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1B9D7D" w14:textId="77777777" w:rsidR="00A1137B" w:rsidRDefault="00000000">
      <w:pPr>
        <w:pStyle w:val="CM2"/>
        <w:spacing w:after="0"/>
        <w:rPr>
          <w:rFonts w:ascii="Lucida Sans" w:eastAsia="SimSun" w:hAnsi="Lucida Sans"/>
          <w:b/>
          <w:bCs/>
        </w:rPr>
      </w:pPr>
      <w:r>
        <w:rPr>
          <w:rFonts w:ascii="Lucida Sans" w:eastAsia="SimSun" w:hAnsi="Lucida Sans" w:hint="eastAsia"/>
          <w:b/>
          <w:bCs/>
        </w:rPr>
        <w:t xml:space="preserve">Table S1: </w:t>
      </w:r>
      <w:r>
        <w:rPr>
          <w:rFonts w:ascii="Lucida Sans" w:hAnsi="Lucida Sans"/>
          <w:b/>
          <w:bCs/>
        </w:rPr>
        <w:t>PRISMA</w:t>
      </w:r>
      <w:r>
        <w:rPr>
          <w:rFonts w:ascii="Lucida Sans" w:eastAsia="SimSun" w:hAnsi="Lucida Sans" w:hint="eastAsia"/>
          <w:b/>
          <w:bCs/>
        </w:rPr>
        <w:t xml:space="preserve"> </w:t>
      </w:r>
      <w:r>
        <w:rPr>
          <w:rFonts w:ascii="Lucida Sans" w:hAnsi="Lucida Sans"/>
          <w:b/>
          <w:bCs/>
        </w:rPr>
        <w:t>Checklist</w:t>
      </w:r>
      <w:r>
        <w:rPr>
          <w:rFonts w:ascii="Lucida Sans" w:eastAsia="SimSun" w:hAnsi="Lucida Sans" w:hint="eastAsia"/>
          <w:b/>
          <w:bCs/>
        </w:rPr>
        <w:t>.</w:t>
      </w:r>
      <w:r w:rsidRPr="00C04E6C">
        <w:rPr>
          <w:rFonts w:ascii="Lucida Sans" w:eastAsia="SimSun" w:hAnsi="Lucida Sans"/>
          <w:b/>
          <w:bCs/>
          <w:vertAlign w:val="superscript"/>
        </w:rPr>
        <w:t>1</w:t>
      </w:r>
    </w:p>
    <w:tbl>
      <w:tblPr>
        <w:tblW w:w="0" w:type="auto"/>
        <w:tblLook w:val="04A0" w:firstRow="1" w:lastRow="0" w:firstColumn="1" w:lastColumn="0" w:noHBand="0" w:noVBand="1"/>
      </w:tblPr>
      <w:tblGrid>
        <w:gridCol w:w="1887"/>
        <w:gridCol w:w="620"/>
        <w:gridCol w:w="6504"/>
        <w:gridCol w:w="1671"/>
      </w:tblGrid>
      <w:tr w:rsidR="00A1137B" w14:paraId="0B88CDC2" w14:textId="77777777">
        <w:trPr>
          <w:trHeight w:val="65"/>
          <w:tblHeader/>
        </w:trPr>
        <w:tc>
          <w:tcPr>
            <w:tcW w:w="0" w:type="auto"/>
            <w:tcBorders>
              <w:top w:val="double" w:sz="4" w:space="0" w:color="000000"/>
              <w:left w:val="single" w:sz="4" w:space="0" w:color="000000"/>
              <w:bottom w:val="double" w:sz="2" w:space="0" w:color="FFFFCC"/>
              <w:right w:val="single" w:sz="4" w:space="0" w:color="000000"/>
            </w:tcBorders>
            <w:shd w:val="clear" w:color="auto" w:fill="63639A"/>
            <w:vAlign w:val="center"/>
          </w:tcPr>
          <w:p w14:paraId="76757E8D" w14:textId="77777777" w:rsidR="00A1137B" w:rsidRDefault="00000000">
            <w:pPr>
              <w:pStyle w:val="Default"/>
              <w:rPr>
                <w:rFonts w:ascii="Arial" w:hAnsi="Arial" w:cs="Arial"/>
                <w:color w:val="FFFFFF"/>
                <w:sz w:val="18"/>
                <w:szCs w:val="18"/>
              </w:rPr>
            </w:pPr>
            <w:r>
              <w:rPr>
                <w:rFonts w:ascii="Arial" w:hAnsi="Arial" w:cs="Arial"/>
                <w:b/>
                <w:bCs/>
                <w:color w:val="FFFFFF"/>
                <w:sz w:val="18"/>
                <w:szCs w:val="18"/>
              </w:rPr>
              <w:t xml:space="preserve">Section and Topic </w:t>
            </w:r>
          </w:p>
        </w:tc>
        <w:tc>
          <w:tcPr>
            <w:tcW w:w="0" w:type="auto"/>
            <w:tcBorders>
              <w:top w:val="double" w:sz="4" w:space="0" w:color="000000"/>
              <w:left w:val="single" w:sz="4" w:space="0" w:color="000000"/>
              <w:bottom w:val="double" w:sz="2" w:space="0" w:color="FFFFCC"/>
              <w:right w:val="single" w:sz="4" w:space="0" w:color="000000"/>
            </w:tcBorders>
            <w:shd w:val="clear" w:color="auto" w:fill="63639A"/>
            <w:vAlign w:val="center"/>
          </w:tcPr>
          <w:p w14:paraId="1484E5A1" w14:textId="77777777" w:rsidR="00A1137B" w:rsidRDefault="00000000">
            <w:pPr>
              <w:pStyle w:val="Default"/>
              <w:rPr>
                <w:rFonts w:ascii="Arial" w:hAnsi="Arial" w:cs="Arial"/>
                <w:b/>
                <w:bCs/>
                <w:color w:val="FFFFFF"/>
                <w:sz w:val="18"/>
                <w:szCs w:val="18"/>
              </w:rPr>
            </w:pPr>
            <w:r>
              <w:rPr>
                <w:rFonts w:ascii="Arial" w:hAnsi="Arial" w:cs="Arial"/>
                <w:b/>
                <w:bCs/>
                <w:color w:val="FFFFFF"/>
                <w:sz w:val="18"/>
                <w:szCs w:val="18"/>
              </w:rPr>
              <w:t>Item #</w:t>
            </w:r>
          </w:p>
        </w:tc>
        <w:tc>
          <w:tcPr>
            <w:tcW w:w="0" w:type="auto"/>
            <w:tcBorders>
              <w:top w:val="double" w:sz="4" w:space="0" w:color="000000"/>
              <w:left w:val="single" w:sz="4" w:space="0" w:color="000000"/>
              <w:bottom w:val="double" w:sz="4" w:space="0" w:color="000000"/>
              <w:right w:val="single" w:sz="4" w:space="0" w:color="000000"/>
            </w:tcBorders>
            <w:shd w:val="clear" w:color="auto" w:fill="63639A"/>
            <w:vAlign w:val="center"/>
          </w:tcPr>
          <w:p w14:paraId="496A1573" w14:textId="77777777" w:rsidR="00A1137B" w:rsidRDefault="00000000">
            <w:pPr>
              <w:pStyle w:val="Default"/>
              <w:rPr>
                <w:rFonts w:ascii="Arial" w:hAnsi="Arial" w:cs="Arial"/>
                <w:color w:val="FFFFFF"/>
                <w:sz w:val="18"/>
                <w:szCs w:val="18"/>
              </w:rPr>
            </w:pPr>
            <w:r>
              <w:rPr>
                <w:rFonts w:ascii="Arial" w:hAnsi="Arial" w:cs="Arial"/>
                <w:b/>
                <w:bCs/>
                <w:color w:val="FFFFFF"/>
                <w:sz w:val="18"/>
                <w:szCs w:val="18"/>
              </w:rPr>
              <w:t xml:space="preserve">Checklist item </w:t>
            </w:r>
          </w:p>
        </w:tc>
        <w:tc>
          <w:tcPr>
            <w:tcW w:w="0" w:type="auto"/>
            <w:tcBorders>
              <w:top w:val="double" w:sz="4" w:space="0" w:color="000000"/>
              <w:left w:val="single" w:sz="4" w:space="0" w:color="000000"/>
              <w:bottom w:val="double" w:sz="4" w:space="0" w:color="000000"/>
              <w:right w:val="single" w:sz="4" w:space="0" w:color="000000"/>
            </w:tcBorders>
            <w:shd w:val="clear" w:color="auto" w:fill="63639A"/>
            <w:vAlign w:val="center"/>
          </w:tcPr>
          <w:p w14:paraId="05C5ACF4" w14:textId="77777777" w:rsidR="00A1137B" w:rsidRDefault="00000000">
            <w:pPr>
              <w:pStyle w:val="Default"/>
              <w:rPr>
                <w:rFonts w:ascii="Arial" w:hAnsi="Arial" w:cs="Arial"/>
                <w:color w:val="FFFFFF"/>
                <w:sz w:val="18"/>
                <w:szCs w:val="18"/>
              </w:rPr>
            </w:pPr>
            <w:r>
              <w:rPr>
                <w:rFonts w:ascii="Arial" w:hAnsi="Arial" w:cs="Arial"/>
                <w:b/>
                <w:bCs/>
                <w:color w:val="FFFFFF"/>
                <w:sz w:val="18"/>
                <w:szCs w:val="18"/>
              </w:rPr>
              <w:t xml:space="preserve">Location where item is reported </w:t>
            </w:r>
          </w:p>
        </w:tc>
      </w:tr>
      <w:tr w:rsidR="00A1137B" w14:paraId="7EEB7116" w14:textId="77777777">
        <w:trPr>
          <w:trHeight w:val="24"/>
        </w:trPr>
        <w:tc>
          <w:tcPr>
            <w:tcW w:w="0" w:type="auto"/>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1A4A3909" w14:textId="77777777" w:rsidR="00A1137B" w:rsidRDefault="00000000">
            <w:pPr>
              <w:pStyle w:val="Default"/>
              <w:rPr>
                <w:rFonts w:ascii="Arial" w:hAnsi="Arial" w:cs="Arial"/>
                <w:sz w:val="18"/>
                <w:szCs w:val="18"/>
              </w:rPr>
            </w:pPr>
            <w:r>
              <w:rPr>
                <w:rFonts w:ascii="Arial" w:hAnsi="Arial" w:cs="Arial"/>
                <w:b/>
                <w:bCs/>
                <w:sz w:val="18"/>
                <w:szCs w:val="18"/>
              </w:rPr>
              <w:t xml:space="preserve">TITLE </w:t>
            </w:r>
          </w:p>
        </w:tc>
        <w:tc>
          <w:tcPr>
            <w:tcW w:w="0" w:type="auto"/>
            <w:tcBorders>
              <w:top w:val="double" w:sz="4" w:space="0" w:color="000000"/>
              <w:left w:val="single" w:sz="4" w:space="0" w:color="000000"/>
              <w:bottom w:val="single" w:sz="4" w:space="0" w:color="000000"/>
              <w:right w:val="single" w:sz="4" w:space="0" w:color="000000"/>
            </w:tcBorders>
            <w:shd w:val="clear" w:color="auto" w:fill="FFFFCC"/>
          </w:tcPr>
          <w:p w14:paraId="2C7AD288" w14:textId="77777777" w:rsidR="00A1137B" w:rsidRDefault="00A1137B">
            <w:pPr>
              <w:pStyle w:val="Default"/>
              <w:jc w:val="right"/>
              <w:rPr>
                <w:rFonts w:ascii="Arial" w:hAnsi="Arial" w:cs="Arial"/>
                <w:color w:val="auto"/>
                <w:sz w:val="18"/>
                <w:szCs w:val="18"/>
              </w:rPr>
            </w:pPr>
          </w:p>
        </w:tc>
      </w:tr>
      <w:tr w:rsidR="00A1137B" w14:paraId="52EA96B3" w14:textId="77777777">
        <w:trPr>
          <w:trHeight w:val="48"/>
        </w:trPr>
        <w:tc>
          <w:tcPr>
            <w:tcW w:w="0" w:type="auto"/>
            <w:tcBorders>
              <w:top w:val="single" w:sz="4" w:space="0" w:color="000000"/>
              <w:left w:val="single" w:sz="4" w:space="0" w:color="000000"/>
              <w:bottom w:val="double" w:sz="2" w:space="0" w:color="FFFFCC"/>
              <w:right w:val="single" w:sz="4" w:space="0" w:color="000000"/>
            </w:tcBorders>
          </w:tcPr>
          <w:p w14:paraId="295E5659" w14:textId="77777777" w:rsidR="00A1137B" w:rsidRDefault="00000000">
            <w:pPr>
              <w:pStyle w:val="Default"/>
              <w:spacing w:before="40" w:after="40"/>
              <w:rPr>
                <w:rFonts w:ascii="Arial" w:hAnsi="Arial" w:cs="Arial"/>
                <w:sz w:val="18"/>
                <w:szCs w:val="18"/>
              </w:rPr>
            </w:pPr>
            <w:r>
              <w:rPr>
                <w:rFonts w:ascii="Arial" w:hAnsi="Arial" w:cs="Arial"/>
                <w:sz w:val="18"/>
                <w:szCs w:val="18"/>
              </w:rPr>
              <w:t xml:space="preserve">Title </w:t>
            </w:r>
          </w:p>
        </w:tc>
        <w:tc>
          <w:tcPr>
            <w:tcW w:w="0" w:type="auto"/>
            <w:tcBorders>
              <w:top w:val="single" w:sz="4" w:space="0" w:color="000000"/>
              <w:left w:val="single" w:sz="4" w:space="0" w:color="000000"/>
              <w:bottom w:val="double" w:sz="2" w:space="0" w:color="FFFFCC"/>
              <w:right w:val="single" w:sz="4" w:space="0" w:color="000000"/>
            </w:tcBorders>
          </w:tcPr>
          <w:p w14:paraId="232369D4"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1</w:t>
            </w:r>
          </w:p>
        </w:tc>
        <w:tc>
          <w:tcPr>
            <w:tcW w:w="0" w:type="auto"/>
            <w:tcBorders>
              <w:top w:val="single" w:sz="4" w:space="0" w:color="000000"/>
              <w:left w:val="single" w:sz="4" w:space="0" w:color="000000"/>
              <w:bottom w:val="double" w:sz="4" w:space="0" w:color="000000"/>
              <w:right w:val="single" w:sz="4" w:space="0" w:color="000000"/>
            </w:tcBorders>
          </w:tcPr>
          <w:p w14:paraId="209FA729" w14:textId="77777777" w:rsidR="00A1137B" w:rsidRDefault="00000000">
            <w:pPr>
              <w:pStyle w:val="Default"/>
              <w:spacing w:before="40" w:after="40"/>
              <w:rPr>
                <w:rFonts w:ascii="Arial" w:hAnsi="Arial" w:cs="Arial"/>
                <w:sz w:val="18"/>
                <w:szCs w:val="18"/>
              </w:rPr>
            </w:pPr>
            <w:r>
              <w:rPr>
                <w:rFonts w:ascii="Arial" w:hAnsi="Arial" w:cs="Arial"/>
                <w:sz w:val="18"/>
                <w:szCs w:val="18"/>
              </w:rPr>
              <w:t>Identify the report as a systematic review.</w:t>
            </w:r>
          </w:p>
        </w:tc>
        <w:tc>
          <w:tcPr>
            <w:tcW w:w="0" w:type="auto"/>
            <w:tcBorders>
              <w:top w:val="single" w:sz="4" w:space="0" w:color="000000"/>
              <w:left w:val="single" w:sz="4" w:space="0" w:color="000000"/>
              <w:bottom w:val="double" w:sz="4" w:space="0" w:color="000000"/>
              <w:right w:val="single" w:sz="4" w:space="0" w:color="000000"/>
            </w:tcBorders>
          </w:tcPr>
          <w:p w14:paraId="27DC8BC4"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1</w:t>
            </w:r>
          </w:p>
        </w:tc>
      </w:tr>
      <w:tr w:rsidR="00A1137B" w14:paraId="4DF50195" w14:textId="77777777">
        <w:trPr>
          <w:trHeight w:val="24"/>
        </w:trPr>
        <w:tc>
          <w:tcPr>
            <w:tcW w:w="0" w:type="auto"/>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0CA42939" w14:textId="77777777" w:rsidR="00A1137B" w:rsidRDefault="00000000">
            <w:pPr>
              <w:pStyle w:val="Default"/>
              <w:rPr>
                <w:rFonts w:ascii="Arial" w:hAnsi="Arial" w:cs="Arial"/>
                <w:sz w:val="18"/>
                <w:szCs w:val="18"/>
              </w:rPr>
            </w:pPr>
            <w:r>
              <w:rPr>
                <w:rFonts w:ascii="Arial" w:hAnsi="Arial" w:cs="Arial"/>
                <w:b/>
                <w:bCs/>
                <w:sz w:val="18"/>
                <w:szCs w:val="18"/>
              </w:rPr>
              <w:t xml:space="preserve">ABSTRACT </w:t>
            </w:r>
          </w:p>
        </w:tc>
        <w:tc>
          <w:tcPr>
            <w:tcW w:w="0" w:type="auto"/>
            <w:tcBorders>
              <w:top w:val="double" w:sz="4" w:space="0" w:color="000000"/>
              <w:left w:val="single" w:sz="4" w:space="0" w:color="000000"/>
              <w:bottom w:val="single" w:sz="4" w:space="0" w:color="000000"/>
              <w:right w:val="single" w:sz="4" w:space="0" w:color="000000"/>
            </w:tcBorders>
            <w:shd w:val="clear" w:color="auto" w:fill="FFFFCC"/>
          </w:tcPr>
          <w:p w14:paraId="10CE1B2B" w14:textId="77777777" w:rsidR="00A1137B" w:rsidRDefault="00A1137B">
            <w:pPr>
              <w:pStyle w:val="Default"/>
              <w:jc w:val="right"/>
              <w:rPr>
                <w:rFonts w:ascii="Arial" w:hAnsi="Arial" w:cs="Arial"/>
                <w:color w:val="auto"/>
                <w:sz w:val="18"/>
                <w:szCs w:val="18"/>
              </w:rPr>
            </w:pPr>
          </w:p>
        </w:tc>
      </w:tr>
      <w:tr w:rsidR="00A1137B" w14:paraId="16495750" w14:textId="77777777">
        <w:trPr>
          <w:trHeight w:val="48"/>
        </w:trPr>
        <w:tc>
          <w:tcPr>
            <w:tcW w:w="0" w:type="auto"/>
            <w:tcBorders>
              <w:top w:val="single" w:sz="4" w:space="0" w:color="000000"/>
              <w:left w:val="single" w:sz="4" w:space="0" w:color="000000"/>
              <w:bottom w:val="double" w:sz="2" w:space="0" w:color="FFFFCC"/>
              <w:right w:val="single" w:sz="4" w:space="0" w:color="000000"/>
            </w:tcBorders>
          </w:tcPr>
          <w:p w14:paraId="4B4A9D7A" w14:textId="77777777" w:rsidR="00A1137B" w:rsidRDefault="00000000">
            <w:pPr>
              <w:pStyle w:val="Default"/>
              <w:spacing w:before="40" w:after="40"/>
              <w:rPr>
                <w:rFonts w:ascii="Arial" w:hAnsi="Arial" w:cs="Arial"/>
                <w:sz w:val="18"/>
                <w:szCs w:val="18"/>
              </w:rPr>
            </w:pPr>
            <w:r>
              <w:rPr>
                <w:rFonts w:ascii="Arial" w:hAnsi="Arial" w:cs="Arial"/>
                <w:sz w:val="18"/>
                <w:szCs w:val="18"/>
              </w:rPr>
              <w:t xml:space="preserve">Abstract </w:t>
            </w:r>
          </w:p>
        </w:tc>
        <w:tc>
          <w:tcPr>
            <w:tcW w:w="0" w:type="auto"/>
            <w:tcBorders>
              <w:top w:val="single" w:sz="4" w:space="0" w:color="000000"/>
              <w:left w:val="single" w:sz="4" w:space="0" w:color="000000"/>
              <w:bottom w:val="double" w:sz="2" w:space="0" w:color="FFFFCC"/>
              <w:right w:val="single" w:sz="4" w:space="0" w:color="000000"/>
            </w:tcBorders>
          </w:tcPr>
          <w:p w14:paraId="08881DD3"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2</w:t>
            </w:r>
          </w:p>
        </w:tc>
        <w:tc>
          <w:tcPr>
            <w:tcW w:w="0" w:type="auto"/>
            <w:tcBorders>
              <w:top w:val="single" w:sz="4" w:space="0" w:color="000000"/>
              <w:left w:val="single" w:sz="4" w:space="0" w:color="000000"/>
              <w:bottom w:val="double" w:sz="4" w:space="0" w:color="000000"/>
              <w:right w:val="single" w:sz="4" w:space="0" w:color="000000"/>
            </w:tcBorders>
          </w:tcPr>
          <w:p w14:paraId="68ECEC96" w14:textId="77777777" w:rsidR="00A1137B" w:rsidRDefault="00000000">
            <w:pPr>
              <w:pStyle w:val="Default"/>
              <w:spacing w:before="40" w:after="40"/>
              <w:rPr>
                <w:rFonts w:ascii="Arial" w:hAnsi="Arial" w:cs="Arial"/>
                <w:sz w:val="18"/>
                <w:szCs w:val="18"/>
              </w:rPr>
            </w:pPr>
            <w:r>
              <w:rPr>
                <w:rFonts w:ascii="Arial" w:hAnsi="Arial" w:cs="Arial"/>
                <w:sz w:val="18"/>
                <w:szCs w:val="18"/>
              </w:rPr>
              <w:t>See the PRISMA 2020 for Abstracts checklist.</w:t>
            </w:r>
          </w:p>
        </w:tc>
        <w:tc>
          <w:tcPr>
            <w:tcW w:w="0" w:type="auto"/>
            <w:tcBorders>
              <w:top w:val="single" w:sz="4" w:space="0" w:color="000000"/>
              <w:left w:val="single" w:sz="4" w:space="0" w:color="000000"/>
              <w:bottom w:val="double" w:sz="4" w:space="0" w:color="000000"/>
              <w:right w:val="single" w:sz="4" w:space="0" w:color="000000"/>
            </w:tcBorders>
          </w:tcPr>
          <w:p w14:paraId="643D1486"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1-2</w:t>
            </w:r>
          </w:p>
        </w:tc>
      </w:tr>
      <w:tr w:rsidR="00A1137B" w14:paraId="280FF3C2" w14:textId="77777777">
        <w:trPr>
          <w:trHeight w:val="24"/>
        </w:trPr>
        <w:tc>
          <w:tcPr>
            <w:tcW w:w="0" w:type="auto"/>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16A74A7E" w14:textId="77777777" w:rsidR="00A1137B" w:rsidRDefault="00000000">
            <w:pPr>
              <w:pStyle w:val="Default"/>
              <w:rPr>
                <w:rFonts w:ascii="Arial" w:hAnsi="Arial" w:cs="Arial"/>
                <w:sz w:val="18"/>
                <w:szCs w:val="18"/>
              </w:rPr>
            </w:pPr>
            <w:r>
              <w:rPr>
                <w:rFonts w:ascii="Arial" w:hAnsi="Arial" w:cs="Arial"/>
                <w:b/>
                <w:bCs/>
                <w:sz w:val="18"/>
                <w:szCs w:val="18"/>
              </w:rPr>
              <w:t xml:space="preserve">INTRODUCTION </w:t>
            </w:r>
          </w:p>
        </w:tc>
        <w:tc>
          <w:tcPr>
            <w:tcW w:w="0" w:type="auto"/>
            <w:tcBorders>
              <w:top w:val="double" w:sz="4" w:space="0" w:color="000000"/>
              <w:left w:val="single" w:sz="4" w:space="0" w:color="000000"/>
              <w:bottom w:val="single" w:sz="4" w:space="0" w:color="000000"/>
              <w:right w:val="single" w:sz="4" w:space="0" w:color="000000"/>
            </w:tcBorders>
            <w:shd w:val="clear" w:color="auto" w:fill="FFFFCC"/>
          </w:tcPr>
          <w:p w14:paraId="2AE1809E" w14:textId="77777777" w:rsidR="00A1137B" w:rsidRDefault="00A1137B">
            <w:pPr>
              <w:pStyle w:val="Default"/>
              <w:jc w:val="right"/>
              <w:rPr>
                <w:rFonts w:ascii="Arial" w:hAnsi="Arial" w:cs="Arial"/>
                <w:color w:val="auto"/>
                <w:sz w:val="18"/>
                <w:szCs w:val="18"/>
              </w:rPr>
            </w:pPr>
          </w:p>
        </w:tc>
      </w:tr>
      <w:tr w:rsidR="00A1137B" w14:paraId="1A1D80CE" w14:textId="77777777">
        <w:trPr>
          <w:trHeight w:val="48"/>
        </w:trPr>
        <w:tc>
          <w:tcPr>
            <w:tcW w:w="0" w:type="auto"/>
            <w:tcBorders>
              <w:top w:val="single" w:sz="4" w:space="0" w:color="000000"/>
              <w:left w:val="single" w:sz="4" w:space="0" w:color="000000"/>
              <w:bottom w:val="single" w:sz="4" w:space="0" w:color="000000"/>
              <w:right w:val="single" w:sz="4" w:space="0" w:color="000000"/>
            </w:tcBorders>
          </w:tcPr>
          <w:p w14:paraId="07072276" w14:textId="77777777" w:rsidR="00A1137B" w:rsidRDefault="00000000">
            <w:pPr>
              <w:pStyle w:val="Default"/>
              <w:spacing w:before="40" w:after="40"/>
              <w:rPr>
                <w:rFonts w:ascii="Arial" w:hAnsi="Arial" w:cs="Arial"/>
                <w:sz w:val="18"/>
                <w:szCs w:val="18"/>
              </w:rPr>
            </w:pPr>
            <w:r>
              <w:rPr>
                <w:rFonts w:ascii="Arial" w:hAnsi="Arial" w:cs="Arial"/>
                <w:sz w:val="18"/>
                <w:szCs w:val="18"/>
              </w:rPr>
              <w:t xml:space="preserve">Rationale </w:t>
            </w:r>
          </w:p>
        </w:tc>
        <w:tc>
          <w:tcPr>
            <w:tcW w:w="0" w:type="auto"/>
            <w:tcBorders>
              <w:top w:val="single" w:sz="4" w:space="0" w:color="000000"/>
              <w:left w:val="single" w:sz="4" w:space="0" w:color="000000"/>
              <w:bottom w:val="single" w:sz="4" w:space="0" w:color="000000"/>
              <w:right w:val="single" w:sz="4" w:space="0" w:color="000000"/>
            </w:tcBorders>
          </w:tcPr>
          <w:p w14:paraId="37C1B932"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3</w:t>
            </w:r>
          </w:p>
        </w:tc>
        <w:tc>
          <w:tcPr>
            <w:tcW w:w="0" w:type="auto"/>
            <w:tcBorders>
              <w:top w:val="single" w:sz="4" w:space="0" w:color="000000"/>
              <w:left w:val="single" w:sz="4" w:space="0" w:color="000000"/>
              <w:bottom w:val="single" w:sz="4" w:space="0" w:color="000000"/>
              <w:right w:val="single" w:sz="4" w:space="0" w:color="000000"/>
            </w:tcBorders>
          </w:tcPr>
          <w:p w14:paraId="1DEA9313" w14:textId="77777777" w:rsidR="00A1137B" w:rsidRDefault="00000000">
            <w:pPr>
              <w:pStyle w:val="Default"/>
              <w:spacing w:before="40" w:after="40"/>
              <w:rPr>
                <w:rFonts w:ascii="Arial" w:hAnsi="Arial" w:cs="Arial"/>
                <w:sz w:val="18"/>
                <w:szCs w:val="18"/>
              </w:rPr>
            </w:pPr>
            <w:r>
              <w:rPr>
                <w:rFonts w:ascii="Arial" w:hAnsi="Arial" w:cs="Arial"/>
                <w:sz w:val="18"/>
                <w:szCs w:val="18"/>
              </w:rPr>
              <w:t>Describe the rationale for the review in the context of existing knowledge.</w:t>
            </w:r>
          </w:p>
        </w:tc>
        <w:tc>
          <w:tcPr>
            <w:tcW w:w="0" w:type="auto"/>
            <w:tcBorders>
              <w:top w:val="single" w:sz="4" w:space="0" w:color="000000"/>
              <w:left w:val="single" w:sz="4" w:space="0" w:color="000000"/>
              <w:bottom w:val="single" w:sz="4" w:space="0" w:color="000000"/>
              <w:right w:val="single" w:sz="4" w:space="0" w:color="000000"/>
            </w:tcBorders>
          </w:tcPr>
          <w:p w14:paraId="4B19068F"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2-3</w:t>
            </w:r>
          </w:p>
        </w:tc>
      </w:tr>
      <w:tr w:rsidR="00A1137B" w14:paraId="1926C443" w14:textId="77777777">
        <w:trPr>
          <w:trHeight w:val="48"/>
        </w:trPr>
        <w:tc>
          <w:tcPr>
            <w:tcW w:w="0" w:type="auto"/>
            <w:tcBorders>
              <w:top w:val="single" w:sz="4" w:space="0" w:color="000000"/>
              <w:left w:val="single" w:sz="4" w:space="0" w:color="000000"/>
              <w:bottom w:val="double" w:sz="2" w:space="0" w:color="FFFFCC"/>
              <w:right w:val="single" w:sz="4" w:space="0" w:color="000000"/>
            </w:tcBorders>
          </w:tcPr>
          <w:p w14:paraId="78E3250A" w14:textId="77777777" w:rsidR="00A1137B" w:rsidRDefault="00000000">
            <w:pPr>
              <w:pStyle w:val="Default"/>
              <w:spacing w:before="40" w:after="40"/>
              <w:rPr>
                <w:rFonts w:ascii="Arial" w:hAnsi="Arial" w:cs="Arial"/>
                <w:sz w:val="18"/>
                <w:szCs w:val="18"/>
              </w:rPr>
            </w:pPr>
            <w:r>
              <w:rPr>
                <w:rFonts w:ascii="Arial" w:hAnsi="Arial" w:cs="Arial"/>
                <w:sz w:val="18"/>
                <w:szCs w:val="18"/>
              </w:rPr>
              <w:t xml:space="preserve">Objectives </w:t>
            </w:r>
          </w:p>
        </w:tc>
        <w:tc>
          <w:tcPr>
            <w:tcW w:w="0" w:type="auto"/>
            <w:tcBorders>
              <w:top w:val="single" w:sz="4" w:space="0" w:color="000000"/>
              <w:left w:val="single" w:sz="4" w:space="0" w:color="000000"/>
              <w:bottom w:val="double" w:sz="2" w:space="0" w:color="FFFFCC"/>
              <w:right w:val="single" w:sz="4" w:space="0" w:color="000000"/>
            </w:tcBorders>
          </w:tcPr>
          <w:p w14:paraId="3D10F867"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4</w:t>
            </w:r>
          </w:p>
        </w:tc>
        <w:tc>
          <w:tcPr>
            <w:tcW w:w="0" w:type="auto"/>
            <w:tcBorders>
              <w:top w:val="single" w:sz="4" w:space="0" w:color="000000"/>
              <w:left w:val="single" w:sz="4" w:space="0" w:color="000000"/>
              <w:bottom w:val="double" w:sz="4" w:space="0" w:color="000000"/>
              <w:right w:val="single" w:sz="4" w:space="0" w:color="000000"/>
            </w:tcBorders>
          </w:tcPr>
          <w:p w14:paraId="4F16665A" w14:textId="77777777" w:rsidR="00A1137B" w:rsidRDefault="00000000">
            <w:pPr>
              <w:pStyle w:val="Default"/>
              <w:spacing w:before="40" w:after="40"/>
              <w:rPr>
                <w:rFonts w:ascii="Arial" w:hAnsi="Arial" w:cs="Arial"/>
                <w:sz w:val="18"/>
                <w:szCs w:val="18"/>
              </w:rPr>
            </w:pPr>
            <w:r>
              <w:rPr>
                <w:rFonts w:ascii="Arial" w:hAnsi="Arial" w:cs="Arial"/>
                <w:sz w:val="18"/>
                <w:szCs w:val="18"/>
              </w:rPr>
              <w:t>Provide an explicit statement of the objective(s) or question(s) the review addresses.</w:t>
            </w:r>
          </w:p>
        </w:tc>
        <w:tc>
          <w:tcPr>
            <w:tcW w:w="0" w:type="auto"/>
            <w:tcBorders>
              <w:top w:val="single" w:sz="4" w:space="0" w:color="000000"/>
              <w:left w:val="single" w:sz="4" w:space="0" w:color="000000"/>
              <w:bottom w:val="double" w:sz="4" w:space="0" w:color="000000"/>
              <w:right w:val="single" w:sz="4" w:space="0" w:color="000000"/>
            </w:tcBorders>
          </w:tcPr>
          <w:p w14:paraId="296169DB"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2-3</w:t>
            </w:r>
          </w:p>
        </w:tc>
      </w:tr>
      <w:tr w:rsidR="00A1137B" w14:paraId="1C863CD2" w14:textId="77777777">
        <w:trPr>
          <w:trHeight w:val="24"/>
        </w:trPr>
        <w:tc>
          <w:tcPr>
            <w:tcW w:w="0" w:type="auto"/>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7F43FFAC" w14:textId="77777777" w:rsidR="00A1137B" w:rsidRDefault="00000000">
            <w:pPr>
              <w:pStyle w:val="Default"/>
              <w:rPr>
                <w:rFonts w:ascii="Arial" w:hAnsi="Arial" w:cs="Arial"/>
                <w:sz w:val="18"/>
                <w:szCs w:val="18"/>
              </w:rPr>
            </w:pPr>
            <w:r>
              <w:rPr>
                <w:rFonts w:ascii="Arial" w:hAnsi="Arial" w:cs="Arial"/>
                <w:b/>
                <w:bCs/>
                <w:sz w:val="18"/>
                <w:szCs w:val="18"/>
              </w:rPr>
              <w:t xml:space="preserve">METHODS </w:t>
            </w:r>
          </w:p>
        </w:tc>
        <w:tc>
          <w:tcPr>
            <w:tcW w:w="0" w:type="auto"/>
            <w:tcBorders>
              <w:top w:val="double" w:sz="4" w:space="0" w:color="000000"/>
              <w:left w:val="single" w:sz="4" w:space="0" w:color="000000"/>
              <w:bottom w:val="single" w:sz="4" w:space="0" w:color="000000"/>
              <w:right w:val="single" w:sz="4" w:space="0" w:color="000000"/>
            </w:tcBorders>
            <w:shd w:val="clear" w:color="auto" w:fill="FFFFCC"/>
          </w:tcPr>
          <w:p w14:paraId="6EB478AB" w14:textId="77777777" w:rsidR="00A1137B" w:rsidRDefault="00A1137B">
            <w:pPr>
              <w:pStyle w:val="Default"/>
              <w:jc w:val="right"/>
              <w:rPr>
                <w:rFonts w:ascii="Arial" w:hAnsi="Arial" w:cs="Arial"/>
                <w:color w:val="auto"/>
                <w:sz w:val="18"/>
                <w:szCs w:val="18"/>
              </w:rPr>
            </w:pPr>
          </w:p>
        </w:tc>
      </w:tr>
      <w:tr w:rsidR="00A1137B" w14:paraId="30FD939A" w14:textId="77777777">
        <w:trPr>
          <w:trHeight w:val="48"/>
        </w:trPr>
        <w:tc>
          <w:tcPr>
            <w:tcW w:w="0" w:type="auto"/>
            <w:tcBorders>
              <w:top w:val="single" w:sz="4" w:space="0" w:color="000000"/>
              <w:left w:val="single" w:sz="4" w:space="0" w:color="000000"/>
              <w:bottom w:val="single" w:sz="4" w:space="0" w:color="000000"/>
              <w:right w:val="single" w:sz="4" w:space="0" w:color="000000"/>
            </w:tcBorders>
          </w:tcPr>
          <w:p w14:paraId="64D81223" w14:textId="77777777" w:rsidR="00A1137B" w:rsidRDefault="00000000">
            <w:pPr>
              <w:pStyle w:val="Default"/>
              <w:spacing w:before="40" w:after="40"/>
              <w:rPr>
                <w:rFonts w:ascii="Arial" w:hAnsi="Arial" w:cs="Arial"/>
                <w:sz w:val="18"/>
                <w:szCs w:val="18"/>
              </w:rPr>
            </w:pPr>
            <w:r>
              <w:rPr>
                <w:rFonts w:ascii="Arial" w:hAnsi="Arial" w:cs="Arial"/>
                <w:sz w:val="18"/>
                <w:szCs w:val="18"/>
              </w:rPr>
              <w:t xml:space="preserve">Eligibility criteria </w:t>
            </w:r>
          </w:p>
        </w:tc>
        <w:tc>
          <w:tcPr>
            <w:tcW w:w="0" w:type="auto"/>
            <w:tcBorders>
              <w:top w:val="single" w:sz="4" w:space="0" w:color="000000"/>
              <w:left w:val="single" w:sz="4" w:space="0" w:color="000000"/>
              <w:bottom w:val="single" w:sz="4" w:space="0" w:color="000000"/>
              <w:right w:val="single" w:sz="4" w:space="0" w:color="000000"/>
            </w:tcBorders>
          </w:tcPr>
          <w:p w14:paraId="503CBE5A"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5</w:t>
            </w:r>
          </w:p>
        </w:tc>
        <w:tc>
          <w:tcPr>
            <w:tcW w:w="0" w:type="auto"/>
            <w:tcBorders>
              <w:top w:val="single" w:sz="4" w:space="0" w:color="000000"/>
              <w:left w:val="single" w:sz="4" w:space="0" w:color="000000"/>
              <w:bottom w:val="single" w:sz="4" w:space="0" w:color="000000"/>
              <w:right w:val="single" w:sz="4" w:space="0" w:color="000000"/>
            </w:tcBorders>
          </w:tcPr>
          <w:p w14:paraId="455F6347" w14:textId="77777777" w:rsidR="00A1137B" w:rsidRDefault="00000000">
            <w:pPr>
              <w:pStyle w:val="Default"/>
              <w:spacing w:before="40" w:after="40"/>
              <w:rPr>
                <w:rFonts w:ascii="Arial" w:hAnsi="Arial" w:cs="Arial"/>
                <w:sz w:val="18"/>
                <w:szCs w:val="18"/>
              </w:rPr>
            </w:pPr>
            <w:r>
              <w:rPr>
                <w:rFonts w:ascii="Arial" w:hAnsi="Arial" w:cs="Arial"/>
                <w:sz w:val="18"/>
                <w:szCs w:val="18"/>
              </w:rPr>
              <w:t>Specify the inclusion and exclusion criteria for the review and how studies were grouped for the syntheses.</w:t>
            </w:r>
          </w:p>
        </w:tc>
        <w:tc>
          <w:tcPr>
            <w:tcW w:w="0" w:type="auto"/>
            <w:tcBorders>
              <w:top w:val="single" w:sz="4" w:space="0" w:color="000000"/>
              <w:left w:val="single" w:sz="4" w:space="0" w:color="000000"/>
              <w:bottom w:val="single" w:sz="4" w:space="0" w:color="000000"/>
              <w:right w:val="single" w:sz="4" w:space="0" w:color="000000"/>
            </w:tcBorders>
          </w:tcPr>
          <w:p w14:paraId="777079CD"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3-4</w:t>
            </w:r>
          </w:p>
        </w:tc>
      </w:tr>
      <w:tr w:rsidR="00A1137B" w14:paraId="17F4AE18" w14:textId="77777777">
        <w:trPr>
          <w:trHeight w:val="191"/>
        </w:trPr>
        <w:tc>
          <w:tcPr>
            <w:tcW w:w="0" w:type="auto"/>
            <w:tcBorders>
              <w:top w:val="single" w:sz="4" w:space="0" w:color="000000"/>
              <w:left w:val="single" w:sz="4" w:space="0" w:color="000000"/>
              <w:bottom w:val="single" w:sz="4" w:space="0" w:color="000000"/>
              <w:right w:val="single" w:sz="4" w:space="0" w:color="000000"/>
            </w:tcBorders>
          </w:tcPr>
          <w:p w14:paraId="0B14449A" w14:textId="77777777" w:rsidR="00A1137B" w:rsidRDefault="00000000">
            <w:pPr>
              <w:pStyle w:val="Default"/>
              <w:spacing w:before="40" w:after="40"/>
              <w:rPr>
                <w:rFonts w:ascii="Arial" w:hAnsi="Arial" w:cs="Arial"/>
                <w:sz w:val="18"/>
                <w:szCs w:val="18"/>
              </w:rPr>
            </w:pPr>
            <w:r>
              <w:rPr>
                <w:rFonts w:ascii="Arial" w:hAnsi="Arial" w:cs="Arial"/>
                <w:sz w:val="18"/>
                <w:szCs w:val="18"/>
              </w:rPr>
              <w:t xml:space="preserve">Information sources </w:t>
            </w:r>
          </w:p>
        </w:tc>
        <w:tc>
          <w:tcPr>
            <w:tcW w:w="0" w:type="auto"/>
            <w:tcBorders>
              <w:top w:val="single" w:sz="4" w:space="0" w:color="000000"/>
              <w:left w:val="single" w:sz="4" w:space="0" w:color="000000"/>
              <w:bottom w:val="single" w:sz="4" w:space="0" w:color="000000"/>
              <w:right w:val="single" w:sz="4" w:space="0" w:color="000000"/>
            </w:tcBorders>
          </w:tcPr>
          <w:p w14:paraId="239890A1"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6</w:t>
            </w:r>
          </w:p>
        </w:tc>
        <w:tc>
          <w:tcPr>
            <w:tcW w:w="0" w:type="auto"/>
            <w:tcBorders>
              <w:top w:val="single" w:sz="4" w:space="0" w:color="000000"/>
              <w:left w:val="single" w:sz="4" w:space="0" w:color="000000"/>
              <w:bottom w:val="single" w:sz="4" w:space="0" w:color="000000"/>
              <w:right w:val="single" w:sz="4" w:space="0" w:color="000000"/>
            </w:tcBorders>
          </w:tcPr>
          <w:p w14:paraId="2EF12B4F" w14:textId="77777777" w:rsidR="00A1137B" w:rsidRDefault="00000000">
            <w:pPr>
              <w:pStyle w:val="Default"/>
              <w:spacing w:before="40" w:after="40"/>
              <w:rPr>
                <w:rFonts w:ascii="Arial" w:hAnsi="Arial" w:cs="Arial"/>
                <w:sz w:val="18"/>
                <w:szCs w:val="18"/>
              </w:rPr>
            </w:pPr>
            <w:r>
              <w:rPr>
                <w:rFonts w:ascii="Arial" w:hAnsi="Arial" w:cs="Arial"/>
                <w:sz w:val="18"/>
                <w:szCs w:val="18"/>
              </w:rPr>
              <w:t>Specify all databases, registers, websites, organisations, reference lists and other sources searched or consulted to identify studies. Specify the date when each source was last searched or consulted.</w:t>
            </w:r>
          </w:p>
        </w:tc>
        <w:tc>
          <w:tcPr>
            <w:tcW w:w="0" w:type="auto"/>
            <w:tcBorders>
              <w:top w:val="single" w:sz="4" w:space="0" w:color="000000"/>
              <w:left w:val="single" w:sz="4" w:space="0" w:color="000000"/>
              <w:bottom w:val="single" w:sz="4" w:space="0" w:color="000000"/>
              <w:right w:val="single" w:sz="4" w:space="0" w:color="000000"/>
            </w:tcBorders>
          </w:tcPr>
          <w:p w14:paraId="75173FBA"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3-4</w:t>
            </w:r>
          </w:p>
        </w:tc>
      </w:tr>
      <w:tr w:rsidR="00A1137B" w14:paraId="6AF26380" w14:textId="77777777">
        <w:trPr>
          <w:trHeight w:val="48"/>
        </w:trPr>
        <w:tc>
          <w:tcPr>
            <w:tcW w:w="0" w:type="auto"/>
            <w:tcBorders>
              <w:top w:val="single" w:sz="4" w:space="0" w:color="000000"/>
              <w:left w:val="single" w:sz="4" w:space="0" w:color="000000"/>
              <w:bottom w:val="single" w:sz="4" w:space="0" w:color="000000"/>
              <w:right w:val="single" w:sz="4" w:space="0" w:color="000000"/>
            </w:tcBorders>
          </w:tcPr>
          <w:p w14:paraId="20C79B5F" w14:textId="77777777" w:rsidR="00A1137B" w:rsidRDefault="00000000">
            <w:pPr>
              <w:pStyle w:val="Default"/>
              <w:spacing w:before="40" w:after="40"/>
              <w:rPr>
                <w:rFonts w:ascii="Arial" w:hAnsi="Arial" w:cs="Arial"/>
                <w:sz w:val="18"/>
                <w:szCs w:val="18"/>
              </w:rPr>
            </w:pPr>
            <w:r>
              <w:rPr>
                <w:rFonts w:ascii="Arial" w:hAnsi="Arial" w:cs="Arial"/>
                <w:sz w:val="18"/>
                <w:szCs w:val="18"/>
              </w:rPr>
              <w:t>Search strategy</w:t>
            </w:r>
          </w:p>
        </w:tc>
        <w:tc>
          <w:tcPr>
            <w:tcW w:w="0" w:type="auto"/>
            <w:tcBorders>
              <w:top w:val="single" w:sz="4" w:space="0" w:color="000000"/>
              <w:left w:val="single" w:sz="4" w:space="0" w:color="000000"/>
              <w:bottom w:val="single" w:sz="4" w:space="0" w:color="000000"/>
              <w:right w:val="single" w:sz="4" w:space="0" w:color="000000"/>
            </w:tcBorders>
          </w:tcPr>
          <w:p w14:paraId="24A05E62"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7</w:t>
            </w:r>
          </w:p>
        </w:tc>
        <w:tc>
          <w:tcPr>
            <w:tcW w:w="0" w:type="auto"/>
            <w:tcBorders>
              <w:top w:val="single" w:sz="4" w:space="0" w:color="000000"/>
              <w:left w:val="single" w:sz="4" w:space="0" w:color="000000"/>
              <w:bottom w:val="single" w:sz="4" w:space="0" w:color="000000"/>
              <w:right w:val="single" w:sz="4" w:space="0" w:color="000000"/>
            </w:tcBorders>
          </w:tcPr>
          <w:p w14:paraId="3751AB65" w14:textId="77777777" w:rsidR="00A1137B" w:rsidRDefault="00000000">
            <w:pPr>
              <w:pStyle w:val="Default"/>
              <w:spacing w:before="40" w:after="40"/>
              <w:rPr>
                <w:rFonts w:ascii="Arial" w:hAnsi="Arial" w:cs="Arial"/>
                <w:sz w:val="18"/>
                <w:szCs w:val="18"/>
              </w:rPr>
            </w:pPr>
            <w:r>
              <w:rPr>
                <w:rFonts w:ascii="Arial" w:hAnsi="Arial" w:cs="Arial"/>
                <w:sz w:val="18"/>
                <w:szCs w:val="18"/>
              </w:rPr>
              <w:t xml:space="preserve">Present the full search strategies for all databases, </w:t>
            </w:r>
            <w:proofErr w:type="gramStart"/>
            <w:r>
              <w:rPr>
                <w:rFonts w:ascii="Arial" w:hAnsi="Arial" w:cs="Arial"/>
                <w:sz w:val="18"/>
                <w:szCs w:val="18"/>
              </w:rPr>
              <w:t>registers</w:t>
            </w:r>
            <w:proofErr w:type="gramEnd"/>
            <w:r>
              <w:rPr>
                <w:rFonts w:ascii="Arial" w:hAnsi="Arial" w:cs="Arial"/>
                <w:sz w:val="18"/>
                <w:szCs w:val="18"/>
              </w:rPr>
              <w:t xml:space="preserve"> and websites, including any filters and limits used.</w:t>
            </w:r>
          </w:p>
        </w:tc>
        <w:tc>
          <w:tcPr>
            <w:tcW w:w="0" w:type="auto"/>
            <w:tcBorders>
              <w:top w:val="single" w:sz="4" w:space="0" w:color="000000"/>
              <w:left w:val="single" w:sz="4" w:space="0" w:color="000000"/>
              <w:bottom w:val="single" w:sz="4" w:space="0" w:color="000000"/>
              <w:right w:val="single" w:sz="4" w:space="0" w:color="000000"/>
            </w:tcBorders>
          </w:tcPr>
          <w:p w14:paraId="53291AB5" w14:textId="77777777" w:rsidR="00A1137B" w:rsidRDefault="00000000">
            <w:pPr>
              <w:rPr>
                <w:rFonts w:ascii="Arial" w:eastAsia="SimSun" w:hAnsi="Arial" w:cs="Arial"/>
                <w:szCs w:val="18"/>
              </w:rPr>
            </w:pPr>
            <w:r>
              <w:rPr>
                <w:rFonts w:ascii="Arial" w:eastAsia="SimSun" w:hAnsi="Arial" w:cs="Arial" w:hint="eastAsia"/>
                <w:szCs w:val="18"/>
              </w:rPr>
              <w:t>3-4</w:t>
            </w:r>
          </w:p>
        </w:tc>
      </w:tr>
      <w:tr w:rsidR="00A1137B" w14:paraId="09D80F84" w14:textId="77777777">
        <w:trPr>
          <w:trHeight w:val="48"/>
        </w:trPr>
        <w:tc>
          <w:tcPr>
            <w:tcW w:w="0" w:type="auto"/>
            <w:tcBorders>
              <w:top w:val="single" w:sz="4" w:space="0" w:color="000000"/>
              <w:left w:val="single" w:sz="4" w:space="0" w:color="000000"/>
              <w:bottom w:val="single" w:sz="4" w:space="0" w:color="000000"/>
              <w:right w:val="single" w:sz="4" w:space="0" w:color="000000"/>
            </w:tcBorders>
          </w:tcPr>
          <w:p w14:paraId="6FE005DB" w14:textId="77777777" w:rsidR="00A1137B" w:rsidRDefault="00000000">
            <w:pPr>
              <w:pStyle w:val="Default"/>
              <w:spacing w:before="40" w:after="40"/>
              <w:rPr>
                <w:rFonts w:ascii="Arial" w:hAnsi="Arial" w:cs="Arial"/>
                <w:sz w:val="18"/>
                <w:szCs w:val="18"/>
              </w:rPr>
            </w:pPr>
            <w:r>
              <w:rPr>
                <w:rFonts w:ascii="Arial" w:hAnsi="Arial" w:cs="Arial"/>
                <w:sz w:val="18"/>
                <w:szCs w:val="18"/>
              </w:rPr>
              <w:t>Selection process</w:t>
            </w:r>
          </w:p>
        </w:tc>
        <w:tc>
          <w:tcPr>
            <w:tcW w:w="0" w:type="auto"/>
            <w:tcBorders>
              <w:top w:val="single" w:sz="4" w:space="0" w:color="000000"/>
              <w:left w:val="single" w:sz="4" w:space="0" w:color="000000"/>
              <w:bottom w:val="single" w:sz="4" w:space="0" w:color="000000"/>
              <w:right w:val="single" w:sz="4" w:space="0" w:color="000000"/>
            </w:tcBorders>
          </w:tcPr>
          <w:p w14:paraId="004D932E"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8</w:t>
            </w:r>
          </w:p>
        </w:tc>
        <w:tc>
          <w:tcPr>
            <w:tcW w:w="0" w:type="auto"/>
            <w:tcBorders>
              <w:top w:val="single" w:sz="4" w:space="0" w:color="000000"/>
              <w:left w:val="single" w:sz="4" w:space="0" w:color="000000"/>
              <w:bottom w:val="single" w:sz="4" w:space="0" w:color="000000"/>
              <w:right w:val="single" w:sz="4" w:space="0" w:color="000000"/>
            </w:tcBorders>
          </w:tcPr>
          <w:p w14:paraId="3B13FF7D" w14:textId="77777777" w:rsidR="00A1137B" w:rsidRDefault="00000000">
            <w:pPr>
              <w:pStyle w:val="Default"/>
              <w:spacing w:before="40" w:after="40"/>
              <w:rPr>
                <w:rFonts w:ascii="Arial" w:hAnsi="Arial" w:cs="Arial"/>
                <w:sz w:val="18"/>
                <w:szCs w:val="18"/>
              </w:rPr>
            </w:pPr>
            <w:r>
              <w:rPr>
                <w:rFonts w:ascii="Arial" w:hAnsi="Arial" w:cs="Arial"/>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0" w:type="auto"/>
            <w:tcBorders>
              <w:top w:val="single" w:sz="4" w:space="0" w:color="000000"/>
              <w:left w:val="single" w:sz="4" w:space="0" w:color="000000"/>
              <w:bottom w:val="single" w:sz="4" w:space="0" w:color="000000"/>
              <w:right w:val="single" w:sz="4" w:space="0" w:color="000000"/>
            </w:tcBorders>
          </w:tcPr>
          <w:p w14:paraId="093D2599"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4-5</w:t>
            </w:r>
          </w:p>
        </w:tc>
      </w:tr>
      <w:tr w:rsidR="00A1137B" w14:paraId="1F44CE26" w14:textId="77777777">
        <w:trPr>
          <w:trHeight w:val="152"/>
        </w:trPr>
        <w:tc>
          <w:tcPr>
            <w:tcW w:w="0" w:type="auto"/>
            <w:tcBorders>
              <w:top w:val="single" w:sz="4" w:space="0" w:color="000000"/>
              <w:left w:val="single" w:sz="4" w:space="0" w:color="000000"/>
              <w:bottom w:val="single" w:sz="4" w:space="0" w:color="000000"/>
              <w:right w:val="single" w:sz="4" w:space="0" w:color="000000"/>
            </w:tcBorders>
          </w:tcPr>
          <w:p w14:paraId="40D7DF85" w14:textId="77777777" w:rsidR="00A1137B" w:rsidRDefault="00000000">
            <w:pPr>
              <w:pStyle w:val="Default"/>
              <w:spacing w:before="40" w:after="40"/>
              <w:rPr>
                <w:rFonts w:ascii="Arial" w:hAnsi="Arial" w:cs="Arial"/>
                <w:sz w:val="18"/>
                <w:szCs w:val="18"/>
              </w:rPr>
            </w:pPr>
            <w:r>
              <w:rPr>
                <w:rFonts w:ascii="Arial" w:hAnsi="Arial" w:cs="Arial"/>
                <w:sz w:val="18"/>
                <w:szCs w:val="18"/>
              </w:rPr>
              <w:t xml:space="preserve">Data collection process </w:t>
            </w:r>
          </w:p>
        </w:tc>
        <w:tc>
          <w:tcPr>
            <w:tcW w:w="0" w:type="auto"/>
            <w:tcBorders>
              <w:top w:val="single" w:sz="4" w:space="0" w:color="000000"/>
              <w:left w:val="single" w:sz="4" w:space="0" w:color="000000"/>
              <w:bottom w:val="single" w:sz="4" w:space="0" w:color="000000"/>
              <w:right w:val="single" w:sz="4" w:space="0" w:color="000000"/>
            </w:tcBorders>
          </w:tcPr>
          <w:p w14:paraId="34A6BD5F"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9</w:t>
            </w:r>
          </w:p>
        </w:tc>
        <w:tc>
          <w:tcPr>
            <w:tcW w:w="0" w:type="auto"/>
            <w:tcBorders>
              <w:top w:val="single" w:sz="4" w:space="0" w:color="000000"/>
              <w:left w:val="single" w:sz="4" w:space="0" w:color="000000"/>
              <w:bottom w:val="single" w:sz="4" w:space="0" w:color="000000"/>
              <w:right w:val="single" w:sz="4" w:space="0" w:color="000000"/>
            </w:tcBorders>
          </w:tcPr>
          <w:p w14:paraId="7BBBA6FF" w14:textId="77777777" w:rsidR="00A1137B" w:rsidRDefault="00000000">
            <w:pPr>
              <w:pStyle w:val="Default"/>
              <w:spacing w:before="40" w:after="40"/>
              <w:rPr>
                <w:rFonts w:ascii="Arial" w:hAnsi="Arial" w:cs="Arial"/>
                <w:sz w:val="18"/>
                <w:szCs w:val="18"/>
              </w:rPr>
            </w:pPr>
            <w:r>
              <w:rPr>
                <w:rFonts w:ascii="Arial" w:hAnsi="Arial" w:cs="Arial"/>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0" w:type="auto"/>
            <w:tcBorders>
              <w:top w:val="single" w:sz="4" w:space="0" w:color="000000"/>
              <w:left w:val="single" w:sz="4" w:space="0" w:color="000000"/>
              <w:bottom w:val="single" w:sz="4" w:space="0" w:color="000000"/>
              <w:right w:val="single" w:sz="4" w:space="0" w:color="000000"/>
            </w:tcBorders>
          </w:tcPr>
          <w:p w14:paraId="69027B65"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4-5</w:t>
            </w:r>
          </w:p>
        </w:tc>
      </w:tr>
      <w:tr w:rsidR="00A1137B" w14:paraId="04E360B1" w14:textId="77777777">
        <w:trPr>
          <w:trHeight w:val="48"/>
        </w:trPr>
        <w:tc>
          <w:tcPr>
            <w:tcW w:w="0" w:type="auto"/>
            <w:vMerge w:val="restart"/>
            <w:tcBorders>
              <w:top w:val="single" w:sz="4" w:space="0" w:color="000000"/>
              <w:left w:val="single" w:sz="4" w:space="0" w:color="000000"/>
              <w:right w:val="single" w:sz="4" w:space="0" w:color="000000"/>
            </w:tcBorders>
          </w:tcPr>
          <w:p w14:paraId="2DA55655" w14:textId="77777777" w:rsidR="00A1137B" w:rsidRDefault="00000000">
            <w:pPr>
              <w:pStyle w:val="Default"/>
              <w:spacing w:before="40" w:after="40"/>
              <w:rPr>
                <w:rFonts w:ascii="Arial" w:hAnsi="Arial" w:cs="Arial"/>
                <w:sz w:val="18"/>
                <w:szCs w:val="18"/>
              </w:rPr>
            </w:pPr>
            <w:r>
              <w:rPr>
                <w:rFonts w:ascii="Arial" w:hAnsi="Arial" w:cs="Arial"/>
                <w:sz w:val="18"/>
                <w:szCs w:val="18"/>
              </w:rPr>
              <w:t xml:space="preserve">Data items </w:t>
            </w:r>
          </w:p>
        </w:tc>
        <w:tc>
          <w:tcPr>
            <w:tcW w:w="0" w:type="auto"/>
            <w:tcBorders>
              <w:top w:val="single" w:sz="4" w:space="0" w:color="000000"/>
              <w:left w:val="single" w:sz="4" w:space="0" w:color="000000"/>
              <w:bottom w:val="single" w:sz="4" w:space="0" w:color="000000"/>
              <w:right w:val="single" w:sz="4" w:space="0" w:color="000000"/>
            </w:tcBorders>
          </w:tcPr>
          <w:p w14:paraId="3AEDBC24"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10a</w:t>
            </w:r>
          </w:p>
        </w:tc>
        <w:tc>
          <w:tcPr>
            <w:tcW w:w="0" w:type="auto"/>
            <w:tcBorders>
              <w:top w:val="single" w:sz="4" w:space="0" w:color="000000"/>
              <w:left w:val="single" w:sz="4" w:space="0" w:color="000000"/>
              <w:bottom w:val="single" w:sz="4" w:space="0" w:color="000000"/>
              <w:right w:val="single" w:sz="4" w:space="0" w:color="000000"/>
            </w:tcBorders>
          </w:tcPr>
          <w:p w14:paraId="4D5792EF" w14:textId="77777777" w:rsidR="00A1137B" w:rsidRDefault="00000000">
            <w:pPr>
              <w:pStyle w:val="Default"/>
              <w:spacing w:before="40" w:after="40"/>
              <w:rPr>
                <w:rFonts w:ascii="Arial" w:hAnsi="Arial" w:cs="Arial"/>
                <w:sz w:val="18"/>
                <w:szCs w:val="18"/>
              </w:rPr>
            </w:pPr>
            <w:r>
              <w:rPr>
                <w:rFonts w:ascii="Arial" w:hAnsi="Arial" w:cs="Arial"/>
                <w:sz w:val="18"/>
                <w:szCs w:val="18"/>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0" w:type="auto"/>
            <w:tcBorders>
              <w:top w:val="single" w:sz="4" w:space="0" w:color="000000"/>
              <w:left w:val="single" w:sz="4" w:space="0" w:color="000000"/>
              <w:bottom w:val="single" w:sz="4" w:space="0" w:color="000000"/>
              <w:right w:val="single" w:sz="4" w:space="0" w:color="000000"/>
            </w:tcBorders>
          </w:tcPr>
          <w:p w14:paraId="33ACBD35"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4-5</w:t>
            </w:r>
          </w:p>
        </w:tc>
      </w:tr>
      <w:tr w:rsidR="00A1137B" w14:paraId="2E0A5E75" w14:textId="77777777">
        <w:trPr>
          <w:trHeight w:val="48"/>
        </w:trPr>
        <w:tc>
          <w:tcPr>
            <w:tcW w:w="0" w:type="auto"/>
            <w:vMerge/>
            <w:tcBorders>
              <w:left w:val="single" w:sz="4" w:space="0" w:color="000000"/>
              <w:bottom w:val="single" w:sz="4" w:space="0" w:color="000000"/>
              <w:right w:val="single" w:sz="4" w:space="0" w:color="000000"/>
            </w:tcBorders>
          </w:tcPr>
          <w:p w14:paraId="22010FE3" w14:textId="77777777" w:rsidR="00A1137B" w:rsidRDefault="00A1137B">
            <w:pPr>
              <w:pStyle w:val="Default"/>
              <w:spacing w:before="40" w:after="40"/>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1DCB4A0A"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10b</w:t>
            </w:r>
          </w:p>
        </w:tc>
        <w:tc>
          <w:tcPr>
            <w:tcW w:w="0" w:type="auto"/>
            <w:tcBorders>
              <w:top w:val="single" w:sz="4" w:space="0" w:color="000000"/>
              <w:left w:val="single" w:sz="4" w:space="0" w:color="000000"/>
              <w:bottom w:val="single" w:sz="4" w:space="0" w:color="000000"/>
              <w:right w:val="single" w:sz="4" w:space="0" w:color="000000"/>
            </w:tcBorders>
          </w:tcPr>
          <w:p w14:paraId="1AE41B8E" w14:textId="77777777" w:rsidR="00A1137B" w:rsidRDefault="00000000">
            <w:pPr>
              <w:pStyle w:val="Default"/>
              <w:spacing w:before="40" w:after="40"/>
              <w:rPr>
                <w:rFonts w:ascii="Arial" w:hAnsi="Arial" w:cs="Arial"/>
                <w:sz w:val="18"/>
                <w:szCs w:val="18"/>
              </w:rPr>
            </w:pPr>
            <w:r>
              <w:rPr>
                <w:rFonts w:ascii="Arial" w:hAnsi="Arial" w:cs="Arial"/>
                <w:sz w:val="18"/>
                <w:szCs w:val="18"/>
              </w:rPr>
              <w:t>List and define all other variables for which data were sought (e.g. participant and intervention characteristics, funding sources). Describe any assumptions made about any missing or unclear information.</w:t>
            </w:r>
          </w:p>
        </w:tc>
        <w:tc>
          <w:tcPr>
            <w:tcW w:w="0" w:type="auto"/>
            <w:tcBorders>
              <w:top w:val="single" w:sz="4" w:space="0" w:color="000000"/>
              <w:left w:val="single" w:sz="4" w:space="0" w:color="000000"/>
              <w:bottom w:val="single" w:sz="4" w:space="0" w:color="000000"/>
              <w:right w:val="single" w:sz="4" w:space="0" w:color="000000"/>
            </w:tcBorders>
          </w:tcPr>
          <w:p w14:paraId="3C01D9B9"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4-5</w:t>
            </w:r>
          </w:p>
        </w:tc>
      </w:tr>
      <w:tr w:rsidR="00A1137B" w14:paraId="326DA417" w14:textId="77777777">
        <w:trPr>
          <w:trHeight w:val="48"/>
        </w:trPr>
        <w:tc>
          <w:tcPr>
            <w:tcW w:w="0" w:type="auto"/>
            <w:tcBorders>
              <w:top w:val="single" w:sz="4" w:space="0" w:color="000000"/>
              <w:left w:val="single" w:sz="4" w:space="0" w:color="000000"/>
              <w:bottom w:val="single" w:sz="4" w:space="0" w:color="000000"/>
              <w:right w:val="single" w:sz="4" w:space="0" w:color="000000"/>
            </w:tcBorders>
          </w:tcPr>
          <w:p w14:paraId="5ED67695" w14:textId="77777777" w:rsidR="00A1137B" w:rsidRDefault="00000000">
            <w:pPr>
              <w:pStyle w:val="Default"/>
              <w:spacing w:before="40" w:after="40"/>
              <w:rPr>
                <w:rFonts w:ascii="Arial" w:hAnsi="Arial" w:cs="Arial"/>
                <w:sz w:val="18"/>
                <w:szCs w:val="18"/>
              </w:rPr>
            </w:pPr>
            <w:r>
              <w:rPr>
                <w:rFonts w:ascii="Arial" w:hAnsi="Arial" w:cs="Arial"/>
                <w:sz w:val="18"/>
                <w:szCs w:val="18"/>
              </w:rPr>
              <w:t>Study risk of bias assessment</w:t>
            </w:r>
          </w:p>
        </w:tc>
        <w:tc>
          <w:tcPr>
            <w:tcW w:w="0" w:type="auto"/>
            <w:tcBorders>
              <w:top w:val="single" w:sz="4" w:space="0" w:color="000000"/>
              <w:left w:val="single" w:sz="4" w:space="0" w:color="000000"/>
              <w:bottom w:val="single" w:sz="4" w:space="0" w:color="000000"/>
              <w:right w:val="single" w:sz="4" w:space="0" w:color="000000"/>
            </w:tcBorders>
          </w:tcPr>
          <w:p w14:paraId="6490284A"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11</w:t>
            </w:r>
          </w:p>
        </w:tc>
        <w:tc>
          <w:tcPr>
            <w:tcW w:w="0" w:type="auto"/>
            <w:tcBorders>
              <w:top w:val="single" w:sz="4" w:space="0" w:color="000000"/>
              <w:left w:val="single" w:sz="4" w:space="0" w:color="000000"/>
              <w:bottom w:val="single" w:sz="4" w:space="0" w:color="000000"/>
              <w:right w:val="single" w:sz="4" w:space="0" w:color="000000"/>
            </w:tcBorders>
          </w:tcPr>
          <w:p w14:paraId="096689E2" w14:textId="77777777" w:rsidR="00A1137B" w:rsidRDefault="00000000">
            <w:pPr>
              <w:pStyle w:val="Default"/>
              <w:spacing w:before="40" w:after="40"/>
              <w:rPr>
                <w:rFonts w:ascii="Arial" w:hAnsi="Arial" w:cs="Arial"/>
                <w:sz w:val="18"/>
                <w:szCs w:val="18"/>
              </w:rPr>
            </w:pPr>
            <w:r>
              <w:rPr>
                <w:rFonts w:ascii="Arial" w:hAnsi="Arial" w:cs="Arial"/>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0" w:type="auto"/>
            <w:tcBorders>
              <w:top w:val="single" w:sz="4" w:space="0" w:color="000000"/>
              <w:left w:val="single" w:sz="4" w:space="0" w:color="000000"/>
              <w:bottom w:val="single" w:sz="4" w:space="0" w:color="000000"/>
              <w:right w:val="single" w:sz="4" w:space="0" w:color="000000"/>
            </w:tcBorders>
          </w:tcPr>
          <w:p w14:paraId="3DC46544"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5</w:t>
            </w:r>
          </w:p>
        </w:tc>
      </w:tr>
      <w:tr w:rsidR="00A1137B" w14:paraId="611EDAF8" w14:textId="77777777">
        <w:trPr>
          <w:trHeight w:val="48"/>
        </w:trPr>
        <w:tc>
          <w:tcPr>
            <w:tcW w:w="0" w:type="auto"/>
            <w:tcBorders>
              <w:top w:val="single" w:sz="4" w:space="0" w:color="000000"/>
              <w:left w:val="single" w:sz="4" w:space="0" w:color="000000"/>
              <w:bottom w:val="single" w:sz="4" w:space="0" w:color="000000"/>
              <w:right w:val="single" w:sz="4" w:space="0" w:color="000000"/>
            </w:tcBorders>
          </w:tcPr>
          <w:p w14:paraId="333CDDA6" w14:textId="77777777" w:rsidR="00A1137B" w:rsidRDefault="00000000">
            <w:pPr>
              <w:pStyle w:val="Default"/>
              <w:spacing w:before="40" w:after="40"/>
              <w:rPr>
                <w:rFonts w:ascii="Arial" w:hAnsi="Arial" w:cs="Arial"/>
                <w:sz w:val="18"/>
                <w:szCs w:val="18"/>
              </w:rPr>
            </w:pPr>
            <w:r>
              <w:rPr>
                <w:rFonts w:ascii="Arial" w:hAnsi="Arial" w:cs="Arial"/>
                <w:sz w:val="18"/>
                <w:szCs w:val="18"/>
              </w:rPr>
              <w:t xml:space="preserve">Effect measures </w:t>
            </w:r>
          </w:p>
        </w:tc>
        <w:tc>
          <w:tcPr>
            <w:tcW w:w="0" w:type="auto"/>
            <w:tcBorders>
              <w:top w:val="single" w:sz="4" w:space="0" w:color="000000"/>
              <w:left w:val="single" w:sz="4" w:space="0" w:color="000000"/>
              <w:bottom w:val="single" w:sz="4" w:space="0" w:color="000000"/>
              <w:right w:val="single" w:sz="4" w:space="0" w:color="000000"/>
            </w:tcBorders>
          </w:tcPr>
          <w:p w14:paraId="410FF43C"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12</w:t>
            </w:r>
          </w:p>
        </w:tc>
        <w:tc>
          <w:tcPr>
            <w:tcW w:w="0" w:type="auto"/>
            <w:tcBorders>
              <w:top w:val="single" w:sz="4" w:space="0" w:color="000000"/>
              <w:left w:val="single" w:sz="4" w:space="0" w:color="000000"/>
              <w:bottom w:val="single" w:sz="4" w:space="0" w:color="000000"/>
              <w:right w:val="single" w:sz="4" w:space="0" w:color="000000"/>
            </w:tcBorders>
          </w:tcPr>
          <w:p w14:paraId="1C196DDA" w14:textId="77777777" w:rsidR="00A1137B" w:rsidRDefault="00000000">
            <w:pPr>
              <w:pStyle w:val="Default"/>
              <w:spacing w:before="40" w:after="40"/>
              <w:rPr>
                <w:rFonts w:ascii="Arial" w:hAnsi="Arial" w:cs="Arial"/>
                <w:sz w:val="18"/>
                <w:szCs w:val="18"/>
              </w:rPr>
            </w:pPr>
            <w:r>
              <w:rPr>
                <w:rFonts w:ascii="Arial" w:hAnsi="Arial" w:cs="Arial"/>
                <w:sz w:val="18"/>
                <w:szCs w:val="18"/>
              </w:rPr>
              <w:t>Specify for each outcome the effect measure(s) (e.g. risk ratio, mean difference) used in the synthesis or presentation of results.</w:t>
            </w:r>
          </w:p>
        </w:tc>
        <w:tc>
          <w:tcPr>
            <w:tcW w:w="0" w:type="auto"/>
            <w:tcBorders>
              <w:top w:val="single" w:sz="4" w:space="0" w:color="000000"/>
              <w:left w:val="single" w:sz="4" w:space="0" w:color="000000"/>
              <w:bottom w:val="single" w:sz="4" w:space="0" w:color="000000"/>
              <w:right w:val="single" w:sz="4" w:space="0" w:color="000000"/>
            </w:tcBorders>
          </w:tcPr>
          <w:p w14:paraId="169805AF"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5-6</w:t>
            </w:r>
          </w:p>
        </w:tc>
      </w:tr>
      <w:tr w:rsidR="00A1137B" w14:paraId="6CB0BEF7" w14:textId="77777777">
        <w:trPr>
          <w:trHeight w:val="48"/>
        </w:trPr>
        <w:tc>
          <w:tcPr>
            <w:tcW w:w="0" w:type="auto"/>
            <w:vMerge w:val="restart"/>
            <w:tcBorders>
              <w:top w:val="single" w:sz="4" w:space="0" w:color="000000"/>
              <w:left w:val="single" w:sz="4" w:space="0" w:color="000000"/>
              <w:right w:val="single" w:sz="4" w:space="0" w:color="000000"/>
            </w:tcBorders>
          </w:tcPr>
          <w:p w14:paraId="77C35879" w14:textId="77777777" w:rsidR="00A1137B" w:rsidRDefault="00000000">
            <w:pPr>
              <w:pStyle w:val="Default"/>
              <w:spacing w:before="40" w:after="40"/>
              <w:rPr>
                <w:rFonts w:ascii="Arial" w:hAnsi="Arial" w:cs="Arial"/>
                <w:sz w:val="18"/>
                <w:szCs w:val="18"/>
              </w:rPr>
            </w:pPr>
            <w:r>
              <w:rPr>
                <w:rFonts w:ascii="Arial" w:hAnsi="Arial" w:cs="Arial"/>
                <w:sz w:val="18"/>
                <w:szCs w:val="18"/>
              </w:rPr>
              <w:t>Synthesis methods</w:t>
            </w:r>
          </w:p>
        </w:tc>
        <w:tc>
          <w:tcPr>
            <w:tcW w:w="0" w:type="auto"/>
            <w:tcBorders>
              <w:top w:val="single" w:sz="4" w:space="0" w:color="000000"/>
              <w:left w:val="single" w:sz="4" w:space="0" w:color="000000"/>
              <w:bottom w:val="single" w:sz="4" w:space="0" w:color="000000"/>
              <w:right w:val="single" w:sz="4" w:space="0" w:color="000000"/>
            </w:tcBorders>
          </w:tcPr>
          <w:p w14:paraId="1C2607E1"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13a</w:t>
            </w:r>
          </w:p>
        </w:tc>
        <w:tc>
          <w:tcPr>
            <w:tcW w:w="0" w:type="auto"/>
            <w:tcBorders>
              <w:top w:val="single" w:sz="4" w:space="0" w:color="000000"/>
              <w:left w:val="single" w:sz="4" w:space="0" w:color="000000"/>
              <w:bottom w:val="single" w:sz="4" w:space="0" w:color="000000"/>
              <w:right w:val="single" w:sz="4" w:space="0" w:color="000000"/>
            </w:tcBorders>
          </w:tcPr>
          <w:p w14:paraId="7A090832" w14:textId="77777777" w:rsidR="00A1137B" w:rsidRDefault="00000000">
            <w:pPr>
              <w:pStyle w:val="Default"/>
              <w:spacing w:before="40" w:after="40"/>
              <w:rPr>
                <w:rFonts w:ascii="Arial" w:hAnsi="Arial" w:cs="Arial"/>
                <w:sz w:val="18"/>
                <w:szCs w:val="18"/>
              </w:rPr>
            </w:pPr>
            <w:r>
              <w:rPr>
                <w:rFonts w:ascii="Arial" w:hAnsi="Arial" w:cs="Arial"/>
                <w:sz w:val="18"/>
                <w:szCs w:val="18"/>
              </w:rPr>
              <w:t>Describe the processes used to decide which studies were eligible for each synthesis (e.g. tabulating the study intervention characteristics and comparing against the planned groups for each synthesis (item #5)).</w:t>
            </w:r>
          </w:p>
        </w:tc>
        <w:tc>
          <w:tcPr>
            <w:tcW w:w="0" w:type="auto"/>
            <w:tcBorders>
              <w:top w:val="single" w:sz="4" w:space="0" w:color="000000"/>
              <w:left w:val="single" w:sz="4" w:space="0" w:color="000000"/>
              <w:bottom w:val="single" w:sz="4" w:space="0" w:color="000000"/>
              <w:right w:val="single" w:sz="4" w:space="0" w:color="000000"/>
            </w:tcBorders>
          </w:tcPr>
          <w:p w14:paraId="478C4E9D"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5-6</w:t>
            </w:r>
          </w:p>
        </w:tc>
      </w:tr>
      <w:tr w:rsidR="00A1137B" w14:paraId="01445C6D" w14:textId="77777777">
        <w:trPr>
          <w:trHeight w:val="48"/>
        </w:trPr>
        <w:tc>
          <w:tcPr>
            <w:tcW w:w="0" w:type="auto"/>
            <w:vMerge/>
            <w:tcBorders>
              <w:left w:val="single" w:sz="4" w:space="0" w:color="000000"/>
              <w:right w:val="single" w:sz="4" w:space="0" w:color="000000"/>
            </w:tcBorders>
          </w:tcPr>
          <w:p w14:paraId="539AF314" w14:textId="77777777" w:rsidR="00A1137B" w:rsidRDefault="00A1137B">
            <w:pPr>
              <w:pStyle w:val="Default"/>
              <w:spacing w:before="40" w:after="40"/>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7A6C2F16"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13b</w:t>
            </w:r>
          </w:p>
        </w:tc>
        <w:tc>
          <w:tcPr>
            <w:tcW w:w="0" w:type="auto"/>
            <w:tcBorders>
              <w:top w:val="single" w:sz="4" w:space="0" w:color="000000"/>
              <w:left w:val="single" w:sz="4" w:space="0" w:color="000000"/>
              <w:bottom w:val="single" w:sz="4" w:space="0" w:color="000000"/>
              <w:right w:val="single" w:sz="4" w:space="0" w:color="000000"/>
            </w:tcBorders>
          </w:tcPr>
          <w:p w14:paraId="2357639E" w14:textId="77777777" w:rsidR="00A1137B" w:rsidRDefault="00000000">
            <w:pPr>
              <w:pStyle w:val="Default"/>
              <w:spacing w:before="40" w:after="40"/>
              <w:rPr>
                <w:rFonts w:ascii="Arial" w:hAnsi="Arial" w:cs="Arial"/>
                <w:sz w:val="18"/>
                <w:szCs w:val="18"/>
              </w:rPr>
            </w:pPr>
            <w:r>
              <w:rPr>
                <w:rFonts w:ascii="Arial" w:hAnsi="Arial" w:cs="Arial"/>
                <w:sz w:val="18"/>
                <w:szCs w:val="18"/>
              </w:rPr>
              <w:t>Describe any methods required to prepare the data for presentation or synthesis, such as handling of missing summary statistics, or data conversions.</w:t>
            </w:r>
          </w:p>
        </w:tc>
        <w:tc>
          <w:tcPr>
            <w:tcW w:w="0" w:type="auto"/>
            <w:tcBorders>
              <w:top w:val="single" w:sz="4" w:space="0" w:color="000000"/>
              <w:left w:val="single" w:sz="4" w:space="0" w:color="000000"/>
              <w:bottom w:val="single" w:sz="4" w:space="0" w:color="000000"/>
              <w:right w:val="single" w:sz="4" w:space="0" w:color="000000"/>
            </w:tcBorders>
          </w:tcPr>
          <w:p w14:paraId="6A956B5A"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5-6</w:t>
            </w:r>
          </w:p>
        </w:tc>
      </w:tr>
      <w:tr w:rsidR="00A1137B" w14:paraId="7C570E8C" w14:textId="77777777">
        <w:trPr>
          <w:trHeight w:val="48"/>
        </w:trPr>
        <w:tc>
          <w:tcPr>
            <w:tcW w:w="0" w:type="auto"/>
            <w:vMerge/>
            <w:tcBorders>
              <w:left w:val="single" w:sz="4" w:space="0" w:color="000000"/>
              <w:right w:val="single" w:sz="4" w:space="0" w:color="000000"/>
            </w:tcBorders>
          </w:tcPr>
          <w:p w14:paraId="369A7752" w14:textId="77777777" w:rsidR="00A1137B" w:rsidRDefault="00A1137B">
            <w:pPr>
              <w:pStyle w:val="Default"/>
              <w:spacing w:before="40" w:after="40"/>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EE067B2"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13c</w:t>
            </w:r>
          </w:p>
        </w:tc>
        <w:tc>
          <w:tcPr>
            <w:tcW w:w="0" w:type="auto"/>
            <w:tcBorders>
              <w:top w:val="single" w:sz="4" w:space="0" w:color="000000"/>
              <w:left w:val="single" w:sz="4" w:space="0" w:color="000000"/>
              <w:bottom w:val="single" w:sz="4" w:space="0" w:color="000000"/>
              <w:right w:val="single" w:sz="4" w:space="0" w:color="000000"/>
            </w:tcBorders>
          </w:tcPr>
          <w:p w14:paraId="61F6F3F9" w14:textId="77777777" w:rsidR="00A1137B" w:rsidRDefault="00000000">
            <w:pPr>
              <w:pStyle w:val="Default"/>
              <w:spacing w:before="40" w:after="40"/>
              <w:rPr>
                <w:rFonts w:ascii="Arial" w:hAnsi="Arial" w:cs="Arial"/>
                <w:sz w:val="18"/>
                <w:szCs w:val="18"/>
              </w:rPr>
            </w:pPr>
            <w:r>
              <w:rPr>
                <w:rFonts w:ascii="Arial" w:hAnsi="Arial" w:cs="Arial"/>
                <w:sz w:val="18"/>
                <w:szCs w:val="18"/>
              </w:rPr>
              <w:t>Describe any methods used to tabulate or visually display results of individual studies and syntheses.</w:t>
            </w:r>
          </w:p>
        </w:tc>
        <w:tc>
          <w:tcPr>
            <w:tcW w:w="0" w:type="auto"/>
            <w:tcBorders>
              <w:top w:val="single" w:sz="4" w:space="0" w:color="000000"/>
              <w:left w:val="single" w:sz="4" w:space="0" w:color="000000"/>
              <w:bottom w:val="single" w:sz="4" w:space="0" w:color="000000"/>
              <w:right w:val="single" w:sz="4" w:space="0" w:color="000000"/>
            </w:tcBorders>
          </w:tcPr>
          <w:p w14:paraId="59FA8F44"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5-6</w:t>
            </w:r>
          </w:p>
        </w:tc>
      </w:tr>
      <w:tr w:rsidR="00A1137B" w14:paraId="318A66A7" w14:textId="77777777">
        <w:trPr>
          <w:trHeight w:val="48"/>
        </w:trPr>
        <w:tc>
          <w:tcPr>
            <w:tcW w:w="0" w:type="auto"/>
            <w:vMerge/>
            <w:tcBorders>
              <w:left w:val="single" w:sz="4" w:space="0" w:color="000000"/>
              <w:right w:val="single" w:sz="4" w:space="0" w:color="000000"/>
            </w:tcBorders>
          </w:tcPr>
          <w:p w14:paraId="32D611D0" w14:textId="77777777" w:rsidR="00A1137B" w:rsidRDefault="00A1137B">
            <w:pPr>
              <w:pStyle w:val="Default"/>
              <w:spacing w:before="40" w:after="40"/>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9762344"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13d</w:t>
            </w:r>
          </w:p>
        </w:tc>
        <w:tc>
          <w:tcPr>
            <w:tcW w:w="0" w:type="auto"/>
            <w:tcBorders>
              <w:top w:val="single" w:sz="4" w:space="0" w:color="000000"/>
              <w:left w:val="single" w:sz="4" w:space="0" w:color="000000"/>
              <w:bottom w:val="single" w:sz="4" w:space="0" w:color="000000"/>
              <w:right w:val="single" w:sz="4" w:space="0" w:color="000000"/>
            </w:tcBorders>
          </w:tcPr>
          <w:p w14:paraId="2433C537" w14:textId="77777777" w:rsidR="00A1137B" w:rsidRDefault="00000000">
            <w:pPr>
              <w:pStyle w:val="Default"/>
              <w:spacing w:before="40" w:after="40"/>
              <w:rPr>
                <w:rFonts w:ascii="Arial" w:hAnsi="Arial" w:cs="Arial"/>
                <w:sz w:val="18"/>
                <w:szCs w:val="18"/>
              </w:rPr>
            </w:pPr>
            <w:r>
              <w:rPr>
                <w:rFonts w:ascii="Arial" w:hAnsi="Arial" w:cs="Arial"/>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0" w:type="auto"/>
            <w:tcBorders>
              <w:top w:val="single" w:sz="4" w:space="0" w:color="000000"/>
              <w:left w:val="single" w:sz="4" w:space="0" w:color="000000"/>
              <w:bottom w:val="single" w:sz="4" w:space="0" w:color="000000"/>
              <w:right w:val="single" w:sz="4" w:space="0" w:color="000000"/>
            </w:tcBorders>
          </w:tcPr>
          <w:p w14:paraId="71219CD4"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5-6</w:t>
            </w:r>
          </w:p>
        </w:tc>
      </w:tr>
      <w:tr w:rsidR="00A1137B" w14:paraId="3EAABAC7" w14:textId="77777777">
        <w:trPr>
          <w:trHeight w:val="48"/>
        </w:trPr>
        <w:tc>
          <w:tcPr>
            <w:tcW w:w="0" w:type="auto"/>
            <w:vMerge/>
            <w:tcBorders>
              <w:left w:val="single" w:sz="4" w:space="0" w:color="000000"/>
              <w:right w:val="single" w:sz="4" w:space="0" w:color="000000"/>
            </w:tcBorders>
          </w:tcPr>
          <w:p w14:paraId="2590F567" w14:textId="77777777" w:rsidR="00A1137B" w:rsidRDefault="00A1137B">
            <w:pPr>
              <w:pStyle w:val="Default"/>
              <w:spacing w:before="40" w:after="40"/>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45233700"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13e</w:t>
            </w:r>
          </w:p>
        </w:tc>
        <w:tc>
          <w:tcPr>
            <w:tcW w:w="0" w:type="auto"/>
            <w:tcBorders>
              <w:top w:val="single" w:sz="4" w:space="0" w:color="000000"/>
              <w:left w:val="single" w:sz="4" w:space="0" w:color="000000"/>
              <w:bottom w:val="single" w:sz="4" w:space="0" w:color="000000"/>
              <w:right w:val="single" w:sz="4" w:space="0" w:color="000000"/>
            </w:tcBorders>
          </w:tcPr>
          <w:p w14:paraId="7301D8E2" w14:textId="77777777" w:rsidR="00A1137B" w:rsidRDefault="00000000">
            <w:pPr>
              <w:pStyle w:val="Default"/>
              <w:spacing w:before="40" w:after="40"/>
              <w:rPr>
                <w:rFonts w:ascii="Arial" w:hAnsi="Arial" w:cs="Arial"/>
                <w:sz w:val="18"/>
                <w:szCs w:val="18"/>
              </w:rPr>
            </w:pPr>
            <w:r>
              <w:rPr>
                <w:rFonts w:ascii="Arial" w:hAnsi="Arial" w:cs="Arial"/>
                <w:sz w:val="18"/>
                <w:szCs w:val="18"/>
              </w:rPr>
              <w:t>Describe any methods used to explore possible causes of heterogeneity among study results (e.g. subgroup analysis, meta-regression).</w:t>
            </w:r>
          </w:p>
        </w:tc>
        <w:tc>
          <w:tcPr>
            <w:tcW w:w="0" w:type="auto"/>
            <w:tcBorders>
              <w:top w:val="single" w:sz="4" w:space="0" w:color="000000"/>
              <w:left w:val="single" w:sz="4" w:space="0" w:color="000000"/>
              <w:bottom w:val="single" w:sz="4" w:space="0" w:color="000000"/>
              <w:right w:val="single" w:sz="4" w:space="0" w:color="000000"/>
            </w:tcBorders>
          </w:tcPr>
          <w:p w14:paraId="28EA46CC"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5-6</w:t>
            </w:r>
          </w:p>
        </w:tc>
      </w:tr>
      <w:tr w:rsidR="00A1137B" w14:paraId="099375E5" w14:textId="77777777">
        <w:trPr>
          <w:trHeight w:val="50"/>
        </w:trPr>
        <w:tc>
          <w:tcPr>
            <w:tcW w:w="0" w:type="auto"/>
            <w:vMerge/>
            <w:tcBorders>
              <w:left w:val="single" w:sz="4" w:space="0" w:color="000000"/>
              <w:bottom w:val="single" w:sz="4" w:space="0" w:color="000000"/>
              <w:right w:val="single" w:sz="4" w:space="0" w:color="000000"/>
            </w:tcBorders>
          </w:tcPr>
          <w:p w14:paraId="36CC46C0" w14:textId="77777777" w:rsidR="00A1137B" w:rsidRDefault="00A1137B">
            <w:pPr>
              <w:pStyle w:val="Default"/>
              <w:spacing w:before="40" w:after="40"/>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5C30126"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13f</w:t>
            </w:r>
          </w:p>
        </w:tc>
        <w:tc>
          <w:tcPr>
            <w:tcW w:w="0" w:type="auto"/>
            <w:tcBorders>
              <w:top w:val="single" w:sz="4" w:space="0" w:color="000000"/>
              <w:left w:val="single" w:sz="4" w:space="0" w:color="000000"/>
              <w:bottom w:val="single" w:sz="4" w:space="0" w:color="000000"/>
              <w:right w:val="single" w:sz="4" w:space="0" w:color="000000"/>
            </w:tcBorders>
          </w:tcPr>
          <w:p w14:paraId="351000FF" w14:textId="77777777" w:rsidR="00A1137B" w:rsidRDefault="00000000">
            <w:pPr>
              <w:pStyle w:val="Default"/>
              <w:spacing w:before="40" w:after="40"/>
              <w:rPr>
                <w:rFonts w:ascii="Arial" w:hAnsi="Arial" w:cs="Arial"/>
                <w:sz w:val="18"/>
                <w:szCs w:val="18"/>
              </w:rPr>
            </w:pPr>
            <w:r>
              <w:rPr>
                <w:rFonts w:ascii="Arial" w:hAnsi="Arial" w:cs="Arial"/>
                <w:sz w:val="18"/>
                <w:szCs w:val="18"/>
              </w:rPr>
              <w:t>Describe any sensitivity analyses conducted to assess robustness of the synthesized results.</w:t>
            </w:r>
          </w:p>
        </w:tc>
        <w:tc>
          <w:tcPr>
            <w:tcW w:w="0" w:type="auto"/>
            <w:tcBorders>
              <w:top w:val="single" w:sz="4" w:space="0" w:color="000000"/>
              <w:left w:val="single" w:sz="4" w:space="0" w:color="000000"/>
              <w:bottom w:val="single" w:sz="4" w:space="0" w:color="000000"/>
              <w:right w:val="single" w:sz="4" w:space="0" w:color="000000"/>
            </w:tcBorders>
          </w:tcPr>
          <w:p w14:paraId="42030995"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5-6</w:t>
            </w:r>
          </w:p>
        </w:tc>
      </w:tr>
      <w:tr w:rsidR="00A1137B" w14:paraId="276FB5F4" w14:textId="77777777">
        <w:trPr>
          <w:trHeight w:val="48"/>
        </w:trPr>
        <w:tc>
          <w:tcPr>
            <w:tcW w:w="0" w:type="auto"/>
            <w:tcBorders>
              <w:top w:val="single" w:sz="4" w:space="0" w:color="000000"/>
              <w:left w:val="single" w:sz="4" w:space="0" w:color="000000"/>
              <w:bottom w:val="single" w:sz="4" w:space="0" w:color="000000"/>
              <w:right w:val="single" w:sz="4" w:space="0" w:color="000000"/>
            </w:tcBorders>
          </w:tcPr>
          <w:p w14:paraId="791E80B8" w14:textId="77777777" w:rsidR="00A1137B" w:rsidRDefault="00000000">
            <w:pPr>
              <w:pStyle w:val="Default"/>
              <w:spacing w:before="40" w:after="40"/>
              <w:rPr>
                <w:rFonts w:ascii="Arial" w:hAnsi="Arial" w:cs="Arial"/>
                <w:sz w:val="18"/>
                <w:szCs w:val="18"/>
              </w:rPr>
            </w:pPr>
            <w:r>
              <w:rPr>
                <w:rFonts w:ascii="Arial" w:hAnsi="Arial" w:cs="Arial"/>
                <w:sz w:val="18"/>
                <w:szCs w:val="18"/>
              </w:rPr>
              <w:t>Reporting bias assessment</w:t>
            </w:r>
          </w:p>
        </w:tc>
        <w:tc>
          <w:tcPr>
            <w:tcW w:w="0" w:type="auto"/>
            <w:tcBorders>
              <w:top w:val="single" w:sz="4" w:space="0" w:color="000000"/>
              <w:left w:val="single" w:sz="4" w:space="0" w:color="000000"/>
              <w:bottom w:val="single" w:sz="4" w:space="0" w:color="000000"/>
              <w:right w:val="single" w:sz="4" w:space="0" w:color="000000"/>
            </w:tcBorders>
          </w:tcPr>
          <w:p w14:paraId="223D0B55"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14</w:t>
            </w:r>
          </w:p>
        </w:tc>
        <w:tc>
          <w:tcPr>
            <w:tcW w:w="0" w:type="auto"/>
            <w:tcBorders>
              <w:top w:val="single" w:sz="4" w:space="0" w:color="000000"/>
              <w:left w:val="single" w:sz="4" w:space="0" w:color="000000"/>
              <w:bottom w:val="single" w:sz="4" w:space="0" w:color="000000"/>
              <w:right w:val="single" w:sz="4" w:space="0" w:color="000000"/>
            </w:tcBorders>
          </w:tcPr>
          <w:p w14:paraId="1AE8725B" w14:textId="77777777" w:rsidR="00A1137B" w:rsidRDefault="00000000">
            <w:pPr>
              <w:pStyle w:val="Default"/>
              <w:spacing w:before="40" w:after="40"/>
              <w:rPr>
                <w:rFonts w:ascii="Arial" w:hAnsi="Arial" w:cs="Arial"/>
                <w:sz w:val="18"/>
                <w:szCs w:val="18"/>
              </w:rPr>
            </w:pPr>
            <w:r>
              <w:rPr>
                <w:rFonts w:ascii="Arial" w:hAnsi="Arial" w:cs="Arial"/>
                <w:sz w:val="18"/>
                <w:szCs w:val="18"/>
              </w:rPr>
              <w:t>Describe any methods used to assess risk of bias due to missing results in a synthesis (arising from reporting biases).</w:t>
            </w:r>
          </w:p>
        </w:tc>
        <w:tc>
          <w:tcPr>
            <w:tcW w:w="0" w:type="auto"/>
            <w:tcBorders>
              <w:top w:val="single" w:sz="4" w:space="0" w:color="000000"/>
              <w:left w:val="single" w:sz="4" w:space="0" w:color="000000"/>
              <w:bottom w:val="single" w:sz="4" w:space="0" w:color="000000"/>
              <w:right w:val="single" w:sz="4" w:space="0" w:color="000000"/>
            </w:tcBorders>
          </w:tcPr>
          <w:p w14:paraId="6277C28E"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5-6</w:t>
            </w:r>
          </w:p>
        </w:tc>
      </w:tr>
      <w:tr w:rsidR="00A1137B" w14:paraId="445169CB" w14:textId="77777777">
        <w:trPr>
          <w:trHeight w:val="48"/>
        </w:trPr>
        <w:tc>
          <w:tcPr>
            <w:tcW w:w="0" w:type="auto"/>
            <w:tcBorders>
              <w:top w:val="single" w:sz="4" w:space="0" w:color="000000"/>
              <w:left w:val="single" w:sz="4" w:space="0" w:color="000000"/>
              <w:bottom w:val="single" w:sz="4" w:space="0" w:color="000000"/>
              <w:right w:val="single" w:sz="4" w:space="0" w:color="000000"/>
            </w:tcBorders>
          </w:tcPr>
          <w:p w14:paraId="03A4087E" w14:textId="77777777" w:rsidR="00A1137B" w:rsidRDefault="00000000">
            <w:pPr>
              <w:pStyle w:val="Default"/>
              <w:spacing w:before="40" w:after="40"/>
              <w:rPr>
                <w:rFonts w:ascii="Arial" w:hAnsi="Arial" w:cs="Arial"/>
                <w:sz w:val="18"/>
                <w:szCs w:val="18"/>
              </w:rPr>
            </w:pPr>
            <w:r>
              <w:rPr>
                <w:rFonts w:ascii="Arial" w:hAnsi="Arial" w:cs="Arial"/>
                <w:sz w:val="18"/>
                <w:szCs w:val="18"/>
              </w:rPr>
              <w:t>Certainty assessment</w:t>
            </w:r>
          </w:p>
        </w:tc>
        <w:tc>
          <w:tcPr>
            <w:tcW w:w="0" w:type="auto"/>
            <w:tcBorders>
              <w:top w:val="single" w:sz="4" w:space="0" w:color="000000"/>
              <w:left w:val="single" w:sz="4" w:space="0" w:color="000000"/>
              <w:bottom w:val="single" w:sz="4" w:space="0" w:color="000000"/>
              <w:right w:val="single" w:sz="4" w:space="0" w:color="000000"/>
            </w:tcBorders>
          </w:tcPr>
          <w:p w14:paraId="46E67BC0"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15</w:t>
            </w:r>
          </w:p>
        </w:tc>
        <w:tc>
          <w:tcPr>
            <w:tcW w:w="0" w:type="auto"/>
            <w:tcBorders>
              <w:top w:val="single" w:sz="4" w:space="0" w:color="000000"/>
              <w:left w:val="single" w:sz="4" w:space="0" w:color="000000"/>
              <w:bottom w:val="single" w:sz="4" w:space="0" w:color="000000"/>
              <w:right w:val="single" w:sz="4" w:space="0" w:color="000000"/>
            </w:tcBorders>
          </w:tcPr>
          <w:p w14:paraId="13265483" w14:textId="77777777" w:rsidR="00A1137B" w:rsidRDefault="00000000">
            <w:pPr>
              <w:pStyle w:val="Default"/>
              <w:spacing w:before="40" w:after="40"/>
              <w:rPr>
                <w:rFonts w:ascii="Arial" w:hAnsi="Arial" w:cs="Arial"/>
                <w:sz w:val="18"/>
                <w:szCs w:val="18"/>
              </w:rPr>
            </w:pPr>
            <w:r>
              <w:rPr>
                <w:rFonts w:ascii="Arial" w:hAnsi="Arial" w:cs="Arial"/>
                <w:sz w:val="18"/>
                <w:szCs w:val="18"/>
              </w:rPr>
              <w:t>Describe any methods used to assess certainty (or confidence) in the body of evidence for an outcome.</w:t>
            </w:r>
          </w:p>
        </w:tc>
        <w:tc>
          <w:tcPr>
            <w:tcW w:w="0" w:type="auto"/>
            <w:tcBorders>
              <w:top w:val="single" w:sz="4" w:space="0" w:color="000000"/>
              <w:left w:val="single" w:sz="4" w:space="0" w:color="000000"/>
              <w:bottom w:val="single" w:sz="4" w:space="0" w:color="000000"/>
              <w:right w:val="single" w:sz="4" w:space="0" w:color="000000"/>
            </w:tcBorders>
          </w:tcPr>
          <w:p w14:paraId="4084DE50"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5-6</w:t>
            </w:r>
          </w:p>
        </w:tc>
      </w:tr>
      <w:tr w:rsidR="00A1137B" w14:paraId="52BA4068" w14:textId="77777777">
        <w:trPr>
          <w:trHeight w:val="24"/>
        </w:trPr>
        <w:tc>
          <w:tcPr>
            <w:tcW w:w="0" w:type="auto"/>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02547C92" w14:textId="77777777" w:rsidR="00A1137B" w:rsidRDefault="00000000">
            <w:pPr>
              <w:pStyle w:val="Default"/>
              <w:rPr>
                <w:rFonts w:ascii="Arial" w:hAnsi="Arial" w:cs="Arial"/>
                <w:sz w:val="18"/>
                <w:szCs w:val="18"/>
              </w:rPr>
            </w:pPr>
            <w:r>
              <w:rPr>
                <w:rFonts w:ascii="Arial" w:hAnsi="Arial" w:cs="Arial"/>
                <w:b/>
                <w:bCs/>
                <w:sz w:val="18"/>
                <w:szCs w:val="18"/>
              </w:rPr>
              <w:t xml:space="preserve">RESULTS </w:t>
            </w:r>
          </w:p>
        </w:tc>
        <w:tc>
          <w:tcPr>
            <w:tcW w:w="0" w:type="auto"/>
            <w:tcBorders>
              <w:top w:val="double" w:sz="4" w:space="0" w:color="000000"/>
              <w:left w:val="single" w:sz="4" w:space="0" w:color="000000"/>
              <w:bottom w:val="single" w:sz="4" w:space="0" w:color="000000"/>
              <w:right w:val="single" w:sz="4" w:space="0" w:color="000000"/>
            </w:tcBorders>
            <w:shd w:val="clear" w:color="auto" w:fill="FFFFCC"/>
          </w:tcPr>
          <w:p w14:paraId="7E3BAF1F" w14:textId="77777777" w:rsidR="00A1137B" w:rsidRDefault="00A1137B">
            <w:pPr>
              <w:pStyle w:val="Default"/>
              <w:jc w:val="center"/>
              <w:rPr>
                <w:rFonts w:ascii="Arial" w:hAnsi="Arial" w:cs="Arial"/>
                <w:color w:val="auto"/>
                <w:sz w:val="18"/>
                <w:szCs w:val="18"/>
              </w:rPr>
            </w:pPr>
          </w:p>
        </w:tc>
      </w:tr>
      <w:tr w:rsidR="00A1137B" w14:paraId="3A55998A" w14:textId="77777777">
        <w:trPr>
          <w:trHeight w:val="48"/>
        </w:trPr>
        <w:tc>
          <w:tcPr>
            <w:tcW w:w="0" w:type="auto"/>
            <w:vMerge w:val="restart"/>
            <w:tcBorders>
              <w:top w:val="single" w:sz="4" w:space="0" w:color="000000"/>
              <w:left w:val="single" w:sz="4" w:space="0" w:color="000000"/>
              <w:right w:val="single" w:sz="4" w:space="0" w:color="000000"/>
            </w:tcBorders>
          </w:tcPr>
          <w:p w14:paraId="4E45C832" w14:textId="77777777" w:rsidR="00A1137B" w:rsidRDefault="00000000">
            <w:pPr>
              <w:pStyle w:val="Default"/>
              <w:spacing w:before="40" w:after="40"/>
              <w:rPr>
                <w:rFonts w:ascii="Arial" w:hAnsi="Arial" w:cs="Arial"/>
                <w:sz w:val="18"/>
                <w:szCs w:val="18"/>
              </w:rPr>
            </w:pPr>
            <w:r>
              <w:rPr>
                <w:rFonts w:ascii="Arial" w:hAnsi="Arial" w:cs="Arial"/>
                <w:sz w:val="18"/>
                <w:szCs w:val="18"/>
              </w:rPr>
              <w:t xml:space="preserve">Study selection </w:t>
            </w:r>
          </w:p>
        </w:tc>
        <w:tc>
          <w:tcPr>
            <w:tcW w:w="0" w:type="auto"/>
            <w:tcBorders>
              <w:top w:val="single" w:sz="4" w:space="0" w:color="000000"/>
              <w:left w:val="single" w:sz="4" w:space="0" w:color="000000"/>
              <w:bottom w:val="single" w:sz="4" w:space="0" w:color="000000"/>
              <w:right w:val="single" w:sz="4" w:space="0" w:color="000000"/>
            </w:tcBorders>
          </w:tcPr>
          <w:p w14:paraId="661E0E03"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16a</w:t>
            </w:r>
          </w:p>
        </w:tc>
        <w:tc>
          <w:tcPr>
            <w:tcW w:w="0" w:type="auto"/>
            <w:tcBorders>
              <w:top w:val="single" w:sz="4" w:space="0" w:color="000000"/>
              <w:left w:val="single" w:sz="4" w:space="0" w:color="000000"/>
              <w:bottom w:val="single" w:sz="4" w:space="0" w:color="000000"/>
              <w:right w:val="single" w:sz="4" w:space="0" w:color="000000"/>
            </w:tcBorders>
          </w:tcPr>
          <w:p w14:paraId="2A0C7FDA" w14:textId="77777777" w:rsidR="00A1137B" w:rsidRDefault="00000000">
            <w:pPr>
              <w:pStyle w:val="Default"/>
              <w:spacing w:before="40" w:after="40"/>
              <w:rPr>
                <w:rFonts w:ascii="Arial" w:hAnsi="Arial" w:cs="Arial"/>
                <w:sz w:val="18"/>
                <w:szCs w:val="18"/>
              </w:rPr>
            </w:pPr>
            <w:r>
              <w:rPr>
                <w:rFonts w:ascii="Arial" w:hAnsi="Arial" w:cs="Arial"/>
                <w:sz w:val="18"/>
                <w:szCs w:val="18"/>
              </w:rPr>
              <w:t>Describe the results of the search and selection process, from the number of records identified in the search to the number of studies included in the review, ideally using a flow diagram.</w:t>
            </w:r>
          </w:p>
        </w:tc>
        <w:tc>
          <w:tcPr>
            <w:tcW w:w="0" w:type="auto"/>
            <w:tcBorders>
              <w:top w:val="single" w:sz="4" w:space="0" w:color="000000"/>
              <w:left w:val="single" w:sz="4" w:space="0" w:color="000000"/>
              <w:bottom w:val="single" w:sz="4" w:space="0" w:color="000000"/>
              <w:right w:val="single" w:sz="4" w:space="0" w:color="000000"/>
            </w:tcBorders>
          </w:tcPr>
          <w:p w14:paraId="3C91A437"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6</w:t>
            </w:r>
          </w:p>
        </w:tc>
      </w:tr>
      <w:tr w:rsidR="00A1137B" w14:paraId="63D7B56E" w14:textId="77777777">
        <w:trPr>
          <w:trHeight w:val="48"/>
        </w:trPr>
        <w:tc>
          <w:tcPr>
            <w:tcW w:w="0" w:type="auto"/>
            <w:vMerge/>
            <w:tcBorders>
              <w:left w:val="single" w:sz="4" w:space="0" w:color="000000"/>
              <w:bottom w:val="single" w:sz="4" w:space="0" w:color="000000"/>
              <w:right w:val="single" w:sz="4" w:space="0" w:color="000000"/>
            </w:tcBorders>
          </w:tcPr>
          <w:p w14:paraId="00F00885" w14:textId="77777777" w:rsidR="00A1137B" w:rsidRDefault="00A1137B">
            <w:pPr>
              <w:pStyle w:val="Default"/>
              <w:spacing w:before="40" w:after="40"/>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13839170"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16b</w:t>
            </w:r>
          </w:p>
        </w:tc>
        <w:tc>
          <w:tcPr>
            <w:tcW w:w="0" w:type="auto"/>
            <w:tcBorders>
              <w:top w:val="single" w:sz="4" w:space="0" w:color="000000"/>
              <w:left w:val="single" w:sz="4" w:space="0" w:color="000000"/>
              <w:bottom w:val="single" w:sz="4" w:space="0" w:color="000000"/>
              <w:right w:val="single" w:sz="4" w:space="0" w:color="000000"/>
            </w:tcBorders>
          </w:tcPr>
          <w:p w14:paraId="396F353B" w14:textId="77777777" w:rsidR="00A1137B" w:rsidRDefault="00000000">
            <w:pPr>
              <w:pStyle w:val="Default"/>
              <w:spacing w:before="40" w:after="40"/>
              <w:rPr>
                <w:rFonts w:ascii="Arial" w:hAnsi="Arial" w:cs="Arial"/>
                <w:sz w:val="18"/>
                <w:szCs w:val="18"/>
              </w:rPr>
            </w:pPr>
            <w:r>
              <w:rPr>
                <w:rFonts w:ascii="Arial" w:hAnsi="Arial" w:cs="Arial"/>
                <w:sz w:val="18"/>
                <w:szCs w:val="18"/>
              </w:rPr>
              <w:t>Cite studies that might appear to meet the inclusion criteria, but which were excluded, and explain why they were excluded.</w:t>
            </w:r>
          </w:p>
        </w:tc>
        <w:tc>
          <w:tcPr>
            <w:tcW w:w="0" w:type="auto"/>
            <w:tcBorders>
              <w:top w:val="single" w:sz="4" w:space="0" w:color="000000"/>
              <w:left w:val="single" w:sz="4" w:space="0" w:color="000000"/>
              <w:bottom w:val="single" w:sz="4" w:space="0" w:color="000000"/>
              <w:right w:val="single" w:sz="4" w:space="0" w:color="000000"/>
            </w:tcBorders>
          </w:tcPr>
          <w:p w14:paraId="7A59D89B"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6</w:t>
            </w:r>
          </w:p>
        </w:tc>
      </w:tr>
      <w:tr w:rsidR="00A1137B" w14:paraId="60044C5F" w14:textId="77777777">
        <w:trPr>
          <w:trHeight w:val="103"/>
        </w:trPr>
        <w:tc>
          <w:tcPr>
            <w:tcW w:w="0" w:type="auto"/>
            <w:tcBorders>
              <w:top w:val="single" w:sz="4" w:space="0" w:color="000000"/>
              <w:left w:val="single" w:sz="4" w:space="0" w:color="000000"/>
              <w:bottom w:val="single" w:sz="4" w:space="0" w:color="000000"/>
              <w:right w:val="single" w:sz="4" w:space="0" w:color="000000"/>
            </w:tcBorders>
          </w:tcPr>
          <w:p w14:paraId="6558385E" w14:textId="77777777" w:rsidR="00A1137B" w:rsidRDefault="00000000">
            <w:pPr>
              <w:pStyle w:val="Default"/>
              <w:spacing w:before="40" w:after="40"/>
              <w:rPr>
                <w:rFonts w:ascii="Arial" w:hAnsi="Arial" w:cs="Arial"/>
                <w:sz w:val="18"/>
                <w:szCs w:val="18"/>
              </w:rPr>
            </w:pPr>
            <w:r>
              <w:rPr>
                <w:rFonts w:ascii="Arial" w:hAnsi="Arial" w:cs="Arial"/>
                <w:sz w:val="18"/>
                <w:szCs w:val="18"/>
              </w:rPr>
              <w:t xml:space="preserve">Study characteristics </w:t>
            </w:r>
          </w:p>
        </w:tc>
        <w:tc>
          <w:tcPr>
            <w:tcW w:w="0" w:type="auto"/>
            <w:tcBorders>
              <w:top w:val="single" w:sz="4" w:space="0" w:color="000000"/>
              <w:left w:val="single" w:sz="4" w:space="0" w:color="000000"/>
              <w:bottom w:val="single" w:sz="4" w:space="0" w:color="000000"/>
              <w:right w:val="single" w:sz="4" w:space="0" w:color="000000"/>
            </w:tcBorders>
          </w:tcPr>
          <w:p w14:paraId="04774E36"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17</w:t>
            </w:r>
          </w:p>
        </w:tc>
        <w:tc>
          <w:tcPr>
            <w:tcW w:w="0" w:type="auto"/>
            <w:tcBorders>
              <w:top w:val="single" w:sz="4" w:space="0" w:color="000000"/>
              <w:left w:val="single" w:sz="4" w:space="0" w:color="000000"/>
              <w:bottom w:val="single" w:sz="4" w:space="0" w:color="000000"/>
              <w:right w:val="single" w:sz="4" w:space="0" w:color="000000"/>
            </w:tcBorders>
          </w:tcPr>
          <w:p w14:paraId="70001BD8" w14:textId="77777777" w:rsidR="00A1137B" w:rsidRDefault="00000000">
            <w:pPr>
              <w:pStyle w:val="Default"/>
              <w:spacing w:before="40" w:after="40"/>
              <w:rPr>
                <w:rFonts w:ascii="Arial" w:hAnsi="Arial" w:cs="Arial"/>
                <w:sz w:val="18"/>
                <w:szCs w:val="18"/>
              </w:rPr>
            </w:pPr>
            <w:r>
              <w:rPr>
                <w:rFonts w:ascii="Arial" w:hAnsi="Arial" w:cs="Arial"/>
                <w:sz w:val="18"/>
                <w:szCs w:val="18"/>
              </w:rPr>
              <w:t>Cite each included study and present its characteristics.</w:t>
            </w:r>
          </w:p>
        </w:tc>
        <w:tc>
          <w:tcPr>
            <w:tcW w:w="0" w:type="auto"/>
            <w:tcBorders>
              <w:top w:val="single" w:sz="4" w:space="0" w:color="000000"/>
              <w:left w:val="single" w:sz="4" w:space="0" w:color="000000"/>
              <w:bottom w:val="single" w:sz="4" w:space="0" w:color="000000"/>
              <w:right w:val="single" w:sz="4" w:space="0" w:color="000000"/>
            </w:tcBorders>
          </w:tcPr>
          <w:p w14:paraId="4F393071" w14:textId="77777777" w:rsidR="00A1137B" w:rsidRDefault="00000000">
            <w:pPr>
              <w:rPr>
                <w:rFonts w:ascii="Arial" w:eastAsia="SimSun" w:hAnsi="Arial" w:cs="Arial"/>
                <w:szCs w:val="18"/>
              </w:rPr>
            </w:pPr>
            <w:r>
              <w:rPr>
                <w:rFonts w:ascii="Arial" w:eastAsia="SimSun" w:hAnsi="Arial" w:cs="Arial" w:hint="eastAsia"/>
                <w:szCs w:val="18"/>
              </w:rPr>
              <w:t>6-7</w:t>
            </w:r>
          </w:p>
        </w:tc>
      </w:tr>
      <w:tr w:rsidR="00A1137B" w14:paraId="71E003D4" w14:textId="77777777">
        <w:trPr>
          <w:trHeight w:val="48"/>
        </w:trPr>
        <w:tc>
          <w:tcPr>
            <w:tcW w:w="0" w:type="auto"/>
            <w:tcBorders>
              <w:top w:val="single" w:sz="4" w:space="0" w:color="000000"/>
              <w:left w:val="single" w:sz="4" w:space="0" w:color="000000"/>
              <w:bottom w:val="single" w:sz="4" w:space="0" w:color="000000"/>
              <w:right w:val="single" w:sz="4" w:space="0" w:color="000000"/>
            </w:tcBorders>
          </w:tcPr>
          <w:p w14:paraId="1FF2B2E1" w14:textId="77777777" w:rsidR="00A1137B" w:rsidRDefault="00000000">
            <w:pPr>
              <w:pStyle w:val="Default"/>
              <w:spacing w:before="40" w:after="40"/>
              <w:rPr>
                <w:rFonts w:ascii="Arial" w:hAnsi="Arial" w:cs="Arial"/>
                <w:sz w:val="18"/>
                <w:szCs w:val="18"/>
              </w:rPr>
            </w:pPr>
            <w:r>
              <w:rPr>
                <w:rFonts w:ascii="Arial" w:hAnsi="Arial" w:cs="Arial"/>
                <w:sz w:val="18"/>
                <w:szCs w:val="18"/>
              </w:rPr>
              <w:t xml:space="preserve">Risk of bias in studies </w:t>
            </w:r>
          </w:p>
        </w:tc>
        <w:tc>
          <w:tcPr>
            <w:tcW w:w="0" w:type="auto"/>
            <w:tcBorders>
              <w:top w:val="single" w:sz="4" w:space="0" w:color="000000"/>
              <w:left w:val="single" w:sz="4" w:space="0" w:color="000000"/>
              <w:bottom w:val="single" w:sz="4" w:space="0" w:color="000000"/>
              <w:right w:val="single" w:sz="4" w:space="0" w:color="000000"/>
            </w:tcBorders>
          </w:tcPr>
          <w:p w14:paraId="3CC51776"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18</w:t>
            </w:r>
          </w:p>
        </w:tc>
        <w:tc>
          <w:tcPr>
            <w:tcW w:w="0" w:type="auto"/>
            <w:tcBorders>
              <w:top w:val="single" w:sz="4" w:space="0" w:color="000000"/>
              <w:left w:val="single" w:sz="4" w:space="0" w:color="000000"/>
              <w:bottom w:val="single" w:sz="4" w:space="0" w:color="000000"/>
              <w:right w:val="single" w:sz="4" w:space="0" w:color="000000"/>
            </w:tcBorders>
          </w:tcPr>
          <w:p w14:paraId="7021ECC5" w14:textId="77777777" w:rsidR="00A1137B" w:rsidRDefault="00000000">
            <w:pPr>
              <w:pStyle w:val="Default"/>
              <w:spacing w:before="40" w:after="40"/>
              <w:rPr>
                <w:rFonts w:ascii="Arial" w:hAnsi="Arial" w:cs="Arial"/>
                <w:sz w:val="18"/>
                <w:szCs w:val="18"/>
              </w:rPr>
            </w:pPr>
            <w:r>
              <w:rPr>
                <w:rFonts w:ascii="Arial" w:hAnsi="Arial" w:cs="Arial"/>
                <w:sz w:val="18"/>
                <w:szCs w:val="18"/>
              </w:rPr>
              <w:t>Present assessments of risk of bias for each included study.</w:t>
            </w:r>
          </w:p>
        </w:tc>
        <w:tc>
          <w:tcPr>
            <w:tcW w:w="0" w:type="auto"/>
            <w:tcBorders>
              <w:top w:val="single" w:sz="4" w:space="0" w:color="000000"/>
              <w:left w:val="single" w:sz="4" w:space="0" w:color="000000"/>
              <w:bottom w:val="single" w:sz="4" w:space="0" w:color="000000"/>
              <w:right w:val="single" w:sz="4" w:space="0" w:color="000000"/>
            </w:tcBorders>
          </w:tcPr>
          <w:p w14:paraId="608538C7" w14:textId="77777777" w:rsidR="00A1137B" w:rsidRDefault="00000000">
            <w:pPr>
              <w:rPr>
                <w:rFonts w:ascii="Arial" w:eastAsia="SimSun" w:hAnsi="Arial" w:cs="Arial"/>
                <w:szCs w:val="18"/>
              </w:rPr>
            </w:pPr>
            <w:r>
              <w:rPr>
                <w:rFonts w:ascii="Arial" w:eastAsia="SimSun" w:hAnsi="Arial" w:cs="Arial" w:hint="eastAsia"/>
                <w:szCs w:val="18"/>
              </w:rPr>
              <w:t>8</w:t>
            </w:r>
          </w:p>
        </w:tc>
      </w:tr>
      <w:tr w:rsidR="00A1137B" w14:paraId="22E45543" w14:textId="77777777">
        <w:trPr>
          <w:trHeight w:val="48"/>
        </w:trPr>
        <w:tc>
          <w:tcPr>
            <w:tcW w:w="0" w:type="auto"/>
            <w:tcBorders>
              <w:top w:val="single" w:sz="4" w:space="0" w:color="000000"/>
              <w:left w:val="single" w:sz="4" w:space="0" w:color="000000"/>
              <w:bottom w:val="single" w:sz="4" w:space="0" w:color="000000"/>
              <w:right w:val="single" w:sz="4" w:space="0" w:color="000000"/>
            </w:tcBorders>
          </w:tcPr>
          <w:p w14:paraId="39FFDE8B" w14:textId="77777777" w:rsidR="00A1137B" w:rsidRDefault="00000000">
            <w:pPr>
              <w:pStyle w:val="Default"/>
              <w:spacing w:before="40" w:after="40"/>
              <w:rPr>
                <w:rFonts w:ascii="Arial" w:hAnsi="Arial" w:cs="Arial"/>
                <w:sz w:val="18"/>
                <w:szCs w:val="18"/>
              </w:rPr>
            </w:pPr>
            <w:r>
              <w:rPr>
                <w:rFonts w:ascii="Arial" w:hAnsi="Arial" w:cs="Arial"/>
                <w:sz w:val="18"/>
                <w:szCs w:val="18"/>
              </w:rPr>
              <w:t xml:space="preserve">Results of individual studies </w:t>
            </w:r>
          </w:p>
        </w:tc>
        <w:tc>
          <w:tcPr>
            <w:tcW w:w="0" w:type="auto"/>
            <w:tcBorders>
              <w:top w:val="single" w:sz="4" w:space="0" w:color="000000"/>
              <w:left w:val="single" w:sz="4" w:space="0" w:color="000000"/>
              <w:bottom w:val="single" w:sz="4" w:space="0" w:color="000000"/>
              <w:right w:val="single" w:sz="4" w:space="0" w:color="000000"/>
            </w:tcBorders>
          </w:tcPr>
          <w:p w14:paraId="28093E28"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19</w:t>
            </w:r>
          </w:p>
        </w:tc>
        <w:tc>
          <w:tcPr>
            <w:tcW w:w="0" w:type="auto"/>
            <w:tcBorders>
              <w:top w:val="single" w:sz="4" w:space="0" w:color="000000"/>
              <w:left w:val="single" w:sz="4" w:space="0" w:color="000000"/>
              <w:bottom w:val="single" w:sz="4" w:space="0" w:color="000000"/>
              <w:right w:val="single" w:sz="4" w:space="0" w:color="000000"/>
            </w:tcBorders>
          </w:tcPr>
          <w:p w14:paraId="05A25F33" w14:textId="77777777" w:rsidR="00A1137B" w:rsidRDefault="00000000">
            <w:pPr>
              <w:pStyle w:val="Default"/>
              <w:spacing w:before="40" w:after="40"/>
              <w:rPr>
                <w:rFonts w:ascii="Arial" w:hAnsi="Arial" w:cs="Arial"/>
                <w:sz w:val="18"/>
                <w:szCs w:val="18"/>
              </w:rPr>
            </w:pPr>
            <w:r>
              <w:rPr>
                <w:rFonts w:ascii="Arial" w:hAnsi="Arial" w:cs="Arial"/>
                <w:sz w:val="18"/>
                <w:szCs w:val="18"/>
              </w:rPr>
              <w:t xml:space="preserve">For all outcomes, present, for each study: (a) summary statistics for each group (where appropriate) and (b) an effect </w:t>
            </w:r>
            <w:proofErr w:type="gramStart"/>
            <w:r>
              <w:rPr>
                <w:rFonts w:ascii="Arial" w:hAnsi="Arial" w:cs="Arial"/>
                <w:sz w:val="18"/>
                <w:szCs w:val="18"/>
              </w:rPr>
              <w:t>estimate</w:t>
            </w:r>
            <w:proofErr w:type="gramEnd"/>
            <w:r>
              <w:rPr>
                <w:rFonts w:ascii="Arial" w:hAnsi="Arial" w:cs="Arial"/>
                <w:sz w:val="18"/>
                <w:szCs w:val="18"/>
              </w:rPr>
              <w:t xml:space="preserve"> and its precision (e.g. confidence/credible interval), ideally using structured tables or plots.</w:t>
            </w:r>
          </w:p>
        </w:tc>
        <w:tc>
          <w:tcPr>
            <w:tcW w:w="0" w:type="auto"/>
            <w:tcBorders>
              <w:top w:val="single" w:sz="4" w:space="0" w:color="000000"/>
              <w:left w:val="single" w:sz="4" w:space="0" w:color="000000"/>
              <w:bottom w:val="single" w:sz="4" w:space="0" w:color="000000"/>
              <w:right w:val="single" w:sz="4" w:space="0" w:color="000000"/>
            </w:tcBorders>
          </w:tcPr>
          <w:p w14:paraId="412AD2C3"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8-13</w:t>
            </w:r>
          </w:p>
        </w:tc>
      </w:tr>
      <w:tr w:rsidR="00A1137B" w14:paraId="0B8DAA5B" w14:textId="77777777">
        <w:trPr>
          <w:trHeight w:val="48"/>
        </w:trPr>
        <w:tc>
          <w:tcPr>
            <w:tcW w:w="0" w:type="auto"/>
            <w:vMerge w:val="restart"/>
            <w:tcBorders>
              <w:top w:val="single" w:sz="4" w:space="0" w:color="000000"/>
              <w:left w:val="single" w:sz="4" w:space="0" w:color="000000"/>
              <w:right w:val="single" w:sz="4" w:space="0" w:color="000000"/>
            </w:tcBorders>
          </w:tcPr>
          <w:p w14:paraId="2CA7BDB0" w14:textId="77777777" w:rsidR="00A1137B" w:rsidRDefault="00000000">
            <w:pPr>
              <w:pStyle w:val="Default"/>
              <w:spacing w:before="40" w:after="40"/>
              <w:rPr>
                <w:rFonts w:ascii="Arial" w:hAnsi="Arial" w:cs="Arial"/>
                <w:sz w:val="18"/>
                <w:szCs w:val="18"/>
              </w:rPr>
            </w:pPr>
            <w:r>
              <w:rPr>
                <w:rFonts w:ascii="Arial" w:hAnsi="Arial" w:cs="Arial"/>
                <w:sz w:val="18"/>
                <w:szCs w:val="18"/>
              </w:rPr>
              <w:t>Results of syntheses</w:t>
            </w:r>
          </w:p>
        </w:tc>
        <w:tc>
          <w:tcPr>
            <w:tcW w:w="0" w:type="auto"/>
            <w:tcBorders>
              <w:top w:val="single" w:sz="4" w:space="0" w:color="000000"/>
              <w:left w:val="single" w:sz="4" w:space="0" w:color="000000"/>
              <w:bottom w:val="single" w:sz="4" w:space="0" w:color="000000"/>
              <w:right w:val="single" w:sz="4" w:space="0" w:color="000000"/>
            </w:tcBorders>
          </w:tcPr>
          <w:p w14:paraId="3A24D451"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20a</w:t>
            </w:r>
          </w:p>
        </w:tc>
        <w:tc>
          <w:tcPr>
            <w:tcW w:w="0" w:type="auto"/>
            <w:tcBorders>
              <w:top w:val="single" w:sz="4" w:space="0" w:color="000000"/>
              <w:left w:val="single" w:sz="4" w:space="0" w:color="000000"/>
              <w:bottom w:val="single" w:sz="4" w:space="0" w:color="000000"/>
              <w:right w:val="single" w:sz="4" w:space="0" w:color="000000"/>
            </w:tcBorders>
          </w:tcPr>
          <w:p w14:paraId="31F1F6ED" w14:textId="77777777" w:rsidR="00A1137B" w:rsidRDefault="00000000">
            <w:pPr>
              <w:pStyle w:val="Default"/>
              <w:spacing w:before="40" w:after="40"/>
              <w:rPr>
                <w:rFonts w:ascii="Arial" w:hAnsi="Arial" w:cs="Arial"/>
                <w:sz w:val="18"/>
                <w:szCs w:val="18"/>
              </w:rPr>
            </w:pPr>
            <w:r>
              <w:rPr>
                <w:rFonts w:ascii="Arial" w:hAnsi="Arial" w:cs="Arial"/>
                <w:sz w:val="18"/>
                <w:szCs w:val="18"/>
              </w:rPr>
              <w:t>For each synthesis, briefly summarise the characteristics and risk of bias among contributing studies.</w:t>
            </w:r>
          </w:p>
        </w:tc>
        <w:tc>
          <w:tcPr>
            <w:tcW w:w="0" w:type="auto"/>
            <w:tcBorders>
              <w:top w:val="single" w:sz="4" w:space="0" w:color="000000"/>
              <w:left w:val="single" w:sz="4" w:space="0" w:color="000000"/>
              <w:bottom w:val="single" w:sz="4" w:space="0" w:color="000000"/>
              <w:right w:val="single" w:sz="4" w:space="0" w:color="000000"/>
            </w:tcBorders>
          </w:tcPr>
          <w:p w14:paraId="2A9AB139"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8-13</w:t>
            </w:r>
          </w:p>
        </w:tc>
      </w:tr>
      <w:tr w:rsidR="00A1137B" w14:paraId="30BB0CAC" w14:textId="77777777">
        <w:trPr>
          <w:trHeight w:val="203"/>
        </w:trPr>
        <w:tc>
          <w:tcPr>
            <w:tcW w:w="0" w:type="auto"/>
            <w:vMerge/>
            <w:tcBorders>
              <w:left w:val="single" w:sz="4" w:space="0" w:color="000000"/>
              <w:right w:val="single" w:sz="4" w:space="0" w:color="000000"/>
            </w:tcBorders>
          </w:tcPr>
          <w:p w14:paraId="54CD25F2" w14:textId="77777777" w:rsidR="00A1137B" w:rsidRDefault="00A1137B">
            <w:pPr>
              <w:pStyle w:val="Default"/>
              <w:spacing w:before="40" w:after="40"/>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D359A4A"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20b</w:t>
            </w:r>
          </w:p>
        </w:tc>
        <w:tc>
          <w:tcPr>
            <w:tcW w:w="0" w:type="auto"/>
            <w:tcBorders>
              <w:top w:val="single" w:sz="4" w:space="0" w:color="000000"/>
              <w:left w:val="single" w:sz="4" w:space="0" w:color="000000"/>
              <w:bottom w:val="single" w:sz="4" w:space="0" w:color="000000"/>
              <w:right w:val="single" w:sz="4" w:space="0" w:color="000000"/>
            </w:tcBorders>
          </w:tcPr>
          <w:p w14:paraId="6C6CFFDE" w14:textId="77777777" w:rsidR="00A1137B" w:rsidRDefault="00000000">
            <w:pPr>
              <w:pStyle w:val="Default"/>
              <w:spacing w:before="40" w:after="40"/>
              <w:rPr>
                <w:rFonts w:ascii="Arial" w:hAnsi="Arial" w:cs="Arial"/>
                <w:sz w:val="18"/>
                <w:szCs w:val="18"/>
              </w:rPr>
            </w:pPr>
            <w:r>
              <w:rPr>
                <w:rFonts w:ascii="Arial" w:hAnsi="Arial" w:cs="Arial"/>
                <w:sz w:val="18"/>
                <w:szCs w:val="18"/>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0" w:type="auto"/>
            <w:tcBorders>
              <w:top w:val="single" w:sz="4" w:space="0" w:color="000000"/>
              <w:left w:val="single" w:sz="4" w:space="0" w:color="000000"/>
              <w:bottom w:val="single" w:sz="4" w:space="0" w:color="000000"/>
              <w:right w:val="single" w:sz="4" w:space="0" w:color="000000"/>
            </w:tcBorders>
          </w:tcPr>
          <w:p w14:paraId="2CA0D293"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8-13</w:t>
            </w:r>
          </w:p>
        </w:tc>
      </w:tr>
      <w:tr w:rsidR="00A1137B" w14:paraId="2D8DEF0A" w14:textId="77777777">
        <w:trPr>
          <w:trHeight w:val="48"/>
        </w:trPr>
        <w:tc>
          <w:tcPr>
            <w:tcW w:w="0" w:type="auto"/>
            <w:vMerge/>
            <w:tcBorders>
              <w:left w:val="single" w:sz="4" w:space="0" w:color="000000"/>
              <w:right w:val="single" w:sz="4" w:space="0" w:color="000000"/>
            </w:tcBorders>
          </w:tcPr>
          <w:p w14:paraId="12E1EFF7" w14:textId="77777777" w:rsidR="00A1137B" w:rsidRDefault="00A1137B">
            <w:pPr>
              <w:pStyle w:val="Default"/>
              <w:spacing w:before="40" w:after="40"/>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00BF832B"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20c</w:t>
            </w:r>
          </w:p>
        </w:tc>
        <w:tc>
          <w:tcPr>
            <w:tcW w:w="0" w:type="auto"/>
            <w:tcBorders>
              <w:top w:val="single" w:sz="4" w:space="0" w:color="000000"/>
              <w:left w:val="single" w:sz="4" w:space="0" w:color="000000"/>
              <w:bottom w:val="single" w:sz="4" w:space="0" w:color="000000"/>
              <w:right w:val="single" w:sz="4" w:space="0" w:color="000000"/>
            </w:tcBorders>
          </w:tcPr>
          <w:p w14:paraId="4E17B115" w14:textId="77777777" w:rsidR="00A1137B" w:rsidRDefault="00000000">
            <w:pPr>
              <w:pStyle w:val="Default"/>
              <w:spacing w:before="40" w:after="40"/>
              <w:rPr>
                <w:rFonts w:ascii="Arial" w:hAnsi="Arial" w:cs="Arial"/>
                <w:sz w:val="18"/>
                <w:szCs w:val="18"/>
              </w:rPr>
            </w:pPr>
            <w:r>
              <w:rPr>
                <w:rFonts w:ascii="Arial" w:hAnsi="Arial" w:cs="Arial"/>
                <w:sz w:val="18"/>
                <w:szCs w:val="18"/>
              </w:rPr>
              <w:t>Present results of all investigations of possible causes of heterogeneity among study results.</w:t>
            </w:r>
          </w:p>
        </w:tc>
        <w:tc>
          <w:tcPr>
            <w:tcW w:w="0" w:type="auto"/>
            <w:tcBorders>
              <w:top w:val="single" w:sz="4" w:space="0" w:color="000000"/>
              <w:left w:val="single" w:sz="4" w:space="0" w:color="000000"/>
              <w:bottom w:val="single" w:sz="4" w:space="0" w:color="000000"/>
              <w:right w:val="single" w:sz="4" w:space="0" w:color="000000"/>
            </w:tcBorders>
          </w:tcPr>
          <w:p w14:paraId="7DF14FC3"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8-13</w:t>
            </w:r>
          </w:p>
        </w:tc>
      </w:tr>
      <w:tr w:rsidR="00A1137B" w14:paraId="542FBAAF" w14:textId="77777777">
        <w:trPr>
          <w:trHeight w:val="48"/>
        </w:trPr>
        <w:tc>
          <w:tcPr>
            <w:tcW w:w="0" w:type="auto"/>
            <w:vMerge/>
            <w:tcBorders>
              <w:left w:val="single" w:sz="4" w:space="0" w:color="000000"/>
              <w:bottom w:val="single" w:sz="4" w:space="0" w:color="000000"/>
              <w:right w:val="single" w:sz="4" w:space="0" w:color="000000"/>
            </w:tcBorders>
          </w:tcPr>
          <w:p w14:paraId="39182E92" w14:textId="77777777" w:rsidR="00A1137B" w:rsidRDefault="00A1137B">
            <w:pPr>
              <w:pStyle w:val="Default"/>
              <w:spacing w:before="40" w:after="40"/>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6FBF6C01"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20d</w:t>
            </w:r>
          </w:p>
        </w:tc>
        <w:tc>
          <w:tcPr>
            <w:tcW w:w="0" w:type="auto"/>
            <w:tcBorders>
              <w:top w:val="single" w:sz="4" w:space="0" w:color="000000"/>
              <w:left w:val="single" w:sz="4" w:space="0" w:color="000000"/>
              <w:bottom w:val="single" w:sz="4" w:space="0" w:color="000000"/>
              <w:right w:val="single" w:sz="4" w:space="0" w:color="000000"/>
            </w:tcBorders>
          </w:tcPr>
          <w:p w14:paraId="1D9F61D2" w14:textId="77777777" w:rsidR="00A1137B" w:rsidRDefault="00000000">
            <w:pPr>
              <w:pStyle w:val="Default"/>
              <w:spacing w:before="40" w:after="40"/>
              <w:rPr>
                <w:rFonts w:ascii="Arial" w:hAnsi="Arial" w:cs="Arial"/>
                <w:sz w:val="18"/>
                <w:szCs w:val="18"/>
              </w:rPr>
            </w:pPr>
            <w:r>
              <w:rPr>
                <w:rFonts w:ascii="Arial" w:hAnsi="Arial" w:cs="Arial"/>
                <w:sz w:val="18"/>
                <w:szCs w:val="18"/>
              </w:rPr>
              <w:t>Present results of all sensitivity analyses conducted to assess the robustness of the synthesized results.</w:t>
            </w:r>
          </w:p>
        </w:tc>
        <w:tc>
          <w:tcPr>
            <w:tcW w:w="0" w:type="auto"/>
            <w:tcBorders>
              <w:top w:val="single" w:sz="4" w:space="0" w:color="000000"/>
              <w:left w:val="single" w:sz="4" w:space="0" w:color="000000"/>
              <w:bottom w:val="single" w:sz="4" w:space="0" w:color="000000"/>
              <w:right w:val="single" w:sz="4" w:space="0" w:color="000000"/>
            </w:tcBorders>
          </w:tcPr>
          <w:p w14:paraId="067867B8"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8-13</w:t>
            </w:r>
          </w:p>
        </w:tc>
      </w:tr>
      <w:tr w:rsidR="00A1137B" w14:paraId="0566013A" w14:textId="77777777">
        <w:trPr>
          <w:trHeight w:val="48"/>
        </w:trPr>
        <w:tc>
          <w:tcPr>
            <w:tcW w:w="0" w:type="auto"/>
            <w:tcBorders>
              <w:top w:val="single" w:sz="4" w:space="0" w:color="000000"/>
              <w:left w:val="single" w:sz="4" w:space="0" w:color="000000"/>
              <w:bottom w:val="single" w:sz="4" w:space="0" w:color="000000"/>
              <w:right w:val="single" w:sz="4" w:space="0" w:color="000000"/>
            </w:tcBorders>
          </w:tcPr>
          <w:p w14:paraId="4619B84C" w14:textId="77777777" w:rsidR="00A1137B" w:rsidRDefault="00000000">
            <w:pPr>
              <w:pStyle w:val="Default"/>
              <w:spacing w:before="40" w:after="40"/>
              <w:rPr>
                <w:rFonts w:ascii="Arial" w:hAnsi="Arial" w:cs="Arial"/>
                <w:sz w:val="18"/>
                <w:szCs w:val="18"/>
              </w:rPr>
            </w:pPr>
            <w:r>
              <w:rPr>
                <w:rFonts w:ascii="Arial" w:hAnsi="Arial" w:cs="Arial"/>
                <w:sz w:val="18"/>
                <w:szCs w:val="18"/>
              </w:rPr>
              <w:t>Reporting biases</w:t>
            </w:r>
          </w:p>
        </w:tc>
        <w:tc>
          <w:tcPr>
            <w:tcW w:w="0" w:type="auto"/>
            <w:tcBorders>
              <w:top w:val="single" w:sz="4" w:space="0" w:color="000000"/>
              <w:left w:val="single" w:sz="4" w:space="0" w:color="000000"/>
              <w:bottom w:val="single" w:sz="4" w:space="0" w:color="000000"/>
              <w:right w:val="single" w:sz="4" w:space="0" w:color="000000"/>
            </w:tcBorders>
          </w:tcPr>
          <w:p w14:paraId="63C00496"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21</w:t>
            </w:r>
          </w:p>
        </w:tc>
        <w:tc>
          <w:tcPr>
            <w:tcW w:w="0" w:type="auto"/>
            <w:tcBorders>
              <w:top w:val="single" w:sz="4" w:space="0" w:color="000000"/>
              <w:left w:val="single" w:sz="4" w:space="0" w:color="000000"/>
              <w:bottom w:val="single" w:sz="4" w:space="0" w:color="000000"/>
              <w:right w:val="single" w:sz="4" w:space="0" w:color="000000"/>
            </w:tcBorders>
          </w:tcPr>
          <w:p w14:paraId="587CEB8C" w14:textId="77777777" w:rsidR="00A1137B" w:rsidRDefault="00000000">
            <w:pPr>
              <w:pStyle w:val="Default"/>
              <w:spacing w:before="40" w:after="40"/>
              <w:rPr>
                <w:rFonts w:ascii="Arial" w:hAnsi="Arial" w:cs="Arial"/>
                <w:sz w:val="18"/>
                <w:szCs w:val="18"/>
              </w:rPr>
            </w:pPr>
            <w:r>
              <w:rPr>
                <w:rFonts w:ascii="Arial" w:hAnsi="Arial" w:cs="Arial"/>
                <w:sz w:val="18"/>
                <w:szCs w:val="18"/>
              </w:rPr>
              <w:t>Present assessments of risk of bias due to missing results (arising from reporting biases) for each synthesis assessed.</w:t>
            </w:r>
          </w:p>
        </w:tc>
        <w:tc>
          <w:tcPr>
            <w:tcW w:w="0" w:type="auto"/>
            <w:tcBorders>
              <w:top w:val="single" w:sz="4" w:space="0" w:color="000000"/>
              <w:left w:val="single" w:sz="4" w:space="0" w:color="000000"/>
              <w:bottom w:val="single" w:sz="4" w:space="0" w:color="000000"/>
              <w:right w:val="single" w:sz="4" w:space="0" w:color="000000"/>
            </w:tcBorders>
          </w:tcPr>
          <w:p w14:paraId="4B6539C4"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8-13</w:t>
            </w:r>
          </w:p>
        </w:tc>
      </w:tr>
      <w:tr w:rsidR="00A1137B" w14:paraId="3446513D" w14:textId="77777777">
        <w:trPr>
          <w:trHeight w:val="48"/>
        </w:trPr>
        <w:tc>
          <w:tcPr>
            <w:tcW w:w="0" w:type="auto"/>
            <w:tcBorders>
              <w:top w:val="single" w:sz="4" w:space="0" w:color="000000"/>
              <w:left w:val="single" w:sz="4" w:space="0" w:color="000000"/>
              <w:bottom w:val="single" w:sz="4" w:space="0" w:color="000000"/>
              <w:right w:val="single" w:sz="4" w:space="0" w:color="000000"/>
            </w:tcBorders>
          </w:tcPr>
          <w:p w14:paraId="3549CC90" w14:textId="77777777" w:rsidR="00A1137B" w:rsidRDefault="00000000">
            <w:pPr>
              <w:pStyle w:val="Default"/>
              <w:spacing w:before="40" w:after="40"/>
              <w:rPr>
                <w:rFonts w:ascii="Arial" w:hAnsi="Arial" w:cs="Arial"/>
                <w:sz w:val="18"/>
                <w:szCs w:val="18"/>
              </w:rPr>
            </w:pPr>
            <w:r>
              <w:rPr>
                <w:rFonts w:ascii="Arial" w:hAnsi="Arial" w:cs="Arial"/>
                <w:sz w:val="18"/>
                <w:szCs w:val="18"/>
              </w:rPr>
              <w:lastRenderedPageBreak/>
              <w:t xml:space="preserve">Certainty of evidence </w:t>
            </w:r>
          </w:p>
        </w:tc>
        <w:tc>
          <w:tcPr>
            <w:tcW w:w="0" w:type="auto"/>
            <w:tcBorders>
              <w:top w:val="single" w:sz="4" w:space="0" w:color="000000"/>
              <w:left w:val="single" w:sz="4" w:space="0" w:color="000000"/>
              <w:bottom w:val="single" w:sz="4" w:space="0" w:color="000000"/>
              <w:right w:val="single" w:sz="4" w:space="0" w:color="000000"/>
            </w:tcBorders>
          </w:tcPr>
          <w:p w14:paraId="6B397685"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22</w:t>
            </w:r>
          </w:p>
        </w:tc>
        <w:tc>
          <w:tcPr>
            <w:tcW w:w="0" w:type="auto"/>
            <w:tcBorders>
              <w:top w:val="single" w:sz="4" w:space="0" w:color="000000"/>
              <w:left w:val="single" w:sz="4" w:space="0" w:color="000000"/>
              <w:bottom w:val="single" w:sz="4" w:space="0" w:color="000000"/>
              <w:right w:val="single" w:sz="4" w:space="0" w:color="000000"/>
            </w:tcBorders>
          </w:tcPr>
          <w:p w14:paraId="1684ADBA" w14:textId="77777777" w:rsidR="00A1137B" w:rsidRDefault="00000000">
            <w:pPr>
              <w:pStyle w:val="Default"/>
              <w:spacing w:before="40" w:after="40"/>
              <w:rPr>
                <w:rFonts w:ascii="Arial" w:hAnsi="Arial" w:cs="Arial"/>
                <w:sz w:val="18"/>
                <w:szCs w:val="18"/>
              </w:rPr>
            </w:pPr>
            <w:r>
              <w:rPr>
                <w:rFonts w:ascii="Arial" w:hAnsi="Arial" w:cs="Arial"/>
                <w:sz w:val="18"/>
                <w:szCs w:val="18"/>
              </w:rPr>
              <w:t>Present assessments of certainty (or confidence) in the body of evidence for each outcome assessed.</w:t>
            </w:r>
          </w:p>
        </w:tc>
        <w:tc>
          <w:tcPr>
            <w:tcW w:w="0" w:type="auto"/>
            <w:tcBorders>
              <w:top w:val="single" w:sz="4" w:space="0" w:color="000000"/>
              <w:left w:val="single" w:sz="4" w:space="0" w:color="000000"/>
              <w:bottom w:val="single" w:sz="4" w:space="0" w:color="000000"/>
              <w:right w:val="single" w:sz="4" w:space="0" w:color="000000"/>
            </w:tcBorders>
          </w:tcPr>
          <w:p w14:paraId="7B097123"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8-13</w:t>
            </w:r>
          </w:p>
        </w:tc>
      </w:tr>
      <w:tr w:rsidR="00A1137B" w14:paraId="2444615F" w14:textId="77777777">
        <w:trPr>
          <w:trHeight w:val="24"/>
        </w:trPr>
        <w:tc>
          <w:tcPr>
            <w:tcW w:w="0" w:type="auto"/>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08A75F04" w14:textId="77777777" w:rsidR="00A1137B" w:rsidRDefault="00000000">
            <w:pPr>
              <w:pStyle w:val="Default"/>
              <w:rPr>
                <w:rFonts w:ascii="Arial" w:hAnsi="Arial" w:cs="Arial"/>
                <w:sz w:val="18"/>
                <w:szCs w:val="18"/>
              </w:rPr>
            </w:pPr>
            <w:r>
              <w:rPr>
                <w:rFonts w:ascii="Arial" w:hAnsi="Arial" w:cs="Arial"/>
                <w:b/>
                <w:bCs/>
                <w:sz w:val="18"/>
                <w:szCs w:val="18"/>
              </w:rPr>
              <w:t xml:space="preserve">DISCUSSION </w:t>
            </w:r>
          </w:p>
        </w:tc>
        <w:tc>
          <w:tcPr>
            <w:tcW w:w="0" w:type="auto"/>
            <w:tcBorders>
              <w:top w:val="double" w:sz="4" w:space="0" w:color="000000"/>
              <w:left w:val="single" w:sz="4" w:space="0" w:color="000000"/>
              <w:bottom w:val="single" w:sz="4" w:space="0" w:color="000000"/>
              <w:right w:val="single" w:sz="4" w:space="0" w:color="000000"/>
            </w:tcBorders>
            <w:shd w:val="clear" w:color="auto" w:fill="FFFFCC"/>
          </w:tcPr>
          <w:p w14:paraId="17F4C55E" w14:textId="77777777" w:rsidR="00A1137B" w:rsidRDefault="00A1137B">
            <w:pPr>
              <w:pStyle w:val="Default"/>
              <w:jc w:val="center"/>
              <w:rPr>
                <w:rFonts w:ascii="Arial" w:hAnsi="Arial" w:cs="Arial"/>
                <w:color w:val="auto"/>
                <w:sz w:val="18"/>
                <w:szCs w:val="18"/>
              </w:rPr>
            </w:pPr>
          </w:p>
        </w:tc>
      </w:tr>
      <w:tr w:rsidR="00A1137B" w14:paraId="3E2B4A9A" w14:textId="77777777">
        <w:trPr>
          <w:trHeight w:val="48"/>
        </w:trPr>
        <w:tc>
          <w:tcPr>
            <w:tcW w:w="0" w:type="auto"/>
            <w:vMerge w:val="restart"/>
            <w:tcBorders>
              <w:top w:val="single" w:sz="4" w:space="0" w:color="000000"/>
              <w:left w:val="single" w:sz="4" w:space="0" w:color="000000"/>
              <w:right w:val="single" w:sz="4" w:space="0" w:color="000000"/>
            </w:tcBorders>
          </w:tcPr>
          <w:p w14:paraId="6E583228" w14:textId="77777777" w:rsidR="00A1137B" w:rsidRDefault="00000000">
            <w:pPr>
              <w:pStyle w:val="Default"/>
              <w:spacing w:before="40" w:after="40"/>
              <w:rPr>
                <w:rFonts w:ascii="Arial" w:hAnsi="Arial" w:cs="Arial"/>
                <w:sz w:val="18"/>
                <w:szCs w:val="18"/>
              </w:rPr>
            </w:pPr>
            <w:r>
              <w:rPr>
                <w:rFonts w:ascii="Arial" w:hAnsi="Arial" w:cs="Arial"/>
                <w:sz w:val="18"/>
                <w:szCs w:val="18"/>
              </w:rPr>
              <w:t xml:space="preserve">Discussion </w:t>
            </w:r>
          </w:p>
        </w:tc>
        <w:tc>
          <w:tcPr>
            <w:tcW w:w="0" w:type="auto"/>
            <w:tcBorders>
              <w:top w:val="single" w:sz="4" w:space="0" w:color="000000"/>
              <w:left w:val="single" w:sz="4" w:space="0" w:color="000000"/>
              <w:bottom w:val="single" w:sz="4" w:space="0" w:color="000000"/>
              <w:right w:val="single" w:sz="4" w:space="0" w:color="000000"/>
            </w:tcBorders>
          </w:tcPr>
          <w:p w14:paraId="48890EA9"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23a</w:t>
            </w:r>
          </w:p>
        </w:tc>
        <w:tc>
          <w:tcPr>
            <w:tcW w:w="0" w:type="auto"/>
            <w:tcBorders>
              <w:top w:val="single" w:sz="4" w:space="0" w:color="000000"/>
              <w:left w:val="single" w:sz="4" w:space="0" w:color="000000"/>
              <w:bottom w:val="single" w:sz="4" w:space="0" w:color="000000"/>
              <w:right w:val="single" w:sz="4" w:space="0" w:color="000000"/>
            </w:tcBorders>
          </w:tcPr>
          <w:p w14:paraId="4D04330C" w14:textId="77777777" w:rsidR="00A1137B" w:rsidRDefault="00000000">
            <w:pPr>
              <w:pStyle w:val="Default"/>
              <w:spacing w:before="40" w:after="40"/>
              <w:rPr>
                <w:rFonts w:ascii="Arial" w:hAnsi="Arial" w:cs="Arial"/>
                <w:sz w:val="18"/>
                <w:szCs w:val="18"/>
              </w:rPr>
            </w:pPr>
            <w:r>
              <w:rPr>
                <w:rFonts w:ascii="Arial" w:hAnsi="Arial" w:cs="Arial"/>
                <w:sz w:val="18"/>
                <w:szCs w:val="18"/>
              </w:rPr>
              <w:t>Provide a general interpretation of the results in the context of other evidence.</w:t>
            </w:r>
          </w:p>
        </w:tc>
        <w:tc>
          <w:tcPr>
            <w:tcW w:w="0" w:type="auto"/>
            <w:tcBorders>
              <w:top w:val="single" w:sz="4" w:space="0" w:color="000000"/>
              <w:left w:val="single" w:sz="4" w:space="0" w:color="000000"/>
              <w:bottom w:val="single" w:sz="4" w:space="0" w:color="000000"/>
              <w:right w:val="single" w:sz="4" w:space="0" w:color="000000"/>
            </w:tcBorders>
          </w:tcPr>
          <w:p w14:paraId="35274267"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13-18</w:t>
            </w:r>
          </w:p>
        </w:tc>
      </w:tr>
      <w:tr w:rsidR="00A1137B" w14:paraId="60CF4DF0" w14:textId="77777777">
        <w:trPr>
          <w:trHeight w:val="48"/>
        </w:trPr>
        <w:tc>
          <w:tcPr>
            <w:tcW w:w="0" w:type="auto"/>
            <w:vMerge/>
            <w:tcBorders>
              <w:left w:val="single" w:sz="4" w:space="0" w:color="000000"/>
              <w:right w:val="single" w:sz="4" w:space="0" w:color="000000"/>
            </w:tcBorders>
          </w:tcPr>
          <w:p w14:paraId="1DD9BFFA" w14:textId="77777777" w:rsidR="00A1137B" w:rsidRDefault="00A1137B">
            <w:pPr>
              <w:pStyle w:val="Default"/>
              <w:spacing w:before="40" w:after="40"/>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45A69EFB"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23b</w:t>
            </w:r>
          </w:p>
        </w:tc>
        <w:tc>
          <w:tcPr>
            <w:tcW w:w="0" w:type="auto"/>
            <w:tcBorders>
              <w:top w:val="single" w:sz="4" w:space="0" w:color="000000"/>
              <w:left w:val="single" w:sz="4" w:space="0" w:color="000000"/>
              <w:bottom w:val="single" w:sz="4" w:space="0" w:color="000000"/>
              <w:right w:val="single" w:sz="4" w:space="0" w:color="000000"/>
            </w:tcBorders>
          </w:tcPr>
          <w:p w14:paraId="242DCFC3" w14:textId="77777777" w:rsidR="00A1137B" w:rsidRDefault="00000000">
            <w:pPr>
              <w:pStyle w:val="Default"/>
              <w:spacing w:before="40" w:after="40"/>
              <w:rPr>
                <w:rFonts w:ascii="Arial" w:hAnsi="Arial" w:cs="Arial"/>
                <w:sz w:val="18"/>
                <w:szCs w:val="18"/>
              </w:rPr>
            </w:pPr>
            <w:r>
              <w:rPr>
                <w:rFonts w:ascii="Arial" w:hAnsi="Arial" w:cs="Arial"/>
                <w:sz w:val="18"/>
                <w:szCs w:val="18"/>
              </w:rPr>
              <w:t>Discuss any limitations of the evidence included in the review.</w:t>
            </w:r>
          </w:p>
        </w:tc>
        <w:tc>
          <w:tcPr>
            <w:tcW w:w="0" w:type="auto"/>
            <w:tcBorders>
              <w:top w:val="single" w:sz="4" w:space="0" w:color="000000"/>
              <w:left w:val="single" w:sz="4" w:space="0" w:color="000000"/>
              <w:bottom w:val="single" w:sz="4" w:space="0" w:color="000000"/>
              <w:right w:val="single" w:sz="4" w:space="0" w:color="000000"/>
            </w:tcBorders>
          </w:tcPr>
          <w:p w14:paraId="0C8837BF"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18-19</w:t>
            </w:r>
          </w:p>
        </w:tc>
      </w:tr>
      <w:tr w:rsidR="00A1137B" w14:paraId="0C119983" w14:textId="77777777">
        <w:trPr>
          <w:trHeight w:val="48"/>
        </w:trPr>
        <w:tc>
          <w:tcPr>
            <w:tcW w:w="0" w:type="auto"/>
            <w:vMerge/>
            <w:tcBorders>
              <w:left w:val="single" w:sz="4" w:space="0" w:color="000000"/>
              <w:right w:val="single" w:sz="4" w:space="0" w:color="000000"/>
            </w:tcBorders>
          </w:tcPr>
          <w:p w14:paraId="0BEDC8D5" w14:textId="77777777" w:rsidR="00A1137B" w:rsidRDefault="00A1137B">
            <w:pPr>
              <w:pStyle w:val="Default"/>
              <w:spacing w:before="40" w:after="40"/>
              <w:rPr>
                <w:rFonts w:ascii="Arial" w:hAnsi="Arial" w:cs="Arial"/>
                <w:sz w:val="18"/>
                <w:szCs w:val="18"/>
              </w:rPr>
            </w:pPr>
          </w:p>
        </w:tc>
        <w:tc>
          <w:tcPr>
            <w:tcW w:w="0" w:type="auto"/>
            <w:tcBorders>
              <w:top w:val="single" w:sz="4" w:space="0" w:color="000000"/>
              <w:left w:val="single" w:sz="4" w:space="0" w:color="000000"/>
              <w:bottom w:val="single" w:sz="4" w:space="0" w:color="auto"/>
              <w:right w:val="single" w:sz="4" w:space="0" w:color="000000"/>
            </w:tcBorders>
          </w:tcPr>
          <w:p w14:paraId="3C3E4249"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23c</w:t>
            </w:r>
          </w:p>
        </w:tc>
        <w:tc>
          <w:tcPr>
            <w:tcW w:w="0" w:type="auto"/>
            <w:tcBorders>
              <w:top w:val="single" w:sz="4" w:space="0" w:color="000000"/>
              <w:left w:val="single" w:sz="4" w:space="0" w:color="000000"/>
              <w:bottom w:val="single" w:sz="4" w:space="0" w:color="000000"/>
              <w:right w:val="single" w:sz="4" w:space="0" w:color="000000"/>
            </w:tcBorders>
          </w:tcPr>
          <w:p w14:paraId="3B81B91F" w14:textId="77777777" w:rsidR="00A1137B" w:rsidRDefault="00000000">
            <w:pPr>
              <w:pStyle w:val="Default"/>
              <w:spacing w:before="40" w:after="40"/>
              <w:rPr>
                <w:rFonts w:ascii="Arial" w:hAnsi="Arial" w:cs="Arial"/>
                <w:sz w:val="18"/>
                <w:szCs w:val="18"/>
              </w:rPr>
            </w:pPr>
            <w:r>
              <w:rPr>
                <w:rFonts w:ascii="Arial" w:hAnsi="Arial" w:cs="Arial"/>
                <w:sz w:val="18"/>
                <w:szCs w:val="18"/>
              </w:rPr>
              <w:t>Discuss any limitations of the review processes used.</w:t>
            </w:r>
          </w:p>
        </w:tc>
        <w:tc>
          <w:tcPr>
            <w:tcW w:w="0" w:type="auto"/>
            <w:tcBorders>
              <w:top w:val="single" w:sz="4" w:space="0" w:color="000000"/>
              <w:left w:val="single" w:sz="4" w:space="0" w:color="000000"/>
              <w:bottom w:val="single" w:sz="4" w:space="0" w:color="000000"/>
              <w:right w:val="single" w:sz="4" w:space="0" w:color="000000"/>
            </w:tcBorders>
          </w:tcPr>
          <w:p w14:paraId="7AA7A27D"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18-19</w:t>
            </w:r>
          </w:p>
        </w:tc>
      </w:tr>
      <w:tr w:rsidR="00A1137B" w14:paraId="3C9F31DB" w14:textId="77777777">
        <w:trPr>
          <w:trHeight w:val="48"/>
        </w:trPr>
        <w:tc>
          <w:tcPr>
            <w:tcW w:w="0" w:type="auto"/>
            <w:vMerge/>
            <w:tcBorders>
              <w:left w:val="single" w:sz="4" w:space="0" w:color="000000"/>
              <w:bottom w:val="single" w:sz="4" w:space="0" w:color="auto"/>
              <w:right w:val="single" w:sz="4" w:space="0" w:color="000000"/>
            </w:tcBorders>
          </w:tcPr>
          <w:p w14:paraId="1A3AF30F" w14:textId="77777777" w:rsidR="00A1137B" w:rsidRDefault="00A1137B">
            <w:pPr>
              <w:pStyle w:val="Default"/>
              <w:spacing w:before="40" w:after="40"/>
              <w:rPr>
                <w:rFonts w:ascii="Arial" w:hAnsi="Arial" w:cs="Arial"/>
                <w:sz w:val="18"/>
                <w:szCs w:val="18"/>
              </w:rPr>
            </w:pPr>
          </w:p>
        </w:tc>
        <w:tc>
          <w:tcPr>
            <w:tcW w:w="0" w:type="auto"/>
            <w:tcBorders>
              <w:top w:val="single" w:sz="4" w:space="0" w:color="auto"/>
              <w:left w:val="single" w:sz="4" w:space="0" w:color="000000"/>
              <w:bottom w:val="single" w:sz="4" w:space="0" w:color="auto"/>
              <w:right w:val="single" w:sz="4" w:space="0" w:color="auto"/>
            </w:tcBorders>
          </w:tcPr>
          <w:p w14:paraId="628B5054"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23d</w:t>
            </w:r>
          </w:p>
        </w:tc>
        <w:tc>
          <w:tcPr>
            <w:tcW w:w="0" w:type="auto"/>
            <w:tcBorders>
              <w:top w:val="single" w:sz="4" w:space="0" w:color="000000"/>
              <w:left w:val="single" w:sz="4" w:space="0" w:color="auto"/>
              <w:bottom w:val="double" w:sz="4" w:space="0" w:color="000000"/>
              <w:right w:val="single" w:sz="4" w:space="0" w:color="000000"/>
            </w:tcBorders>
          </w:tcPr>
          <w:p w14:paraId="1595841B" w14:textId="77777777" w:rsidR="00A1137B" w:rsidRDefault="00000000">
            <w:pPr>
              <w:pStyle w:val="Default"/>
              <w:spacing w:before="40" w:after="40"/>
              <w:rPr>
                <w:rFonts w:ascii="Arial" w:hAnsi="Arial" w:cs="Arial"/>
                <w:sz w:val="18"/>
                <w:szCs w:val="18"/>
              </w:rPr>
            </w:pPr>
            <w:r>
              <w:rPr>
                <w:rFonts w:ascii="Arial" w:hAnsi="Arial" w:cs="Arial"/>
                <w:sz w:val="18"/>
                <w:szCs w:val="18"/>
              </w:rPr>
              <w:t>Discuss implications of the results for practice, policy, and future research.</w:t>
            </w:r>
          </w:p>
        </w:tc>
        <w:tc>
          <w:tcPr>
            <w:tcW w:w="0" w:type="auto"/>
            <w:tcBorders>
              <w:top w:val="single" w:sz="4" w:space="0" w:color="000000"/>
              <w:left w:val="single" w:sz="4" w:space="0" w:color="000000"/>
              <w:bottom w:val="double" w:sz="4" w:space="0" w:color="000000"/>
              <w:right w:val="single" w:sz="4" w:space="0" w:color="000000"/>
            </w:tcBorders>
          </w:tcPr>
          <w:p w14:paraId="23F9AE44"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18-19</w:t>
            </w:r>
          </w:p>
        </w:tc>
      </w:tr>
      <w:tr w:rsidR="00A1137B" w14:paraId="1FD9AE93" w14:textId="77777777">
        <w:trPr>
          <w:trHeight w:val="24"/>
        </w:trPr>
        <w:tc>
          <w:tcPr>
            <w:tcW w:w="0" w:type="auto"/>
            <w:gridSpan w:val="3"/>
            <w:tcBorders>
              <w:top w:val="double" w:sz="4" w:space="0" w:color="000000"/>
              <w:left w:val="single" w:sz="4" w:space="0" w:color="000000"/>
              <w:bottom w:val="single" w:sz="4" w:space="0" w:color="000000"/>
              <w:right w:val="single" w:sz="4" w:space="0" w:color="000000"/>
            </w:tcBorders>
            <w:shd w:val="clear" w:color="auto" w:fill="FFFFCC"/>
            <w:vAlign w:val="center"/>
          </w:tcPr>
          <w:p w14:paraId="42487F84" w14:textId="77777777" w:rsidR="00A1137B" w:rsidRDefault="00000000">
            <w:pPr>
              <w:pStyle w:val="Default"/>
              <w:rPr>
                <w:rFonts w:ascii="Arial" w:hAnsi="Arial" w:cs="Arial"/>
                <w:sz w:val="18"/>
                <w:szCs w:val="18"/>
              </w:rPr>
            </w:pPr>
            <w:r>
              <w:rPr>
                <w:rFonts w:ascii="Arial" w:hAnsi="Arial" w:cs="Arial"/>
                <w:b/>
                <w:bCs/>
                <w:sz w:val="18"/>
                <w:szCs w:val="18"/>
              </w:rPr>
              <w:t>OTHER INFORMATION</w:t>
            </w:r>
          </w:p>
        </w:tc>
        <w:tc>
          <w:tcPr>
            <w:tcW w:w="0" w:type="auto"/>
            <w:tcBorders>
              <w:top w:val="double" w:sz="4" w:space="0" w:color="000000"/>
              <w:left w:val="single" w:sz="4" w:space="0" w:color="000000"/>
              <w:bottom w:val="single" w:sz="4" w:space="0" w:color="000000"/>
              <w:right w:val="single" w:sz="4" w:space="0" w:color="000000"/>
            </w:tcBorders>
            <w:shd w:val="clear" w:color="auto" w:fill="FFFFCC"/>
          </w:tcPr>
          <w:p w14:paraId="7250C670" w14:textId="77777777" w:rsidR="00A1137B" w:rsidRDefault="00A1137B">
            <w:pPr>
              <w:pStyle w:val="Default"/>
              <w:jc w:val="center"/>
              <w:rPr>
                <w:rFonts w:ascii="Arial" w:hAnsi="Arial" w:cs="Arial"/>
                <w:color w:val="auto"/>
                <w:sz w:val="18"/>
                <w:szCs w:val="18"/>
              </w:rPr>
            </w:pPr>
          </w:p>
        </w:tc>
      </w:tr>
      <w:tr w:rsidR="00A1137B" w14:paraId="6767873F" w14:textId="77777777">
        <w:trPr>
          <w:trHeight w:val="48"/>
        </w:trPr>
        <w:tc>
          <w:tcPr>
            <w:tcW w:w="0" w:type="auto"/>
            <w:vMerge w:val="restart"/>
            <w:tcBorders>
              <w:top w:val="single" w:sz="4" w:space="0" w:color="000000"/>
              <w:left w:val="single" w:sz="4" w:space="0" w:color="000000"/>
              <w:right w:val="single" w:sz="4" w:space="0" w:color="000000"/>
            </w:tcBorders>
          </w:tcPr>
          <w:p w14:paraId="7D0B08DA" w14:textId="77777777" w:rsidR="00A1137B" w:rsidRDefault="00000000">
            <w:pPr>
              <w:pStyle w:val="Default"/>
              <w:spacing w:before="40" w:after="40"/>
              <w:rPr>
                <w:rFonts w:ascii="Arial" w:hAnsi="Arial" w:cs="Arial"/>
                <w:sz w:val="18"/>
                <w:szCs w:val="18"/>
              </w:rPr>
            </w:pPr>
            <w:r>
              <w:rPr>
                <w:rFonts w:ascii="Arial" w:hAnsi="Arial" w:cs="Arial"/>
                <w:sz w:val="18"/>
                <w:szCs w:val="18"/>
              </w:rPr>
              <w:t>Registration and protocol</w:t>
            </w:r>
          </w:p>
        </w:tc>
        <w:tc>
          <w:tcPr>
            <w:tcW w:w="0" w:type="auto"/>
            <w:tcBorders>
              <w:top w:val="single" w:sz="4" w:space="0" w:color="000000"/>
              <w:left w:val="single" w:sz="4" w:space="0" w:color="000000"/>
              <w:bottom w:val="single" w:sz="4" w:space="0" w:color="000000"/>
              <w:right w:val="single" w:sz="4" w:space="0" w:color="000000"/>
            </w:tcBorders>
          </w:tcPr>
          <w:p w14:paraId="2B5F9007"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24a</w:t>
            </w:r>
          </w:p>
        </w:tc>
        <w:tc>
          <w:tcPr>
            <w:tcW w:w="0" w:type="auto"/>
            <w:tcBorders>
              <w:top w:val="single" w:sz="4" w:space="0" w:color="000000"/>
              <w:left w:val="single" w:sz="4" w:space="0" w:color="000000"/>
              <w:bottom w:val="single" w:sz="4" w:space="0" w:color="000000"/>
              <w:right w:val="single" w:sz="4" w:space="0" w:color="000000"/>
            </w:tcBorders>
          </w:tcPr>
          <w:p w14:paraId="0C2527B3" w14:textId="77777777" w:rsidR="00A1137B" w:rsidRDefault="00000000">
            <w:pPr>
              <w:pStyle w:val="Default"/>
              <w:spacing w:before="40" w:after="40"/>
              <w:rPr>
                <w:rFonts w:ascii="Arial" w:hAnsi="Arial" w:cs="Arial"/>
                <w:sz w:val="18"/>
                <w:szCs w:val="18"/>
              </w:rPr>
            </w:pPr>
            <w:r>
              <w:rPr>
                <w:rFonts w:ascii="Arial" w:hAnsi="Arial" w:cs="Arial"/>
                <w:sz w:val="18"/>
                <w:szCs w:val="18"/>
              </w:rPr>
              <w:t>Provide registration information for the review, including register name and registration number, or state that the review was not registered.</w:t>
            </w:r>
          </w:p>
        </w:tc>
        <w:tc>
          <w:tcPr>
            <w:tcW w:w="0" w:type="auto"/>
            <w:tcBorders>
              <w:top w:val="single" w:sz="4" w:space="0" w:color="000000"/>
              <w:left w:val="single" w:sz="4" w:space="0" w:color="000000"/>
              <w:bottom w:val="single" w:sz="4" w:space="0" w:color="000000"/>
              <w:right w:val="single" w:sz="4" w:space="0" w:color="000000"/>
            </w:tcBorders>
          </w:tcPr>
          <w:p w14:paraId="0870B8A0"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N</w:t>
            </w:r>
          </w:p>
        </w:tc>
      </w:tr>
      <w:tr w:rsidR="00A1137B" w14:paraId="3FC57C84" w14:textId="77777777">
        <w:trPr>
          <w:trHeight w:val="57"/>
        </w:trPr>
        <w:tc>
          <w:tcPr>
            <w:tcW w:w="0" w:type="auto"/>
            <w:vMerge/>
            <w:tcBorders>
              <w:left w:val="single" w:sz="4" w:space="0" w:color="000000"/>
              <w:right w:val="single" w:sz="4" w:space="0" w:color="000000"/>
            </w:tcBorders>
          </w:tcPr>
          <w:p w14:paraId="09BC73C7" w14:textId="77777777" w:rsidR="00A1137B" w:rsidRDefault="00A1137B">
            <w:pPr>
              <w:pStyle w:val="Default"/>
              <w:spacing w:before="40" w:after="40"/>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1DB23E63"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24b</w:t>
            </w:r>
          </w:p>
        </w:tc>
        <w:tc>
          <w:tcPr>
            <w:tcW w:w="0" w:type="auto"/>
            <w:tcBorders>
              <w:top w:val="single" w:sz="4" w:space="0" w:color="000000"/>
              <w:left w:val="single" w:sz="4" w:space="0" w:color="000000"/>
              <w:bottom w:val="single" w:sz="4" w:space="0" w:color="000000"/>
              <w:right w:val="single" w:sz="4" w:space="0" w:color="000000"/>
            </w:tcBorders>
          </w:tcPr>
          <w:p w14:paraId="5A100C11" w14:textId="77777777" w:rsidR="00A1137B" w:rsidRDefault="00000000">
            <w:pPr>
              <w:pStyle w:val="Default"/>
              <w:spacing w:before="40" w:after="40"/>
              <w:rPr>
                <w:rFonts w:ascii="Arial" w:hAnsi="Arial" w:cs="Arial"/>
                <w:sz w:val="18"/>
                <w:szCs w:val="18"/>
              </w:rPr>
            </w:pPr>
            <w:r>
              <w:rPr>
                <w:rFonts w:ascii="Arial" w:hAnsi="Arial" w:cs="Arial"/>
                <w:sz w:val="18"/>
                <w:szCs w:val="18"/>
              </w:rPr>
              <w:t>Indicate where the review protocol can be accessed, or state that a protocol was not prepared.</w:t>
            </w:r>
          </w:p>
        </w:tc>
        <w:tc>
          <w:tcPr>
            <w:tcW w:w="0" w:type="auto"/>
            <w:tcBorders>
              <w:top w:val="single" w:sz="4" w:space="0" w:color="000000"/>
              <w:left w:val="single" w:sz="4" w:space="0" w:color="000000"/>
              <w:bottom w:val="single" w:sz="4" w:space="0" w:color="000000"/>
              <w:right w:val="single" w:sz="4" w:space="0" w:color="000000"/>
            </w:tcBorders>
          </w:tcPr>
          <w:p w14:paraId="34ABD98B"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3</w:t>
            </w:r>
          </w:p>
        </w:tc>
      </w:tr>
      <w:tr w:rsidR="00A1137B" w14:paraId="51C3EB23" w14:textId="77777777">
        <w:trPr>
          <w:trHeight w:val="48"/>
        </w:trPr>
        <w:tc>
          <w:tcPr>
            <w:tcW w:w="0" w:type="auto"/>
            <w:vMerge/>
            <w:tcBorders>
              <w:left w:val="single" w:sz="4" w:space="0" w:color="000000"/>
              <w:bottom w:val="single" w:sz="4" w:space="0" w:color="000000"/>
              <w:right w:val="single" w:sz="4" w:space="0" w:color="000000"/>
            </w:tcBorders>
          </w:tcPr>
          <w:p w14:paraId="1646B7B0" w14:textId="77777777" w:rsidR="00A1137B" w:rsidRDefault="00A1137B">
            <w:pPr>
              <w:pStyle w:val="Default"/>
              <w:spacing w:before="40" w:after="40"/>
              <w:rPr>
                <w:rFonts w:ascii="Arial" w:hAnsi="Arial"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32018559"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24c</w:t>
            </w:r>
          </w:p>
        </w:tc>
        <w:tc>
          <w:tcPr>
            <w:tcW w:w="0" w:type="auto"/>
            <w:tcBorders>
              <w:top w:val="single" w:sz="4" w:space="0" w:color="000000"/>
              <w:left w:val="single" w:sz="4" w:space="0" w:color="000000"/>
              <w:bottom w:val="single" w:sz="4" w:space="0" w:color="000000"/>
              <w:right w:val="single" w:sz="4" w:space="0" w:color="000000"/>
            </w:tcBorders>
          </w:tcPr>
          <w:p w14:paraId="7F6579D3" w14:textId="77777777" w:rsidR="00A1137B" w:rsidRDefault="00000000">
            <w:pPr>
              <w:pStyle w:val="Default"/>
              <w:spacing w:before="40" w:after="40"/>
              <w:rPr>
                <w:rFonts w:ascii="Arial" w:hAnsi="Arial" w:cs="Arial"/>
                <w:sz w:val="18"/>
                <w:szCs w:val="18"/>
              </w:rPr>
            </w:pPr>
            <w:r>
              <w:rPr>
                <w:rFonts w:ascii="Arial" w:hAnsi="Arial" w:cs="Arial"/>
                <w:sz w:val="18"/>
                <w:szCs w:val="18"/>
              </w:rPr>
              <w:t>Describe and explain any amendments to information provided at registration or in the protocol.</w:t>
            </w:r>
          </w:p>
        </w:tc>
        <w:tc>
          <w:tcPr>
            <w:tcW w:w="0" w:type="auto"/>
            <w:tcBorders>
              <w:top w:val="single" w:sz="4" w:space="0" w:color="000000"/>
              <w:left w:val="single" w:sz="4" w:space="0" w:color="000000"/>
              <w:bottom w:val="single" w:sz="4" w:space="0" w:color="000000"/>
              <w:right w:val="single" w:sz="4" w:space="0" w:color="000000"/>
            </w:tcBorders>
          </w:tcPr>
          <w:p w14:paraId="72FF9354"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N</w:t>
            </w:r>
          </w:p>
        </w:tc>
      </w:tr>
      <w:tr w:rsidR="00A1137B" w14:paraId="0CC0FEEC" w14:textId="77777777">
        <w:trPr>
          <w:trHeight w:val="48"/>
        </w:trPr>
        <w:tc>
          <w:tcPr>
            <w:tcW w:w="0" w:type="auto"/>
            <w:tcBorders>
              <w:top w:val="single" w:sz="4" w:space="0" w:color="000000"/>
              <w:left w:val="single" w:sz="4" w:space="0" w:color="000000"/>
              <w:bottom w:val="single" w:sz="4" w:space="0" w:color="000000"/>
              <w:right w:val="single" w:sz="4" w:space="0" w:color="000000"/>
            </w:tcBorders>
          </w:tcPr>
          <w:p w14:paraId="64206DA9" w14:textId="77777777" w:rsidR="00A1137B" w:rsidRDefault="00000000">
            <w:pPr>
              <w:pStyle w:val="Default"/>
              <w:spacing w:before="40" w:after="40"/>
              <w:rPr>
                <w:rFonts w:ascii="Arial" w:hAnsi="Arial" w:cs="Arial"/>
                <w:sz w:val="18"/>
                <w:szCs w:val="18"/>
              </w:rPr>
            </w:pPr>
            <w:r>
              <w:rPr>
                <w:rFonts w:ascii="Arial" w:hAnsi="Arial" w:cs="Arial"/>
                <w:sz w:val="18"/>
                <w:szCs w:val="18"/>
              </w:rPr>
              <w:t>Support</w:t>
            </w:r>
          </w:p>
        </w:tc>
        <w:tc>
          <w:tcPr>
            <w:tcW w:w="0" w:type="auto"/>
            <w:tcBorders>
              <w:top w:val="single" w:sz="4" w:space="0" w:color="000000"/>
              <w:left w:val="single" w:sz="4" w:space="0" w:color="000000"/>
              <w:bottom w:val="single" w:sz="4" w:space="0" w:color="000000"/>
              <w:right w:val="single" w:sz="4" w:space="0" w:color="000000"/>
            </w:tcBorders>
          </w:tcPr>
          <w:p w14:paraId="4B1BE554"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25</w:t>
            </w:r>
          </w:p>
        </w:tc>
        <w:tc>
          <w:tcPr>
            <w:tcW w:w="0" w:type="auto"/>
            <w:tcBorders>
              <w:top w:val="single" w:sz="4" w:space="0" w:color="000000"/>
              <w:left w:val="single" w:sz="4" w:space="0" w:color="000000"/>
              <w:bottom w:val="single" w:sz="4" w:space="0" w:color="000000"/>
              <w:right w:val="single" w:sz="4" w:space="0" w:color="000000"/>
            </w:tcBorders>
          </w:tcPr>
          <w:p w14:paraId="0839A7CD" w14:textId="77777777" w:rsidR="00A1137B" w:rsidRDefault="00000000">
            <w:pPr>
              <w:pStyle w:val="Default"/>
              <w:spacing w:before="40" w:after="40"/>
              <w:rPr>
                <w:rFonts w:ascii="Arial" w:hAnsi="Arial" w:cs="Arial"/>
                <w:sz w:val="18"/>
                <w:szCs w:val="18"/>
              </w:rPr>
            </w:pPr>
            <w:r>
              <w:rPr>
                <w:rFonts w:ascii="Arial" w:hAnsi="Arial" w:cs="Arial"/>
                <w:sz w:val="18"/>
                <w:szCs w:val="18"/>
              </w:rPr>
              <w:t>Describe sources of financial or non-financial support for the review, and the role of the funders or sponsors in the review.</w:t>
            </w:r>
          </w:p>
        </w:tc>
        <w:tc>
          <w:tcPr>
            <w:tcW w:w="0" w:type="auto"/>
            <w:tcBorders>
              <w:top w:val="single" w:sz="4" w:space="0" w:color="000000"/>
              <w:left w:val="single" w:sz="4" w:space="0" w:color="000000"/>
              <w:bottom w:val="single" w:sz="4" w:space="0" w:color="000000"/>
              <w:right w:val="single" w:sz="4" w:space="0" w:color="000000"/>
            </w:tcBorders>
          </w:tcPr>
          <w:p w14:paraId="26E7269C"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20</w:t>
            </w:r>
          </w:p>
        </w:tc>
      </w:tr>
      <w:tr w:rsidR="00A1137B" w14:paraId="47399642" w14:textId="77777777">
        <w:trPr>
          <w:trHeight w:val="48"/>
        </w:trPr>
        <w:tc>
          <w:tcPr>
            <w:tcW w:w="0" w:type="auto"/>
            <w:tcBorders>
              <w:top w:val="single" w:sz="4" w:space="0" w:color="000000"/>
              <w:left w:val="single" w:sz="4" w:space="0" w:color="000000"/>
              <w:bottom w:val="single" w:sz="4" w:space="0" w:color="000000"/>
              <w:right w:val="single" w:sz="4" w:space="0" w:color="000000"/>
            </w:tcBorders>
          </w:tcPr>
          <w:p w14:paraId="63006BD0" w14:textId="77777777" w:rsidR="00A1137B" w:rsidRDefault="00000000">
            <w:pPr>
              <w:pStyle w:val="Default"/>
              <w:spacing w:before="40" w:after="40"/>
              <w:rPr>
                <w:rFonts w:ascii="Arial" w:hAnsi="Arial" w:cs="Arial"/>
                <w:sz w:val="18"/>
                <w:szCs w:val="18"/>
              </w:rPr>
            </w:pPr>
            <w:r>
              <w:rPr>
                <w:rFonts w:ascii="Arial" w:hAnsi="Arial" w:cs="Arial"/>
                <w:sz w:val="18"/>
                <w:szCs w:val="18"/>
              </w:rPr>
              <w:t>Competing interests</w:t>
            </w:r>
          </w:p>
        </w:tc>
        <w:tc>
          <w:tcPr>
            <w:tcW w:w="0" w:type="auto"/>
            <w:tcBorders>
              <w:top w:val="single" w:sz="4" w:space="0" w:color="000000"/>
              <w:left w:val="single" w:sz="4" w:space="0" w:color="000000"/>
              <w:bottom w:val="single" w:sz="4" w:space="0" w:color="000000"/>
              <w:right w:val="single" w:sz="4" w:space="0" w:color="000000"/>
            </w:tcBorders>
          </w:tcPr>
          <w:p w14:paraId="223500BA"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26</w:t>
            </w:r>
          </w:p>
        </w:tc>
        <w:tc>
          <w:tcPr>
            <w:tcW w:w="0" w:type="auto"/>
            <w:tcBorders>
              <w:top w:val="single" w:sz="4" w:space="0" w:color="000000"/>
              <w:left w:val="single" w:sz="4" w:space="0" w:color="000000"/>
              <w:bottom w:val="single" w:sz="4" w:space="0" w:color="000000"/>
              <w:right w:val="single" w:sz="4" w:space="0" w:color="000000"/>
            </w:tcBorders>
          </w:tcPr>
          <w:p w14:paraId="6669A434" w14:textId="77777777" w:rsidR="00A1137B" w:rsidRDefault="00000000">
            <w:pPr>
              <w:pStyle w:val="Default"/>
              <w:spacing w:before="40" w:after="40"/>
              <w:rPr>
                <w:rFonts w:ascii="Arial" w:hAnsi="Arial" w:cs="Arial"/>
                <w:sz w:val="18"/>
                <w:szCs w:val="18"/>
              </w:rPr>
            </w:pPr>
            <w:r>
              <w:rPr>
                <w:rFonts w:ascii="Arial" w:hAnsi="Arial" w:cs="Arial"/>
                <w:sz w:val="18"/>
                <w:szCs w:val="18"/>
              </w:rPr>
              <w:t>Declare any competing interests of review authors.</w:t>
            </w:r>
          </w:p>
        </w:tc>
        <w:tc>
          <w:tcPr>
            <w:tcW w:w="0" w:type="auto"/>
            <w:tcBorders>
              <w:top w:val="single" w:sz="4" w:space="0" w:color="000000"/>
              <w:left w:val="single" w:sz="4" w:space="0" w:color="000000"/>
              <w:bottom w:val="single" w:sz="4" w:space="0" w:color="000000"/>
              <w:right w:val="single" w:sz="4" w:space="0" w:color="000000"/>
            </w:tcBorders>
          </w:tcPr>
          <w:p w14:paraId="7DCD476A"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20</w:t>
            </w:r>
          </w:p>
        </w:tc>
      </w:tr>
      <w:tr w:rsidR="00A1137B" w14:paraId="79414F84" w14:textId="77777777">
        <w:trPr>
          <w:trHeight w:val="219"/>
        </w:trPr>
        <w:tc>
          <w:tcPr>
            <w:tcW w:w="0" w:type="auto"/>
            <w:tcBorders>
              <w:top w:val="single" w:sz="4" w:space="0" w:color="000000"/>
              <w:left w:val="single" w:sz="4" w:space="0" w:color="000000"/>
              <w:bottom w:val="double" w:sz="4" w:space="0" w:color="000000"/>
              <w:right w:val="single" w:sz="4" w:space="0" w:color="000000"/>
            </w:tcBorders>
          </w:tcPr>
          <w:p w14:paraId="0746396C" w14:textId="77777777" w:rsidR="00A1137B" w:rsidRDefault="00000000">
            <w:pPr>
              <w:pStyle w:val="Default"/>
              <w:spacing w:before="40" w:after="40"/>
              <w:rPr>
                <w:rFonts w:ascii="Arial" w:hAnsi="Arial" w:cs="Arial"/>
                <w:sz w:val="18"/>
                <w:szCs w:val="18"/>
              </w:rPr>
            </w:pPr>
            <w:r>
              <w:rPr>
                <w:rFonts w:ascii="Arial" w:hAnsi="Arial" w:cs="Arial"/>
                <w:sz w:val="18"/>
                <w:szCs w:val="18"/>
              </w:rPr>
              <w:t xml:space="preserve">Availability of data, </w:t>
            </w:r>
            <w:proofErr w:type="gramStart"/>
            <w:r>
              <w:rPr>
                <w:rFonts w:ascii="Arial" w:hAnsi="Arial" w:cs="Arial"/>
                <w:sz w:val="18"/>
                <w:szCs w:val="18"/>
              </w:rPr>
              <w:t>code</w:t>
            </w:r>
            <w:proofErr w:type="gramEnd"/>
            <w:r>
              <w:rPr>
                <w:rFonts w:ascii="Arial" w:hAnsi="Arial" w:cs="Arial"/>
                <w:sz w:val="18"/>
                <w:szCs w:val="18"/>
              </w:rPr>
              <w:t xml:space="preserve"> and other materials</w:t>
            </w:r>
          </w:p>
        </w:tc>
        <w:tc>
          <w:tcPr>
            <w:tcW w:w="0" w:type="auto"/>
            <w:tcBorders>
              <w:top w:val="single" w:sz="4" w:space="0" w:color="000000"/>
              <w:left w:val="single" w:sz="4" w:space="0" w:color="000000"/>
              <w:bottom w:val="double" w:sz="4" w:space="0" w:color="000000"/>
              <w:right w:val="single" w:sz="4" w:space="0" w:color="000000"/>
            </w:tcBorders>
          </w:tcPr>
          <w:p w14:paraId="2C1596BD" w14:textId="77777777" w:rsidR="00A1137B" w:rsidRDefault="00000000">
            <w:pPr>
              <w:pStyle w:val="Default"/>
              <w:spacing w:before="40" w:after="40"/>
              <w:jc w:val="right"/>
              <w:rPr>
                <w:rFonts w:ascii="Arial" w:hAnsi="Arial" w:cs="Arial"/>
                <w:sz w:val="18"/>
                <w:szCs w:val="18"/>
              </w:rPr>
            </w:pPr>
            <w:r>
              <w:rPr>
                <w:rFonts w:ascii="Arial" w:hAnsi="Arial" w:cs="Arial"/>
                <w:sz w:val="18"/>
                <w:szCs w:val="18"/>
              </w:rPr>
              <w:t>27</w:t>
            </w:r>
          </w:p>
        </w:tc>
        <w:tc>
          <w:tcPr>
            <w:tcW w:w="0" w:type="auto"/>
            <w:tcBorders>
              <w:top w:val="single" w:sz="4" w:space="0" w:color="000000"/>
              <w:left w:val="single" w:sz="4" w:space="0" w:color="000000"/>
              <w:bottom w:val="double" w:sz="4" w:space="0" w:color="000000"/>
              <w:right w:val="single" w:sz="4" w:space="0" w:color="000000"/>
            </w:tcBorders>
          </w:tcPr>
          <w:p w14:paraId="53449478" w14:textId="77777777" w:rsidR="00A1137B" w:rsidRDefault="00000000">
            <w:pPr>
              <w:pStyle w:val="Default"/>
              <w:spacing w:before="40" w:after="40"/>
              <w:rPr>
                <w:rFonts w:ascii="Arial" w:hAnsi="Arial" w:cs="Arial"/>
                <w:sz w:val="18"/>
                <w:szCs w:val="18"/>
              </w:rPr>
            </w:pPr>
            <w:r>
              <w:rPr>
                <w:rFonts w:ascii="Arial" w:hAnsi="Arial" w:cs="Arial"/>
                <w:sz w:val="18"/>
                <w:szCs w:val="18"/>
              </w:rPr>
              <w:t xml:space="preserve">Report which of the following are publicly available and where they can be </w:t>
            </w:r>
            <w:proofErr w:type="gramStart"/>
            <w:r>
              <w:rPr>
                <w:rFonts w:ascii="Arial" w:hAnsi="Arial" w:cs="Arial"/>
                <w:sz w:val="18"/>
                <w:szCs w:val="18"/>
              </w:rPr>
              <w:t>found:</w:t>
            </w:r>
            <w:proofErr w:type="gramEnd"/>
            <w:r>
              <w:rPr>
                <w:rFonts w:ascii="Arial" w:hAnsi="Arial" w:cs="Arial"/>
                <w:sz w:val="18"/>
                <w:szCs w:val="18"/>
              </w:rPr>
              <w:t xml:space="preserve"> template data collection forms; data extracted from included studies; data used for all analyses; analytic code; any other materials used in the review.</w:t>
            </w:r>
          </w:p>
        </w:tc>
        <w:tc>
          <w:tcPr>
            <w:tcW w:w="0" w:type="auto"/>
            <w:tcBorders>
              <w:top w:val="single" w:sz="4" w:space="0" w:color="000000"/>
              <w:left w:val="single" w:sz="4" w:space="0" w:color="000000"/>
              <w:bottom w:val="double" w:sz="4" w:space="0" w:color="000000"/>
              <w:right w:val="single" w:sz="4" w:space="0" w:color="000000"/>
            </w:tcBorders>
          </w:tcPr>
          <w:p w14:paraId="0900A833" w14:textId="77777777" w:rsidR="00A1137B" w:rsidRDefault="00000000">
            <w:pPr>
              <w:pStyle w:val="Default"/>
              <w:spacing w:before="40" w:after="40"/>
              <w:rPr>
                <w:rFonts w:ascii="Arial" w:eastAsia="SimSun" w:hAnsi="Arial" w:cs="Arial"/>
                <w:color w:val="auto"/>
                <w:sz w:val="18"/>
                <w:szCs w:val="18"/>
                <w:lang w:val="en-US" w:eastAsia="zh-CN"/>
              </w:rPr>
            </w:pPr>
            <w:r>
              <w:rPr>
                <w:rFonts w:ascii="Arial" w:eastAsia="SimSun" w:hAnsi="Arial" w:cs="Arial" w:hint="eastAsia"/>
                <w:color w:val="auto"/>
                <w:sz w:val="18"/>
                <w:szCs w:val="18"/>
                <w:lang w:val="en-US" w:eastAsia="zh-CN"/>
              </w:rPr>
              <w:t>Supplemental Material</w:t>
            </w:r>
          </w:p>
        </w:tc>
      </w:tr>
    </w:tbl>
    <w:p w14:paraId="564C9AF9" w14:textId="77777777" w:rsidR="00A1137B" w:rsidRDefault="00000000">
      <w:pPr>
        <w:rPr>
          <w:strike/>
        </w:rPr>
        <w:sectPr w:rsidR="00A1137B" w:rsidSect="00414072">
          <w:footerReference w:type="even" r:id="rId8"/>
          <w:footerReference w:type="default" r:id="rId9"/>
          <w:footerReference w:type="first" r:id="rId10"/>
          <w:pgSz w:w="11906" w:h="16838"/>
          <w:pgMar w:top="720" w:right="720" w:bottom="720" w:left="720" w:header="851" w:footer="992" w:gutter="0"/>
          <w:cols w:space="425"/>
          <w:docGrid w:type="lines" w:linePitch="312"/>
        </w:sectPr>
      </w:pPr>
      <w:r>
        <w:rPr>
          <w:rFonts w:eastAsia="SimSun" w:hint="eastAsia"/>
        </w:rPr>
        <w:t>1.</w:t>
      </w:r>
      <w:r w:rsidRPr="00C04E6C">
        <w:t xml:space="preserve">PRISMA Checklist From: Moher D, Liberati A, Tetzlaff J, Altman DG, The PRISMA Group (2009). Preferred Reporting Items for Systematic Reviews and Meta-Analyses: The PRISMA Statement. </w:t>
      </w:r>
      <w:proofErr w:type="spellStart"/>
      <w:r w:rsidRPr="00C04E6C">
        <w:t>PLoS</w:t>
      </w:r>
      <w:proofErr w:type="spellEnd"/>
      <w:r w:rsidRPr="00C04E6C">
        <w:t xml:space="preserve"> Med 6(6): e1000097. doi:10.1371/</w:t>
      </w:r>
      <w:proofErr w:type="gramStart"/>
      <w:r w:rsidRPr="00C04E6C">
        <w:t>journal.pmed</w:t>
      </w:r>
      <w:proofErr w:type="gramEnd"/>
      <w:r w:rsidRPr="00C04E6C">
        <w:t xml:space="preserve">1000097 </w:t>
      </w:r>
    </w:p>
    <w:p w14:paraId="03E42D9B" w14:textId="77777777" w:rsidR="00A1137B" w:rsidRDefault="00000000">
      <w:pPr>
        <w:rPr>
          <w:rFonts w:ascii="Times New Roman" w:eastAsia="SimSun" w:hAnsi="Times New Roman"/>
          <w:b/>
          <w:bCs/>
          <w:sz w:val="24"/>
          <w:szCs w:val="24"/>
        </w:rPr>
      </w:pPr>
      <w:r>
        <w:rPr>
          <w:rFonts w:ascii="Times New Roman" w:hAnsi="Times New Roman" w:hint="eastAsia"/>
          <w:b/>
          <w:bCs/>
          <w:sz w:val="24"/>
          <w:szCs w:val="24"/>
        </w:rPr>
        <w:lastRenderedPageBreak/>
        <w:t xml:space="preserve">Table </w:t>
      </w:r>
      <w:r>
        <w:rPr>
          <w:rFonts w:ascii="Times New Roman" w:hAnsi="Times New Roman"/>
          <w:b/>
          <w:bCs/>
          <w:sz w:val="24"/>
          <w:szCs w:val="24"/>
        </w:rPr>
        <w:t>S</w:t>
      </w:r>
      <w:r>
        <w:rPr>
          <w:rFonts w:ascii="Times New Roman" w:eastAsia="SimSun" w:hAnsi="Times New Roman" w:hint="eastAsia"/>
          <w:b/>
          <w:bCs/>
          <w:sz w:val="24"/>
          <w:szCs w:val="24"/>
        </w:rPr>
        <w:t>2</w:t>
      </w:r>
      <w:r>
        <w:rPr>
          <w:rFonts w:ascii="Times New Roman" w:hAnsi="Times New Roman" w:hint="eastAsia"/>
          <w:b/>
          <w:bCs/>
          <w:sz w:val="24"/>
          <w:szCs w:val="24"/>
        </w:rPr>
        <w:t xml:space="preserve">: </w:t>
      </w:r>
      <w:r>
        <w:rPr>
          <w:rFonts w:ascii="Times New Roman" w:hAnsi="Times New Roman"/>
          <w:b/>
          <w:bCs/>
          <w:sz w:val="24"/>
          <w:szCs w:val="24"/>
        </w:rPr>
        <w:t>Systematic Review Protocol for Animal Intervention Studies</w:t>
      </w:r>
      <w:r>
        <w:rPr>
          <w:rFonts w:ascii="Times New Roman" w:eastAsia="SimSun" w:hAnsi="Times New Roman" w:hint="eastAsia"/>
          <w:b/>
          <w:bCs/>
          <w:sz w:val="24"/>
          <w:szCs w:val="24"/>
        </w:rPr>
        <w:t>.</w:t>
      </w:r>
    </w:p>
    <w:tbl>
      <w:tblPr>
        <w:tblW w:w="1063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
        <w:gridCol w:w="3585"/>
        <w:gridCol w:w="4560"/>
        <w:gridCol w:w="840"/>
        <w:gridCol w:w="1080"/>
      </w:tblGrid>
      <w:tr w:rsidR="00A1137B" w14:paraId="332D6228" w14:textId="77777777">
        <w:trPr>
          <w:trHeight w:val="1317"/>
        </w:trPr>
        <w:tc>
          <w:tcPr>
            <w:tcW w:w="10630" w:type="dxa"/>
            <w:gridSpan w:val="5"/>
            <w:tcBorders>
              <w:top w:val="nil"/>
              <w:left w:val="nil"/>
              <w:bottom w:val="single" w:sz="4" w:space="0" w:color="auto"/>
              <w:right w:val="nil"/>
            </w:tcBorders>
            <w:noWrap/>
            <w:vAlign w:val="center"/>
          </w:tcPr>
          <w:p w14:paraId="63B63D1E" w14:textId="77777777" w:rsidR="00A1137B" w:rsidRDefault="00A1137B">
            <w:pPr>
              <w:widowControl/>
              <w:jc w:val="right"/>
              <w:rPr>
                <w:rFonts w:ascii="Times New Roman" w:hAnsi="Times New Roman"/>
                <w:b/>
                <w:smallCaps/>
                <w:color w:val="2E025E"/>
              </w:rPr>
            </w:pPr>
          </w:p>
          <w:p w14:paraId="61538F5F" w14:textId="77777777" w:rsidR="00A1137B" w:rsidRDefault="00000000">
            <w:pPr>
              <w:widowControl/>
              <w:jc w:val="right"/>
              <w:rPr>
                <w:rFonts w:ascii="Times New Roman" w:hAnsi="Times New Roman"/>
                <w:b/>
                <w:smallCaps/>
                <w:color w:val="2E025E"/>
              </w:rPr>
            </w:pPr>
            <w:r>
              <w:rPr>
                <w:rFonts w:ascii="Times New Roman" w:hAnsi="Times New Roman" w:hint="eastAsia"/>
                <w:noProof/>
                <w:kern w:val="0"/>
              </w:rPr>
              <w:drawing>
                <wp:inline distT="0" distB="0" distL="0" distR="0" wp14:anchorId="06528554" wp14:editId="26D19F90">
                  <wp:extent cx="757555" cy="757555"/>
                  <wp:effectExtent l="0" t="0" r="4445"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60408" cy="760408"/>
                          </a:xfrm>
                          <a:prstGeom prst="rect">
                            <a:avLst/>
                          </a:prstGeom>
                          <a:noFill/>
                          <a:ln>
                            <a:noFill/>
                          </a:ln>
                        </pic:spPr>
                      </pic:pic>
                    </a:graphicData>
                  </a:graphic>
                </wp:inline>
              </w:drawing>
            </w:r>
            <w:r>
              <w:rPr>
                <w:rFonts w:ascii="Times New Roman" w:hAnsi="Times New Roman"/>
                <w:b/>
                <w:smallCaps/>
                <w:color w:val="2E025E"/>
              </w:rPr>
              <w:t xml:space="preserve"> </w:t>
            </w:r>
          </w:p>
          <w:p w14:paraId="5DB029CB" w14:textId="77777777" w:rsidR="00A1137B" w:rsidRDefault="00000000">
            <w:pPr>
              <w:widowControl/>
              <w:jc w:val="center"/>
              <w:rPr>
                <w:rFonts w:ascii="Times New Roman" w:hAnsi="Times New Roman"/>
                <w:b/>
                <w:smallCaps/>
                <w:color w:val="2E025E"/>
                <w:sz w:val="21"/>
              </w:rPr>
            </w:pPr>
            <w:r>
              <w:rPr>
                <w:rFonts w:ascii="Times New Roman" w:hAnsi="Times New Roman"/>
                <w:b/>
                <w:smallCaps/>
                <w:color w:val="2E025E"/>
              </w:rPr>
              <w:t>Systematic Review Protocol for Animal Intervention Studies</w:t>
            </w:r>
          </w:p>
          <w:p w14:paraId="4A403B5E" w14:textId="77777777" w:rsidR="00A1137B" w:rsidRDefault="00000000">
            <w:pPr>
              <w:widowControl/>
              <w:jc w:val="center"/>
              <w:rPr>
                <w:rFonts w:ascii="Times New Roman" w:hAnsi="Times New Roman"/>
                <w:b/>
                <w:smallCaps/>
                <w:color w:val="2E025E"/>
              </w:rPr>
            </w:pPr>
            <w:r>
              <w:rPr>
                <w:rFonts w:ascii="Times New Roman" w:hAnsi="Times New Roman"/>
                <w:b/>
                <w:smallCaps/>
                <w:color w:val="2E025E"/>
              </w:rPr>
              <w:t>Format by SYRCLE (</w:t>
            </w:r>
            <w:hyperlink r:id="rId12" w:history="1">
              <w:r>
                <w:rPr>
                  <w:rStyle w:val="Hyperlink"/>
                  <w:rFonts w:ascii="Times New Roman" w:hAnsi="Times New Roman"/>
                  <w:kern w:val="0"/>
                </w:rPr>
                <w:t>www.syrcle.nl</w:t>
              </w:r>
            </w:hyperlink>
            <w:r>
              <w:rPr>
                <w:rFonts w:ascii="Times New Roman" w:hAnsi="Times New Roman"/>
                <w:b/>
                <w:smallCaps/>
                <w:color w:val="2E025E"/>
              </w:rPr>
              <w:t>)</w:t>
            </w:r>
          </w:p>
          <w:p w14:paraId="1D327133" w14:textId="77777777" w:rsidR="00A1137B" w:rsidRDefault="00000000">
            <w:pPr>
              <w:widowControl/>
              <w:jc w:val="center"/>
              <w:rPr>
                <w:rFonts w:ascii="Times New Roman" w:hAnsi="Times New Roman"/>
                <w:color w:val="FFFFFF"/>
              </w:rPr>
            </w:pPr>
            <w:r>
              <w:rPr>
                <w:rFonts w:ascii="Times New Roman" w:hAnsi="Times New Roman"/>
                <w:b/>
                <w:smallCaps/>
                <w:color w:val="2E025E"/>
              </w:rPr>
              <w:t>Version 2.0 (December 2014)</w:t>
            </w:r>
          </w:p>
        </w:tc>
      </w:tr>
      <w:tr w:rsidR="00A1137B" w14:paraId="2B55AE61"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6F1B6DF2" w14:textId="77777777" w:rsidR="00A1137B" w:rsidRDefault="00000000">
            <w:pPr>
              <w:widowControl/>
              <w:jc w:val="center"/>
              <w:rPr>
                <w:rFonts w:ascii="Times New Roman" w:hAnsi="Times New Roman"/>
                <w:b/>
                <w:color w:val="000000"/>
              </w:rPr>
            </w:pPr>
            <w:r>
              <w:rPr>
                <w:rFonts w:ascii="Times New Roman" w:hAnsi="Times New Roman"/>
                <w:b/>
                <w:color w:val="000000"/>
              </w:rPr>
              <w:t>Item #</w:t>
            </w:r>
          </w:p>
        </w:tc>
        <w:tc>
          <w:tcPr>
            <w:tcW w:w="3585" w:type="dxa"/>
            <w:tcBorders>
              <w:top w:val="single" w:sz="4" w:space="0" w:color="auto"/>
              <w:left w:val="nil"/>
              <w:bottom w:val="single" w:sz="4" w:space="0" w:color="auto"/>
              <w:right w:val="single" w:sz="4" w:space="0" w:color="auto"/>
            </w:tcBorders>
            <w:vAlign w:val="center"/>
          </w:tcPr>
          <w:p w14:paraId="0A55DFD1" w14:textId="77777777" w:rsidR="00A1137B" w:rsidRDefault="00000000">
            <w:pPr>
              <w:widowControl/>
              <w:jc w:val="left"/>
              <w:rPr>
                <w:rFonts w:ascii="Times New Roman" w:hAnsi="Times New Roman"/>
                <w:b/>
                <w:color w:val="000000"/>
              </w:rPr>
            </w:pPr>
            <w:r>
              <w:rPr>
                <w:rFonts w:ascii="Times New Roman" w:hAnsi="Times New Roman"/>
                <w:b/>
                <w:color w:val="000000"/>
              </w:rPr>
              <w:t>Section/Subsection/Item</w:t>
            </w:r>
          </w:p>
        </w:tc>
        <w:tc>
          <w:tcPr>
            <w:tcW w:w="5400" w:type="dxa"/>
            <w:gridSpan w:val="2"/>
            <w:tcBorders>
              <w:top w:val="single" w:sz="4" w:space="0" w:color="auto"/>
              <w:left w:val="nil"/>
              <w:bottom w:val="single" w:sz="4" w:space="0" w:color="auto"/>
              <w:right w:val="single" w:sz="4" w:space="0" w:color="auto"/>
            </w:tcBorders>
            <w:noWrap/>
            <w:vAlign w:val="center"/>
          </w:tcPr>
          <w:p w14:paraId="1B7814FE" w14:textId="77777777" w:rsidR="00A1137B" w:rsidRDefault="00000000">
            <w:pPr>
              <w:widowControl/>
              <w:jc w:val="left"/>
              <w:rPr>
                <w:rFonts w:ascii="Times New Roman" w:hAnsi="Times New Roman"/>
                <w:b/>
                <w:color w:val="000000"/>
              </w:rPr>
            </w:pPr>
            <w:r>
              <w:rPr>
                <w:rFonts w:ascii="Times New Roman" w:hAnsi="Times New Roman"/>
                <w:b/>
                <w:color w:val="000000"/>
              </w:rPr>
              <w:t>Description</w:t>
            </w:r>
          </w:p>
        </w:tc>
        <w:tc>
          <w:tcPr>
            <w:tcW w:w="1080" w:type="dxa"/>
            <w:tcBorders>
              <w:top w:val="single" w:sz="4" w:space="0" w:color="auto"/>
              <w:left w:val="nil"/>
              <w:bottom w:val="single" w:sz="4" w:space="0" w:color="auto"/>
              <w:right w:val="single" w:sz="4" w:space="0" w:color="auto"/>
            </w:tcBorders>
            <w:noWrap/>
            <w:vAlign w:val="center"/>
          </w:tcPr>
          <w:p w14:paraId="68CA135C" w14:textId="77777777" w:rsidR="00A1137B" w:rsidRDefault="00000000">
            <w:pPr>
              <w:widowControl/>
              <w:jc w:val="center"/>
              <w:rPr>
                <w:rFonts w:ascii="Times New Roman" w:hAnsi="Times New Roman"/>
                <w:b/>
                <w:color w:val="000000"/>
              </w:rPr>
            </w:pPr>
            <w:r>
              <w:rPr>
                <w:rFonts w:ascii="Times New Roman" w:hAnsi="Times New Roman"/>
                <w:b/>
                <w:color w:val="000000"/>
              </w:rPr>
              <w:t>Check for approval</w:t>
            </w:r>
          </w:p>
        </w:tc>
      </w:tr>
      <w:tr w:rsidR="00A1137B" w14:paraId="51C548A4" w14:textId="77777777">
        <w:trPr>
          <w:trHeight w:val="240"/>
        </w:trPr>
        <w:tc>
          <w:tcPr>
            <w:tcW w:w="565" w:type="dxa"/>
            <w:tcBorders>
              <w:top w:val="single" w:sz="4" w:space="0" w:color="auto"/>
              <w:left w:val="single" w:sz="4" w:space="0" w:color="auto"/>
              <w:bottom w:val="single" w:sz="4" w:space="0" w:color="auto"/>
              <w:right w:val="single" w:sz="4" w:space="0" w:color="auto"/>
            </w:tcBorders>
            <w:shd w:val="clear" w:color="auto" w:fill="2E025E"/>
            <w:noWrap/>
          </w:tcPr>
          <w:p w14:paraId="110F7FAE" w14:textId="77777777" w:rsidR="00A1137B" w:rsidRDefault="00A1137B">
            <w:pPr>
              <w:widowControl/>
              <w:jc w:val="left"/>
              <w:rPr>
                <w:rFonts w:ascii="Times New Roman" w:hAnsi="Times New Roman"/>
                <w:color w:val="FFFFFF"/>
              </w:rPr>
            </w:pPr>
          </w:p>
        </w:tc>
        <w:tc>
          <w:tcPr>
            <w:tcW w:w="10065" w:type="dxa"/>
            <w:gridSpan w:val="4"/>
            <w:tcBorders>
              <w:top w:val="single" w:sz="4" w:space="0" w:color="auto"/>
              <w:left w:val="nil"/>
              <w:bottom w:val="single" w:sz="4" w:space="0" w:color="auto"/>
              <w:right w:val="single" w:sz="4" w:space="0" w:color="auto"/>
            </w:tcBorders>
            <w:shd w:val="clear" w:color="auto" w:fill="2E025E"/>
            <w:vAlign w:val="center"/>
          </w:tcPr>
          <w:p w14:paraId="1AA1F1C8" w14:textId="77777777" w:rsidR="00A1137B" w:rsidRDefault="00000000">
            <w:pPr>
              <w:widowControl/>
              <w:jc w:val="left"/>
              <w:rPr>
                <w:rFonts w:ascii="Times New Roman" w:hAnsi="Times New Roman"/>
                <w:color w:val="FFFFFF"/>
              </w:rPr>
            </w:pPr>
            <w:r>
              <w:rPr>
                <w:rFonts w:ascii="Times New Roman" w:hAnsi="Times New Roman"/>
                <w:color w:val="FFFFFF"/>
              </w:rPr>
              <w:t xml:space="preserve">A. General </w:t>
            </w:r>
          </w:p>
        </w:tc>
      </w:tr>
      <w:tr w:rsidR="00A1137B" w14:paraId="68B2EB1D"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1880A441" w14:textId="77777777" w:rsidR="00A1137B" w:rsidRDefault="00000000">
            <w:pPr>
              <w:widowControl/>
              <w:jc w:val="left"/>
              <w:rPr>
                <w:rFonts w:ascii="Times New Roman" w:hAnsi="Times New Roman"/>
                <w:color w:val="000000"/>
              </w:rPr>
            </w:pPr>
            <w:r>
              <w:rPr>
                <w:rFonts w:ascii="Times New Roman" w:hAnsi="Times New Roman"/>
                <w:color w:val="000000"/>
              </w:rPr>
              <w:t>1.</w:t>
            </w:r>
          </w:p>
        </w:tc>
        <w:tc>
          <w:tcPr>
            <w:tcW w:w="3585" w:type="dxa"/>
            <w:tcBorders>
              <w:top w:val="single" w:sz="4" w:space="0" w:color="auto"/>
              <w:left w:val="nil"/>
              <w:bottom w:val="single" w:sz="4" w:space="0" w:color="auto"/>
              <w:right w:val="single" w:sz="4" w:space="0" w:color="auto"/>
            </w:tcBorders>
            <w:vAlign w:val="center"/>
          </w:tcPr>
          <w:p w14:paraId="1A2A21F0" w14:textId="77777777" w:rsidR="00A1137B" w:rsidRDefault="00000000">
            <w:pPr>
              <w:widowControl/>
              <w:jc w:val="left"/>
              <w:rPr>
                <w:rFonts w:ascii="Times New Roman" w:hAnsi="Times New Roman"/>
                <w:color w:val="000000"/>
              </w:rPr>
            </w:pPr>
            <w:r>
              <w:rPr>
                <w:rFonts w:ascii="Times New Roman" w:hAnsi="Times New Roman"/>
                <w:color w:val="000000"/>
              </w:rPr>
              <w:t>Title of the review</w:t>
            </w:r>
          </w:p>
        </w:tc>
        <w:tc>
          <w:tcPr>
            <w:tcW w:w="5400" w:type="dxa"/>
            <w:gridSpan w:val="2"/>
            <w:tcBorders>
              <w:top w:val="single" w:sz="4" w:space="0" w:color="auto"/>
              <w:left w:val="nil"/>
              <w:bottom w:val="single" w:sz="4" w:space="0" w:color="auto"/>
              <w:right w:val="single" w:sz="4" w:space="0" w:color="auto"/>
            </w:tcBorders>
            <w:noWrap/>
            <w:vAlign w:val="bottom"/>
          </w:tcPr>
          <w:p w14:paraId="5D64C33C" w14:textId="77777777" w:rsidR="00A1137B" w:rsidRDefault="00000000">
            <w:pPr>
              <w:snapToGrid w:val="0"/>
              <w:rPr>
                <w:rFonts w:ascii="AkzidenzGroteskBE-Light" w:eastAsiaTheme="minorEastAsia" w:hAnsi="AkzidenzGroteskBE-Light" w:cs="SimSun" w:hint="eastAsia"/>
                <w:kern w:val="0"/>
                <w:sz w:val="49"/>
                <w:szCs w:val="49"/>
              </w:rPr>
            </w:pPr>
            <w:r>
              <w:rPr>
                <w:rFonts w:ascii="Times New Roman" w:hAnsi="Times New Roman" w:hint="eastAsia"/>
                <w:color w:val="000000"/>
                <w:kern w:val="0"/>
              </w:rPr>
              <w:t>Understanding the Relationship between Vascular Smooth Muscle Cell Function and the Efficacy of Acupuncture in Treating Cerebral Ischemic Stroke: A Preclinical Meta-Analysis and Systematic Review</w:t>
            </w:r>
          </w:p>
        </w:tc>
        <w:tc>
          <w:tcPr>
            <w:tcW w:w="1080" w:type="dxa"/>
            <w:tcBorders>
              <w:top w:val="single" w:sz="4" w:space="0" w:color="auto"/>
              <w:left w:val="nil"/>
              <w:bottom w:val="single" w:sz="4" w:space="0" w:color="auto"/>
              <w:right w:val="single" w:sz="4" w:space="0" w:color="auto"/>
            </w:tcBorders>
            <w:noWrap/>
            <w:vAlign w:val="center"/>
          </w:tcPr>
          <w:p w14:paraId="7DA2C6D6"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45DA3ED9"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32F29C9D" w14:textId="77777777" w:rsidR="00A1137B" w:rsidRDefault="00000000">
            <w:pPr>
              <w:widowControl/>
              <w:jc w:val="left"/>
              <w:rPr>
                <w:rFonts w:ascii="Times New Roman" w:hAnsi="Times New Roman"/>
                <w:color w:val="000000"/>
              </w:rPr>
            </w:pPr>
            <w:r>
              <w:rPr>
                <w:rFonts w:ascii="Times New Roman" w:hAnsi="Times New Roman"/>
                <w:color w:val="000000"/>
              </w:rPr>
              <w:t>2.</w:t>
            </w:r>
          </w:p>
        </w:tc>
        <w:tc>
          <w:tcPr>
            <w:tcW w:w="3585" w:type="dxa"/>
            <w:tcBorders>
              <w:top w:val="single" w:sz="4" w:space="0" w:color="auto"/>
              <w:left w:val="nil"/>
              <w:bottom w:val="single" w:sz="4" w:space="0" w:color="auto"/>
              <w:right w:val="single" w:sz="4" w:space="0" w:color="auto"/>
            </w:tcBorders>
            <w:vAlign w:val="center"/>
          </w:tcPr>
          <w:p w14:paraId="206F0E26" w14:textId="77777777" w:rsidR="00A1137B" w:rsidRDefault="00000000">
            <w:pPr>
              <w:widowControl/>
              <w:jc w:val="left"/>
              <w:rPr>
                <w:rFonts w:ascii="Times New Roman" w:hAnsi="Times New Roman"/>
                <w:color w:val="000000"/>
              </w:rPr>
            </w:pPr>
            <w:r>
              <w:rPr>
                <w:rFonts w:ascii="Times New Roman" w:hAnsi="Times New Roman"/>
                <w:color w:val="000000"/>
              </w:rPr>
              <w:t>Authors (names, affiliations, contributions)</w:t>
            </w:r>
          </w:p>
        </w:tc>
        <w:tc>
          <w:tcPr>
            <w:tcW w:w="5400" w:type="dxa"/>
            <w:gridSpan w:val="2"/>
            <w:tcBorders>
              <w:top w:val="single" w:sz="4" w:space="0" w:color="auto"/>
              <w:left w:val="nil"/>
              <w:bottom w:val="single" w:sz="4" w:space="0" w:color="auto"/>
              <w:right w:val="single" w:sz="4" w:space="0" w:color="auto"/>
            </w:tcBorders>
            <w:noWrap/>
            <w:vAlign w:val="center"/>
          </w:tcPr>
          <w:p w14:paraId="5F7E9CD9" w14:textId="77777777" w:rsidR="00A1137B" w:rsidRDefault="00000000">
            <w:pPr>
              <w:widowControl/>
              <w:jc w:val="left"/>
              <w:rPr>
                <w:rFonts w:ascii="Times New Roman" w:hAnsi="Times New Roman"/>
                <w:color w:val="000000"/>
                <w:kern w:val="0"/>
              </w:rPr>
            </w:pPr>
            <w:proofErr w:type="spellStart"/>
            <w:r>
              <w:rPr>
                <w:rFonts w:ascii="Times New Roman" w:hAnsi="Times New Roman"/>
                <w:color w:val="000000"/>
                <w:kern w:val="0"/>
              </w:rPr>
              <w:t>Jiangpeng</w:t>
            </w:r>
            <w:proofErr w:type="spellEnd"/>
            <w:r>
              <w:rPr>
                <w:rFonts w:ascii="Times New Roman" w:hAnsi="Times New Roman"/>
                <w:color w:val="000000"/>
                <w:kern w:val="0"/>
              </w:rPr>
              <w:t xml:space="preserve"> Cao</w:t>
            </w:r>
            <w:r>
              <w:rPr>
                <w:rFonts w:ascii="Times New Roman" w:hAnsi="Times New Roman"/>
                <w:color w:val="000000"/>
                <w:kern w:val="0"/>
                <w:vertAlign w:val="superscript"/>
              </w:rPr>
              <w:t>1, 2, 3,</w:t>
            </w:r>
            <w:r>
              <w:rPr>
                <w:rFonts w:ascii="Times New Roman" w:hAnsi="Times New Roman"/>
                <w:color w:val="000000"/>
                <w:kern w:val="0"/>
              </w:rPr>
              <w:t xml:space="preserve"> </w:t>
            </w:r>
            <w:proofErr w:type="spellStart"/>
            <w:r>
              <w:rPr>
                <w:rFonts w:ascii="Times New Roman" w:hAnsi="Times New Roman"/>
                <w:color w:val="000000"/>
                <w:kern w:val="0"/>
              </w:rPr>
              <w:t>Yuanhao</w:t>
            </w:r>
            <w:proofErr w:type="spellEnd"/>
            <w:r>
              <w:rPr>
                <w:rFonts w:ascii="Times New Roman" w:hAnsi="Times New Roman"/>
                <w:color w:val="000000"/>
                <w:kern w:val="0"/>
              </w:rPr>
              <w:t xml:space="preserve"> Du</w:t>
            </w:r>
            <w:r>
              <w:rPr>
                <w:rFonts w:ascii="Times New Roman" w:hAnsi="Times New Roman"/>
                <w:color w:val="000000"/>
                <w:kern w:val="0"/>
                <w:vertAlign w:val="superscript"/>
              </w:rPr>
              <w:t>1,3,</w:t>
            </w:r>
            <w:r>
              <w:rPr>
                <w:rFonts w:ascii="Times New Roman" w:hAnsi="Times New Roman"/>
                <w:color w:val="000000"/>
                <w:kern w:val="0"/>
              </w:rPr>
              <w:t xml:space="preserve"> </w:t>
            </w:r>
            <w:proofErr w:type="spellStart"/>
            <w:r>
              <w:rPr>
                <w:rFonts w:ascii="Times New Roman" w:hAnsi="Times New Roman"/>
                <w:color w:val="000000"/>
                <w:kern w:val="0"/>
              </w:rPr>
              <w:t>Lanyu</w:t>
            </w:r>
            <w:proofErr w:type="spellEnd"/>
            <w:r>
              <w:rPr>
                <w:rFonts w:ascii="Times New Roman" w:hAnsi="Times New Roman"/>
                <w:color w:val="000000"/>
                <w:kern w:val="0"/>
              </w:rPr>
              <w:t xml:space="preserve"> Jia</w:t>
            </w:r>
            <w:r>
              <w:rPr>
                <w:rFonts w:ascii="Times New Roman" w:hAnsi="Times New Roman"/>
                <w:color w:val="000000"/>
                <w:kern w:val="0"/>
                <w:vertAlign w:val="superscript"/>
              </w:rPr>
              <w:t>4</w:t>
            </w:r>
            <w:r>
              <w:rPr>
                <w:rFonts w:ascii="Times New Roman" w:hAnsi="Times New Roman"/>
                <w:color w:val="000000"/>
                <w:kern w:val="0"/>
              </w:rPr>
              <w:t xml:space="preserve">, </w:t>
            </w:r>
            <w:proofErr w:type="spellStart"/>
            <w:r>
              <w:rPr>
                <w:rFonts w:ascii="Times New Roman" w:hAnsi="Times New Roman"/>
                <w:color w:val="000000"/>
                <w:kern w:val="0"/>
              </w:rPr>
              <w:t>Xiumei</w:t>
            </w:r>
            <w:proofErr w:type="spellEnd"/>
            <w:r>
              <w:rPr>
                <w:rFonts w:ascii="Times New Roman" w:hAnsi="Times New Roman"/>
                <w:color w:val="000000"/>
                <w:kern w:val="0"/>
              </w:rPr>
              <w:t xml:space="preserve"> Yin</w:t>
            </w:r>
            <w:r>
              <w:rPr>
                <w:rFonts w:ascii="Times New Roman" w:hAnsi="Times New Roman"/>
                <w:color w:val="000000"/>
                <w:kern w:val="0"/>
                <w:vertAlign w:val="superscript"/>
              </w:rPr>
              <w:t>1, 2, 3</w:t>
            </w:r>
            <w:r>
              <w:rPr>
                <w:rFonts w:ascii="Times New Roman" w:hAnsi="Times New Roman"/>
                <w:color w:val="000000"/>
                <w:kern w:val="0"/>
              </w:rPr>
              <w:t>, Lihong Yang</w:t>
            </w:r>
            <w:r>
              <w:rPr>
                <w:rFonts w:ascii="Times New Roman" w:hAnsi="Times New Roman"/>
                <w:color w:val="000000"/>
                <w:kern w:val="0"/>
                <w:vertAlign w:val="superscript"/>
              </w:rPr>
              <w:t>1,3</w:t>
            </w:r>
            <w:r>
              <w:rPr>
                <w:rFonts w:ascii="Times New Roman" w:hAnsi="Times New Roman"/>
                <w:color w:val="000000"/>
                <w:kern w:val="0"/>
              </w:rPr>
              <w:t xml:space="preserve">, </w:t>
            </w:r>
            <w:proofErr w:type="spellStart"/>
            <w:r>
              <w:rPr>
                <w:rFonts w:ascii="Times New Roman" w:hAnsi="Times New Roman"/>
                <w:color w:val="000000"/>
                <w:kern w:val="0"/>
              </w:rPr>
              <w:t>Linling</w:t>
            </w:r>
            <w:proofErr w:type="spellEnd"/>
            <w:r>
              <w:rPr>
                <w:rFonts w:ascii="Times New Roman" w:hAnsi="Times New Roman"/>
                <w:color w:val="000000"/>
                <w:kern w:val="0"/>
              </w:rPr>
              <w:t xml:space="preserve"> Chen</w:t>
            </w:r>
            <w:r>
              <w:rPr>
                <w:rFonts w:ascii="Times New Roman" w:hAnsi="Times New Roman"/>
                <w:color w:val="000000"/>
                <w:kern w:val="0"/>
                <w:vertAlign w:val="superscript"/>
              </w:rPr>
              <w:t>5</w:t>
            </w:r>
            <w:r>
              <w:rPr>
                <w:rFonts w:ascii="Times New Roman" w:hAnsi="Times New Roman"/>
                <w:color w:val="000000"/>
                <w:kern w:val="0"/>
              </w:rPr>
              <w:t>, Jiang Tao</w:t>
            </w:r>
            <w:r>
              <w:rPr>
                <w:rFonts w:ascii="Times New Roman" w:hAnsi="Times New Roman"/>
                <w:color w:val="000000"/>
                <w:kern w:val="0"/>
                <w:vertAlign w:val="superscript"/>
              </w:rPr>
              <w:t>1,3</w:t>
            </w:r>
            <w:r>
              <w:rPr>
                <w:rFonts w:ascii="Times New Roman" w:hAnsi="Times New Roman"/>
                <w:color w:val="000000"/>
                <w:kern w:val="0"/>
              </w:rPr>
              <w:t>, Man Zhang</w:t>
            </w:r>
            <w:r>
              <w:rPr>
                <w:rFonts w:ascii="Times New Roman" w:hAnsi="Times New Roman"/>
                <w:color w:val="000000"/>
                <w:kern w:val="0"/>
                <w:vertAlign w:val="superscript"/>
              </w:rPr>
              <w:t>2,</w:t>
            </w:r>
            <w:r>
              <w:rPr>
                <w:rFonts w:ascii="Times New Roman" w:hAnsi="Times New Roman"/>
                <w:color w:val="000000"/>
                <w:kern w:val="0"/>
              </w:rPr>
              <w:t xml:space="preserve"> Tian Qiu</w:t>
            </w:r>
            <w:r>
              <w:rPr>
                <w:rFonts w:ascii="Times New Roman" w:hAnsi="Times New Roman"/>
                <w:color w:val="000000"/>
                <w:kern w:val="0"/>
                <w:vertAlign w:val="superscript"/>
              </w:rPr>
              <w:t>1, 2, 3</w:t>
            </w:r>
          </w:p>
          <w:p w14:paraId="175410E5" w14:textId="77777777" w:rsidR="00A1137B" w:rsidRDefault="00000000">
            <w:pPr>
              <w:widowControl/>
              <w:jc w:val="left"/>
              <w:rPr>
                <w:rFonts w:ascii="Times New Roman" w:hAnsi="Times New Roman"/>
                <w:color w:val="000000"/>
              </w:rPr>
            </w:pPr>
            <w:r>
              <w:rPr>
                <w:rFonts w:ascii="Times New Roman" w:hAnsi="Times New Roman"/>
                <w:color w:val="000000"/>
                <w:kern w:val="0"/>
              </w:rPr>
              <w:t>1National Clinical Research Center for Chinese Medicine Acupuncture and Moxibustion, Tianjin, China; 2Graduate School, Tianjin University of Traditional Chinese Medicine, Tianjin, China; 3First Teaching Hospital of Tianjin University of Traditional Chinese Medicine, Tianjin, China; 4Tianjin Academy of Traditional Chinese Medicine Affiliated Hospital, Tianjin, China; 5Huzhou Central Hospital, Zhejiang, China</w:t>
            </w:r>
          </w:p>
        </w:tc>
        <w:tc>
          <w:tcPr>
            <w:tcW w:w="1080" w:type="dxa"/>
            <w:tcBorders>
              <w:top w:val="single" w:sz="4" w:space="0" w:color="auto"/>
              <w:left w:val="nil"/>
              <w:bottom w:val="single" w:sz="4" w:space="0" w:color="auto"/>
              <w:right w:val="single" w:sz="4" w:space="0" w:color="auto"/>
            </w:tcBorders>
            <w:noWrap/>
            <w:vAlign w:val="center"/>
          </w:tcPr>
          <w:p w14:paraId="0F18CF6D"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6B381200"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60A9D1CA" w14:textId="77777777" w:rsidR="00A1137B" w:rsidRDefault="00000000">
            <w:pPr>
              <w:widowControl/>
              <w:jc w:val="left"/>
              <w:rPr>
                <w:rFonts w:ascii="Times New Roman" w:hAnsi="Times New Roman"/>
                <w:color w:val="000000"/>
              </w:rPr>
            </w:pPr>
            <w:r>
              <w:rPr>
                <w:rFonts w:ascii="Times New Roman" w:hAnsi="Times New Roman"/>
                <w:color w:val="000000"/>
              </w:rPr>
              <w:t>3.</w:t>
            </w:r>
          </w:p>
        </w:tc>
        <w:tc>
          <w:tcPr>
            <w:tcW w:w="3585" w:type="dxa"/>
            <w:tcBorders>
              <w:top w:val="single" w:sz="4" w:space="0" w:color="auto"/>
              <w:left w:val="nil"/>
              <w:bottom w:val="single" w:sz="4" w:space="0" w:color="auto"/>
              <w:right w:val="single" w:sz="4" w:space="0" w:color="auto"/>
            </w:tcBorders>
            <w:vAlign w:val="center"/>
          </w:tcPr>
          <w:p w14:paraId="6DE20CBE" w14:textId="77777777" w:rsidR="00A1137B" w:rsidRDefault="00000000">
            <w:pPr>
              <w:widowControl/>
              <w:jc w:val="left"/>
              <w:rPr>
                <w:rFonts w:ascii="Times New Roman" w:hAnsi="Times New Roman"/>
                <w:color w:val="000000"/>
              </w:rPr>
            </w:pPr>
            <w:r>
              <w:rPr>
                <w:rFonts w:ascii="Times New Roman" w:hAnsi="Times New Roman"/>
                <w:color w:val="000000"/>
              </w:rPr>
              <w:t>Other contributors (names, affiliations, contributions)</w:t>
            </w:r>
          </w:p>
        </w:tc>
        <w:tc>
          <w:tcPr>
            <w:tcW w:w="5400" w:type="dxa"/>
            <w:gridSpan w:val="2"/>
            <w:tcBorders>
              <w:top w:val="single" w:sz="4" w:space="0" w:color="auto"/>
              <w:left w:val="nil"/>
              <w:bottom w:val="single" w:sz="4" w:space="0" w:color="auto"/>
              <w:right w:val="single" w:sz="4" w:space="0" w:color="auto"/>
            </w:tcBorders>
            <w:noWrap/>
          </w:tcPr>
          <w:p w14:paraId="140FD77A" w14:textId="77777777" w:rsidR="00A1137B" w:rsidRDefault="00000000">
            <w:pPr>
              <w:widowControl/>
              <w:jc w:val="left"/>
              <w:rPr>
                <w:rFonts w:ascii="Times New Roman" w:hAnsi="Times New Roman"/>
                <w:color w:val="000000"/>
              </w:rPr>
            </w:pPr>
            <w:r>
              <w:rPr>
                <w:rFonts w:ascii="Times New Roman" w:hAnsi="Times New Roman"/>
                <w:color w:val="000000"/>
                <w:kern w:val="0"/>
              </w:rPr>
              <w:t>None</w:t>
            </w:r>
          </w:p>
        </w:tc>
        <w:tc>
          <w:tcPr>
            <w:tcW w:w="1080" w:type="dxa"/>
            <w:tcBorders>
              <w:top w:val="single" w:sz="4" w:space="0" w:color="auto"/>
              <w:left w:val="nil"/>
              <w:bottom w:val="single" w:sz="4" w:space="0" w:color="auto"/>
              <w:right w:val="single" w:sz="4" w:space="0" w:color="auto"/>
            </w:tcBorders>
            <w:noWrap/>
            <w:vAlign w:val="center"/>
          </w:tcPr>
          <w:p w14:paraId="3ECA1FF0"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1340E538"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611785B4" w14:textId="77777777" w:rsidR="00A1137B" w:rsidRDefault="00000000">
            <w:pPr>
              <w:widowControl/>
              <w:jc w:val="left"/>
              <w:rPr>
                <w:rFonts w:ascii="Times New Roman" w:hAnsi="Times New Roman"/>
                <w:color w:val="000000"/>
              </w:rPr>
            </w:pPr>
            <w:r>
              <w:rPr>
                <w:rFonts w:ascii="Times New Roman" w:hAnsi="Times New Roman"/>
                <w:color w:val="000000"/>
              </w:rPr>
              <w:t>4.</w:t>
            </w:r>
          </w:p>
        </w:tc>
        <w:tc>
          <w:tcPr>
            <w:tcW w:w="3585" w:type="dxa"/>
            <w:tcBorders>
              <w:top w:val="single" w:sz="4" w:space="0" w:color="auto"/>
              <w:left w:val="nil"/>
              <w:bottom w:val="single" w:sz="4" w:space="0" w:color="auto"/>
              <w:right w:val="single" w:sz="4" w:space="0" w:color="auto"/>
            </w:tcBorders>
            <w:vAlign w:val="center"/>
          </w:tcPr>
          <w:p w14:paraId="5E714665" w14:textId="77777777" w:rsidR="00A1137B" w:rsidRDefault="00000000">
            <w:pPr>
              <w:widowControl/>
              <w:jc w:val="left"/>
              <w:rPr>
                <w:rFonts w:ascii="Times New Roman" w:hAnsi="Times New Roman"/>
                <w:color w:val="000000"/>
              </w:rPr>
            </w:pPr>
            <w:r>
              <w:rPr>
                <w:rFonts w:ascii="Times New Roman" w:hAnsi="Times New Roman"/>
                <w:color w:val="000000"/>
              </w:rPr>
              <w:t>Contact person + e-mail address</w:t>
            </w:r>
          </w:p>
        </w:tc>
        <w:tc>
          <w:tcPr>
            <w:tcW w:w="5400" w:type="dxa"/>
            <w:gridSpan w:val="2"/>
            <w:tcBorders>
              <w:top w:val="single" w:sz="4" w:space="0" w:color="auto"/>
              <w:left w:val="nil"/>
              <w:bottom w:val="single" w:sz="4" w:space="0" w:color="auto"/>
              <w:right w:val="single" w:sz="4" w:space="0" w:color="auto"/>
            </w:tcBorders>
            <w:noWrap/>
            <w:vAlign w:val="bottom"/>
          </w:tcPr>
          <w:p w14:paraId="3AA68222" w14:textId="77777777" w:rsidR="00A1137B" w:rsidRDefault="00000000">
            <w:pPr>
              <w:widowControl/>
              <w:jc w:val="left"/>
              <w:rPr>
                <w:rFonts w:ascii="Times New Roman" w:hAnsi="Times New Roman"/>
                <w:color w:val="000000"/>
              </w:rPr>
            </w:pPr>
            <w:proofErr w:type="spellStart"/>
            <w:r>
              <w:rPr>
                <w:rFonts w:ascii="Times New Roman" w:hAnsi="Times New Roman"/>
                <w:color w:val="000000"/>
                <w:kern w:val="0"/>
              </w:rPr>
              <w:t>Jiang</w:t>
            </w:r>
            <w:r>
              <w:rPr>
                <w:rFonts w:ascii="Times New Roman" w:eastAsia="SimSun" w:hAnsi="Times New Roman" w:hint="eastAsia"/>
                <w:color w:val="000000"/>
                <w:kern w:val="0"/>
              </w:rPr>
              <w:t>p</w:t>
            </w:r>
            <w:r>
              <w:rPr>
                <w:rFonts w:ascii="Times New Roman" w:hAnsi="Times New Roman"/>
                <w:color w:val="000000"/>
                <w:kern w:val="0"/>
              </w:rPr>
              <w:t>eng</w:t>
            </w:r>
            <w:proofErr w:type="spellEnd"/>
            <w:r>
              <w:rPr>
                <w:rFonts w:ascii="Times New Roman" w:hAnsi="Times New Roman"/>
                <w:color w:val="000000"/>
                <w:kern w:val="0"/>
              </w:rPr>
              <w:t xml:space="preserve"> Cao</w:t>
            </w:r>
            <w:r>
              <w:rPr>
                <w:rFonts w:ascii="Times New Roman" w:hAnsi="Times New Roman"/>
                <w:color w:val="000000"/>
              </w:rPr>
              <w:t>: 15077904232@163.com</w:t>
            </w:r>
          </w:p>
        </w:tc>
        <w:tc>
          <w:tcPr>
            <w:tcW w:w="1080" w:type="dxa"/>
            <w:tcBorders>
              <w:top w:val="single" w:sz="4" w:space="0" w:color="auto"/>
              <w:left w:val="nil"/>
              <w:bottom w:val="single" w:sz="4" w:space="0" w:color="auto"/>
              <w:right w:val="single" w:sz="4" w:space="0" w:color="auto"/>
            </w:tcBorders>
            <w:noWrap/>
            <w:vAlign w:val="center"/>
          </w:tcPr>
          <w:p w14:paraId="20DB2C58"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6CC38935" w14:textId="77777777">
        <w:trPr>
          <w:trHeight w:val="148"/>
        </w:trPr>
        <w:tc>
          <w:tcPr>
            <w:tcW w:w="565" w:type="dxa"/>
            <w:tcBorders>
              <w:top w:val="single" w:sz="4" w:space="0" w:color="auto"/>
              <w:left w:val="single" w:sz="4" w:space="0" w:color="auto"/>
              <w:bottom w:val="single" w:sz="4" w:space="0" w:color="auto"/>
              <w:right w:val="single" w:sz="4" w:space="0" w:color="auto"/>
            </w:tcBorders>
            <w:noWrap/>
            <w:vAlign w:val="center"/>
          </w:tcPr>
          <w:p w14:paraId="3BA64021" w14:textId="77777777" w:rsidR="00A1137B" w:rsidRDefault="00000000">
            <w:pPr>
              <w:widowControl/>
              <w:jc w:val="left"/>
              <w:rPr>
                <w:rFonts w:ascii="Times New Roman" w:hAnsi="Times New Roman"/>
                <w:color w:val="000000"/>
              </w:rPr>
            </w:pPr>
            <w:r>
              <w:rPr>
                <w:rFonts w:ascii="Times New Roman" w:hAnsi="Times New Roman"/>
                <w:color w:val="000000"/>
              </w:rPr>
              <w:t>5.</w:t>
            </w:r>
          </w:p>
        </w:tc>
        <w:tc>
          <w:tcPr>
            <w:tcW w:w="3585" w:type="dxa"/>
            <w:tcBorders>
              <w:top w:val="single" w:sz="4" w:space="0" w:color="auto"/>
              <w:left w:val="nil"/>
              <w:bottom w:val="single" w:sz="4" w:space="0" w:color="auto"/>
              <w:right w:val="single" w:sz="4" w:space="0" w:color="auto"/>
            </w:tcBorders>
            <w:vAlign w:val="center"/>
          </w:tcPr>
          <w:p w14:paraId="73F700F6" w14:textId="77777777" w:rsidR="00A1137B" w:rsidRDefault="00000000">
            <w:pPr>
              <w:widowControl/>
              <w:jc w:val="left"/>
              <w:rPr>
                <w:rFonts w:ascii="Times New Roman" w:hAnsi="Times New Roman"/>
                <w:color w:val="000000"/>
              </w:rPr>
            </w:pPr>
            <w:r>
              <w:rPr>
                <w:rFonts w:ascii="Times New Roman" w:hAnsi="Times New Roman"/>
                <w:color w:val="000000"/>
              </w:rPr>
              <w:t>Funding sources/sponsors</w:t>
            </w:r>
          </w:p>
        </w:tc>
        <w:tc>
          <w:tcPr>
            <w:tcW w:w="5400" w:type="dxa"/>
            <w:gridSpan w:val="2"/>
            <w:tcBorders>
              <w:top w:val="single" w:sz="4" w:space="0" w:color="auto"/>
              <w:left w:val="nil"/>
              <w:bottom w:val="single" w:sz="4" w:space="0" w:color="auto"/>
              <w:right w:val="single" w:sz="4" w:space="0" w:color="auto"/>
            </w:tcBorders>
            <w:noWrap/>
            <w:vAlign w:val="bottom"/>
          </w:tcPr>
          <w:p w14:paraId="65ECC870" w14:textId="77777777" w:rsidR="00A1137B" w:rsidRDefault="00000000">
            <w:pPr>
              <w:widowControl/>
              <w:jc w:val="left"/>
              <w:rPr>
                <w:rFonts w:ascii="Times New Roman" w:hAnsi="Times New Roman"/>
                <w:color w:val="000000"/>
              </w:rPr>
            </w:pPr>
            <w:r>
              <w:rPr>
                <w:rFonts w:ascii="Times New Roman" w:hAnsi="Times New Roman"/>
                <w:color w:val="000000"/>
                <w:kern w:val="0"/>
              </w:rPr>
              <w:t>National Natural Foundation of China (NO. 82074543</w:t>
            </w:r>
            <w:r>
              <w:rPr>
                <w:rFonts w:ascii="Times New Roman" w:eastAsia="SimSun" w:hAnsi="Times New Roman" w:hint="eastAsia"/>
                <w:color w:val="000000"/>
                <w:kern w:val="0"/>
              </w:rPr>
              <w:t>; 82105007</w:t>
            </w:r>
            <w:r>
              <w:rPr>
                <w:rFonts w:ascii="Times New Roman" w:hAnsi="Times New Roman"/>
                <w:color w:val="000000"/>
                <w:kern w:val="0"/>
              </w:rPr>
              <w:t>)</w:t>
            </w:r>
          </w:p>
        </w:tc>
        <w:tc>
          <w:tcPr>
            <w:tcW w:w="1080" w:type="dxa"/>
            <w:tcBorders>
              <w:top w:val="single" w:sz="4" w:space="0" w:color="auto"/>
              <w:left w:val="nil"/>
              <w:bottom w:val="single" w:sz="4" w:space="0" w:color="auto"/>
              <w:right w:val="single" w:sz="4" w:space="0" w:color="auto"/>
            </w:tcBorders>
            <w:noWrap/>
            <w:vAlign w:val="center"/>
          </w:tcPr>
          <w:p w14:paraId="47D26041"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48DAFC6D"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2473B02A" w14:textId="77777777" w:rsidR="00A1137B" w:rsidRDefault="00000000">
            <w:pPr>
              <w:widowControl/>
              <w:jc w:val="left"/>
              <w:rPr>
                <w:rFonts w:ascii="Times New Roman" w:hAnsi="Times New Roman"/>
                <w:color w:val="000000"/>
              </w:rPr>
            </w:pPr>
            <w:r>
              <w:rPr>
                <w:rFonts w:ascii="Times New Roman" w:hAnsi="Times New Roman"/>
                <w:color w:val="000000"/>
              </w:rPr>
              <w:t>6.</w:t>
            </w:r>
          </w:p>
        </w:tc>
        <w:tc>
          <w:tcPr>
            <w:tcW w:w="3585" w:type="dxa"/>
            <w:tcBorders>
              <w:top w:val="single" w:sz="4" w:space="0" w:color="auto"/>
              <w:left w:val="nil"/>
              <w:bottom w:val="single" w:sz="4" w:space="0" w:color="auto"/>
              <w:right w:val="single" w:sz="4" w:space="0" w:color="auto"/>
            </w:tcBorders>
            <w:vAlign w:val="center"/>
          </w:tcPr>
          <w:p w14:paraId="053A031E" w14:textId="77777777" w:rsidR="00A1137B" w:rsidRDefault="00000000">
            <w:pPr>
              <w:widowControl/>
              <w:jc w:val="left"/>
              <w:rPr>
                <w:rFonts w:ascii="Times New Roman" w:hAnsi="Times New Roman"/>
                <w:color w:val="000000"/>
              </w:rPr>
            </w:pPr>
            <w:r>
              <w:rPr>
                <w:rFonts w:ascii="Times New Roman" w:hAnsi="Times New Roman"/>
                <w:color w:val="000000"/>
              </w:rPr>
              <w:t>Conflicts of interest</w:t>
            </w:r>
          </w:p>
        </w:tc>
        <w:tc>
          <w:tcPr>
            <w:tcW w:w="5400" w:type="dxa"/>
            <w:gridSpan w:val="2"/>
            <w:tcBorders>
              <w:top w:val="single" w:sz="4" w:space="0" w:color="auto"/>
              <w:left w:val="nil"/>
              <w:bottom w:val="single" w:sz="4" w:space="0" w:color="auto"/>
              <w:right w:val="single" w:sz="4" w:space="0" w:color="auto"/>
            </w:tcBorders>
            <w:noWrap/>
            <w:vAlign w:val="bottom"/>
          </w:tcPr>
          <w:p w14:paraId="1D9650CB" w14:textId="77777777" w:rsidR="00A1137B" w:rsidRDefault="00000000">
            <w:pPr>
              <w:widowControl/>
              <w:jc w:val="left"/>
              <w:rPr>
                <w:rFonts w:ascii="Times New Roman" w:hAnsi="Times New Roman"/>
                <w:color w:val="000000"/>
              </w:rPr>
            </w:pPr>
            <w:r>
              <w:rPr>
                <w:rFonts w:ascii="Times New Roman" w:hAnsi="Times New Roman"/>
                <w:color w:val="000000"/>
                <w:kern w:val="0"/>
              </w:rPr>
              <w:t xml:space="preserve">No conflicts of interests </w:t>
            </w:r>
          </w:p>
        </w:tc>
        <w:tc>
          <w:tcPr>
            <w:tcW w:w="1080" w:type="dxa"/>
            <w:tcBorders>
              <w:top w:val="single" w:sz="4" w:space="0" w:color="auto"/>
              <w:left w:val="nil"/>
              <w:bottom w:val="single" w:sz="4" w:space="0" w:color="auto"/>
              <w:right w:val="single" w:sz="4" w:space="0" w:color="auto"/>
            </w:tcBorders>
            <w:noWrap/>
            <w:vAlign w:val="center"/>
          </w:tcPr>
          <w:p w14:paraId="2AA64CBF"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3EF8B1AB"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1412AE8D" w14:textId="77777777" w:rsidR="00A1137B" w:rsidRDefault="00000000">
            <w:pPr>
              <w:widowControl/>
              <w:jc w:val="left"/>
              <w:rPr>
                <w:rFonts w:ascii="Times New Roman" w:hAnsi="Times New Roman"/>
                <w:color w:val="000000"/>
              </w:rPr>
            </w:pPr>
            <w:r>
              <w:rPr>
                <w:rFonts w:ascii="Times New Roman" w:hAnsi="Times New Roman"/>
                <w:color w:val="000000"/>
              </w:rPr>
              <w:t>7.</w:t>
            </w:r>
          </w:p>
        </w:tc>
        <w:tc>
          <w:tcPr>
            <w:tcW w:w="3585" w:type="dxa"/>
            <w:tcBorders>
              <w:top w:val="single" w:sz="4" w:space="0" w:color="auto"/>
              <w:left w:val="nil"/>
              <w:bottom w:val="single" w:sz="4" w:space="0" w:color="auto"/>
              <w:right w:val="single" w:sz="4" w:space="0" w:color="auto"/>
            </w:tcBorders>
            <w:vAlign w:val="center"/>
          </w:tcPr>
          <w:p w14:paraId="2BBF1F9B" w14:textId="77777777" w:rsidR="00A1137B" w:rsidRDefault="00000000">
            <w:pPr>
              <w:widowControl/>
              <w:jc w:val="left"/>
              <w:rPr>
                <w:rFonts w:ascii="Times New Roman" w:hAnsi="Times New Roman"/>
                <w:color w:val="000000"/>
              </w:rPr>
            </w:pPr>
            <w:r>
              <w:rPr>
                <w:rFonts w:ascii="Times New Roman" w:hAnsi="Times New Roman"/>
                <w:color w:val="000000"/>
              </w:rPr>
              <w:t>Date and location of protocol registration</w:t>
            </w:r>
          </w:p>
        </w:tc>
        <w:tc>
          <w:tcPr>
            <w:tcW w:w="5400" w:type="dxa"/>
            <w:gridSpan w:val="2"/>
            <w:tcBorders>
              <w:top w:val="single" w:sz="4" w:space="0" w:color="auto"/>
              <w:left w:val="nil"/>
              <w:bottom w:val="single" w:sz="4" w:space="0" w:color="auto"/>
              <w:right w:val="single" w:sz="4" w:space="0" w:color="auto"/>
            </w:tcBorders>
            <w:noWrap/>
            <w:vAlign w:val="bottom"/>
          </w:tcPr>
          <w:p w14:paraId="5E2C429E" w14:textId="77777777" w:rsidR="00A1137B" w:rsidRDefault="00000000">
            <w:pPr>
              <w:widowControl/>
              <w:jc w:val="left"/>
              <w:rPr>
                <w:rFonts w:ascii="Times New Roman" w:hAnsi="Times New Roman"/>
                <w:color w:val="000000"/>
              </w:rPr>
            </w:pPr>
            <w:r>
              <w:rPr>
                <w:rFonts w:ascii="Times New Roman" w:hAnsi="Times New Roman"/>
                <w:color w:val="000000"/>
                <w:kern w:val="0"/>
              </w:rPr>
              <w:t>-</w:t>
            </w:r>
          </w:p>
        </w:tc>
        <w:tc>
          <w:tcPr>
            <w:tcW w:w="1080" w:type="dxa"/>
            <w:tcBorders>
              <w:top w:val="single" w:sz="4" w:space="0" w:color="auto"/>
              <w:left w:val="nil"/>
              <w:bottom w:val="single" w:sz="4" w:space="0" w:color="auto"/>
              <w:right w:val="single" w:sz="4" w:space="0" w:color="auto"/>
            </w:tcBorders>
            <w:noWrap/>
            <w:vAlign w:val="center"/>
          </w:tcPr>
          <w:p w14:paraId="630481E9" w14:textId="77777777" w:rsidR="00A1137B" w:rsidRDefault="00A1137B">
            <w:pPr>
              <w:widowControl/>
              <w:jc w:val="center"/>
              <w:rPr>
                <w:rFonts w:ascii="Times New Roman" w:hAnsi="Times New Roman"/>
                <w:color w:val="000000"/>
              </w:rPr>
            </w:pPr>
          </w:p>
        </w:tc>
      </w:tr>
      <w:tr w:rsidR="00A1137B" w14:paraId="14B0F899"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65C4C7C8" w14:textId="77777777" w:rsidR="00A1137B" w:rsidRDefault="00000000">
            <w:pPr>
              <w:widowControl/>
              <w:jc w:val="left"/>
              <w:rPr>
                <w:rFonts w:ascii="Times New Roman" w:hAnsi="Times New Roman"/>
                <w:color w:val="000000"/>
              </w:rPr>
            </w:pPr>
            <w:r>
              <w:rPr>
                <w:rFonts w:ascii="Times New Roman" w:hAnsi="Times New Roman"/>
                <w:color w:val="000000"/>
              </w:rPr>
              <w:t>8.</w:t>
            </w:r>
          </w:p>
        </w:tc>
        <w:tc>
          <w:tcPr>
            <w:tcW w:w="3585" w:type="dxa"/>
            <w:tcBorders>
              <w:top w:val="single" w:sz="4" w:space="0" w:color="auto"/>
              <w:left w:val="nil"/>
              <w:bottom w:val="single" w:sz="4" w:space="0" w:color="auto"/>
              <w:right w:val="single" w:sz="4" w:space="0" w:color="auto"/>
            </w:tcBorders>
            <w:vAlign w:val="center"/>
          </w:tcPr>
          <w:p w14:paraId="49313B9E" w14:textId="77777777" w:rsidR="00A1137B" w:rsidRDefault="00000000">
            <w:pPr>
              <w:widowControl/>
              <w:jc w:val="left"/>
              <w:rPr>
                <w:rFonts w:ascii="Times New Roman" w:hAnsi="Times New Roman"/>
                <w:color w:val="000000"/>
              </w:rPr>
            </w:pPr>
            <w:r>
              <w:rPr>
                <w:rFonts w:ascii="Times New Roman" w:hAnsi="Times New Roman"/>
                <w:color w:val="000000"/>
              </w:rPr>
              <w:t>Registration number (if applicable)</w:t>
            </w:r>
          </w:p>
        </w:tc>
        <w:tc>
          <w:tcPr>
            <w:tcW w:w="5400" w:type="dxa"/>
            <w:gridSpan w:val="2"/>
            <w:tcBorders>
              <w:top w:val="single" w:sz="4" w:space="0" w:color="auto"/>
              <w:left w:val="nil"/>
              <w:bottom w:val="single" w:sz="4" w:space="0" w:color="auto"/>
              <w:right w:val="single" w:sz="4" w:space="0" w:color="auto"/>
            </w:tcBorders>
            <w:noWrap/>
            <w:vAlign w:val="bottom"/>
          </w:tcPr>
          <w:p w14:paraId="00C8EED3" w14:textId="77777777" w:rsidR="00A1137B" w:rsidRDefault="00000000">
            <w:pPr>
              <w:widowControl/>
              <w:jc w:val="left"/>
              <w:rPr>
                <w:rFonts w:ascii="Times New Roman" w:hAnsi="Times New Roman"/>
                <w:color w:val="000000"/>
              </w:rPr>
            </w:pPr>
            <w:r>
              <w:rPr>
                <w:rFonts w:ascii="Times New Roman" w:hAnsi="Times New Roman"/>
                <w:color w:val="000000"/>
                <w:kern w:val="0"/>
              </w:rPr>
              <w:t>-</w:t>
            </w:r>
          </w:p>
        </w:tc>
        <w:tc>
          <w:tcPr>
            <w:tcW w:w="1080" w:type="dxa"/>
            <w:tcBorders>
              <w:top w:val="single" w:sz="4" w:space="0" w:color="auto"/>
              <w:left w:val="nil"/>
              <w:bottom w:val="single" w:sz="4" w:space="0" w:color="auto"/>
              <w:right w:val="single" w:sz="4" w:space="0" w:color="auto"/>
            </w:tcBorders>
            <w:noWrap/>
            <w:vAlign w:val="center"/>
          </w:tcPr>
          <w:p w14:paraId="377EC0A3" w14:textId="77777777" w:rsidR="00A1137B" w:rsidRDefault="00A1137B">
            <w:pPr>
              <w:widowControl/>
              <w:jc w:val="center"/>
              <w:rPr>
                <w:rFonts w:ascii="Times New Roman" w:hAnsi="Times New Roman"/>
                <w:color w:val="000000"/>
              </w:rPr>
            </w:pPr>
          </w:p>
        </w:tc>
      </w:tr>
      <w:tr w:rsidR="00A1137B" w14:paraId="40FA0B8E"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643DBA2E" w14:textId="77777777" w:rsidR="00A1137B" w:rsidRDefault="00000000">
            <w:pPr>
              <w:widowControl/>
              <w:jc w:val="left"/>
              <w:rPr>
                <w:rFonts w:ascii="Times New Roman" w:hAnsi="Times New Roman"/>
                <w:color w:val="000000"/>
              </w:rPr>
            </w:pPr>
            <w:r>
              <w:rPr>
                <w:rFonts w:ascii="Times New Roman" w:hAnsi="Times New Roman"/>
                <w:color w:val="000000"/>
              </w:rPr>
              <w:t>9.</w:t>
            </w:r>
          </w:p>
        </w:tc>
        <w:tc>
          <w:tcPr>
            <w:tcW w:w="3585" w:type="dxa"/>
            <w:tcBorders>
              <w:top w:val="single" w:sz="4" w:space="0" w:color="auto"/>
              <w:left w:val="nil"/>
              <w:bottom w:val="single" w:sz="4" w:space="0" w:color="auto"/>
              <w:right w:val="single" w:sz="4" w:space="0" w:color="auto"/>
            </w:tcBorders>
            <w:vAlign w:val="center"/>
          </w:tcPr>
          <w:p w14:paraId="2F1C642F" w14:textId="77777777" w:rsidR="00A1137B" w:rsidRDefault="00000000">
            <w:pPr>
              <w:widowControl/>
              <w:jc w:val="left"/>
              <w:rPr>
                <w:rFonts w:ascii="Times New Roman" w:hAnsi="Times New Roman"/>
                <w:color w:val="000000"/>
              </w:rPr>
            </w:pPr>
            <w:r>
              <w:rPr>
                <w:rFonts w:ascii="Times New Roman" w:hAnsi="Times New Roman"/>
                <w:color w:val="000000"/>
              </w:rPr>
              <w:t>Stage of review at time of registration</w:t>
            </w:r>
          </w:p>
        </w:tc>
        <w:tc>
          <w:tcPr>
            <w:tcW w:w="5400" w:type="dxa"/>
            <w:gridSpan w:val="2"/>
            <w:tcBorders>
              <w:top w:val="single" w:sz="4" w:space="0" w:color="auto"/>
              <w:left w:val="nil"/>
              <w:bottom w:val="single" w:sz="4" w:space="0" w:color="auto"/>
              <w:right w:val="single" w:sz="4" w:space="0" w:color="auto"/>
            </w:tcBorders>
            <w:noWrap/>
            <w:vAlign w:val="bottom"/>
          </w:tcPr>
          <w:p w14:paraId="6F3C2102" w14:textId="77777777" w:rsidR="00A1137B" w:rsidRDefault="00000000">
            <w:pPr>
              <w:widowControl/>
              <w:jc w:val="left"/>
              <w:rPr>
                <w:rFonts w:ascii="Times New Roman" w:hAnsi="Times New Roman"/>
                <w:color w:val="000000"/>
              </w:rPr>
            </w:pPr>
            <w:r>
              <w:rPr>
                <w:rFonts w:ascii="Times New Roman" w:hAnsi="Times New Roman"/>
                <w:color w:val="000000"/>
                <w:kern w:val="0"/>
              </w:rPr>
              <w:t>-</w:t>
            </w:r>
          </w:p>
        </w:tc>
        <w:tc>
          <w:tcPr>
            <w:tcW w:w="1080" w:type="dxa"/>
            <w:tcBorders>
              <w:top w:val="single" w:sz="4" w:space="0" w:color="auto"/>
              <w:left w:val="nil"/>
              <w:bottom w:val="single" w:sz="4" w:space="0" w:color="auto"/>
              <w:right w:val="single" w:sz="4" w:space="0" w:color="auto"/>
            </w:tcBorders>
            <w:noWrap/>
            <w:vAlign w:val="center"/>
          </w:tcPr>
          <w:p w14:paraId="70CB43EF" w14:textId="77777777" w:rsidR="00A1137B" w:rsidRDefault="00A1137B">
            <w:pPr>
              <w:widowControl/>
              <w:jc w:val="center"/>
              <w:rPr>
                <w:rFonts w:ascii="Times New Roman" w:hAnsi="Times New Roman"/>
                <w:color w:val="000000"/>
              </w:rPr>
            </w:pPr>
          </w:p>
        </w:tc>
      </w:tr>
      <w:tr w:rsidR="00A1137B" w14:paraId="6519D893" w14:textId="77777777">
        <w:trPr>
          <w:trHeight w:val="240"/>
        </w:trPr>
        <w:tc>
          <w:tcPr>
            <w:tcW w:w="565" w:type="dxa"/>
            <w:tcBorders>
              <w:top w:val="single" w:sz="4" w:space="0" w:color="auto"/>
              <w:left w:val="single" w:sz="4" w:space="0" w:color="auto"/>
              <w:bottom w:val="single" w:sz="4" w:space="0" w:color="auto"/>
              <w:right w:val="single" w:sz="4" w:space="0" w:color="auto"/>
            </w:tcBorders>
            <w:shd w:val="clear" w:color="auto" w:fill="2E025E"/>
            <w:noWrap/>
            <w:vAlign w:val="center"/>
          </w:tcPr>
          <w:p w14:paraId="539A176F" w14:textId="77777777" w:rsidR="00A1137B" w:rsidRDefault="00A1137B">
            <w:pPr>
              <w:widowControl/>
              <w:jc w:val="left"/>
              <w:rPr>
                <w:rFonts w:ascii="Times New Roman" w:hAnsi="Times New Roman"/>
                <w:color w:val="FFFFFF"/>
              </w:rPr>
            </w:pPr>
          </w:p>
        </w:tc>
        <w:tc>
          <w:tcPr>
            <w:tcW w:w="10065" w:type="dxa"/>
            <w:gridSpan w:val="4"/>
            <w:tcBorders>
              <w:top w:val="single" w:sz="4" w:space="0" w:color="auto"/>
              <w:left w:val="nil"/>
              <w:bottom w:val="single" w:sz="4" w:space="0" w:color="auto"/>
              <w:right w:val="single" w:sz="4" w:space="0" w:color="auto"/>
            </w:tcBorders>
            <w:shd w:val="clear" w:color="auto" w:fill="2E025E"/>
            <w:vAlign w:val="center"/>
          </w:tcPr>
          <w:p w14:paraId="5981D6CA" w14:textId="77777777" w:rsidR="00A1137B" w:rsidRDefault="00000000">
            <w:pPr>
              <w:widowControl/>
              <w:jc w:val="left"/>
              <w:rPr>
                <w:rFonts w:ascii="Times New Roman" w:hAnsi="Times New Roman"/>
                <w:color w:val="FFFFFF"/>
              </w:rPr>
            </w:pPr>
            <w:r>
              <w:rPr>
                <w:rFonts w:ascii="Times New Roman" w:hAnsi="Times New Roman"/>
                <w:color w:val="FFFFFF"/>
              </w:rPr>
              <w:t>B. Objectives</w:t>
            </w:r>
          </w:p>
        </w:tc>
      </w:tr>
      <w:tr w:rsidR="00A1137B" w14:paraId="3A02A925" w14:textId="77777777">
        <w:trPr>
          <w:trHeight w:val="240"/>
        </w:trPr>
        <w:tc>
          <w:tcPr>
            <w:tcW w:w="565"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2B966D66" w14:textId="77777777" w:rsidR="00A1137B" w:rsidRDefault="00A1137B">
            <w:pPr>
              <w:widowControl/>
              <w:jc w:val="left"/>
              <w:rPr>
                <w:rFonts w:ascii="Times New Roman" w:hAnsi="Times New Roman"/>
                <w:color w:val="FFFFFF"/>
              </w:rPr>
            </w:pPr>
          </w:p>
        </w:tc>
        <w:tc>
          <w:tcPr>
            <w:tcW w:w="10065" w:type="dxa"/>
            <w:gridSpan w:val="4"/>
            <w:tcBorders>
              <w:top w:val="single" w:sz="4" w:space="0" w:color="auto"/>
              <w:left w:val="nil"/>
              <w:bottom w:val="single" w:sz="4" w:space="0" w:color="auto"/>
              <w:right w:val="single" w:sz="4" w:space="0" w:color="auto"/>
            </w:tcBorders>
            <w:shd w:val="clear" w:color="auto" w:fill="BFBFBF"/>
            <w:vAlign w:val="center"/>
          </w:tcPr>
          <w:p w14:paraId="44EFAE68" w14:textId="77777777" w:rsidR="00A1137B" w:rsidRDefault="00000000">
            <w:pPr>
              <w:widowControl/>
              <w:jc w:val="left"/>
              <w:rPr>
                <w:rFonts w:ascii="Times New Roman" w:hAnsi="Times New Roman"/>
                <w:color w:val="FFFFFF"/>
              </w:rPr>
            </w:pPr>
            <w:r>
              <w:rPr>
                <w:rFonts w:ascii="Times New Roman" w:hAnsi="Times New Roman"/>
              </w:rPr>
              <w:t>Background</w:t>
            </w:r>
          </w:p>
        </w:tc>
      </w:tr>
      <w:tr w:rsidR="00A1137B" w14:paraId="3F4855CF"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131FB05C" w14:textId="77777777" w:rsidR="00A1137B" w:rsidRDefault="00000000">
            <w:pPr>
              <w:widowControl/>
              <w:jc w:val="left"/>
              <w:rPr>
                <w:rFonts w:ascii="Times New Roman" w:hAnsi="Times New Roman"/>
                <w:color w:val="000000"/>
              </w:rPr>
            </w:pPr>
            <w:r>
              <w:rPr>
                <w:rFonts w:ascii="Times New Roman" w:hAnsi="Times New Roman"/>
                <w:color w:val="000000"/>
              </w:rPr>
              <w:t>10.</w:t>
            </w:r>
          </w:p>
        </w:tc>
        <w:tc>
          <w:tcPr>
            <w:tcW w:w="3585" w:type="dxa"/>
            <w:tcBorders>
              <w:top w:val="single" w:sz="4" w:space="0" w:color="auto"/>
              <w:left w:val="nil"/>
              <w:bottom w:val="single" w:sz="4" w:space="0" w:color="auto"/>
              <w:right w:val="single" w:sz="4" w:space="0" w:color="auto"/>
            </w:tcBorders>
            <w:vAlign w:val="center"/>
          </w:tcPr>
          <w:p w14:paraId="41BD6A93" w14:textId="77777777" w:rsidR="00A1137B" w:rsidRDefault="00000000">
            <w:pPr>
              <w:widowControl/>
              <w:jc w:val="left"/>
              <w:rPr>
                <w:rFonts w:ascii="Times New Roman" w:hAnsi="Times New Roman"/>
                <w:iCs/>
                <w:color w:val="000000"/>
              </w:rPr>
            </w:pPr>
            <w:r>
              <w:rPr>
                <w:rFonts w:ascii="Times New Roman" w:hAnsi="Times New Roman"/>
                <w:iCs/>
                <w:color w:val="000000"/>
              </w:rPr>
              <w:t>What is already known about this disease/model/intervention? Why is it important to do this review?</w:t>
            </w:r>
          </w:p>
        </w:tc>
        <w:tc>
          <w:tcPr>
            <w:tcW w:w="5400" w:type="dxa"/>
            <w:gridSpan w:val="2"/>
            <w:tcBorders>
              <w:top w:val="single" w:sz="4" w:space="0" w:color="auto"/>
              <w:left w:val="nil"/>
              <w:bottom w:val="single" w:sz="4" w:space="0" w:color="auto"/>
              <w:right w:val="single" w:sz="4" w:space="0" w:color="auto"/>
            </w:tcBorders>
            <w:noWrap/>
            <w:vAlign w:val="center"/>
          </w:tcPr>
          <w:p w14:paraId="1AAE693D" w14:textId="77777777" w:rsidR="00A1137B" w:rsidRDefault="00000000">
            <w:pPr>
              <w:snapToGrid w:val="0"/>
              <w:rPr>
                <w:rFonts w:ascii="Times New Roman" w:hAnsi="Times New Roman"/>
                <w:color w:val="000000"/>
              </w:rPr>
            </w:pPr>
            <w:r>
              <w:rPr>
                <w:rFonts w:ascii="Times New Roman" w:hAnsi="Times New Roman"/>
                <w:color w:val="000000"/>
                <w:kern w:val="0"/>
              </w:rPr>
              <w:t xml:space="preserve">The protective effect of acupuncture in the treatment of cerebral ischemic stroke (CIS) </w:t>
            </w:r>
            <w:proofErr w:type="gramStart"/>
            <w:r>
              <w:rPr>
                <w:rFonts w:ascii="Times New Roman" w:hAnsi="Times New Roman"/>
                <w:color w:val="000000"/>
                <w:kern w:val="0"/>
              </w:rPr>
              <w:t>have</w:t>
            </w:r>
            <w:proofErr w:type="gramEnd"/>
            <w:r>
              <w:rPr>
                <w:rFonts w:ascii="Times New Roman" w:hAnsi="Times New Roman"/>
                <w:color w:val="000000"/>
                <w:kern w:val="0"/>
              </w:rPr>
              <w:t xml:space="preserve"> been proven both on the clinical and animal </w:t>
            </w:r>
            <w:proofErr w:type="gramStart"/>
            <w:r>
              <w:rPr>
                <w:rFonts w:ascii="Times New Roman" w:hAnsi="Times New Roman"/>
                <w:color w:val="000000"/>
                <w:kern w:val="0"/>
              </w:rPr>
              <w:t>researches</w:t>
            </w:r>
            <w:proofErr w:type="gramEnd"/>
            <w:r>
              <w:rPr>
                <w:rFonts w:ascii="Times New Roman" w:hAnsi="Times New Roman"/>
                <w:color w:val="000000"/>
                <w:kern w:val="0"/>
              </w:rPr>
              <w:t xml:space="preserve">. How to revival the blood flow of the cerebral ischemic region is the key point </w:t>
            </w:r>
            <w:proofErr w:type="gramStart"/>
            <w:r>
              <w:rPr>
                <w:rFonts w:ascii="Times New Roman" w:hAnsi="Times New Roman"/>
                <w:color w:val="000000"/>
                <w:kern w:val="0"/>
              </w:rPr>
              <w:t>on</w:t>
            </w:r>
            <w:proofErr w:type="gramEnd"/>
            <w:r>
              <w:rPr>
                <w:rFonts w:ascii="Times New Roman" w:hAnsi="Times New Roman"/>
                <w:color w:val="000000"/>
                <w:kern w:val="0"/>
              </w:rPr>
              <w:t xml:space="preserve"> the clinical rescue for the cerebral ischemic. </w:t>
            </w:r>
            <w:proofErr w:type="gramStart"/>
            <w:r>
              <w:rPr>
                <w:rFonts w:ascii="Times New Roman" w:hAnsi="Times New Roman"/>
                <w:color w:val="000000"/>
                <w:kern w:val="0"/>
              </w:rPr>
              <w:t>Meridian</w:t>
            </w:r>
            <w:proofErr w:type="gramEnd"/>
            <w:r>
              <w:rPr>
                <w:rFonts w:ascii="Times New Roman" w:hAnsi="Times New Roman"/>
                <w:color w:val="000000"/>
                <w:kern w:val="0"/>
              </w:rPr>
              <w:t xml:space="preserve"> system, the core theory of acupuncture, is consists of the material like vessels, neural and tissues etc. the wide exploration of neural effect of acupuncture is high eyebrows, while the vessel function decided by acupuncture is rare concentrated. To explore the vascular smooth muscle cell (VSMC) function in rat model with cerebral ischemic, we designed this review.</w:t>
            </w:r>
          </w:p>
        </w:tc>
        <w:tc>
          <w:tcPr>
            <w:tcW w:w="1080" w:type="dxa"/>
            <w:tcBorders>
              <w:top w:val="single" w:sz="4" w:space="0" w:color="auto"/>
              <w:left w:val="nil"/>
              <w:bottom w:val="single" w:sz="4" w:space="0" w:color="auto"/>
              <w:right w:val="single" w:sz="4" w:space="0" w:color="auto"/>
            </w:tcBorders>
            <w:noWrap/>
            <w:vAlign w:val="center"/>
          </w:tcPr>
          <w:p w14:paraId="300808DA"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73C845EA" w14:textId="77777777">
        <w:trPr>
          <w:trHeight w:val="240"/>
        </w:trPr>
        <w:tc>
          <w:tcPr>
            <w:tcW w:w="565"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5510AC08" w14:textId="77777777" w:rsidR="00A1137B" w:rsidRDefault="00A1137B">
            <w:pPr>
              <w:widowControl/>
              <w:jc w:val="left"/>
              <w:rPr>
                <w:rFonts w:ascii="Times New Roman" w:hAnsi="Times New Roman"/>
                <w:color w:val="FFFFFF"/>
              </w:rPr>
            </w:pPr>
          </w:p>
        </w:tc>
        <w:tc>
          <w:tcPr>
            <w:tcW w:w="10065" w:type="dxa"/>
            <w:gridSpan w:val="4"/>
            <w:tcBorders>
              <w:top w:val="single" w:sz="4" w:space="0" w:color="auto"/>
              <w:left w:val="nil"/>
              <w:bottom w:val="single" w:sz="4" w:space="0" w:color="auto"/>
              <w:right w:val="single" w:sz="4" w:space="0" w:color="auto"/>
            </w:tcBorders>
            <w:shd w:val="clear" w:color="auto" w:fill="BFBFBF"/>
            <w:vAlign w:val="center"/>
          </w:tcPr>
          <w:p w14:paraId="7BA493D5" w14:textId="77777777" w:rsidR="00A1137B" w:rsidRDefault="00000000">
            <w:pPr>
              <w:widowControl/>
              <w:jc w:val="left"/>
              <w:rPr>
                <w:rFonts w:ascii="Times New Roman" w:hAnsi="Times New Roman"/>
                <w:color w:val="FFFFFF"/>
              </w:rPr>
            </w:pPr>
            <w:r>
              <w:rPr>
                <w:rFonts w:ascii="Times New Roman" w:hAnsi="Times New Roman"/>
              </w:rPr>
              <w:t>Research question</w:t>
            </w:r>
          </w:p>
        </w:tc>
      </w:tr>
      <w:tr w:rsidR="00A1137B" w14:paraId="65C7A8B2"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652F25CE" w14:textId="77777777" w:rsidR="00A1137B" w:rsidRDefault="00000000">
            <w:pPr>
              <w:widowControl/>
              <w:jc w:val="left"/>
              <w:rPr>
                <w:rFonts w:ascii="Times New Roman" w:hAnsi="Times New Roman"/>
                <w:color w:val="000000"/>
              </w:rPr>
            </w:pPr>
            <w:r>
              <w:rPr>
                <w:rFonts w:ascii="Times New Roman" w:hAnsi="Times New Roman"/>
                <w:color w:val="000000"/>
              </w:rPr>
              <w:t>11.</w:t>
            </w:r>
          </w:p>
        </w:tc>
        <w:tc>
          <w:tcPr>
            <w:tcW w:w="3585" w:type="dxa"/>
            <w:tcBorders>
              <w:top w:val="single" w:sz="4" w:space="0" w:color="auto"/>
              <w:left w:val="nil"/>
              <w:bottom w:val="single" w:sz="4" w:space="0" w:color="auto"/>
              <w:right w:val="single" w:sz="4" w:space="0" w:color="auto"/>
            </w:tcBorders>
            <w:vAlign w:val="center"/>
          </w:tcPr>
          <w:p w14:paraId="5CCA3D28" w14:textId="77777777" w:rsidR="00A1137B" w:rsidRDefault="00000000">
            <w:pPr>
              <w:widowControl/>
              <w:jc w:val="left"/>
              <w:rPr>
                <w:rFonts w:ascii="Times New Roman" w:hAnsi="Times New Roman"/>
                <w:color w:val="000000"/>
              </w:rPr>
            </w:pPr>
            <w:r>
              <w:rPr>
                <w:rFonts w:ascii="Times New Roman" w:hAnsi="Times New Roman"/>
                <w:color w:val="000000"/>
              </w:rPr>
              <w:t>Specify the disease/health problem of interest</w:t>
            </w:r>
          </w:p>
        </w:tc>
        <w:tc>
          <w:tcPr>
            <w:tcW w:w="5400" w:type="dxa"/>
            <w:gridSpan w:val="2"/>
            <w:tcBorders>
              <w:top w:val="single" w:sz="4" w:space="0" w:color="auto"/>
              <w:left w:val="nil"/>
              <w:bottom w:val="single" w:sz="4" w:space="0" w:color="auto"/>
              <w:right w:val="single" w:sz="4" w:space="0" w:color="auto"/>
            </w:tcBorders>
            <w:noWrap/>
            <w:vAlign w:val="bottom"/>
          </w:tcPr>
          <w:p w14:paraId="559901E5" w14:textId="77777777" w:rsidR="00A1137B" w:rsidRDefault="00000000">
            <w:pPr>
              <w:widowControl/>
              <w:jc w:val="left"/>
              <w:rPr>
                <w:rFonts w:ascii="Times New Roman" w:hAnsi="Times New Roman"/>
                <w:color w:val="000000"/>
              </w:rPr>
            </w:pPr>
            <w:r>
              <w:rPr>
                <w:rFonts w:ascii="Times New Roman" w:hAnsi="Times New Roman"/>
                <w:color w:val="000000"/>
              </w:rPr>
              <w:t>VSMC function related with</w:t>
            </w:r>
            <w:r>
              <w:rPr>
                <w:rFonts w:ascii="Times New Roman" w:hAnsi="Times New Roman"/>
                <w:color w:val="000000"/>
                <w:kern w:val="0"/>
              </w:rPr>
              <w:t xml:space="preserve"> cerebral ischemic</w:t>
            </w:r>
          </w:p>
        </w:tc>
        <w:tc>
          <w:tcPr>
            <w:tcW w:w="1080" w:type="dxa"/>
            <w:tcBorders>
              <w:top w:val="single" w:sz="4" w:space="0" w:color="auto"/>
              <w:left w:val="nil"/>
              <w:bottom w:val="single" w:sz="4" w:space="0" w:color="auto"/>
              <w:right w:val="single" w:sz="4" w:space="0" w:color="auto"/>
            </w:tcBorders>
            <w:noWrap/>
            <w:vAlign w:val="center"/>
          </w:tcPr>
          <w:p w14:paraId="69EA8A47"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0AD755AA"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379FABE0" w14:textId="77777777" w:rsidR="00A1137B" w:rsidRDefault="00000000">
            <w:pPr>
              <w:widowControl/>
              <w:jc w:val="left"/>
              <w:rPr>
                <w:rFonts w:ascii="Times New Roman" w:hAnsi="Times New Roman"/>
                <w:color w:val="000000"/>
              </w:rPr>
            </w:pPr>
            <w:r>
              <w:rPr>
                <w:rFonts w:ascii="Times New Roman" w:hAnsi="Times New Roman"/>
                <w:color w:val="000000"/>
              </w:rPr>
              <w:t>12.</w:t>
            </w:r>
          </w:p>
        </w:tc>
        <w:tc>
          <w:tcPr>
            <w:tcW w:w="3585" w:type="dxa"/>
            <w:tcBorders>
              <w:top w:val="single" w:sz="4" w:space="0" w:color="auto"/>
              <w:left w:val="nil"/>
              <w:bottom w:val="single" w:sz="4" w:space="0" w:color="auto"/>
              <w:right w:val="single" w:sz="4" w:space="0" w:color="auto"/>
            </w:tcBorders>
            <w:vAlign w:val="center"/>
          </w:tcPr>
          <w:p w14:paraId="039189D8" w14:textId="77777777" w:rsidR="00A1137B" w:rsidRDefault="00000000">
            <w:pPr>
              <w:widowControl/>
              <w:jc w:val="left"/>
              <w:rPr>
                <w:rFonts w:ascii="Times New Roman" w:hAnsi="Times New Roman"/>
                <w:color w:val="000000"/>
              </w:rPr>
            </w:pPr>
            <w:r>
              <w:rPr>
                <w:rFonts w:ascii="Times New Roman" w:hAnsi="Times New Roman"/>
                <w:color w:val="000000"/>
              </w:rPr>
              <w:t>Specify the population/species studied</w:t>
            </w:r>
          </w:p>
        </w:tc>
        <w:tc>
          <w:tcPr>
            <w:tcW w:w="5400" w:type="dxa"/>
            <w:gridSpan w:val="2"/>
            <w:tcBorders>
              <w:top w:val="single" w:sz="4" w:space="0" w:color="auto"/>
              <w:left w:val="nil"/>
              <w:bottom w:val="single" w:sz="4" w:space="0" w:color="auto"/>
              <w:right w:val="single" w:sz="4" w:space="0" w:color="auto"/>
            </w:tcBorders>
            <w:noWrap/>
            <w:vAlign w:val="center"/>
          </w:tcPr>
          <w:p w14:paraId="0161D24E" w14:textId="77777777" w:rsidR="00A1137B" w:rsidRDefault="00000000">
            <w:pPr>
              <w:widowControl/>
              <w:jc w:val="left"/>
              <w:rPr>
                <w:rFonts w:ascii="Times New Roman" w:hAnsi="Times New Roman"/>
                <w:color w:val="000000"/>
              </w:rPr>
            </w:pPr>
            <w:r>
              <w:rPr>
                <w:rFonts w:ascii="Times New Roman" w:hAnsi="Times New Roman"/>
                <w:color w:val="000000"/>
              </w:rPr>
              <w:t>Rats</w:t>
            </w:r>
          </w:p>
        </w:tc>
        <w:tc>
          <w:tcPr>
            <w:tcW w:w="1080" w:type="dxa"/>
            <w:tcBorders>
              <w:top w:val="single" w:sz="4" w:space="0" w:color="auto"/>
              <w:left w:val="nil"/>
              <w:bottom w:val="single" w:sz="4" w:space="0" w:color="auto"/>
              <w:right w:val="single" w:sz="4" w:space="0" w:color="auto"/>
            </w:tcBorders>
            <w:noWrap/>
            <w:vAlign w:val="center"/>
          </w:tcPr>
          <w:p w14:paraId="20CD9B9B"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3262DB7D"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01FE1D43" w14:textId="77777777" w:rsidR="00A1137B" w:rsidRDefault="00000000">
            <w:pPr>
              <w:widowControl/>
              <w:jc w:val="left"/>
              <w:rPr>
                <w:rFonts w:ascii="Times New Roman" w:hAnsi="Times New Roman"/>
                <w:color w:val="000000"/>
              </w:rPr>
            </w:pPr>
            <w:r>
              <w:rPr>
                <w:rFonts w:ascii="Times New Roman" w:hAnsi="Times New Roman"/>
                <w:color w:val="000000"/>
              </w:rPr>
              <w:t>13.</w:t>
            </w:r>
          </w:p>
        </w:tc>
        <w:tc>
          <w:tcPr>
            <w:tcW w:w="3585" w:type="dxa"/>
            <w:tcBorders>
              <w:top w:val="single" w:sz="4" w:space="0" w:color="auto"/>
              <w:left w:val="nil"/>
              <w:bottom w:val="single" w:sz="4" w:space="0" w:color="auto"/>
              <w:right w:val="single" w:sz="4" w:space="0" w:color="auto"/>
            </w:tcBorders>
            <w:vAlign w:val="center"/>
          </w:tcPr>
          <w:p w14:paraId="0CB53B8B" w14:textId="77777777" w:rsidR="00A1137B" w:rsidRDefault="00000000">
            <w:pPr>
              <w:widowControl/>
              <w:jc w:val="left"/>
              <w:rPr>
                <w:rFonts w:ascii="Times New Roman" w:hAnsi="Times New Roman"/>
                <w:color w:val="000000"/>
              </w:rPr>
            </w:pPr>
            <w:r>
              <w:rPr>
                <w:rFonts w:ascii="Times New Roman" w:hAnsi="Times New Roman"/>
                <w:color w:val="000000"/>
              </w:rPr>
              <w:t>Specify the intervention/exposure</w:t>
            </w:r>
          </w:p>
        </w:tc>
        <w:tc>
          <w:tcPr>
            <w:tcW w:w="5400" w:type="dxa"/>
            <w:gridSpan w:val="2"/>
            <w:tcBorders>
              <w:top w:val="single" w:sz="4" w:space="0" w:color="auto"/>
              <w:left w:val="nil"/>
              <w:bottom w:val="single" w:sz="4" w:space="0" w:color="auto"/>
              <w:right w:val="single" w:sz="4" w:space="0" w:color="auto"/>
            </w:tcBorders>
            <w:noWrap/>
            <w:vAlign w:val="center"/>
          </w:tcPr>
          <w:p w14:paraId="1FB9F511" w14:textId="77777777" w:rsidR="00A1137B" w:rsidRDefault="00000000">
            <w:pPr>
              <w:widowControl/>
              <w:jc w:val="left"/>
              <w:rPr>
                <w:rFonts w:ascii="Times New Roman" w:hAnsi="Times New Roman"/>
              </w:rPr>
            </w:pPr>
            <w:r>
              <w:rPr>
                <w:rFonts w:ascii="Times New Roman" w:hAnsi="Times New Roman"/>
              </w:rPr>
              <w:t>Acupuncture/Electroacupuncture</w:t>
            </w:r>
          </w:p>
        </w:tc>
        <w:tc>
          <w:tcPr>
            <w:tcW w:w="1080" w:type="dxa"/>
            <w:tcBorders>
              <w:top w:val="single" w:sz="4" w:space="0" w:color="auto"/>
              <w:left w:val="nil"/>
              <w:bottom w:val="single" w:sz="4" w:space="0" w:color="auto"/>
              <w:right w:val="single" w:sz="4" w:space="0" w:color="auto"/>
            </w:tcBorders>
            <w:noWrap/>
            <w:vAlign w:val="center"/>
          </w:tcPr>
          <w:p w14:paraId="3BFB4A6C"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6E652D0D"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158B247A" w14:textId="77777777" w:rsidR="00A1137B" w:rsidRDefault="00000000">
            <w:pPr>
              <w:widowControl/>
              <w:jc w:val="left"/>
              <w:rPr>
                <w:rFonts w:ascii="Times New Roman" w:hAnsi="Times New Roman"/>
                <w:color w:val="000000"/>
              </w:rPr>
            </w:pPr>
            <w:r>
              <w:rPr>
                <w:rFonts w:ascii="Times New Roman" w:hAnsi="Times New Roman"/>
                <w:color w:val="000000"/>
              </w:rPr>
              <w:t>14.</w:t>
            </w:r>
          </w:p>
        </w:tc>
        <w:tc>
          <w:tcPr>
            <w:tcW w:w="3585" w:type="dxa"/>
            <w:tcBorders>
              <w:top w:val="single" w:sz="4" w:space="0" w:color="auto"/>
              <w:left w:val="nil"/>
              <w:bottom w:val="single" w:sz="4" w:space="0" w:color="auto"/>
              <w:right w:val="single" w:sz="4" w:space="0" w:color="auto"/>
            </w:tcBorders>
            <w:vAlign w:val="center"/>
          </w:tcPr>
          <w:p w14:paraId="16031C89" w14:textId="77777777" w:rsidR="00A1137B" w:rsidRDefault="00000000">
            <w:pPr>
              <w:widowControl/>
              <w:jc w:val="left"/>
              <w:rPr>
                <w:rFonts w:ascii="Times New Roman" w:hAnsi="Times New Roman"/>
              </w:rPr>
            </w:pPr>
            <w:r>
              <w:rPr>
                <w:rFonts w:ascii="Times New Roman" w:hAnsi="Times New Roman"/>
                <w:color w:val="000000"/>
              </w:rPr>
              <w:t>Specify the</w:t>
            </w:r>
            <w:r>
              <w:rPr>
                <w:rFonts w:ascii="Times New Roman" w:hAnsi="Times New Roman"/>
              </w:rPr>
              <w:t xml:space="preserve"> control population</w:t>
            </w:r>
          </w:p>
        </w:tc>
        <w:tc>
          <w:tcPr>
            <w:tcW w:w="5400" w:type="dxa"/>
            <w:gridSpan w:val="2"/>
            <w:tcBorders>
              <w:top w:val="single" w:sz="4" w:space="0" w:color="auto"/>
              <w:left w:val="nil"/>
              <w:bottom w:val="single" w:sz="4" w:space="0" w:color="auto"/>
              <w:right w:val="single" w:sz="4" w:space="0" w:color="auto"/>
            </w:tcBorders>
            <w:noWrap/>
            <w:vAlign w:val="bottom"/>
          </w:tcPr>
          <w:p w14:paraId="106A80CD" w14:textId="77777777" w:rsidR="00A1137B" w:rsidRDefault="00000000">
            <w:pPr>
              <w:widowControl/>
              <w:jc w:val="left"/>
              <w:rPr>
                <w:rFonts w:ascii="Times New Roman" w:hAnsi="Times New Roman"/>
              </w:rPr>
            </w:pPr>
            <w:r>
              <w:rPr>
                <w:rFonts w:ascii="Times New Roman" w:hAnsi="Times New Roman"/>
              </w:rPr>
              <w:t>Model group</w:t>
            </w:r>
          </w:p>
        </w:tc>
        <w:tc>
          <w:tcPr>
            <w:tcW w:w="1080" w:type="dxa"/>
            <w:tcBorders>
              <w:top w:val="single" w:sz="4" w:space="0" w:color="auto"/>
              <w:left w:val="nil"/>
              <w:bottom w:val="single" w:sz="4" w:space="0" w:color="auto"/>
              <w:right w:val="single" w:sz="4" w:space="0" w:color="auto"/>
            </w:tcBorders>
            <w:noWrap/>
            <w:vAlign w:val="center"/>
          </w:tcPr>
          <w:p w14:paraId="60DBE175"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3E34BD8E"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3A7E4CFA" w14:textId="77777777" w:rsidR="00A1137B" w:rsidRDefault="00000000">
            <w:pPr>
              <w:widowControl/>
              <w:jc w:val="left"/>
              <w:rPr>
                <w:rFonts w:ascii="Times New Roman" w:hAnsi="Times New Roman"/>
                <w:color w:val="000000"/>
              </w:rPr>
            </w:pPr>
            <w:r>
              <w:rPr>
                <w:rFonts w:ascii="Times New Roman" w:hAnsi="Times New Roman"/>
                <w:color w:val="000000"/>
              </w:rPr>
              <w:t>15.</w:t>
            </w:r>
          </w:p>
        </w:tc>
        <w:tc>
          <w:tcPr>
            <w:tcW w:w="3585" w:type="dxa"/>
            <w:tcBorders>
              <w:top w:val="single" w:sz="4" w:space="0" w:color="auto"/>
              <w:left w:val="nil"/>
              <w:bottom w:val="single" w:sz="4" w:space="0" w:color="auto"/>
              <w:right w:val="single" w:sz="4" w:space="0" w:color="auto"/>
            </w:tcBorders>
            <w:vAlign w:val="center"/>
          </w:tcPr>
          <w:p w14:paraId="1A5BD309" w14:textId="77777777" w:rsidR="00A1137B" w:rsidRDefault="00000000">
            <w:pPr>
              <w:widowControl/>
              <w:jc w:val="left"/>
              <w:rPr>
                <w:rFonts w:ascii="Times New Roman" w:hAnsi="Times New Roman"/>
              </w:rPr>
            </w:pPr>
            <w:r>
              <w:rPr>
                <w:rFonts w:ascii="Times New Roman" w:hAnsi="Times New Roman"/>
                <w:color w:val="000000"/>
              </w:rPr>
              <w:t>Specify the</w:t>
            </w:r>
            <w:r>
              <w:rPr>
                <w:rFonts w:ascii="Times New Roman" w:hAnsi="Times New Roman"/>
              </w:rPr>
              <w:t xml:space="preserve"> outcome measures</w:t>
            </w:r>
          </w:p>
        </w:tc>
        <w:tc>
          <w:tcPr>
            <w:tcW w:w="5400" w:type="dxa"/>
            <w:gridSpan w:val="2"/>
            <w:tcBorders>
              <w:top w:val="single" w:sz="4" w:space="0" w:color="auto"/>
              <w:left w:val="nil"/>
              <w:bottom w:val="single" w:sz="4" w:space="0" w:color="auto"/>
              <w:right w:val="single" w:sz="4" w:space="0" w:color="auto"/>
            </w:tcBorders>
            <w:noWrap/>
            <w:vAlign w:val="bottom"/>
          </w:tcPr>
          <w:p w14:paraId="4FBBCD4C" w14:textId="77777777" w:rsidR="00A1137B" w:rsidRDefault="00000000">
            <w:pPr>
              <w:widowControl/>
              <w:jc w:val="left"/>
              <w:rPr>
                <w:rFonts w:ascii="Times New Roman" w:hAnsi="Times New Roman"/>
                <w:color w:val="0000FF"/>
              </w:rPr>
            </w:pPr>
            <w:r>
              <w:rPr>
                <w:rFonts w:ascii="Times New Roman" w:hAnsi="Times New Roman"/>
              </w:rPr>
              <w:t xml:space="preserve">Neurological </w:t>
            </w:r>
            <w:proofErr w:type="spellStart"/>
            <w:r>
              <w:rPr>
                <w:rFonts w:ascii="Times New Roman" w:hAnsi="Times New Roman"/>
              </w:rPr>
              <w:t>deficiency</w:t>
            </w:r>
            <w:r>
              <w:rPr>
                <w:rFonts w:ascii="SimSun" w:hAnsi="SimSun"/>
              </w:rPr>
              <w:t>、</w:t>
            </w:r>
            <w:r>
              <w:rPr>
                <w:rFonts w:ascii="Times New Roman" w:hAnsi="Times New Roman"/>
              </w:rPr>
              <w:t>region</w:t>
            </w:r>
            <w:proofErr w:type="spellEnd"/>
            <w:r>
              <w:rPr>
                <w:rFonts w:ascii="Times New Roman" w:hAnsi="Times New Roman"/>
              </w:rPr>
              <w:t xml:space="preserve"> cerebral blood flow (</w:t>
            </w:r>
            <w:proofErr w:type="spellStart"/>
            <w:r>
              <w:rPr>
                <w:rFonts w:ascii="Times New Roman" w:hAnsi="Times New Roman"/>
              </w:rPr>
              <w:t>rCBF</w:t>
            </w:r>
            <w:proofErr w:type="spellEnd"/>
            <w:r>
              <w:rPr>
                <w:rFonts w:ascii="Times New Roman" w:hAnsi="Times New Roman"/>
              </w:rPr>
              <w:t>)</w:t>
            </w:r>
            <w:r>
              <w:rPr>
                <w:rFonts w:ascii="SimSun" w:hAnsi="SimSun"/>
              </w:rPr>
              <w:t>、</w:t>
            </w:r>
            <w:r>
              <w:rPr>
                <w:rFonts w:ascii="Times New Roman" w:hAnsi="Times New Roman"/>
              </w:rPr>
              <w:t>VSMC function</w:t>
            </w:r>
          </w:p>
        </w:tc>
        <w:tc>
          <w:tcPr>
            <w:tcW w:w="1080" w:type="dxa"/>
            <w:tcBorders>
              <w:top w:val="single" w:sz="4" w:space="0" w:color="auto"/>
              <w:left w:val="nil"/>
              <w:bottom w:val="single" w:sz="4" w:space="0" w:color="auto"/>
              <w:right w:val="single" w:sz="4" w:space="0" w:color="auto"/>
            </w:tcBorders>
            <w:noWrap/>
            <w:vAlign w:val="center"/>
          </w:tcPr>
          <w:p w14:paraId="72BFABF5"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5070E297"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0858CBA1" w14:textId="77777777" w:rsidR="00A1137B" w:rsidRDefault="00000000">
            <w:pPr>
              <w:widowControl/>
              <w:jc w:val="left"/>
              <w:rPr>
                <w:rFonts w:ascii="Times New Roman" w:hAnsi="Times New Roman"/>
                <w:color w:val="000000"/>
              </w:rPr>
            </w:pPr>
            <w:r>
              <w:rPr>
                <w:rFonts w:ascii="Times New Roman" w:hAnsi="Times New Roman"/>
                <w:color w:val="000000"/>
              </w:rPr>
              <w:t>16.</w:t>
            </w:r>
          </w:p>
        </w:tc>
        <w:tc>
          <w:tcPr>
            <w:tcW w:w="3585" w:type="dxa"/>
            <w:tcBorders>
              <w:top w:val="single" w:sz="4" w:space="0" w:color="auto"/>
              <w:left w:val="nil"/>
              <w:bottom w:val="single" w:sz="4" w:space="0" w:color="auto"/>
              <w:right w:val="single" w:sz="4" w:space="0" w:color="auto"/>
            </w:tcBorders>
            <w:vAlign w:val="center"/>
          </w:tcPr>
          <w:p w14:paraId="51888733" w14:textId="77777777" w:rsidR="00A1137B" w:rsidRDefault="00000000">
            <w:pPr>
              <w:widowControl/>
              <w:jc w:val="left"/>
              <w:rPr>
                <w:rFonts w:ascii="Times New Roman" w:hAnsi="Times New Roman"/>
                <w:iCs/>
                <w:color w:val="000000"/>
              </w:rPr>
            </w:pPr>
            <w:r>
              <w:rPr>
                <w:rFonts w:ascii="Times New Roman" w:hAnsi="Times New Roman"/>
                <w:iCs/>
                <w:color w:val="000000"/>
              </w:rPr>
              <w:t xml:space="preserve">State your research question (based on items </w:t>
            </w:r>
            <w:r>
              <w:rPr>
                <w:rFonts w:ascii="Times New Roman" w:hAnsi="Times New Roman"/>
                <w:iCs/>
                <w:color w:val="000000"/>
              </w:rPr>
              <w:lastRenderedPageBreak/>
              <w:t>11-15)</w:t>
            </w:r>
          </w:p>
        </w:tc>
        <w:tc>
          <w:tcPr>
            <w:tcW w:w="5400" w:type="dxa"/>
            <w:gridSpan w:val="2"/>
            <w:tcBorders>
              <w:top w:val="single" w:sz="4" w:space="0" w:color="auto"/>
              <w:left w:val="nil"/>
              <w:bottom w:val="single" w:sz="4" w:space="0" w:color="auto"/>
              <w:right w:val="single" w:sz="4" w:space="0" w:color="auto"/>
            </w:tcBorders>
            <w:noWrap/>
            <w:vAlign w:val="bottom"/>
          </w:tcPr>
          <w:p w14:paraId="7DB793B4" w14:textId="77777777" w:rsidR="00A1137B" w:rsidRDefault="00000000">
            <w:pPr>
              <w:widowControl/>
              <w:jc w:val="left"/>
              <w:rPr>
                <w:rFonts w:ascii="Times New Roman" w:hAnsi="Times New Roman"/>
                <w:color w:val="0000FF"/>
              </w:rPr>
            </w:pPr>
            <w:r>
              <w:rPr>
                <w:rFonts w:ascii="Times New Roman" w:hAnsi="Times New Roman"/>
                <w:color w:val="000000"/>
                <w:kern w:val="0"/>
              </w:rPr>
              <w:lastRenderedPageBreak/>
              <w:t xml:space="preserve">What is the effect of VSMC function on the treatment of acupuncture for </w:t>
            </w:r>
            <w:r>
              <w:rPr>
                <w:rFonts w:ascii="Times New Roman" w:hAnsi="Times New Roman"/>
                <w:color w:val="000000"/>
                <w:kern w:val="0"/>
              </w:rPr>
              <w:lastRenderedPageBreak/>
              <w:t>CIS?</w:t>
            </w:r>
          </w:p>
        </w:tc>
        <w:tc>
          <w:tcPr>
            <w:tcW w:w="1080" w:type="dxa"/>
            <w:tcBorders>
              <w:top w:val="single" w:sz="4" w:space="0" w:color="auto"/>
              <w:left w:val="nil"/>
              <w:bottom w:val="single" w:sz="4" w:space="0" w:color="auto"/>
              <w:right w:val="single" w:sz="4" w:space="0" w:color="auto"/>
            </w:tcBorders>
            <w:noWrap/>
            <w:vAlign w:val="center"/>
          </w:tcPr>
          <w:p w14:paraId="06AA5AFA" w14:textId="77777777" w:rsidR="00A1137B" w:rsidRDefault="00000000">
            <w:pPr>
              <w:widowControl/>
              <w:jc w:val="center"/>
              <w:rPr>
                <w:rFonts w:ascii="Times New Roman" w:hAnsi="Times New Roman"/>
                <w:color w:val="000000"/>
              </w:rPr>
            </w:pPr>
            <w:r>
              <w:rPr>
                <w:rFonts w:ascii="Times New Roman" w:hAnsi="Times New Roman"/>
                <w:color w:val="000000"/>
                <w:kern w:val="0"/>
              </w:rPr>
              <w:lastRenderedPageBreak/>
              <w:t>X</w:t>
            </w:r>
          </w:p>
        </w:tc>
      </w:tr>
      <w:tr w:rsidR="00A1137B" w14:paraId="4C2B3A1E" w14:textId="77777777">
        <w:trPr>
          <w:trHeight w:val="240"/>
        </w:trPr>
        <w:tc>
          <w:tcPr>
            <w:tcW w:w="565" w:type="dxa"/>
            <w:tcBorders>
              <w:top w:val="single" w:sz="4" w:space="0" w:color="auto"/>
              <w:left w:val="single" w:sz="4" w:space="0" w:color="auto"/>
              <w:bottom w:val="single" w:sz="4" w:space="0" w:color="auto"/>
              <w:right w:val="single" w:sz="4" w:space="0" w:color="auto"/>
            </w:tcBorders>
            <w:shd w:val="clear" w:color="auto" w:fill="2E025E"/>
            <w:noWrap/>
            <w:vAlign w:val="center"/>
          </w:tcPr>
          <w:p w14:paraId="15B1966C" w14:textId="77777777" w:rsidR="00A1137B" w:rsidRDefault="00A1137B">
            <w:pPr>
              <w:widowControl/>
              <w:jc w:val="left"/>
              <w:rPr>
                <w:rFonts w:ascii="Times New Roman" w:hAnsi="Times New Roman"/>
                <w:color w:val="FFFFFF"/>
              </w:rPr>
            </w:pPr>
          </w:p>
        </w:tc>
        <w:tc>
          <w:tcPr>
            <w:tcW w:w="10065" w:type="dxa"/>
            <w:gridSpan w:val="4"/>
            <w:tcBorders>
              <w:top w:val="single" w:sz="4" w:space="0" w:color="auto"/>
              <w:left w:val="nil"/>
              <w:bottom w:val="single" w:sz="4" w:space="0" w:color="auto"/>
              <w:right w:val="single" w:sz="4" w:space="0" w:color="auto"/>
            </w:tcBorders>
            <w:shd w:val="clear" w:color="auto" w:fill="2E025E"/>
            <w:vAlign w:val="center"/>
          </w:tcPr>
          <w:p w14:paraId="58E45F5C" w14:textId="77777777" w:rsidR="00A1137B" w:rsidRDefault="00000000">
            <w:pPr>
              <w:widowControl/>
              <w:jc w:val="left"/>
              <w:rPr>
                <w:rFonts w:ascii="Times New Roman" w:hAnsi="Times New Roman"/>
                <w:color w:val="FFFFFF"/>
              </w:rPr>
            </w:pPr>
            <w:r>
              <w:rPr>
                <w:rFonts w:ascii="Times New Roman" w:hAnsi="Times New Roman"/>
                <w:color w:val="FFFFFF"/>
              </w:rPr>
              <w:t>C. Methods</w:t>
            </w:r>
          </w:p>
        </w:tc>
      </w:tr>
      <w:tr w:rsidR="00A1137B" w14:paraId="202158A5" w14:textId="77777777">
        <w:trPr>
          <w:trHeight w:val="240"/>
        </w:trPr>
        <w:tc>
          <w:tcPr>
            <w:tcW w:w="565"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316167BE" w14:textId="77777777" w:rsidR="00A1137B" w:rsidRDefault="00A1137B">
            <w:pPr>
              <w:widowControl/>
              <w:jc w:val="left"/>
              <w:rPr>
                <w:rFonts w:ascii="Times New Roman" w:hAnsi="Times New Roman"/>
                <w:color w:val="000000"/>
              </w:rPr>
            </w:pPr>
          </w:p>
        </w:tc>
        <w:tc>
          <w:tcPr>
            <w:tcW w:w="10065" w:type="dxa"/>
            <w:gridSpan w:val="4"/>
            <w:tcBorders>
              <w:top w:val="single" w:sz="4" w:space="0" w:color="auto"/>
              <w:left w:val="nil"/>
              <w:bottom w:val="single" w:sz="4" w:space="0" w:color="auto"/>
              <w:right w:val="single" w:sz="4" w:space="0" w:color="auto"/>
            </w:tcBorders>
            <w:shd w:val="clear" w:color="auto" w:fill="BFBFBF"/>
            <w:vAlign w:val="center"/>
          </w:tcPr>
          <w:p w14:paraId="00D5AB82" w14:textId="77777777" w:rsidR="00A1137B" w:rsidRDefault="00000000">
            <w:pPr>
              <w:widowControl/>
              <w:jc w:val="left"/>
              <w:rPr>
                <w:rFonts w:ascii="Times New Roman" w:hAnsi="Times New Roman"/>
                <w:color w:val="000000"/>
              </w:rPr>
            </w:pPr>
            <w:r>
              <w:rPr>
                <w:rFonts w:ascii="Times New Roman" w:hAnsi="Times New Roman"/>
                <w:color w:val="000000"/>
              </w:rPr>
              <w:t>Search and study identification</w:t>
            </w:r>
          </w:p>
        </w:tc>
      </w:tr>
      <w:tr w:rsidR="00A1137B" w14:paraId="623FEA45" w14:textId="77777777">
        <w:trPr>
          <w:trHeight w:val="1019"/>
        </w:trPr>
        <w:tc>
          <w:tcPr>
            <w:tcW w:w="565" w:type="dxa"/>
            <w:tcBorders>
              <w:top w:val="single" w:sz="4" w:space="0" w:color="auto"/>
              <w:left w:val="single" w:sz="4" w:space="0" w:color="auto"/>
              <w:bottom w:val="single" w:sz="4" w:space="0" w:color="auto"/>
              <w:right w:val="single" w:sz="4" w:space="0" w:color="auto"/>
            </w:tcBorders>
            <w:noWrap/>
            <w:vAlign w:val="center"/>
          </w:tcPr>
          <w:p w14:paraId="3A52712F" w14:textId="77777777" w:rsidR="00A1137B" w:rsidRDefault="00000000">
            <w:pPr>
              <w:widowControl/>
              <w:jc w:val="left"/>
              <w:rPr>
                <w:rFonts w:ascii="Times New Roman" w:hAnsi="Times New Roman"/>
                <w:color w:val="000000"/>
              </w:rPr>
            </w:pPr>
            <w:r>
              <w:rPr>
                <w:rFonts w:ascii="Times New Roman" w:hAnsi="Times New Roman"/>
                <w:color w:val="000000"/>
              </w:rPr>
              <w:t>17.</w:t>
            </w:r>
          </w:p>
        </w:tc>
        <w:tc>
          <w:tcPr>
            <w:tcW w:w="3585" w:type="dxa"/>
            <w:tcBorders>
              <w:top w:val="single" w:sz="4" w:space="0" w:color="auto"/>
              <w:left w:val="nil"/>
              <w:bottom w:val="single" w:sz="4" w:space="0" w:color="auto"/>
              <w:right w:val="single" w:sz="4" w:space="0" w:color="auto"/>
            </w:tcBorders>
            <w:vAlign w:val="center"/>
          </w:tcPr>
          <w:p w14:paraId="07CCE2BE" w14:textId="77777777" w:rsidR="00A1137B" w:rsidRDefault="00000000">
            <w:pPr>
              <w:widowControl/>
              <w:jc w:val="left"/>
              <w:rPr>
                <w:rFonts w:ascii="Times New Roman" w:hAnsi="Times New Roman"/>
              </w:rPr>
            </w:pPr>
            <w:r>
              <w:rPr>
                <w:rFonts w:ascii="Times New Roman" w:hAnsi="Times New Roman"/>
              </w:rPr>
              <w:t>Identify literature databases to search (</w:t>
            </w:r>
            <w:r>
              <w:rPr>
                <w:rFonts w:ascii="Times New Roman" w:hAnsi="Times New Roman"/>
                <w:i/>
              </w:rPr>
              <w:t>e.g.,</w:t>
            </w:r>
            <w:r>
              <w:rPr>
                <w:rFonts w:ascii="Times New Roman" w:hAnsi="Times New Roman"/>
              </w:rPr>
              <w:t xml:space="preserve"> PubMed, Embase, Web of science)</w:t>
            </w:r>
          </w:p>
        </w:tc>
        <w:tc>
          <w:tcPr>
            <w:tcW w:w="5400" w:type="dxa"/>
            <w:gridSpan w:val="2"/>
            <w:tcBorders>
              <w:top w:val="single" w:sz="4" w:space="0" w:color="auto"/>
              <w:left w:val="nil"/>
              <w:bottom w:val="single" w:sz="4" w:space="0" w:color="auto"/>
              <w:right w:val="single" w:sz="4" w:space="0" w:color="auto"/>
            </w:tcBorders>
            <w:noWrap/>
            <w:vAlign w:val="center"/>
          </w:tcPr>
          <w:p w14:paraId="5A2359E8" w14:textId="77777777" w:rsidR="00A1137B" w:rsidRDefault="00000000">
            <w:pPr>
              <w:widowControl/>
              <w:jc w:val="left"/>
              <w:rPr>
                <w:rFonts w:ascii="Times New Roman" w:hAnsi="Times New Roman"/>
                <w:color w:val="000000"/>
              </w:rPr>
            </w:pPr>
            <w:r>
              <w:rPr>
                <w:rFonts w:ascii="Wingdings 2" w:hAnsi="Wingdings 2"/>
                <w:color w:val="000000"/>
              </w:rPr>
              <w:t>R</w:t>
            </w:r>
            <w:r>
              <w:rPr>
                <w:rFonts w:ascii="Times New Roman" w:hAnsi="Times New Roman"/>
                <w:color w:val="000000"/>
              </w:rPr>
              <w:t xml:space="preserve">MEDLINE via PubMed       </w:t>
            </w:r>
            <w:r>
              <w:rPr>
                <w:rFonts w:ascii="Wingdings 2" w:hAnsi="Wingdings 2"/>
                <w:color w:val="000000"/>
              </w:rPr>
              <w:t>R</w:t>
            </w:r>
            <w:r>
              <w:rPr>
                <w:rFonts w:ascii="Times New Roman" w:hAnsi="Times New Roman"/>
                <w:color w:val="000000"/>
              </w:rPr>
              <w:t xml:space="preserve">Web of Science     </w:t>
            </w:r>
          </w:p>
          <w:p w14:paraId="193CECAE" w14:textId="77777777" w:rsidR="00A1137B" w:rsidRDefault="00000000">
            <w:pPr>
              <w:widowControl/>
              <w:jc w:val="left"/>
              <w:rPr>
                <w:rFonts w:ascii="Times New Roman" w:hAnsi="Times New Roman"/>
                <w:color w:val="000000"/>
              </w:rPr>
            </w:pPr>
            <w:r>
              <w:rPr>
                <w:rFonts w:ascii="Wingdings 2" w:hAnsi="Wingdings 2"/>
                <w:color w:val="000000"/>
              </w:rPr>
              <w:t>R</w:t>
            </w:r>
            <w:r>
              <w:rPr>
                <w:rFonts w:ascii="Times New Roman" w:hAnsi="Times New Roman"/>
                <w:color w:val="000000"/>
              </w:rPr>
              <w:t xml:space="preserve">SCOPUS                               </w:t>
            </w:r>
            <w:r>
              <w:rPr>
                <w:rFonts w:ascii="Wingdings 2" w:hAnsi="Wingdings 2"/>
                <w:color w:val="000000"/>
              </w:rPr>
              <w:t>R</w:t>
            </w:r>
            <w:r>
              <w:rPr>
                <w:rFonts w:ascii="Times New Roman" w:hAnsi="Times New Roman"/>
                <w:color w:val="000000"/>
              </w:rPr>
              <w:t xml:space="preserve">EMBASE        </w:t>
            </w:r>
          </w:p>
          <w:p w14:paraId="5150890E" w14:textId="77777777" w:rsidR="00A1137B" w:rsidRDefault="00000000">
            <w:pPr>
              <w:widowControl/>
              <w:jc w:val="left"/>
              <w:rPr>
                <w:rFonts w:ascii="Times New Roman" w:hAnsi="Times New Roman"/>
                <w:color w:val="000000"/>
              </w:rPr>
            </w:pPr>
            <w:r>
              <w:rPr>
                <w:rFonts w:ascii="Times New Roman" w:hAnsi="Times New Roman"/>
                <w:color w:val="000000"/>
              </w:rPr>
              <w:t xml:space="preserve">□Other, namely:          </w:t>
            </w:r>
          </w:p>
          <w:p w14:paraId="19A6C09F" w14:textId="77777777" w:rsidR="00A1137B" w:rsidRDefault="00000000">
            <w:pPr>
              <w:widowControl/>
              <w:jc w:val="left"/>
              <w:rPr>
                <w:rFonts w:ascii="Times New Roman" w:hAnsi="Times New Roman"/>
                <w:color w:val="000000"/>
              </w:rPr>
            </w:pPr>
            <w:r>
              <w:rPr>
                <w:rFonts w:ascii="Times New Roman" w:hAnsi="Times New Roman"/>
                <w:color w:val="000000"/>
              </w:rPr>
              <w:t xml:space="preserve">□Specific journal(s), namely: </w:t>
            </w:r>
          </w:p>
        </w:tc>
        <w:tc>
          <w:tcPr>
            <w:tcW w:w="1080" w:type="dxa"/>
            <w:tcBorders>
              <w:top w:val="single" w:sz="4" w:space="0" w:color="auto"/>
              <w:left w:val="nil"/>
              <w:bottom w:val="single" w:sz="4" w:space="0" w:color="auto"/>
              <w:right w:val="single" w:sz="4" w:space="0" w:color="auto"/>
            </w:tcBorders>
            <w:noWrap/>
            <w:vAlign w:val="center"/>
          </w:tcPr>
          <w:p w14:paraId="2D3841C5"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059706C3"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490B52C0" w14:textId="77777777" w:rsidR="00A1137B" w:rsidRDefault="00000000">
            <w:pPr>
              <w:widowControl/>
              <w:jc w:val="left"/>
              <w:rPr>
                <w:rFonts w:ascii="Times New Roman" w:hAnsi="Times New Roman"/>
                <w:color w:val="000000"/>
              </w:rPr>
            </w:pPr>
            <w:r>
              <w:rPr>
                <w:rFonts w:ascii="Times New Roman" w:hAnsi="Times New Roman"/>
                <w:color w:val="000000"/>
              </w:rPr>
              <w:t>18.</w:t>
            </w:r>
          </w:p>
        </w:tc>
        <w:tc>
          <w:tcPr>
            <w:tcW w:w="3585" w:type="dxa"/>
            <w:tcBorders>
              <w:top w:val="single" w:sz="4" w:space="0" w:color="auto"/>
              <w:left w:val="nil"/>
              <w:bottom w:val="single" w:sz="4" w:space="0" w:color="auto"/>
              <w:right w:val="single" w:sz="4" w:space="0" w:color="auto"/>
            </w:tcBorders>
            <w:vAlign w:val="center"/>
          </w:tcPr>
          <w:p w14:paraId="527268FD" w14:textId="77777777" w:rsidR="00A1137B" w:rsidRDefault="00000000">
            <w:pPr>
              <w:widowControl/>
              <w:jc w:val="left"/>
              <w:rPr>
                <w:rFonts w:ascii="Times New Roman" w:hAnsi="Times New Roman"/>
              </w:rPr>
            </w:pPr>
            <w:r>
              <w:rPr>
                <w:rFonts w:ascii="Times New Roman" w:hAnsi="Times New Roman"/>
              </w:rPr>
              <w:t>Define electronic search strategies (</w:t>
            </w:r>
            <w:r>
              <w:rPr>
                <w:rFonts w:ascii="Times New Roman" w:hAnsi="Times New Roman"/>
                <w:i/>
              </w:rPr>
              <w:t>e.g.</w:t>
            </w:r>
            <w:r>
              <w:rPr>
                <w:rFonts w:ascii="Times New Roman" w:hAnsi="Times New Roman"/>
              </w:rPr>
              <w:t xml:space="preserve"> use the </w:t>
            </w:r>
            <w:proofErr w:type="gramStart"/>
            <w:r>
              <w:rPr>
                <w:rFonts w:ascii="Times New Roman" w:hAnsi="Times New Roman"/>
                <w:kern w:val="0"/>
              </w:rPr>
              <w:t>step by step</w:t>
            </w:r>
            <w:proofErr w:type="gramEnd"/>
            <w:r>
              <w:rPr>
                <w:rFonts w:ascii="Times New Roman" w:hAnsi="Times New Roman"/>
                <w:kern w:val="0"/>
              </w:rPr>
              <w:t xml:space="preserve"> search guide15 </w:t>
            </w:r>
            <w:r>
              <w:rPr>
                <w:rFonts w:ascii="Times New Roman" w:hAnsi="Times New Roman"/>
              </w:rPr>
              <w:t>and animal search filters</w:t>
            </w:r>
            <w:r>
              <w:rPr>
                <w:rFonts w:ascii="Times New Roman" w:hAnsi="Times New Roman"/>
                <w:kern w:val="0"/>
              </w:rPr>
              <w:t>20,</w:t>
            </w:r>
            <w:r>
              <w:rPr>
                <w:rFonts w:ascii="Times New Roman" w:hAnsi="Times New Roman"/>
                <w:vertAlign w:val="superscript"/>
              </w:rPr>
              <w:t xml:space="preserve"> </w:t>
            </w:r>
            <w:r>
              <w:rPr>
                <w:rFonts w:ascii="Times New Roman" w:hAnsi="Times New Roman"/>
                <w:kern w:val="0"/>
              </w:rPr>
              <w:t>21</w:t>
            </w:r>
            <w:r>
              <w:rPr>
                <w:rFonts w:ascii="Times New Roman" w:hAnsi="Times New Roman"/>
              </w:rPr>
              <w:t>)</w:t>
            </w:r>
          </w:p>
        </w:tc>
        <w:tc>
          <w:tcPr>
            <w:tcW w:w="5400" w:type="dxa"/>
            <w:gridSpan w:val="2"/>
            <w:tcBorders>
              <w:top w:val="single" w:sz="4" w:space="0" w:color="auto"/>
              <w:left w:val="nil"/>
              <w:bottom w:val="single" w:sz="4" w:space="0" w:color="auto"/>
              <w:right w:val="single" w:sz="4" w:space="0" w:color="auto"/>
            </w:tcBorders>
            <w:noWrap/>
            <w:vAlign w:val="center"/>
          </w:tcPr>
          <w:p w14:paraId="0A329891" w14:textId="77777777" w:rsidR="00A1137B" w:rsidRDefault="00000000">
            <w:pPr>
              <w:widowControl/>
              <w:jc w:val="left"/>
              <w:rPr>
                <w:rFonts w:ascii="Times New Roman" w:hAnsi="Times New Roman"/>
                <w:color w:val="000000"/>
              </w:rPr>
            </w:pPr>
            <w:r>
              <w:rPr>
                <w:rFonts w:ascii="Times New Roman" w:hAnsi="Times New Roman"/>
                <w:color w:val="000000"/>
              </w:rPr>
              <w:t>When available, please add a supplementary file containing your search strategy: [insert file name]</w:t>
            </w:r>
          </w:p>
          <w:p w14:paraId="5213A04E" w14:textId="77777777" w:rsidR="00A1137B" w:rsidRDefault="00000000">
            <w:pPr>
              <w:widowControl/>
              <w:jc w:val="left"/>
              <w:rPr>
                <w:rFonts w:ascii="Times New Roman" w:hAnsi="Times New Roman"/>
              </w:rPr>
            </w:pPr>
            <w:r>
              <w:rPr>
                <w:rFonts w:ascii="Times New Roman" w:hAnsi="Times New Roman"/>
                <w:kern w:val="0"/>
              </w:rPr>
              <w:t xml:space="preserve">Supplementary file containing search strategy: </w:t>
            </w:r>
          </w:p>
          <w:p w14:paraId="55F9C1ED" w14:textId="77777777" w:rsidR="00A1137B" w:rsidRDefault="00000000">
            <w:pPr>
              <w:widowControl/>
              <w:jc w:val="left"/>
              <w:rPr>
                <w:rFonts w:ascii="Times New Roman" w:hAnsi="Times New Roman"/>
              </w:rPr>
            </w:pPr>
            <w:r>
              <w:rPr>
                <w:rFonts w:ascii="Times New Roman" w:hAnsi="Times New Roman"/>
                <w:kern w:val="0"/>
              </w:rPr>
              <w:t xml:space="preserve">"Search strategy CIS rats.doc" </w:t>
            </w:r>
          </w:p>
          <w:p w14:paraId="69918905" w14:textId="77777777" w:rsidR="00A1137B" w:rsidRDefault="00000000">
            <w:pPr>
              <w:widowControl/>
              <w:jc w:val="left"/>
              <w:rPr>
                <w:rFonts w:ascii="Times New Roman" w:hAnsi="Times New Roman"/>
                <w:color w:val="000000"/>
              </w:rPr>
            </w:pPr>
            <w:r>
              <w:rPr>
                <w:rFonts w:ascii="Times New Roman" w:hAnsi="Times New Roman"/>
                <w:kern w:val="0"/>
              </w:rPr>
              <w:t>(available at request of contact person)</w:t>
            </w:r>
            <w:r>
              <w:rPr>
                <w:rFonts w:ascii="Times New Roman" w:hAnsi="Times New Roman"/>
                <w:color w:val="0000FF"/>
                <w:kern w:val="0"/>
              </w:rPr>
              <w:t xml:space="preserve"> </w:t>
            </w:r>
          </w:p>
        </w:tc>
        <w:tc>
          <w:tcPr>
            <w:tcW w:w="1080" w:type="dxa"/>
            <w:tcBorders>
              <w:top w:val="single" w:sz="4" w:space="0" w:color="auto"/>
              <w:left w:val="nil"/>
              <w:bottom w:val="single" w:sz="4" w:space="0" w:color="auto"/>
              <w:right w:val="single" w:sz="4" w:space="0" w:color="auto"/>
            </w:tcBorders>
            <w:noWrap/>
            <w:vAlign w:val="center"/>
          </w:tcPr>
          <w:p w14:paraId="0F42828D"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31CF8994" w14:textId="77777777">
        <w:trPr>
          <w:trHeight w:val="1463"/>
        </w:trPr>
        <w:tc>
          <w:tcPr>
            <w:tcW w:w="565" w:type="dxa"/>
            <w:tcBorders>
              <w:top w:val="single" w:sz="4" w:space="0" w:color="auto"/>
              <w:left w:val="single" w:sz="4" w:space="0" w:color="auto"/>
              <w:bottom w:val="single" w:sz="4" w:space="0" w:color="auto"/>
              <w:right w:val="single" w:sz="4" w:space="0" w:color="auto"/>
            </w:tcBorders>
            <w:noWrap/>
            <w:vAlign w:val="center"/>
          </w:tcPr>
          <w:p w14:paraId="0DEB0869" w14:textId="77777777" w:rsidR="00A1137B" w:rsidRDefault="00000000">
            <w:pPr>
              <w:widowControl/>
              <w:jc w:val="left"/>
              <w:rPr>
                <w:rFonts w:ascii="Times New Roman" w:hAnsi="Times New Roman"/>
                <w:color w:val="000000"/>
              </w:rPr>
            </w:pPr>
            <w:r>
              <w:rPr>
                <w:rFonts w:ascii="Times New Roman" w:hAnsi="Times New Roman"/>
                <w:color w:val="000000"/>
              </w:rPr>
              <w:t>19.</w:t>
            </w:r>
          </w:p>
        </w:tc>
        <w:tc>
          <w:tcPr>
            <w:tcW w:w="3585" w:type="dxa"/>
            <w:tcBorders>
              <w:top w:val="single" w:sz="4" w:space="0" w:color="auto"/>
              <w:left w:val="nil"/>
              <w:bottom w:val="single" w:sz="4" w:space="0" w:color="auto"/>
              <w:right w:val="single" w:sz="4" w:space="0" w:color="auto"/>
            </w:tcBorders>
            <w:vAlign w:val="center"/>
          </w:tcPr>
          <w:p w14:paraId="0CAE6603" w14:textId="77777777" w:rsidR="00A1137B" w:rsidRDefault="00000000">
            <w:pPr>
              <w:widowControl/>
              <w:jc w:val="left"/>
              <w:rPr>
                <w:rFonts w:ascii="Times New Roman" w:hAnsi="Times New Roman"/>
                <w:color w:val="000000"/>
              </w:rPr>
            </w:pPr>
            <w:r>
              <w:rPr>
                <w:rFonts w:ascii="Times New Roman" w:hAnsi="Times New Roman"/>
                <w:color w:val="000000"/>
              </w:rPr>
              <w:t xml:space="preserve">Identify other sources for study identification </w:t>
            </w:r>
          </w:p>
        </w:tc>
        <w:tc>
          <w:tcPr>
            <w:tcW w:w="5400" w:type="dxa"/>
            <w:gridSpan w:val="2"/>
            <w:tcBorders>
              <w:top w:val="single" w:sz="4" w:space="0" w:color="auto"/>
              <w:left w:val="nil"/>
              <w:bottom w:val="single" w:sz="4" w:space="0" w:color="auto"/>
              <w:right w:val="single" w:sz="4" w:space="0" w:color="auto"/>
            </w:tcBorders>
            <w:noWrap/>
            <w:vAlign w:val="center"/>
          </w:tcPr>
          <w:p w14:paraId="198C279B" w14:textId="77777777" w:rsidR="00A1137B" w:rsidRDefault="00000000">
            <w:pPr>
              <w:widowControl/>
              <w:jc w:val="left"/>
              <w:rPr>
                <w:rFonts w:ascii="Times New Roman" w:hAnsi="Times New Roman"/>
                <w:color w:val="000000"/>
              </w:rPr>
            </w:pPr>
            <w:r>
              <w:rPr>
                <w:rFonts w:ascii="Wingdings 2" w:hAnsi="Wingdings 2"/>
                <w:color w:val="000000"/>
              </w:rPr>
              <w:t>R</w:t>
            </w:r>
            <w:r>
              <w:rPr>
                <w:rFonts w:ascii="Times New Roman" w:hAnsi="Times New Roman"/>
                <w:color w:val="000000"/>
              </w:rPr>
              <w:t xml:space="preserve">Reference lists of included studies           □Books </w:t>
            </w:r>
          </w:p>
          <w:p w14:paraId="30D826B9" w14:textId="77777777" w:rsidR="00A1137B" w:rsidRDefault="00000000">
            <w:pPr>
              <w:widowControl/>
              <w:jc w:val="left"/>
              <w:rPr>
                <w:rFonts w:ascii="Times New Roman" w:hAnsi="Times New Roman"/>
                <w:color w:val="000000"/>
              </w:rPr>
            </w:pPr>
            <w:r>
              <w:rPr>
                <w:rFonts w:ascii="Wingdings 2" w:hAnsi="Wingdings 2"/>
                <w:color w:val="000000"/>
              </w:rPr>
              <w:t>R</w:t>
            </w:r>
            <w:r>
              <w:rPr>
                <w:rFonts w:ascii="Times New Roman" w:hAnsi="Times New Roman"/>
                <w:color w:val="000000"/>
              </w:rPr>
              <w:t>Re</w:t>
            </w:r>
            <w:r>
              <w:rPr>
                <w:rFonts w:ascii="Times New Roman" w:hAnsi="Times New Roman"/>
                <w:color w:val="000000"/>
                <w:kern w:val="0"/>
              </w:rPr>
              <w:t>ference lists of relevant reviews</w:t>
            </w:r>
          </w:p>
          <w:p w14:paraId="6F5250A2" w14:textId="77777777" w:rsidR="00A1137B" w:rsidRDefault="00000000">
            <w:pPr>
              <w:widowControl/>
              <w:jc w:val="left"/>
              <w:rPr>
                <w:rFonts w:ascii="Times New Roman" w:hAnsi="Times New Roman"/>
                <w:color w:val="000000"/>
              </w:rPr>
            </w:pPr>
            <w:r>
              <w:rPr>
                <w:rFonts w:ascii="Times New Roman" w:hAnsi="Times New Roman"/>
                <w:color w:val="000000"/>
                <w:kern w:val="0"/>
              </w:rPr>
              <w:t>□Conference proceedings, namely:</w:t>
            </w:r>
          </w:p>
          <w:p w14:paraId="43EC575B" w14:textId="77777777" w:rsidR="00A1137B" w:rsidRDefault="00000000">
            <w:pPr>
              <w:widowControl/>
              <w:jc w:val="left"/>
              <w:rPr>
                <w:rFonts w:ascii="Times New Roman" w:hAnsi="Times New Roman"/>
                <w:color w:val="000000"/>
              </w:rPr>
            </w:pPr>
            <w:r>
              <w:rPr>
                <w:rFonts w:ascii="Times New Roman" w:hAnsi="Times New Roman"/>
                <w:color w:val="000000"/>
                <w:kern w:val="0"/>
              </w:rPr>
              <w:t xml:space="preserve">□Contacting authors/ </w:t>
            </w:r>
            <w:proofErr w:type="spellStart"/>
            <w:r>
              <w:rPr>
                <w:rFonts w:ascii="Times New Roman" w:hAnsi="Times New Roman"/>
                <w:color w:val="000000"/>
                <w:kern w:val="0"/>
              </w:rPr>
              <w:t>organisations</w:t>
            </w:r>
            <w:proofErr w:type="spellEnd"/>
            <w:r>
              <w:rPr>
                <w:rFonts w:ascii="Times New Roman" w:hAnsi="Times New Roman"/>
                <w:color w:val="000000"/>
                <w:kern w:val="0"/>
              </w:rPr>
              <w:t>, namely:</w:t>
            </w:r>
          </w:p>
          <w:p w14:paraId="5CE00550" w14:textId="77777777" w:rsidR="00A1137B" w:rsidRDefault="00000000">
            <w:pPr>
              <w:widowControl/>
              <w:jc w:val="left"/>
              <w:rPr>
                <w:rFonts w:ascii="Times New Roman" w:hAnsi="Times New Roman"/>
                <w:color w:val="000000"/>
              </w:rPr>
            </w:pPr>
            <w:r>
              <w:rPr>
                <w:rFonts w:ascii="Times New Roman" w:hAnsi="Times New Roman"/>
                <w:color w:val="000000"/>
                <w:kern w:val="0"/>
              </w:rPr>
              <w:t>□Othe</w:t>
            </w:r>
            <w:r>
              <w:rPr>
                <w:rFonts w:ascii="Times New Roman" w:hAnsi="Times New Roman"/>
                <w:color w:val="000000"/>
              </w:rPr>
              <w:t>r, namely:</w:t>
            </w:r>
          </w:p>
        </w:tc>
        <w:tc>
          <w:tcPr>
            <w:tcW w:w="1080" w:type="dxa"/>
            <w:tcBorders>
              <w:top w:val="single" w:sz="4" w:space="0" w:color="auto"/>
              <w:left w:val="nil"/>
              <w:bottom w:val="single" w:sz="4" w:space="0" w:color="auto"/>
              <w:right w:val="single" w:sz="4" w:space="0" w:color="auto"/>
            </w:tcBorders>
            <w:noWrap/>
            <w:vAlign w:val="center"/>
          </w:tcPr>
          <w:p w14:paraId="1938C44D"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388C3AA5"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01DDB0CF" w14:textId="77777777" w:rsidR="00A1137B" w:rsidRDefault="00000000">
            <w:pPr>
              <w:widowControl/>
              <w:jc w:val="left"/>
              <w:rPr>
                <w:rFonts w:ascii="Times New Roman" w:hAnsi="Times New Roman"/>
                <w:color w:val="000000"/>
              </w:rPr>
            </w:pPr>
            <w:r>
              <w:rPr>
                <w:rFonts w:ascii="Times New Roman" w:hAnsi="Times New Roman"/>
                <w:color w:val="000000"/>
              </w:rPr>
              <w:t>20.</w:t>
            </w:r>
          </w:p>
        </w:tc>
        <w:tc>
          <w:tcPr>
            <w:tcW w:w="3585" w:type="dxa"/>
            <w:tcBorders>
              <w:top w:val="single" w:sz="4" w:space="0" w:color="auto"/>
              <w:left w:val="nil"/>
              <w:bottom w:val="single" w:sz="4" w:space="0" w:color="auto"/>
              <w:right w:val="single" w:sz="4" w:space="0" w:color="auto"/>
            </w:tcBorders>
            <w:vAlign w:val="center"/>
          </w:tcPr>
          <w:p w14:paraId="30D4B7F6" w14:textId="77777777" w:rsidR="00A1137B" w:rsidRDefault="00000000">
            <w:pPr>
              <w:widowControl/>
              <w:jc w:val="left"/>
              <w:rPr>
                <w:rFonts w:ascii="Times New Roman" w:hAnsi="Times New Roman"/>
                <w:color w:val="000000"/>
              </w:rPr>
            </w:pPr>
            <w:r>
              <w:rPr>
                <w:rFonts w:ascii="Times New Roman" w:hAnsi="Times New Roman"/>
                <w:color w:val="000000"/>
              </w:rPr>
              <w:t>Define search strategy for these other sources</w:t>
            </w:r>
          </w:p>
        </w:tc>
        <w:tc>
          <w:tcPr>
            <w:tcW w:w="5400" w:type="dxa"/>
            <w:gridSpan w:val="2"/>
            <w:tcBorders>
              <w:top w:val="single" w:sz="4" w:space="0" w:color="auto"/>
              <w:left w:val="nil"/>
              <w:bottom w:val="single" w:sz="4" w:space="0" w:color="auto"/>
              <w:right w:val="single" w:sz="4" w:space="0" w:color="auto"/>
            </w:tcBorders>
            <w:noWrap/>
            <w:vAlign w:val="center"/>
          </w:tcPr>
          <w:p w14:paraId="6BA22C23" w14:textId="77777777" w:rsidR="00A1137B" w:rsidRDefault="00000000">
            <w:pPr>
              <w:widowControl/>
              <w:jc w:val="left"/>
              <w:rPr>
                <w:rFonts w:ascii="Times New Roman" w:hAnsi="Times New Roman"/>
              </w:rPr>
            </w:pPr>
            <w:r>
              <w:rPr>
                <w:rFonts w:ascii="Times New Roman" w:hAnsi="Times New Roman"/>
                <w:color w:val="000000"/>
                <w:kern w:val="0"/>
              </w:rPr>
              <w:t xml:space="preserve">Screening the reference lists for relevant titles and </w:t>
            </w:r>
          </w:p>
          <w:p w14:paraId="47842E67" w14:textId="77777777" w:rsidR="00A1137B" w:rsidRDefault="00000000">
            <w:pPr>
              <w:widowControl/>
              <w:jc w:val="left"/>
              <w:rPr>
                <w:rFonts w:ascii="Times New Roman" w:hAnsi="Times New Roman"/>
                <w:color w:val="000000"/>
              </w:rPr>
            </w:pPr>
            <w:r>
              <w:rPr>
                <w:rFonts w:ascii="Times New Roman" w:hAnsi="Times New Roman"/>
                <w:color w:val="000000"/>
                <w:kern w:val="0"/>
              </w:rPr>
              <w:t>screening the abstracts of these relevant titles</w:t>
            </w:r>
          </w:p>
        </w:tc>
        <w:tc>
          <w:tcPr>
            <w:tcW w:w="1080" w:type="dxa"/>
            <w:tcBorders>
              <w:top w:val="single" w:sz="4" w:space="0" w:color="auto"/>
              <w:left w:val="nil"/>
              <w:bottom w:val="single" w:sz="4" w:space="0" w:color="auto"/>
              <w:right w:val="single" w:sz="4" w:space="0" w:color="auto"/>
            </w:tcBorders>
            <w:noWrap/>
            <w:vAlign w:val="center"/>
          </w:tcPr>
          <w:p w14:paraId="34F510A4"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2A0F6F30" w14:textId="77777777">
        <w:trPr>
          <w:trHeight w:val="240"/>
        </w:trPr>
        <w:tc>
          <w:tcPr>
            <w:tcW w:w="565"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76B2A853" w14:textId="77777777" w:rsidR="00A1137B" w:rsidRDefault="00A1137B">
            <w:pPr>
              <w:widowControl/>
              <w:jc w:val="left"/>
              <w:rPr>
                <w:rFonts w:ascii="Times New Roman" w:hAnsi="Times New Roman"/>
                <w:color w:val="000000"/>
              </w:rPr>
            </w:pPr>
          </w:p>
        </w:tc>
        <w:tc>
          <w:tcPr>
            <w:tcW w:w="10065" w:type="dxa"/>
            <w:gridSpan w:val="4"/>
            <w:tcBorders>
              <w:top w:val="single" w:sz="4" w:space="0" w:color="auto"/>
              <w:left w:val="nil"/>
              <w:bottom w:val="single" w:sz="4" w:space="0" w:color="auto"/>
              <w:right w:val="single" w:sz="4" w:space="0" w:color="auto"/>
            </w:tcBorders>
            <w:shd w:val="clear" w:color="auto" w:fill="BFBFBF"/>
            <w:vAlign w:val="center"/>
          </w:tcPr>
          <w:p w14:paraId="3EF076EE" w14:textId="77777777" w:rsidR="00A1137B" w:rsidRDefault="00000000">
            <w:pPr>
              <w:widowControl/>
              <w:jc w:val="left"/>
              <w:rPr>
                <w:rFonts w:ascii="Times New Roman" w:hAnsi="Times New Roman"/>
                <w:color w:val="000000"/>
              </w:rPr>
            </w:pPr>
            <w:r>
              <w:rPr>
                <w:rFonts w:ascii="Times New Roman" w:hAnsi="Times New Roman"/>
                <w:color w:val="000000"/>
              </w:rPr>
              <w:t>Study selection</w:t>
            </w:r>
          </w:p>
        </w:tc>
      </w:tr>
      <w:tr w:rsidR="00A1137B" w14:paraId="67244C54"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2D295F67" w14:textId="77777777" w:rsidR="00A1137B" w:rsidRDefault="00000000">
            <w:pPr>
              <w:widowControl/>
              <w:jc w:val="left"/>
              <w:rPr>
                <w:rFonts w:ascii="Times New Roman" w:hAnsi="Times New Roman"/>
                <w:color w:val="000000"/>
              </w:rPr>
            </w:pPr>
            <w:r>
              <w:rPr>
                <w:rFonts w:ascii="Times New Roman" w:hAnsi="Times New Roman"/>
                <w:color w:val="000000"/>
              </w:rPr>
              <w:t>21.</w:t>
            </w:r>
          </w:p>
        </w:tc>
        <w:tc>
          <w:tcPr>
            <w:tcW w:w="3585" w:type="dxa"/>
            <w:tcBorders>
              <w:top w:val="single" w:sz="4" w:space="0" w:color="auto"/>
              <w:left w:val="nil"/>
              <w:bottom w:val="single" w:sz="4" w:space="0" w:color="auto"/>
              <w:right w:val="single" w:sz="4" w:space="0" w:color="auto"/>
            </w:tcBorders>
            <w:vAlign w:val="center"/>
          </w:tcPr>
          <w:p w14:paraId="273DB987" w14:textId="77777777" w:rsidR="00A1137B" w:rsidRDefault="00000000">
            <w:pPr>
              <w:widowControl/>
              <w:jc w:val="left"/>
              <w:rPr>
                <w:rFonts w:ascii="Times New Roman" w:hAnsi="Times New Roman"/>
              </w:rPr>
            </w:pPr>
            <w:r>
              <w:rPr>
                <w:rFonts w:ascii="Times New Roman" w:hAnsi="Times New Roman"/>
              </w:rPr>
              <w:t>Define screening phases (</w:t>
            </w:r>
            <w:r>
              <w:rPr>
                <w:rFonts w:ascii="Times New Roman" w:hAnsi="Times New Roman"/>
                <w:i/>
              </w:rPr>
              <w:t>e.g.,</w:t>
            </w:r>
            <w:r>
              <w:rPr>
                <w:rFonts w:ascii="Times New Roman" w:hAnsi="Times New Roman"/>
              </w:rPr>
              <w:t xml:space="preserve"> pre-screening based on title/abstract, full text screening, both)</w:t>
            </w:r>
          </w:p>
        </w:tc>
        <w:tc>
          <w:tcPr>
            <w:tcW w:w="5400" w:type="dxa"/>
            <w:gridSpan w:val="2"/>
            <w:tcBorders>
              <w:top w:val="single" w:sz="4" w:space="0" w:color="auto"/>
              <w:left w:val="nil"/>
              <w:bottom w:val="single" w:sz="4" w:space="0" w:color="auto"/>
              <w:right w:val="single" w:sz="4" w:space="0" w:color="auto"/>
            </w:tcBorders>
            <w:noWrap/>
            <w:vAlign w:val="center"/>
          </w:tcPr>
          <w:p w14:paraId="060331FC" w14:textId="77777777" w:rsidR="00A1137B" w:rsidRDefault="00000000">
            <w:pPr>
              <w:widowControl/>
              <w:jc w:val="left"/>
              <w:rPr>
                <w:rFonts w:ascii="Times New Roman" w:hAnsi="Times New Roman"/>
              </w:rPr>
            </w:pPr>
            <w:r>
              <w:rPr>
                <w:rFonts w:ascii="Times New Roman" w:hAnsi="Times New Roman"/>
                <w:color w:val="000000"/>
                <w:kern w:val="0"/>
              </w:rPr>
              <w:t xml:space="preserve">1) screening based on title and abstract </w:t>
            </w:r>
          </w:p>
          <w:p w14:paraId="43A13E07" w14:textId="77777777" w:rsidR="00A1137B" w:rsidRDefault="00000000">
            <w:pPr>
              <w:widowControl/>
              <w:jc w:val="left"/>
              <w:rPr>
                <w:rFonts w:ascii="Times New Roman" w:hAnsi="Times New Roman"/>
                <w:color w:val="000000"/>
              </w:rPr>
            </w:pPr>
            <w:r>
              <w:rPr>
                <w:rFonts w:ascii="Times New Roman" w:hAnsi="Times New Roman"/>
                <w:color w:val="000000"/>
                <w:kern w:val="0"/>
              </w:rPr>
              <w:t xml:space="preserve">2) full-text screening of the eligible articles </w:t>
            </w:r>
          </w:p>
        </w:tc>
        <w:tc>
          <w:tcPr>
            <w:tcW w:w="1080" w:type="dxa"/>
            <w:tcBorders>
              <w:top w:val="single" w:sz="4" w:space="0" w:color="auto"/>
              <w:left w:val="nil"/>
              <w:bottom w:val="single" w:sz="4" w:space="0" w:color="auto"/>
              <w:right w:val="single" w:sz="4" w:space="0" w:color="auto"/>
            </w:tcBorders>
            <w:noWrap/>
            <w:vAlign w:val="center"/>
          </w:tcPr>
          <w:p w14:paraId="1BD57633"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1C88FBF1"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76912F7E" w14:textId="77777777" w:rsidR="00A1137B" w:rsidRDefault="00000000">
            <w:pPr>
              <w:widowControl/>
              <w:jc w:val="left"/>
              <w:rPr>
                <w:rFonts w:ascii="Times New Roman" w:hAnsi="Times New Roman"/>
                <w:color w:val="000000"/>
              </w:rPr>
            </w:pPr>
            <w:r>
              <w:rPr>
                <w:rFonts w:ascii="Times New Roman" w:hAnsi="Times New Roman"/>
                <w:color w:val="000000"/>
              </w:rPr>
              <w:t>22.</w:t>
            </w:r>
          </w:p>
        </w:tc>
        <w:tc>
          <w:tcPr>
            <w:tcW w:w="3585" w:type="dxa"/>
            <w:tcBorders>
              <w:top w:val="single" w:sz="4" w:space="0" w:color="auto"/>
              <w:left w:val="nil"/>
              <w:bottom w:val="single" w:sz="4" w:space="0" w:color="auto"/>
              <w:right w:val="single" w:sz="4" w:space="0" w:color="auto"/>
            </w:tcBorders>
            <w:vAlign w:val="center"/>
          </w:tcPr>
          <w:p w14:paraId="3AD7F414" w14:textId="77777777" w:rsidR="00A1137B" w:rsidRDefault="00000000">
            <w:pPr>
              <w:widowControl/>
              <w:jc w:val="left"/>
              <w:rPr>
                <w:rFonts w:ascii="Times New Roman" w:hAnsi="Times New Roman"/>
              </w:rPr>
            </w:pPr>
            <w:r>
              <w:rPr>
                <w:rFonts w:ascii="Times New Roman" w:hAnsi="Times New Roman"/>
              </w:rPr>
              <w:t>Specify (a) the number of reviewers per screening phase and (b) how discrepancies will be resolved</w:t>
            </w:r>
          </w:p>
        </w:tc>
        <w:tc>
          <w:tcPr>
            <w:tcW w:w="5400" w:type="dxa"/>
            <w:gridSpan w:val="2"/>
            <w:tcBorders>
              <w:top w:val="single" w:sz="4" w:space="0" w:color="auto"/>
              <w:left w:val="nil"/>
              <w:bottom w:val="single" w:sz="4" w:space="0" w:color="auto"/>
              <w:right w:val="single" w:sz="4" w:space="0" w:color="auto"/>
            </w:tcBorders>
            <w:noWrap/>
            <w:vAlign w:val="center"/>
          </w:tcPr>
          <w:p w14:paraId="09BB6E1F" w14:textId="77777777" w:rsidR="00A1137B" w:rsidRDefault="00000000">
            <w:pPr>
              <w:widowControl/>
              <w:jc w:val="left"/>
              <w:rPr>
                <w:rFonts w:ascii="Times New Roman" w:hAnsi="Times New Roman"/>
                <w:color w:val="000000"/>
              </w:rPr>
            </w:pPr>
            <w:r>
              <w:rPr>
                <w:rFonts w:ascii="Times New Roman" w:hAnsi="Times New Roman"/>
                <w:color w:val="000000"/>
                <w:kern w:val="0"/>
              </w:rPr>
              <w:t xml:space="preserve">Each phase: 2 independent observers per article. </w:t>
            </w:r>
            <w:r>
              <w:rPr>
                <w:rFonts w:ascii="Times New Roman" w:eastAsia="SimSun" w:hAnsi="Times New Roman" w:hint="eastAsia"/>
                <w:color w:val="000000"/>
                <w:kern w:val="0"/>
              </w:rPr>
              <w:t>Two</w:t>
            </w:r>
            <w:r>
              <w:rPr>
                <w:rFonts w:ascii="Times New Roman" w:hAnsi="Times New Roman"/>
                <w:color w:val="000000"/>
                <w:kern w:val="0"/>
              </w:rPr>
              <w:t xml:space="preserve"> observer</w:t>
            </w:r>
            <w:r>
              <w:rPr>
                <w:rFonts w:ascii="Times New Roman" w:eastAsia="SimSun" w:hAnsi="Times New Roman" w:hint="eastAsia"/>
                <w:color w:val="000000"/>
                <w:kern w:val="0"/>
              </w:rPr>
              <w:t>s</w:t>
            </w:r>
            <w:r>
              <w:rPr>
                <w:rFonts w:ascii="Times New Roman" w:hAnsi="Times New Roman"/>
                <w:color w:val="000000"/>
                <w:kern w:val="0"/>
              </w:rPr>
              <w:t xml:space="preserve"> will screen all articles (Cao JP</w:t>
            </w:r>
            <w:r>
              <w:rPr>
                <w:rFonts w:ascii="Times New Roman" w:eastAsia="SimSun" w:hAnsi="Times New Roman" w:hint="eastAsia"/>
                <w:color w:val="000000"/>
                <w:kern w:val="0"/>
              </w:rPr>
              <w:t xml:space="preserve"> and Yin XM</w:t>
            </w:r>
            <w:r>
              <w:rPr>
                <w:rFonts w:ascii="Times New Roman" w:hAnsi="Times New Roman"/>
                <w:color w:val="000000"/>
                <w:kern w:val="0"/>
              </w:rPr>
              <w:t xml:space="preserve">), Zhang M and Chen LL will each screen half of the articles. Differences will be solved through discussion or by consulting a fourth investigator (Du YH). </w:t>
            </w:r>
          </w:p>
        </w:tc>
        <w:tc>
          <w:tcPr>
            <w:tcW w:w="1080" w:type="dxa"/>
            <w:tcBorders>
              <w:top w:val="single" w:sz="4" w:space="0" w:color="auto"/>
              <w:left w:val="nil"/>
              <w:bottom w:val="single" w:sz="4" w:space="0" w:color="auto"/>
              <w:right w:val="single" w:sz="4" w:space="0" w:color="auto"/>
            </w:tcBorders>
            <w:noWrap/>
            <w:vAlign w:val="center"/>
          </w:tcPr>
          <w:p w14:paraId="767C6058"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518ABF9A"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4E361CA6" w14:textId="77777777" w:rsidR="00A1137B" w:rsidRDefault="00A1137B">
            <w:pPr>
              <w:widowControl/>
              <w:jc w:val="left"/>
              <w:rPr>
                <w:rFonts w:ascii="Times New Roman" w:hAnsi="Times New Roman"/>
                <w:color w:val="000000"/>
              </w:rPr>
            </w:pPr>
          </w:p>
        </w:tc>
        <w:tc>
          <w:tcPr>
            <w:tcW w:w="10065" w:type="dxa"/>
            <w:gridSpan w:val="4"/>
            <w:tcBorders>
              <w:top w:val="single" w:sz="4" w:space="0" w:color="auto"/>
              <w:left w:val="nil"/>
              <w:bottom w:val="single" w:sz="4" w:space="0" w:color="auto"/>
              <w:right w:val="single" w:sz="4" w:space="0" w:color="auto"/>
            </w:tcBorders>
            <w:vAlign w:val="center"/>
          </w:tcPr>
          <w:p w14:paraId="0CF5ECD1" w14:textId="77777777" w:rsidR="00A1137B" w:rsidRDefault="00000000">
            <w:pPr>
              <w:widowControl/>
              <w:jc w:val="left"/>
              <w:rPr>
                <w:rFonts w:ascii="Times New Roman" w:hAnsi="Times New Roman"/>
                <w:i/>
                <w:color w:val="000000"/>
              </w:rPr>
            </w:pPr>
            <w:r>
              <w:rPr>
                <w:rFonts w:ascii="Times New Roman" w:hAnsi="Times New Roman"/>
                <w:i/>
                <w:color w:val="000000"/>
              </w:rPr>
              <w:t>Define all inclusion and exclusion criteria based on:</w:t>
            </w:r>
          </w:p>
        </w:tc>
      </w:tr>
      <w:tr w:rsidR="00A1137B" w14:paraId="641497BF"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52E56131" w14:textId="77777777" w:rsidR="00A1137B" w:rsidRDefault="00000000">
            <w:pPr>
              <w:widowControl/>
              <w:jc w:val="left"/>
              <w:rPr>
                <w:rFonts w:ascii="Times New Roman" w:hAnsi="Times New Roman"/>
                <w:color w:val="000000"/>
              </w:rPr>
            </w:pPr>
            <w:r>
              <w:rPr>
                <w:rFonts w:ascii="Times New Roman" w:hAnsi="Times New Roman"/>
                <w:color w:val="000000"/>
              </w:rPr>
              <w:t>23.</w:t>
            </w:r>
          </w:p>
        </w:tc>
        <w:tc>
          <w:tcPr>
            <w:tcW w:w="3585" w:type="dxa"/>
            <w:tcBorders>
              <w:top w:val="single" w:sz="4" w:space="0" w:color="auto"/>
              <w:left w:val="nil"/>
              <w:bottom w:val="single" w:sz="4" w:space="0" w:color="auto"/>
              <w:right w:val="single" w:sz="4" w:space="0" w:color="auto"/>
            </w:tcBorders>
            <w:vAlign w:val="center"/>
          </w:tcPr>
          <w:p w14:paraId="44CE845E" w14:textId="77777777" w:rsidR="00A1137B" w:rsidRDefault="00000000">
            <w:pPr>
              <w:widowControl/>
              <w:jc w:val="left"/>
              <w:rPr>
                <w:rFonts w:ascii="Times New Roman" w:hAnsi="Times New Roman"/>
              </w:rPr>
            </w:pPr>
            <w:r>
              <w:rPr>
                <w:rFonts w:ascii="Times New Roman" w:hAnsi="Times New Roman"/>
              </w:rPr>
              <w:t>Type of study (design)</w:t>
            </w:r>
          </w:p>
        </w:tc>
        <w:tc>
          <w:tcPr>
            <w:tcW w:w="5400" w:type="dxa"/>
            <w:gridSpan w:val="2"/>
            <w:tcBorders>
              <w:top w:val="single" w:sz="4" w:space="0" w:color="auto"/>
              <w:left w:val="nil"/>
              <w:bottom w:val="single" w:sz="4" w:space="0" w:color="auto"/>
              <w:right w:val="single" w:sz="4" w:space="0" w:color="auto"/>
            </w:tcBorders>
            <w:noWrap/>
            <w:vAlign w:val="bottom"/>
          </w:tcPr>
          <w:p w14:paraId="41B8F5BF" w14:textId="77777777" w:rsidR="00A1137B" w:rsidRDefault="00000000">
            <w:pPr>
              <w:widowControl/>
              <w:jc w:val="left"/>
              <w:rPr>
                <w:rFonts w:ascii="Times New Roman" w:hAnsi="Times New Roman"/>
              </w:rPr>
            </w:pPr>
            <w:r>
              <w:rPr>
                <w:rFonts w:ascii="Times New Roman" w:hAnsi="Times New Roman"/>
                <w:kern w:val="0"/>
              </w:rPr>
              <w:t>Inclusion criteria: Randomized controlled trials evaluating the vascular smooth muscle function to rats with permanent CIS model.</w:t>
            </w:r>
          </w:p>
          <w:p w14:paraId="6FB873EE" w14:textId="77777777" w:rsidR="00A1137B" w:rsidRDefault="00000000">
            <w:pPr>
              <w:widowControl/>
              <w:jc w:val="left"/>
              <w:rPr>
                <w:rFonts w:ascii="Times New Roman" w:hAnsi="Times New Roman"/>
              </w:rPr>
            </w:pPr>
            <w:r>
              <w:rPr>
                <w:rFonts w:ascii="Times New Roman" w:hAnsi="Times New Roman"/>
                <w:kern w:val="0"/>
              </w:rPr>
              <w:t>Exclusion criteria: Not a permanent CIS model.</w:t>
            </w:r>
          </w:p>
        </w:tc>
        <w:tc>
          <w:tcPr>
            <w:tcW w:w="1080" w:type="dxa"/>
            <w:tcBorders>
              <w:top w:val="single" w:sz="4" w:space="0" w:color="auto"/>
              <w:left w:val="nil"/>
              <w:bottom w:val="single" w:sz="4" w:space="0" w:color="auto"/>
              <w:right w:val="single" w:sz="4" w:space="0" w:color="auto"/>
            </w:tcBorders>
            <w:noWrap/>
            <w:vAlign w:val="center"/>
          </w:tcPr>
          <w:p w14:paraId="12445F9C"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5408AC31"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050E5D72" w14:textId="77777777" w:rsidR="00A1137B" w:rsidRDefault="00000000">
            <w:pPr>
              <w:widowControl/>
              <w:jc w:val="left"/>
              <w:rPr>
                <w:rFonts w:ascii="Times New Roman" w:hAnsi="Times New Roman"/>
                <w:color w:val="000000"/>
              </w:rPr>
            </w:pPr>
            <w:r>
              <w:rPr>
                <w:rFonts w:ascii="Times New Roman" w:hAnsi="Times New Roman"/>
                <w:color w:val="000000"/>
              </w:rPr>
              <w:t>24.</w:t>
            </w:r>
          </w:p>
        </w:tc>
        <w:tc>
          <w:tcPr>
            <w:tcW w:w="3585" w:type="dxa"/>
            <w:tcBorders>
              <w:top w:val="single" w:sz="4" w:space="0" w:color="auto"/>
              <w:left w:val="nil"/>
              <w:bottom w:val="single" w:sz="4" w:space="0" w:color="auto"/>
              <w:right w:val="single" w:sz="4" w:space="0" w:color="auto"/>
            </w:tcBorders>
            <w:vAlign w:val="center"/>
          </w:tcPr>
          <w:p w14:paraId="132396D7" w14:textId="77777777" w:rsidR="00A1137B" w:rsidRDefault="00000000">
            <w:pPr>
              <w:widowControl/>
              <w:jc w:val="left"/>
              <w:rPr>
                <w:rFonts w:ascii="Times New Roman" w:hAnsi="Times New Roman"/>
              </w:rPr>
            </w:pPr>
            <w:r>
              <w:rPr>
                <w:rFonts w:ascii="Times New Roman" w:hAnsi="Times New Roman"/>
              </w:rPr>
              <w:t>Type of animals/population (</w:t>
            </w:r>
            <w:r>
              <w:rPr>
                <w:rFonts w:ascii="Times New Roman" w:hAnsi="Times New Roman"/>
                <w:i/>
              </w:rPr>
              <w:t>e.g.,</w:t>
            </w:r>
            <w:r>
              <w:rPr>
                <w:rFonts w:ascii="Times New Roman" w:hAnsi="Times New Roman"/>
              </w:rPr>
              <w:t xml:space="preserve"> age, gender, disease model)</w:t>
            </w:r>
          </w:p>
        </w:tc>
        <w:tc>
          <w:tcPr>
            <w:tcW w:w="5400" w:type="dxa"/>
            <w:gridSpan w:val="2"/>
            <w:tcBorders>
              <w:top w:val="single" w:sz="4" w:space="0" w:color="auto"/>
              <w:left w:val="nil"/>
              <w:bottom w:val="single" w:sz="4" w:space="0" w:color="auto"/>
              <w:right w:val="single" w:sz="4" w:space="0" w:color="auto"/>
            </w:tcBorders>
            <w:noWrap/>
            <w:vAlign w:val="center"/>
          </w:tcPr>
          <w:p w14:paraId="575E60F7" w14:textId="77777777" w:rsidR="00A1137B" w:rsidRDefault="00000000">
            <w:pPr>
              <w:widowControl/>
              <w:jc w:val="left"/>
              <w:rPr>
                <w:rFonts w:ascii="Times New Roman" w:hAnsi="Times New Roman"/>
              </w:rPr>
            </w:pPr>
            <w:r>
              <w:rPr>
                <w:rFonts w:ascii="Times New Roman" w:hAnsi="Times New Roman"/>
                <w:kern w:val="0"/>
              </w:rPr>
              <w:t xml:space="preserve">Inclusion criteria: CIS model which included rats or mice of all genders and </w:t>
            </w:r>
            <w:proofErr w:type="gramStart"/>
            <w:r>
              <w:rPr>
                <w:rFonts w:ascii="Times New Roman" w:hAnsi="Times New Roman"/>
                <w:kern w:val="0"/>
              </w:rPr>
              <w:t>ages</w:t>
            </w:r>
            <w:proofErr w:type="gramEnd"/>
            <w:r>
              <w:rPr>
                <w:rFonts w:ascii="Times New Roman" w:hAnsi="Times New Roman"/>
                <w:kern w:val="0"/>
              </w:rPr>
              <w:t xml:space="preserve"> </w:t>
            </w:r>
          </w:p>
          <w:p w14:paraId="5ABAB9AC" w14:textId="77777777" w:rsidR="00A1137B" w:rsidRDefault="00000000">
            <w:pPr>
              <w:widowControl/>
              <w:jc w:val="left"/>
              <w:rPr>
                <w:rFonts w:ascii="Times New Roman" w:hAnsi="Times New Roman"/>
              </w:rPr>
            </w:pPr>
            <w:r>
              <w:rPr>
                <w:rFonts w:ascii="Times New Roman" w:hAnsi="Times New Roman"/>
                <w:kern w:val="0"/>
              </w:rPr>
              <w:t xml:space="preserve">Exclusion criteria: knock-out animals, </w:t>
            </w:r>
            <w:r>
              <w:rPr>
                <w:rFonts w:ascii="Times New Roman" w:hAnsi="Times New Roman"/>
                <w:i/>
                <w:iCs/>
                <w:kern w:val="0"/>
              </w:rPr>
              <w:t>ex vivo, in vitro</w:t>
            </w:r>
          </w:p>
        </w:tc>
        <w:tc>
          <w:tcPr>
            <w:tcW w:w="1080" w:type="dxa"/>
            <w:tcBorders>
              <w:top w:val="single" w:sz="4" w:space="0" w:color="auto"/>
              <w:left w:val="nil"/>
              <w:bottom w:val="single" w:sz="4" w:space="0" w:color="auto"/>
              <w:right w:val="single" w:sz="4" w:space="0" w:color="auto"/>
            </w:tcBorders>
            <w:noWrap/>
            <w:vAlign w:val="center"/>
          </w:tcPr>
          <w:p w14:paraId="4871E270"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339ECFF6"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6BC2B4E8" w14:textId="77777777" w:rsidR="00A1137B" w:rsidRDefault="00000000">
            <w:pPr>
              <w:widowControl/>
              <w:jc w:val="left"/>
              <w:rPr>
                <w:rFonts w:ascii="Times New Roman" w:hAnsi="Times New Roman"/>
                <w:color w:val="000000"/>
              </w:rPr>
            </w:pPr>
            <w:r>
              <w:rPr>
                <w:rFonts w:ascii="Times New Roman" w:hAnsi="Times New Roman"/>
                <w:color w:val="000000"/>
              </w:rPr>
              <w:t>25.</w:t>
            </w:r>
          </w:p>
        </w:tc>
        <w:tc>
          <w:tcPr>
            <w:tcW w:w="3585" w:type="dxa"/>
            <w:tcBorders>
              <w:top w:val="single" w:sz="4" w:space="0" w:color="auto"/>
              <w:left w:val="nil"/>
              <w:bottom w:val="single" w:sz="4" w:space="0" w:color="auto"/>
              <w:right w:val="single" w:sz="4" w:space="0" w:color="auto"/>
            </w:tcBorders>
            <w:vAlign w:val="center"/>
          </w:tcPr>
          <w:p w14:paraId="27A311B5" w14:textId="77777777" w:rsidR="00A1137B" w:rsidRDefault="00000000">
            <w:pPr>
              <w:widowControl/>
              <w:jc w:val="left"/>
              <w:rPr>
                <w:rFonts w:ascii="Times New Roman" w:hAnsi="Times New Roman"/>
              </w:rPr>
            </w:pPr>
            <w:r>
              <w:rPr>
                <w:rFonts w:ascii="Times New Roman" w:hAnsi="Times New Roman"/>
              </w:rPr>
              <w:t>Type of intervention (</w:t>
            </w:r>
            <w:r>
              <w:rPr>
                <w:rFonts w:ascii="Times New Roman" w:hAnsi="Times New Roman"/>
                <w:i/>
              </w:rPr>
              <w:t>e.g.,</w:t>
            </w:r>
            <w:r>
              <w:rPr>
                <w:rFonts w:ascii="Times New Roman" w:hAnsi="Times New Roman"/>
              </w:rPr>
              <w:t xml:space="preserve"> dosage, timing, frequency)</w:t>
            </w:r>
          </w:p>
        </w:tc>
        <w:tc>
          <w:tcPr>
            <w:tcW w:w="5400" w:type="dxa"/>
            <w:gridSpan w:val="2"/>
            <w:tcBorders>
              <w:top w:val="single" w:sz="4" w:space="0" w:color="auto"/>
              <w:left w:val="nil"/>
              <w:bottom w:val="single" w:sz="4" w:space="0" w:color="auto"/>
              <w:right w:val="single" w:sz="4" w:space="0" w:color="auto"/>
            </w:tcBorders>
            <w:noWrap/>
            <w:vAlign w:val="center"/>
          </w:tcPr>
          <w:p w14:paraId="35EB161C" w14:textId="77777777" w:rsidR="00A1137B" w:rsidRDefault="00000000">
            <w:pPr>
              <w:widowControl/>
              <w:jc w:val="left"/>
              <w:rPr>
                <w:rFonts w:ascii="Times New Roman" w:hAnsi="Times New Roman"/>
              </w:rPr>
            </w:pPr>
            <w:r>
              <w:rPr>
                <w:rFonts w:ascii="Times New Roman" w:hAnsi="Times New Roman"/>
                <w:color w:val="000000"/>
                <w:kern w:val="0"/>
              </w:rPr>
              <w:t>Inclusion criteria: acupuncture or electroacupuncture</w:t>
            </w:r>
          </w:p>
          <w:p w14:paraId="16BC0358" w14:textId="77777777" w:rsidR="00A1137B" w:rsidRDefault="00000000">
            <w:pPr>
              <w:widowControl/>
              <w:jc w:val="left"/>
              <w:rPr>
                <w:rFonts w:ascii="Times New Roman" w:hAnsi="Times New Roman"/>
                <w:color w:val="000000"/>
              </w:rPr>
            </w:pPr>
            <w:r>
              <w:rPr>
                <w:rFonts w:ascii="Times New Roman" w:hAnsi="Times New Roman"/>
                <w:color w:val="000000"/>
                <w:kern w:val="0"/>
              </w:rPr>
              <w:t xml:space="preserve">Exclusion criteria: combined with other methods, </w:t>
            </w:r>
            <w:r>
              <w:rPr>
                <w:rFonts w:ascii="Times New Roman" w:hAnsi="Times New Roman"/>
                <w:i/>
                <w:iCs/>
                <w:color w:val="000000"/>
                <w:kern w:val="0"/>
              </w:rPr>
              <w:t>e.g., medicines</w:t>
            </w:r>
            <w:r>
              <w:rPr>
                <w:rFonts w:ascii="Times New Roman" w:hAnsi="Times New Roman"/>
                <w:color w:val="000000"/>
                <w:kern w:val="0"/>
              </w:rPr>
              <w:t xml:space="preserve"> or rehabilitation training</w:t>
            </w:r>
          </w:p>
        </w:tc>
        <w:tc>
          <w:tcPr>
            <w:tcW w:w="1080" w:type="dxa"/>
            <w:tcBorders>
              <w:top w:val="single" w:sz="4" w:space="0" w:color="auto"/>
              <w:left w:val="nil"/>
              <w:bottom w:val="single" w:sz="4" w:space="0" w:color="auto"/>
              <w:right w:val="single" w:sz="4" w:space="0" w:color="auto"/>
            </w:tcBorders>
            <w:noWrap/>
            <w:vAlign w:val="center"/>
          </w:tcPr>
          <w:p w14:paraId="45D91246"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491754C9"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6E9CE39C" w14:textId="77777777" w:rsidR="00A1137B" w:rsidRDefault="00000000">
            <w:pPr>
              <w:widowControl/>
              <w:jc w:val="left"/>
              <w:rPr>
                <w:rFonts w:ascii="Times New Roman" w:hAnsi="Times New Roman"/>
                <w:color w:val="000000"/>
              </w:rPr>
            </w:pPr>
            <w:r>
              <w:rPr>
                <w:rFonts w:ascii="Times New Roman" w:hAnsi="Times New Roman"/>
                <w:color w:val="000000"/>
              </w:rPr>
              <w:t>26.</w:t>
            </w:r>
          </w:p>
        </w:tc>
        <w:tc>
          <w:tcPr>
            <w:tcW w:w="3585" w:type="dxa"/>
            <w:tcBorders>
              <w:top w:val="single" w:sz="4" w:space="0" w:color="auto"/>
              <w:left w:val="nil"/>
              <w:bottom w:val="single" w:sz="4" w:space="0" w:color="auto"/>
              <w:right w:val="single" w:sz="4" w:space="0" w:color="auto"/>
            </w:tcBorders>
            <w:vAlign w:val="center"/>
          </w:tcPr>
          <w:p w14:paraId="13D4D04F" w14:textId="77777777" w:rsidR="00A1137B" w:rsidRDefault="00000000">
            <w:pPr>
              <w:widowControl/>
              <w:jc w:val="left"/>
              <w:rPr>
                <w:rFonts w:ascii="Times New Roman" w:hAnsi="Times New Roman"/>
                <w:color w:val="000000"/>
              </w:rPr>
            </w:pPr>
            <w:r>
              <w:rPr>
                <w:rFonts w:ascii="Times New Roman" w:hAnsi="Times New Roman"/>
                <w:color w:val="000000"/>
              </w:rPr>
              <w:t>Outcome measures</w:t>
            </w:r>
          </w:p>
        </w:tc>
        <w:tc>
          <w:tcPr>
            <w:tcW w:w="5400" w:type="dxa"/>
            <w:gridSpan w:val="2"/>
            <w:tcBorders>
              <w:top w:val="single" w:sz="4" w:space="0" w:color="auto"/>
              <w:left w:val="nil"/>
              <w:bottom w:val="single" w:sz="4" w:space="0" w:color="auto"/>
              <w:right w:val="single" w:sz="4" w:space="0" w:color="auto"/>
            </w:tcBorders>
            <w:noWrap/>
            <w:vAlign w:val="bottom"/>
          </w:tcPr>
          <w:p w14:paraId="66482B42" w14:textId="77777777" w:rsidR="00A1137B" w:rsidRDefault="00000000">
            <w:pPr>
              <w:widowControl/>
              <w:jc w:val="left"/>
              <w:rPr>
                <w:rFonts w:ascii="Times New Roman" w:hAnsi="Times New Roman"/>
              </w:rPr>
            </w:pPr>
            <w:r>
              <w:rPr>
                <w:rFonts w:ascii="Times New Roman" w:hAnsi="Times New Roman"/>
                <w:color w:val="000000"/>
                <w:kern w:val="0"/>
              </w:rPr>
              <w:t xml:space="preserve">Inclusion criteria: neurological deficiency, </w:t>
            </w:r>
            <w:proofErr w:type="spellStart"/>
            <w:r>
              <w:rPr>
                <w:rFonts w:ascii="Times New Roman" w:hAnsi="Times New Roman"/>
                <w:color w:val="000000"/>
                <w:kern w:val="0"/>
              </w:rPr>
              <w:t>rCBF</w:t>
            </w:r>
            <w:proofErr w:type="spellEnd"/>
            <w:r>
              <w:rPr>
                <w:rFonts w:ascii="Times New Roman" w:hAnsi="Times New Roman"/>
                <w:color w:val="000000"/>
                <w:kern w:val="0"/>
              </w:rPr>
              <w:t xml:space="preserve">, VSMC relevant outcome </w:t>
            </w:r>
          </w:p>
          <w:p w14:paraId="79B06488" w14:textId="77777777" w:rsidR="00A1137B" w:rsidRDefault="00000000">
            <w:pPr>
              <w:widowControl/>
              <w:jc w:val="left"/>
              <w:rPr>
                <w:rFonts w:ascii="Times New Roman" w:hAnsi="Times New Roman"/>
                <w:color w:val="000000"/>
              </w:rPr>
            </w:pPr>
            <w:r>
              <w:rPr>
                <w:rFonts w:ascii="Times New Roman" w:hAnsi="Times New Roman"/>
                <w:color w:val="000000"/>
                <w:kern w:val="0"/>
              </w:rPr>
              <w:t>Exclusion criteria: no relevant outcome measure</w:t>
            </w:r>
          </w:p>
        </w:tc>
        <w:tc>
          <w:tcPr>
            <w:tcW w:w="1080" w:type="dxa"/>
            <w:tcBorders>
              <w:top w:val="single" w:sz="4" w:space="0" w:color="auto"/>
              <w:left w:val="nil"/>
              <w:bottom w:val="single" w:sz="4" w:space="0" w:color="auto"/>
              <w:right w:val="single" w:sz="4" w:space="0" w:color="auto"/>
            </w:tcBorders>
            <w:noWrap/>
            <w:vAlign w:val="center"/>
          </w:tcPr>
          <w:p w14:paraId="7F0DA246"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68C9F41A"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1F1C7884" w14:textId="77777777" w:rsidR="00A1137B" w:rsidRDefault="00000000">
            <w:pPr>
              <w:widowControl/>
              <w:jc w:val="left"/>
              <w:rPr>
                <w:rFonts w:ascii="Times New Roman" w:hAnsi="Times New Roman"/>
                <w:color w:val="000000"/>
              </w:rPr>
            </w:pPr>
            <w:r>
              <w:rPr>
                <w:rFonts w:ascii="Times New Roman" w:hAnsi="Times New Roman"/>
                <w:color w:val="000000"/>
              </w:rPr>
              <w:t>27.</w:t>
            </w:r>
          </w:p>
        </w:tc>
        <w:tc>
          <w:tcPr>
            <w:tcW w:w="3585" w:type="dxa"/>
            <w:tcBorders>
              <w:top w:val="single" w:sz="4" w:space="0" w:color="auto"/>
              <w:left w:val="nil"/>
              <w:bottom w:val="single" w:sz="4" w:space="0" w:color="auto"/>
              <w:right w:val="single" w:sz="4" w:space="0" w:color="auto"/>
            </w:tcBorders>
            <w:vAlign w:val="center"/>
          </w:tcPr>
          <w:p w14:paraId="22481D19" w14:textId="77777777" w:rsidR="00A1137B" w:rsidRDefault="00000000">
            <w:pPr>
              <w:widowControl/>
              <w:jc w:val="left"/>
              <w:rPr>
                <w:rFonts w:ascii="Times New Roman" w:hAnsi="Times New Roman"/>
                <w:color w:val="000000"/>
              </w:rPr>
            </w:pPr>
            <w:r>
              <w:rPr>
                <w:rFonts w:ascii="Times New Roman" w:hAnsi="Times New Roman"/>
                <w:color w:val="000000"/>
              </w:rPr>
              <w:t>Language restrictions</w:t>
            </w:r>
          </w:p>
        </w:tc>
        <w:tc>
          <w:tcPr>
            <w:tcW w:w="5400" w:type="dxa"/>
            <w:gridSpan w:val="2"/>
            <w:tcBorders>
              <w:top w:val="single" w:sz="4" w:space="0" w:color="auto"/>
              <w:left w:val="nil"/>
              <w:bottom w:val="single" w:sz="4" w:space="0" w:color="auto"/>
              <w:right w:val="single" w:sz="4" w:space="0" w:color="auto"/>
            </w:tcBorders>
            <w:noWrap/>
            <w:vAlign w:val="bottom"/>
          </w:tcPr>
          <w:p w14:paraId="439103F3" w14:textId="77777777" w:rsidR="00A1137B" w:rsidRDefault="00000000">
            <w:pPr>
              <w:widowControl/>
              <w:jc w:val="left"/>
              <w:rPr>
                <w:rFonts w:ascii="Times New Roman" w:hAnsi="Times New Roman"/>
              </w:rPr>
            </w:pPr>
            <w:r>
              <w:rPr>
                <w:rFonts w:ascii="Times New Roman" w:hAnsi="Times New Roman"/>
                <w:color w:val="000000"/>
                <w:kern w:val="0"/>
              </w:rPr>
              <w:t xml:space="preserve">Inclusion criteria: all languages </w:t>
            </w:r>
          </w:p>
          <w:p w14:paraId="2D516023" w14:textId="77777777" w:rsidR="00A1137B" w:rsidRDefault="00000000">
            <w:pPr>
              <w:widowControl/>
              <w:jc w:val="left"/>
              <w:rPr>
                <w:rFonts w:ascii="Times New Roman" w:hAnsi="Times New Roman"/>
                <w:color w:val="000000"/>
              </w:rPr>
            </w:pPr>
            <w:r>
              <w:rPr>
                <w:rFonts w:ascii="Times New Roman" w:hAnsi="Times New Roman"/>
                <w:color w:val="000000"/>
                <w:kern w:val="0"/>
              </w:rPr>
              <w:t xml:space="preserve">Exclusion criteria: none </w:t>
            </w:r>
          </w:p>
        </w:tc>
        <w:tc>
          <w:tcPr>
            <w:tcW w:w="1080" w:type="dxa"/>
            <w:tcBorders>
              <w:top w:val="single" w:sz="4" w:space="0" w:color="auto"/>
              <w:left w:val="nil"/>
              <w:bottom w:val="single" w:sz="4" w:space="0" w:color="auto"/>
              <w:right w:val="single" w:sz="4" w:space="0" w:color="auto"/>
            </w:tcBorders>
            <w:noWrap/>
            <w:vAlign w:val="center"/>
          </w:tcPr>
          <w:p w14:paraId="25E1F6E8"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42D486BF"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26A670C6" w14:textId="77777777" w:rsidR="00A1137B" w:rsidRDefault="00000000">
            <w:pPr>
              <w:widowControl/>
              <w:jc w:val="left"/>
              <w:rPr>
                <w:rFonts w:ascii="Times New Roman" w:hAnsi="Times New Roman"/>
                <w:color w:val="000000"/>
              </w:rPr>
            </w:pPr>
            <w:r>
              <w:rPr>
                <w:rFonts w:ascii="Times New Roman" w:hAnsi="Times New Roman"/>
                <w:color w:val="000000"/>
              </w:rPr>
              <w:t>28.</w:t>
            </w:r>
          </w:p>
        </w:tc>
        <w:tc>
          <w:tcPr>
            <w:tcW w:w="3585" w:type="dxa"/>
            <w:tcBorders>
              <w:top w:val="single" w:sz="4" w:space="0" w:color="auto"/>
              <w:left w:val="nil"/>
              <w:bottom w:val="single" w:sz="4" w:space="0" w:color="auto"/>
              <w:right w:val="single" w:sz="4" w:space="0" w:color="auto"/>
            </w:tcBorders>
            <w:vAlign w:val="center"/>
          </w:tcPr>
          <w:p w14:paraId="5A4121E9" w14:textId="77777777" w:rsidR="00A1137B" w:rsidRDefault="00000000">
            <w:pPr>
              <w:widowControl/>
              <w:jc w:val="left"/>
              <w:rPr>
                <w:rFonts w:ascii="Times New Roman" w:hAnsi="Times New Roman"/>
                <w:color w:val="000000"/>
              </w:rPr>
            </w:pPr>
            <w:r>
              <w:rPr>
                <w:rFonts w:ascii="Times New Roman" w:hAnsi="Times New Roman"/>
                <w:color w:val="000000"/>
              </w:rPr>
              <w:t>Publication date restrictions</w:t>
            </w:r>
          </w:p>
        </w:tc>
        <w:tc>
          <w:tcPr>
            <w:tcW w:w="5400" w:type="dxa"/>
            <w:gridSpan w:val="2"/>
            <w:tcBorders>
              <w:top w:val="single" w:sz="4" w:space="0" w:color="auto"/>
              <w:left w:val="nil"/>
              <w:bottom w:val="single" w:sz="4" w:space="0" w:color="auto"/>
              <w:right w:val="single" w:sz="4" w:space="0" w:color="auto"/>
            </w:tcBorders>
            <w:noWrap/>
            <w:vAlign w:val="bottom"/>
          </w:tcPr>
          <w:p w14:paraId="0FBEDA83" w14:textId="77777777" w:rsidR="00A1137B" w:rsidRDefault="00000000">
            <w:pPr>
              <w:widowControl/>
              <w:jc w:val="left"/>
              <w:rPr>
                <w:rFonts w:ascii="Times New Roman" w:hAnsi="Times New Roman"/>
              </w:rPr>
            </w:pPr>
            <w:r>
              <w:rPr>
                <w:rFonts w:ascii="Times New Roman" w:hAnsi="Times New Roman"/>
                <w:color w:val="000000"/>
                <w:kern w:val="0"/>
              </w:rPr>
              <w:t xml:space="preserve">Inclusion criteria: all publication dates </w:t>
            </w:r>
          </w:p>
          <w:p w14:paraId="27D19887" w14:textId="77777777" w:rsidR="00A1137B" w:rsidRDefault="00000000">
            <w:pPr>
              <w:widowControl/>
              <w:jc w:val="left"/>
              <w:rPr>
                <w:rFonts w:ascii="Times New Roman" w:hAnsi="Times New Roman"/>
                <w:color w:val="000000"/>
              </w:rPr>
            </w:pPr>
            <w:r>
              <w:rPr>
                <w:rFonts w:ascii="Times New Roman" w:hAnsi="Times New Roman"/>
                <w:color w:val="000000"/>
                <w:kern w:val="0"/>
              </w:rPr>
              <w:t xml:space="preserve">Exclusion criteria: none </w:t>
            </w:r>
          </w:p>
        </w:tc>
        <w:tc>
          <w:tcPr>
            <w:tcW w:w="1080" w:type="dxa"/>
            <w:tcBorders>
              <w:top w:val="single" w:sz="4" w:space="0" w:color="auto"/>
              <w:left w:val="nil"/>
              <w:bottom w:val="single" w:sz="4" w:space="0" w:color="auto"/>
              <w:right w:val="single" w:sz="4" w:space="0" w:color="auto"/>
            </w:tcBorders>
            <w:noWrap/>
            <w:vAlign w:val="center"/>
          </w:tcPr>
          <w:p w14:paraId="2ED52AB7"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5995C3C1"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6E42262D" w14:textId="77777777" w:rsidR="00A1137B" w:rsidRDefault="00000000">
            <w:pPr>
              <w:widowControl/>
              <w:jc w:val="left"/>
              <w:rPr>
                <w:rFonts w:ascii="Times New Roman" w:hAnsi="Times New Roman"/>
                <w:color w:val="000000"/>
              </w:rPr>
            </w:pPr>
            <w:r>
              <w:rPr>
                <w:rFonts w:ascii="Times New Roman" w:hAnsi="Times New Roman"/>
                <w:color w:val="000000"/>
              </w:rPr>
              <w:t>29.</w:t>
            </w:r>
          </w:p>
        </w:tc>
        <w:tc>
          <w:tcPr>
            <w:tcW w:w="3585" w:type="dxa"/>
            <w:tcBorders>
              <w:top w:val="single" w:sz="4" w:space="0" w:color="auto"/>
              <w:left w:val="nil"/>
              <w:bottom w:val="single" w:sz="4" w:space="0" w:color="auto"/>
              <w:right w:val="single" w:sz="4" w:space="0" w:color="auto"/>
            </w:tcBorders>
            <w:vAlign w:val="center"/>
          </w:tcPr>
          <w:p w14:paraId="7ABF6F8D" w14:textId="77777777" w:rsidR="00A1137B" w:rsidRDefault="00000000">
            <w:pPr>
              <w:widowControl/>
              <w:jc w:val="left"/>
              <w:rPr>
                <w:rFonts w:ascii="Times New Roman" w:hAnsi="Times New Roman"/>
                <w:color w:val="000000"/>
              </w:rPr>
            </w:pPr>
            <w:r>
              <w:rPr>
                <w:rFonts w:ascii="Times New Roman" w:hAnsi="Times New Roman"/>
                <w:color w:val="000000"/>
              </w:rPr>
              <w:t>Other</w:t>
            </w:r>
          </w:p>
        </w:tc>
        <w:tc>
          <w:tcPr>
            <w:tcW w:w="5400" w:type="dxa"/>
            <w:gridSpan w:val="2"/>
            <w:tcBorders>
              <w:top w:val="single" w:sz="4" w:space="0" w:color="auto"/>
              <w:left w:val="nil"/>
              <w:bottom w:val="single" w:sz="4" w:space="0" w:color="auto"/>
              <w:right w:val="single" w:sz="4" w:space="0" w:color="auto"/>
            </w:tcBorders>
            <w:noWrap/>
            <w:vAlign w:val="bottom"/>
          </w:tcPr>
          <w:p w14:paraId="1D2760F2" w14:textId="77777777" w:rsidR="00A1137B" w:rsidRDefault="00000000">
            <w:pPr>
              <w:widowControl/>
              <w:jc w:val="left"/>
              <w:rPr>
                <w:rFonts w:ascii="Times New Roman" w:hAnsi="Times New Roman"/>
                <w:color w:val="000000"/>
              </w:rPr>
            </w:pPr>
            <w:r>
              <w:rPr>
                <w:rFonts w:ascii="Times New Roman" w:hAnsi="Times New Roman"/>
                <w:color w:val="000000"/>
                <w:kern w:val="0"/>
              </w:rPr>
              <w:t xml:space="preserve">NA </w:t>
            </w:r>
          </w:p>
        </w:tc>
        <w:tc>
          <w:tcPr>
            <w:tcW w:w="1080" w:type="dxa"/>
            <w:tcBorders>
              <w:top w:val="single" w:sz="4" w:space="0" w:color="auto"/>
              <w:left w:val="nil"/>
              <w:bottom w:val="single" w:sz="4" w:space="0" w:color="auto"/>
              <w:right w:val="single" w:sz="4" w:space="0" w:color="auto"/>
            </w:tcBorders>
            <w:noWrap/>
            <w:vAlign w:val="center"/>
          </w:tcPr>
          <w:p w14:paraId="0ABEECF9" w14:textId="77777777" w:rsidR="00A1137B" w:rsidRDefault="00A1137B">
            <w:pPr>
              <w:widowControl/>
              <w:jc w:val="center"/>
              <w:rPr>
                <w:rFonts w:ascii="Times New Roman" w:hAnsi="Times New Roman"/>
                <w:color w:val="000000"/>
              </w:rPr>
            </w:pPr>
          </w:p>
        </w:tc>
      </w:tr>
      <w:tr w:rsidR="00A1137B" w14:paraId="5079ABC1"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61839EE6" w14:textId="77777777" w:rsidR="00A1137B" w:rsidRDefault="00000000">
            <w:pPr>
              <w:widowControl/>
              <w:jc w:val="left"/>
              <w:rPr>
                <w:rFonts w:ascii="Times New Roman" w:hAnsi="Times New Roman"/>
                <w:color w:val="000000"/>
              </w:rPr>
            </w:pPr>
            <w:r>
              <w:rPr>
                <w:rFonts w:ascii="Times New Roman" w:hAnsi="Times New Roman"/>
                <w:color w:val="000000"/>
              </w:rPr>
              <w:t>30.</w:t>
            </w:r>
          </w:p>
        </w:tc>
        <w:tc>
          <w:tcPr>
            <w:tcW w:w="3585" w:type="dxa"/>
            <w:tcBorders>
              <w:top w:val="single" w:sz="4" w:space="0" w:color="auto"/>
              <w:left w:val="nil"/>
              <w:bottom w:val="single" w:sz="4" w:space="0" w:color="auto"/>
              <w:right w:val="single" w:sz="4" w:space="0" w:color="auto"/>
            </w:tcBorders>
            <w:vAlign w:val="center"/>
          </w:tcPr>
          <w:p w14:paraId="1173CAF4" w14:textId="77777777" w:rsidR="00A1137B" w:rsidRDefault="00000000">
            <w:pPr>
              <w:widowControl/>
              <w:jc w:val="left"/>
              <w:rPr>
                <w:rFonts w:ascii="Times New Roman" w:hAnsi="Times New Roman"/>
                <w:color w:val="000000"/>
              </w:rPr>
            </w:pPr>
            <w:r>
              <w:rPr>
                <w:rFonts w:ascii="Times New Roman" w:hAnsi="Times New Roman"/>
                <w:color w:val="000000"/>
              </w:rPr>
              <w:t>Sort and prioritize your exclusion criteria per selection phase</w:t>
            </w:r>
          </w:p>
        </w:tc>
        <w:tc>
          <w:tcPr>
            <w:tcW w:w="5400" w:type="dxa"/>
            <w:gridSpan w:val="2"/>
            <w:tcBorders>
              <w:top w:val="single" w:sz="4" w:space="0" w:color="auto"/>
              <w:left w:val="nil"/>
              <w:bottom w:val="single" w:sz="4" w:space="0" w:color="auto"/>
              <w:right w:val="single" w:sz="4" w:space="0" w:color="auto"/>
            </w:tcBorders>
            <w:noWrap/>
            <w:vAlign w:val="bottom"/>
          </w:tcPr>
          <w:p w14:paraId="223DAD9D" w14:textId="77777777" w:rsidR="00A1137B" w:rsidRDefault="00000000">
            <w:pPr>
              <w:widowControl/>
              <w:jc w:val="left"/>
              <w:rPr>
                <w:rFonts w:ascii="Times New Roman" w:hAnsi="Times New Roman"/>
              </w:rPr>
            </w:pPr>
            <w:r>
              <w:rPr>
                <w:rFonts w:ascii="Times New Roman" w:hAnsi="Times New Roman"/>
                <w:kern w:val="0"/>
              </w:rPr>
              <w:t xml:space="preserve">Selection phase </w:t>
            </w:r>
            <w:proofErr w:type="spellStart"/>
            <w:r>
              <w:rPr>
                <w:rFonts w:ascii="Times New Roman" w:hAnsi="Times New Roman"/>
                <w:kern w:val="0"/>
              </w:rPr>
              <w:t>tiab</w:t>
            </w:r>
            <w:proofErr w:type="spellEnd"/>
            <w:r>
              <w:rPr>
                <w:rFonts w:ascii="Times New Roman" w:hAnsi="Times New Roman"/>
                <w:kern w:val="0"/>
              </w:rPr>
              <w:t xml:space="preserve"> screening: </w:t>
            </w:r>
          </w:p>
          <w:p w14:paraId="333A11A4" w14:textId="77777777" w:rsidR="00A1137B" w:rsidRDefault="00000000">
            <w:pPr>
              <w:widowControl/>
              <w:jc w:val="left"/>
              <w:rPr>
                <w:rFonts w:ascii="Times New Roman" w:hAnsi="Times New Roman"/>
              </w:rPr>
            </w:pPr>
            <w:r>
              <w:rPr>
                <w:rFonts w:ascii="Times New Roman" w:hAnsi="Times New Roman" w:hint="eastAsia"/>
                <w:kern w:val="0"/>
              </w:rPr>
              <w:t>1.</w:t>
            </w:r>
            <w:r>
              <w:rPr>
                <w:rFonts w:ascii="Times New Roman" w:hAnsi="Times New Roman"/>
                <w:kern w:val="0"/>
              </w:rPr>
              <w:t xml:space="preserve">Review </w:t>
            </w:r>
          </w:p>
          <w:p w14:paraId="55C37D7E" w14:textId="77777777" w:rsidR="00A1137B" w:rsidRDefault="00000000">
            <w:pPr>
              <w:widowControl/>
              <w:jc w:val="left"/>
              <w:rPr>
                <w:rFonts w:ascii="Times New Roman" w:hAnsi="Times New Roman"/>
              </w:rPr>
            </w:pPr>
            <w:r>
              <w:rPr>
                <w:rFonts w:ascii="Times New Roman" w:hAnsi="Times New Roman"/>
                <w:kern w:val="0"/>
              </w:rPr>
              <w:t xml:space="preserve">2.Human research </w:t>
            </w:r>
          </w:p>
          <w:p w14:paraId="47B23E76" w14:textId="77777777" w:rsidR="00A1137B" w:rsidRDefault="00000000">
            <w:pPr>
              <w:widowControl/>
              <w:jc w:val="left"/>
              <w:rPr>
                <w:rFonts w:ascii="Times New Roman" w:hAnsi="Times New Roman"/>
              </w:rPr>
            </w:pPr>
            <w:r>
              <w:rPr>
                <w:rFonts w:ascii="Times New Roman" w:hAnsi="Times New Roman"/>
                <w:kern w:val="0"/>
              </w:rPr>
              <w:lastRenderedPageBreak/>
              <w:t xml:space="preserve">3.Not </w:t>
            </w:r>
            <w:r>
              <w:rPr>
                <w:rFonts w:ascii="Times New Roman" w:hAnsi="Times New Roman"/>
                <w:i/>
                <w:iCs/>
                <w:kern w:val="0"/>
              </w:rPr>
              <w:t xml:space="preserve">in vivo </w:t>
            </w:r>
            <w:r>
              <w:rPr>
                <w:rFonts w:ascii="Times New Roman" w:hAnsi="Times New Roman"/>
                <w:kern w:val="0"/>
              </w:rPr>
              <w:t>(</w:t>
            </w:r>
            <w:r>
              <w:rPr>
                <w:rFonts w:ascii="Times New Roman" w:hAnsi="Times New Roman"/>
                <w:i/>
                <w:iCs/>
                <w:kern w:val="0"/>
              </w:rPr>
              <w:t>e.g., ex vivo</w:t>
            </w:r>
            <w:r>
              <w:rPr>
                <w:rFonts w:ascii="Times New Roman" w:hAnsi="Times New Roman"/>
                <w:kern w:val="0"/>
              </w:rPr>
              <w:t>/</w:t>
            </w:r>
            <w:r>
              <w:rPr>
                <w:rFonts w:ascii="Times New Roman" w:hAnsi="Times New Roman"/>
                <w:i/>
                <w:iCs/>
                <w:kern w:val="0"/>
              </w:rPr>
              <w:t>in vitro</w:t>
            </w:r>
            <w:r>
              <w:rPr>
                <w:rFonts w:ascii="Times New Roman" w:hAnsi="Times New Roman"/>
                <w:kern w:val="0"/>
              </w:rPr>
              <w:t xml:space="preserve">)  </w:t>
            </w:r>
          </w:p>
          <w:p w14:paraId="1C132018" w14:textId="77777777" w:rsidR="00A1137B" w:rsidRDefault="00000000">
            <w:pPr>
              <w:widowControl/>
              <w:jc w:val="left"/>
              <w:rPr>
                <w:rFonts w:ascii="Times New Roman" w:hAnsi="Times New Roman"/>
              </w:rPr>
            </w:pPr>
            <w:r>
              <w:rPr>
                <w:rFonts w:ascii="Times New Roman" w:hAnsi="Times New Roman"/>
                <w:kern w:val="0"/>
              </w:rPr>
              <w:t>4.Without relevant outcome</w:t>
            </w:r>
          </w:p>
          <w:p w14:paraId="24C2E96D" w14:textId="77777777" w:rsidR="00A1137B" w:rsidRDefault="00000000">
            <w:pPr>
              <w:widowControl/>
              <w:jc w:val="left"/>
              <w:rPr>
                <w:rFonts w:ascii="Times New Roman" w:hAnsi="Times New Roman"/>
              </w:rPr>
            </w:pPr>
            <w:r>
              <w:rPr>
                <w:rFonts w:ascii="Times New Roman" w:hAnsi="Times New Roman"/>
                <w:kern w:val="0"/>
              </w:rPr>
              <w:t xml:space="preserve">5.No model group </w:t>
            </w:r>
          </w:p>
          <w:p w14:paraId="6481B09E" w14:textId="77777777" w:rsidR="00A1137B" w:rsidRDefault="00000000">
            <w:pPr>
              <w:widowControl/>
              <w:jc w:val="left"/>
              <w:rPr>
                <w:rFonts w:ascii="Times New Roman" w:hAnsi="Times New Roman"/>
              </w:rPr>
            </w:pPr>
            <w:r>
              <w:rPr>
                <w:rFonts w:ascii="Times New Roman" w:hAnsi="Times New Roman"/>
                <w:kern w:val="0"/>
              </w:rPr>
              <w:t>Additional</w:t>
            </w:r>
            <w:r>
              <w:rPr>
                <w:rFonts w:ascii="Times New Roman" w:hAnsi="Times New Roman"/>
                <w:b/>
                <w:bCs/>
                <w:kern w:val="0"/>
              </w:rPr>
              <w:t xml:space="preserve"> </w:t>
            </w:r>
            <w:r>
              <w:rPr>
                <w:rFonts w:ascii="Times New Roman" w:hAnsi="Times New Roman"/>
                <w:kern w:val="0"/>
              </w:rPr>
              <w:t xml:space="preserve">criteria for full text screening: </w:t>
            </w:r>
          </w:p>
          <w:p w14:paraId="5E619C2D" w14:textId="77777777" w:rsidR="00A1137B" w:rsidRDefault="00000000">
            <w:pPr>
              <w:widowControl/>
              <w:jc w:val="left"/>
              <w:rPr>
                <w:rFonts w:ascii="Times New Roman" w:hAnsi="Times New Roman"/>
              </w:rPr>
            </w:pPr>
            <w:r>
              <w:rPr>
                <w:rFonts w:ascii="Times New Roman" w:hAnsi="Times New Roman"/>
                <w:kern w:val="0"/>
              </w:rPr>
              <w:t xml:space="preserve">11.Not a permanent CIS model </w:t>
            </w:r>
          </w:p>
          <w:p w14:paraId="61B15113" w14:textId="77777777" w:rsidR="00A1137B" w:rsidRDefault="00000000">
            <w:pPr>
              <w:widowControl/>
              <w:jc w:val="left"/>
              <w:rPr>
                <w:rFonts w:ascii="Times New Roman" w:hAnsi="Times New Roman"/>
                <w:color w:val="000000"/>
              </w:rPr>
            </w:pPr>
            <w:r>
              <w:rPr>
                <w:rFonts w:ascii="Times New Roman" w:hAnsi="Times New Roman"/>
                <w:kern w:val="0"/>
              </w:rPr>
              <w:t xml:space="preserve">12.No relevant outcome measure </w:t>
            </w:r>
          </w:p>
        </w:tc>
        <w:tc>
          <w:tcPr>
            <w:tcW w:w="1080" w:type="dxa"/>
            <w:tcBorders>
              <w:top w:val="single" w:sz="4" w:space="0" w:color="auto"/>
              <w:left w:val="nil"/>
              <w:bottom w:val="single" w:sz="4" w:space="0" w:color="auto"/>
              <w:right w:val="single" w:sz="4" w:space="0" w:color="auto"/>
            </w:tcBorders>
            <w:noWrap/>
            <w:vAlign w:val="center"/>
          </w:tcPr>
          <w:p w14:paraId="6A8020DD" w14:textId="77777777" w:rsidR="00A1137B" w:rsidRDefault="00000000">
            <w:pPr>
              <w:widowControl/>
              <w:jc w:val="center"/>
              <w:rPr>
                <w:rFonts w:ascii="Times New Roman" w:hAnsi="Times New Roman"/>
                <w:color w:val="000000"/>
              </w:rPr>
            </w:pPr>
            <w:r>
              <w:rPr>
                <w:rFonts w:ascii="Times New Roman" w:hAnsi="Times New Roman"/>
                <w:color w:val="000000"/>
                <w:kern w:val="0"/>
              </w:rPr>
              <w:lastRenderedPageBreak/>
              <w:t>X</w:t>
            </w:r>
          </w:p>
        </w:tc>
      </w:tr>
      <w:tr w:rsidR="00A1137B" w14:paraId="29E0495A" w14:textId="77777777">
        <w:trPr>
          <w:trHeight w:val="240"/>
        </w:trPr>
        <w:tc>
          <w:tcPr>
            <w:tcW w:w="565"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6BEF369" w14:textId="77777777" w:rsidR="00A1137B" w:rsidRDefault="00A1137B">
            <w:pPr>
              <w:widowControl/>
              <w:jc w:val="left"/>
              <w:rPr>
                <w:rFonts w:ascii="Times New Roman" w:hAnsi="Times New Roman"/>
                <w:color w:val="000000"/>
              </w:rPr>
            </w:pPr>
          </w:p>
        </w:tc>
        <w:tc>
          <w:tcPr>
            <w:tcW w:w="10065" w:type="dxa"/>
            <w:gridSpan w:val="4"/>
            <w:tcBorders>
              <w:top w:val="single" w:sz="4" w:space="0" w:color="auto"/>
              <w:left w:val="nil"/>
              <w:bottom w:val="single" w:sz="4" w:space="0" w:color="auto"/>
              <w:right w:val="single" w:sz="4" w:space="0" w:color="auto"/>
            </w:tcBorders>
            <w:shd w:val="clear" w:color="auto" w:fill="BFBFBF"/>
            <w:vAlign w:val="center"/>
          </w:tcPr>
          <w:p w14:paraId="468CFD5A" w14:textId="77777777" w:rsidR="00A1137B" w:rsidRDefault="00000000">
            <w:pPr>
              <w:widowControl/>
              <w:jc w:val="left"/>
              <w:rPr>
                <w:rFonts w:ascii="Times New Roman" w:hAnsi="Times New Roman"/>
              </w:rPr>
            </w:pPr>
            <w:r>
              <w:rPr>
                <w:rFonts w:ascii="Times New Roman" w:hAnsi="Times New Roman"/>
              </w:rPr>
              <w:t>Study characteristics to be extracted (for assessment of external validity, reporting quality)</w:t>
            </w:r>
          </w:p>
        </w:tc>
      </w:tr>
      <w:tr w:rsidR="00A1137B" w14:paraId="55119F94"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1C6ACB81" w14:textId="77777777" w:rsidR="00A1137B" w:rsidRDefault="00000000">
            <w:pPr>
              <w:widowControl/>
              <w:jc w:val="left"/>
              <w:rPr>
                <w:rFonts w:ascii="Times New Roman" w:hAnsi="Times New Roman"/>
                <w:color w:val="000000"/>
              </w:rPr>
            </w:pPr>
            <w:r>
              <w:rPr>
                <w:rFonts w:ascii="Times New Roman" w:hAnsi="Times New Roman"/>
                <w:color w:val="000000"/>
              </w:rPr>
              <w:t>31.</w:t>
            </w:r>
          </w:p>
        </w:tc>
        <w:tc>
          <w:tcPr>
            <w:tcW w:w="3585" w:type="dxa"/>
            <w:tcBorders>
              <w:top w:val="single" w:sz="4" w:space="0" w:color="auto"/>
              <w:left w:val="nil"/>
              <w:bottom w:val="single" w:sz="4" w:space="0" w:color="auto"/>
              <w:right w:val="single" w:sz="4" w:space="0" w:color="auto"/>
            </w:tcBorders>
            <w:vAlign w:val="center"/>
          </w:tcPr>
          <w:p w14:paraId="480DC41E" w14:textId="77777777" w:rsidR="00A1137B" w:rsidRDefault="00000000">
            <w:pPr>
              <w:widowControl/>
              <w:jc w:val="left"/>
              <w:rPr>
                <w:rFonts w:ascii="Times New Roman" w:hAnsi="Times New Roman"/>
              </w:rPr>
            </w:pPr>
            <w:r>
              <w:rPr>
                <w:rFonts w:ascii="Times New Roman" w:hAnsi="Times New Roman"/>
              </w:rPr>
              <w:t>Study ID (</w:t>
            </w:r>
            <w:r>
              <w:rPr>
                <w:rFonts w:ascii="Times New Roman" w:hAnsi="Times New Roman"/>
                <w:i/>
              </w:rPr>
              <w:t>e.g.,</w:t>
            </w:r>
            <w:r>
              <w:rPr>
                <w:rFonts w:ascii="Times New Roman" w:hAnsi="Times New Roman"/>
              </w:rPr>
              <w:t xml:space="preserve"> authors, year)</w:t>
            </w:r>
          </w:p>
        </w:tc>
        <w:tc>
          <w:tcPr>
            <w:tcW w:w="5400" w:type="dxa"/>
            <w:gridSpan w:val="2"/>
            <w:tcBorders>
              <w:top w:val="single" w:sz="4" w:space="0" w:color="auto"/>
              <w:left w:val="nil"/>
              <w:bottom w:val="single" w:sz="4" w:space="0" w:color="auto"/>
              <w:right w:val="single" w:sz="4" w:space="0" w:color="auto"/>
            </w:tcBorders>
            <w:noWrap/>
            <w:vAlign w:val="center"/>
          </w:tcPr>
          <w:p w14:paraId="53298BD6" w14:textId="77777777" w:rsidR="00A1137B" w:rsidRDefault="00000000">
            <w:pPr>
              <w:widowControl/>
              <w:jc w:val="left"/>
              <w:rPr>
                <w:rFonts w:ascii="Times New Roman" w:hAnsi="Times New Roman"/>
                <w:color w:val="000000"/>
              </w:rPr>
            </w:pPr>
            <w:r>
              <w:rPr>
                <w:rFonts w:ascii="Times New Roman" w:hAnsi="Times New Roman"/>
                <w:color w:val="000000"/>
                <w:kern w:val="0"/>
              </w:rPr>
              <w:t>Authors, year</w:t>
            </w:r>
          </w:p>
        </w:tc>
        <w:tc>
          <w:tcPr>
            <w:tcW w:w="1080" w:type="dxa"/>
            <w:tcBorders>
              <w:top w:val="single" w:sz="4" w:space="0" w:color="auto"/>
              <w:left w:val="nil"/>
              <w:bottom w:val="single" w:sz="4" w:space="0" w:color="auto"/>
              <w:right w:val="single" w:sz="4" w:space="0" w:color="auto"/>
            </w:tcBorders>
            <w:noWrap/>
            <w:vAlign w:val="center"/>
          </w:tcPr>
          <w:p w14:paraId="7BE681E1"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242BC834"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2023E0EF" w14:textId="77777777" w:rsidR="00A1137B" w:rsidRDefault="00000000">
            <w:pPr>
              <w:widowControl/>
              <w:jc w:val="left"/>
              <w:rPr>
                <w:rFonts w:ascii="Times New Roman" w:hAnsi="Times New Roman"/>
                <w:color w:val="000000"/>
              </w:rPr>
            </w:pPr>
            <w:r>
              <w:rPr>
                <w:rFonts w:ascii="Times New Roman" w:hAnsi="Times New Roman"/>
                <w:color w:val="000000"/>
              </w:rPr>
              <w:t>32.</w:t>
            </w:r>
          </w:p>
        </w:tc>
        <w:tc>
          <w:tcPr>
            <w:tcW w:w="3585" w:type="dxa"/>
            <w:tcBorders>
              <w:top w:val="single" w:sz="4" w:space="0" w:color="auto"/>
              <w:left w:val="nil"/>
              <w:bottom w:val="single" w:sz="4" w:space="0" w:color="auto"/>
              <w:right w:val="single" w:sz="4" w:space="0" w:color="auto"/>
            </w:tcBorders>
            <w:vAlign w:val="center"/>
          </w:tcPr>
          <w:p w14:paraId="1B790772" w14:textId="77777777" w:rsidR="00A1137B" w:rsidRDefault="00000000">
            <w:pPr>
              <w:widowControl/>
              <w:jc w:val="left"/>
              <w:rPr>
                <w:rFonts w:ascii="Times New Roman" w:hAnsi="Times New Roman"/>
                <w:color w:val="000000"/>
              </w:rPr>
            </w:pPr>
            <w:r>
              <w:rPr>
                <w:rFonts w:ascii="Times New Roman" w:hAnsi="Times New Roman"/>
                <w:color w:val="000000"/>
              </w:rPr>
              <w:t>Study design characteristics (</w:t>
            </w:r>
            <w:r>
              <w:rPr>
                <w:rFonts w:ascii="Times New Roman" w:hAnsi="Times New Roman"/>
                <w:i/>
                <w:color w:val="000000"/>
              </w:rPr>
              <w:t xml:space="preserve">e.g., </w:t>
            </w:r>
            <w:r>
              <w:rPr>
                <w:rFonts w:ascii="Times New Roman" w:hAnsi="Times New Roman"/>
                <w:color w:val="000000"/>
              </w:rPr>
              <w:t>experimental groups, number of animals)</w:t>
            </w:r>
          </w:p>
        </w:tc>
        <w:tc>
          <w:tcPr>
            <w:tcW w:w="5400" w:type="dxa"/>
            <w:gridSpan w:val="2"/>
            <w:tcBorders>
              <w:top w:val="single" w:sz="4" w:space="0" w:color="auto"/>
              <w:left w:val="nil"/>
              <w:bottom w:val="single" w:sz="4" w:space="0" w:color="auto"/>
              <w:right w:val="single" w:sz="4" w:space="0" w:color="auto"/>
            </w:tcBorders>
            <w:noWrap/>
            <w:vAlign w:val="center"/>
          </w:tcPr>
          <w:p w14:paraId="0D1F52FE" w14:textId="77777777" w:rsidR="00A1137B" w:rsidRDefault="00000000">
            <w:pPr>
              <w:widowControl/>
              <w:jc w:val="left"/>
              <w:rPr>
                <w:rFonts w:ascii="Times New Roman" w:hAnsi="Times New Roman"/>
              </w:rPr>
            </w:pPr>
            <w:r>
              <w:rPr>
                <w:rFonts w:ascii="Times New Roman" w:hAnsi="Times New Roman"/>
                <w:kern w:val="0"/>
              </w:rPr>
              <w:t>Number of animals in experimental and control groups</w:t>
            </w:r>
          </w:p>
        </w:tc>
        <w:tc>
          <w:tcPr>
            <w:tcW w:w="1080" w:type="dxa"/>
            <w:tcBorders>
              <w:top w:val="single" w:sz="4" w:space="0" w:color="auto"/>
              <w:left w:val="nil"/>
              <w:bottom w:val="single" w:sz="4" w:space="0" w:color="auto"/>
              <w:right w:val="single" w:sz="4" w:space="0" w:color="auto"/>
            </w:tcBorders>
            <w:noWrap/>
            <w:vAlign w:val="center"/>
          </w:tcPr>
          <w:p w14:paraId="05BFA50E"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09AF0FC7"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3EAC3C9F" w14:textId="77777777" w:rsidR="00A1137B" w:rsidRDefault="00000000">
            <w:pPr>
              <w:widowControl/>
              <w:jc w:val="left"/>
              <w:rPr>
                <w:rFonts w:ascii="Times New Roman" w:hAnsi="Times New Roman"/>
                <w:color w:val="000000"/>
              </w:rPr>
            </w:pPr>
            <w:r>
              <w:rPr>
                <w:rFonts w:ascii="Times New Roman" w:hAnsi="Times New Roman"/>
                <w:color w:val="000000"/>
              </w:rPr>
              <w:t>33.</w:t>
            </w:r>
          </w:p>
        </w:tc>
        <w:tc>
          <w:tcPr>
            <w:tcW w:w="3585" w:type="dxa"/>
            <w:tcBorders>
              <w:top w:val="single" w:sz="4" w:space="0" w:color="auto"/>
              <w:left w:val="nil"/>
              <w:bottom w:val="single" w:sz="4" w:space="0" w:color="auto"/>
              <w:right w:val="single" w:sz="4" w:space="0" w:color="auto"/>
            </w:tcBorders>
            <w:vAlign w:val="center"/>
          </w:tcPr>
          <w:p w14:paraId="709E6F68" w14:textId="77777777" w:rsidR="00A1137B" w:rsidRDefault="00000000">
            <w:pPr>
              <w:widowControl/>
              <w:jc w:val="left"/>
              <w:rPr>
                <w:rFonts w:ascii="Times New Roman" w:hAnsi="Times New Roman"/>
                <w:color w:val="000000"/>
              </w:rPr>
            </w:pPr>
            <w:r>
              <w:rPr>
                <w:rFonts w:ascii="Times New Roman" w:hAnsi="Times New Roman"/>
                <w:color w:val="000000"/>
              </w:rPr>
              <w:t>Animal model characteristics (</w:t>
            </w:r>
            <w:r>
              <w:rPr>
                <w:rFonts w:ascii="Times New Roman" w:hAnsi="Times New Roman"/>
                <w:i/>
                <w:color w:val="000000"/>
              </w:rPr>
              <w:t>e.g.,</w:t>
            </w:r>
            <w:r>
              <w:rPr>
                <w:rFonts w:ascii="Times New Roman" w:hAnsi="Times New Roman"/>
                <w:color w:val="000000"/>
              </w:rPr>
              <w:t xml:space="preserve"> species, gender, disease induction)</w:t>
            </w:r>
          </w:p>
        </w:tc>
        <w:tc>
          <w:tcPr>
            <w:tcW w:w="5400" w:type="dxa"/>
            <w:gridSpan w:val="2"/>
            <w:tcBorders>
              <w:top w:val="single" w:sz="4" w:space="0" w:color="auto"/>
              <w:left w:val="nil"/>
              <w:bottom w:val="single" w:sz="4" w:space="0" w:color="auto"/>
              <w:right w:val="single" w:sz="4" w:space="0" w:color="auto"/>
            </w:tcBorders>
            <w:noWrap/>
            <w:vAlign w:val="center"/>
          </w:tcPr>
          <w:p w14:paraId="0924EC36" w14:textId="77777777" w:rsidR="00A1137B" w:rsidRDefault="00000000">
            <w:pPr>
              <w:widowControl/>
              <w:jc w:val="left"/>
              <w:rPr>
                <w:rFonts w:ascii="Times New Roman" w:hAnsi="Times New Roman"/>
              </w:rPr>
            </w:pPr>
            <w:r>
              <w:rPr>
                <w:rFonts w:ascii="Times New Roman" w:hAnsi="Times New Roman"/>
                <w:kern w:val="0"/>
              </w:rPr>
              <w:t>Animal age, weight, gender</w:t>
            </w:r>
          </w:p>
        </w:tc>
        <w:tc>
          <w:tcPr>
            <w:tcW w:w="1080" w:type="dxa"/>
            <w:tcBorders>
              <w:top w:val="single" w:sz="4" w:space="0" w:color="auto"/>
              <w:left w:val="nil"/>
              <w:bottom w:val="single" w:sz="4" w:space="0" w:color="auto"/>
              <w:right w:val="single" w:sz="4" w:space="0" w:color="auto"/>
            </w:tcBorders>
            <w:noWrap/>
            <w:vAlign w:val="center"/>
          </w:tcPr>
          <w:p w14:paraId="688677CE"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69A89A3A"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1BFCF506" w14:textId="77777777" w:rsidR="00A1137B" w:rsidRDefault="00000000">
            <w:pPr>
              <w:widowControl/>
              <w:jc w:val="left"/>
              <w:rPr>
                <w:rFonts w:ascii="Times New Roman" w:hAnsi="Times New Roman"/>
                <w:color w:val="000000"/>
              </w:rPr>
            </w:pPr>
            <w:r>
              <w:rPr>
                <w:rFonts w:ascii="Times New Roman" w:hAnsi="Times New Roman"/>
                <w:color w:val="000000"/>
              </w:rPr>
              <w:t>34.</w:t>
            </w:r>
          </w:p>
        </w:tc>
        <w:tc>
          <w:tcPr>
            <w:tcW w:w="3585" w:type="dxa"/>
            <w:tcBorders>
              <w:top w:val="single" w:sz="4" w:space="0" w:color="auto"/>
              <w:left w:val="nil"/>
              <w:bottom w:val="single" w:sz="4" w:space="0" w:color="auto"/>
              <w:right w:val="single" w:sz="4" w:space="0" w:color="auto"/>
            </w:tcBorders>
            <w:vAlign w:val="center"/>
          </w:tcPr>
          <w:p w14:paraId="5250B5B4" w14:textId="77777777" w:rsidR="00A1137B" w:rsidRDefault="00000000">
            <w:pPr>
              <w:widowControl/>
              <w:jc w:val="left"/>
              <w:rPr>
                <w:rFonts w:ascii="Times New Roman" w:hAnsi="Times New Roman"/>
                <w:color w:val="000000"/>
              </w:rPr>
            </w:pPr>
            <w:r>
              <w:rPr>
                <w:rFonts w:ascii="Times New Roman" w:hAnsi="Times New Roman"/>
                <w:color w:val="000000"/>
              </w:rPr>
              <w:t>Intervention characteristics (</w:t>
            </w:r>
            <w:r>
              <w:rPr>
                <w:rFonts w:ascii="Times New Roman" w:hAnsi="Times New Roman"/>
                <w:i/>
                <w:color w:val="000000"/>
              </w:rPr>
              <w:t>e.g.,</w:t>
            </w:r>
            <w:r>
              <w:rPr>
                <w:rFonts w:ascii="Times New Roman" w:hAnsi="Times New Roman"/>
                <w:color w:val="000000"/>
              </w:rPr>
              <w:t xml:space="preserve"> intervention, timing, duration)</w:t>
            </w:r>
          </w:p>
        </w:tc>
        <w:tc>
          <w:tcPr>
            <w:tcW w:w="5400" w:type="dxa"/>
            <w:gridSpan w:val="2"/>
            <w:tcBorders>
              <w:top w:val="single" w:sz="4" w:space="0" w:color="auto"/>
              <w:left w:val="nil"/>
              <w:bottom w:val="single" w:sz="4" w:space="0" w:color="auto"/>
              <w:right w:val="single" w:sz="4" w:space="0" w:color="auto"/>
            </w:tcBorders>
            <w:noWrap/>
            <w:vAlign w:val="center"/>
          </w:tcPr>
          <w:p w14:paraId="7D57A203" w14:textId="77777777" w:rsidR="00A1137B" w:rsidRDefault="00000000">
            <w:pPr>
              <w:widowControl/>
              <w:jc w:val="left"/>
              <w:rPr>
                <w:rFonts w:ascii="Times New Roman" w:hAnsi="Times New Roman"/>
              </w:rPr>
            </w:pPr>
            <w:r>
              <w:rPr>
                <w:rFonts w:ascii="Times New Roman" w:hAnsi="Times New Roman"/>
                <w:kern w:val="0"/>
              </w:rPr>
              <w:t xml:space="preserve">Type of model, model evaluation, acupoints </w:t>
            </w:r>
          </w:p>
        </w:tc>
        <w:tc>
          <w:tcPr>
            <w:tcW w:w="1080" w:type="dxa"/>
            <w:tcBorders>
              <w:top w:val="single" w:sz="4" w:space="0" w:color="auto"/>
              <w:left w:val="nil"/>
              <w:bottom w:val="single" w:sz="4" w:space="0" w:color="auto"/>
              <w:right w:val="single" w:sz="4" w:space="0" w:color="auto"/>
            </w:tcBorders>
            <w:noWrap/>
            <w:vAlign w:val="center"/>
          </w:tcPr>
          <w:p w14:paraId="25EF5550"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3D6E5AE9"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04319DCF" w14:textId="77777777" w:rsidR="00A1137B" w:rsidRDefault="00000000">
            <w:pPr>
              <w:widowControl/>
              <w:jc w:val="left"/>
              <w:rPr>
                <w:rFonts w:ascii="Times New Roman" w:hAnsi="Times New Roman"/>
                <w:color w:val="000000"/>
              </w:rPr>
            </w:pPr>
            <w:r>
              <w:rPr>
                <w:rFonts w:ascii="Times New Roman" w:hAnsi="Times New Roman"/>
                <w:color w:val="000000"/>
              </w:rPr>
              <w:t>35.</w:t>
            </w:r>
          </w:p>
        </w:tc>
        <w:tc>
          <w:tcPr>
            <w:tcW w:w="3585" w:type="dxa"/>
            <w:tcBorders>
              <w:top w:val="single" w:sz="4" w:space="0" w:color="auto"/>
              <w:left w:val="nil"/>
              <w:bottom w:val="single" w:sz="4" w:space="0" w:color="auto"/>
              <w:right w:val="single" w:sz="4" w:space="0" w:color="auto"/>
            </w:tcBorders>
            <w:vAlign w:val="center"/>
          </w:tcPr>
          <w:p w14:paraId="7E7FAF8A" w14:textId="77777777" w:rsidR="00A1137B" w:rsidRDefault="00000000">
            <w:pPr>
              <w:widowControl/>
              <w:jc w:val="left"/>
              <w:rPr>
                <w:rFonts w:ascii="Times New Roman" w:hAnsi="Times New Roman"/>
                <w:color w:val="000000"/>
              </w:rPr>
            </w:pPr>
            <w:r>
              <w:rPr>
                <w:rFonts w:ascii="Times New Roman" w:hAnsi="Times New Roman"/>
                <w:color w:val="000000"/>
              </w:rPr>
              <w:t>Outcome measures</w:t>
            </w:r>
          </w:p>
        </w:tc>
        <w:tc>
          <w:tcPr>
            <w:tcW w:w="5400" w:type="dxa"/>
            <w:gridSpan w:val="2"/>
            <w:tcBorders>
              <w:top w:val="single" w:sz="4" w:space="0" w:color="auto"/>
              <w:left w:val="nil"/>
              <w:bottom w:val="single" w:sz="4" w:space="0" w:color="auto"/>
              <w:right w:val="single" w:sz="4" w:space="0" w:color="auto"/>
            </w:tcBorders>
            <w:noWrap/>
            <w:vAlign w:val="center"/>
          </w:tcPr>
          <w:p w14:paraId="037E3AD2" w14:textId="77777777" w:rsidR="00A1137B" w:rsidRDefault="00000000">
            <w:pPr>
              <w:widowControl/>
              <w:jc w:val="left"/>
              <w:rPr>
                <w:rFonts w:ascii="Times New Roman" w:hAnsi="Times New Roman"/>
              </w:rPr>
            </w:pPr>
            <w:r>
              <w:rPr>
                <w:rFonts w:ascii="Times New Roman" w:hAnsi="Times New Roman"/>
                <w:kern w:val="0"/>
              </w:rPr>
              <w:t xml:space="preserve">Neurological deficiency scale, brain tissues’ detection, laser-Doppler for the assessment of </w:t>
            </w:r>
            <w:proofErr w:type="spellStart"/>
            <w:r>
              <w:rPr>
                <w:rFonts w:ascii="Times New Roman" w:hAnsi="Times New Roman"/>
                <w:kern w:val="0"/>
              </w:rPr>
              <w:t>rCBF</w:t>
            </w:r>
            <w:proofErr w:type="spellEnd"/>
            <w:r>
              <w:rPr>
                <w:rFonts w:ascii="Times New Roman" w:hAnsi="Times New Roman"/>
                <w:kern w:val="0"/>
              </w:rPr>
              <w:t xml:space="preserve"> </w:t>
            </w:r>
          </w:p>
        </w:tc>
        <w:tc>
          <w:tcPr>
            <w:tcW w:w="1080" w:type="dxa"/>
            <w:tcBorders>
              <w:top w:val="single" w:sz="4" w:space="0" w:color="auto"/>
              <w:left w:val="nil"/>
              <w:bottom w:val="single" w:sz="4" w:space="0" w:color="auto"/>
              <w:right w:val="single" w:sz="4" w:space="0" w:color="auto"/>
            </w:tcBorders>
            <w:noWrap/>
            <w:vAlign w:val="center"/>
          </w:tcPr>
          <w:p w14:paraId="1CA33D2B"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08242F1A"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4DA270A3" w14:textId="77777777" w:rsidR="00A1137B" w:rsidRDefault="00000000">
            <w:pPr>
              <w:widowControl/>
              <w:jc w:val="left"/>
              <w:rPr>
                <w:rFonts w:ascii="Times New Roman" w:hAnsi="Times New Roman"/>
                <w:color w:val="000000"/>
              </w:rPr>
            </w:pPr>
            <w:r>
              <w:rPr>
                <w:rFonts w:ascii="Times New Roman" w:hAnsi="Times New Roman"/>
                <w:color w:val="000000"/>
              </w:rPr>
              <w:t>36.</w:t>
            </w:r>
          </w:p>
        </w:tc>
        <w:tc>
          <w:tcPr>
            <w:tcW w:w="3585" w:type="dxa"/>
            <w:tcBorders>
              <w:top w:val="single" w:sz="4" w:space="0" w:color="auto"/>
              <w:left w:val="nil"/>
              <w:bottom w:val="single" w:sz="4" w:space="0" w:color="auto"/>
              <w:right w:val="single" w:sz="4" w:space="0" w:color="auto"/>
            </w:tcBorders>
            <w:vAlign w:val="center"/>
          </w:tcPr>
          <w:p w14:paraId="6BC80ECE" w14:textId="77777777" w:rsidR="00A1137B" w:rsidRDefault="00000000">
            <w:pPr>
              <w:widowControl/>
              <w:jc w:val="left"/>
              <w:rPr>
                <w:rFonts w:ascii="Times New Roman" w:hAnsi="Times New Roman"/>
                <w:color w:val="000000"/>
              </w:rPr>
            </w:pPr>
            <w:r>
              <w:rPr>
                <w:rFonts w:ascii="Times New Roman" w:hAnsi="Times New Roman"/>
                <w:color w:val="000000"/>
              </w:rPr>
              <w:t>Other (</w:t>
            </w:r>
            <w:r>
              <w:rPr>
                <w:rFonts w:ascii="Times New Roman" w:hAnsi="Times New Roman"/>
                <w:i/>
                <w:color w:val="000000"/>
              </w:rPr>
              <w:t xml:space="preserve">e.g., </w:t>
            </w:r>
            <w:r>
              <w:rPr>
                <w:rFonts w:ascii="Times New Roman" w:hAnsi="Times New Roman"/>
                <w:color w:val="000000"/>
              </w:rPr>
              <w:t>drop-outs)</w:t>
            </w:r>
          </w:p>
        </w:tc>
        <w:tc>
          <w:tcPr>
            <w:tcW w:w="5400" w:type="dxa"/>
            <w:gridSpan w:val="2"/>
            <w:tcBorders>
              <w:top w:val="single" w:sz="4" w:space="0" w:color="auto"/>
              <w:left w:val="nil"/>
              <w:bottom w:val="single" w:sz="4" w:space="0" w:color="auto"/>
              <w:right w:val="single" w:sz="4" w:space="0" w:color="auto"/>
            </w:tcBorders>
            <w:noWrap/>
            <w:vAlign w:val="center"/>
          </w:tcPr>
          <w:p w14:paraId="74ECDCC2" w14:textId="77777777" w:rsidR="00A1137B" w:rsidRDefault="00000000">
            <w:pPr>
              <w:widowControl/>
              <w:jc w:val="left"/>
              <w:rPr>
                <w:rFonts w:ascii="Times New Roman" w:hAnsi="Times New Roman"/>
              </w:rPr>
            </w:pPr>
            <w:r>
              <w:rPr>
                <w:rFonts w:ascii="Times New Roman" w:hAnsi="Times New Roman"/>
                <w:kern w:val="0"/>
              </w:rPr>
              <w:t>Number of excluded animals, reason of exclusion</w:t>
            </w:r>
          </w:p>
        </w:tc>
        <w:tc>
          <w:tcPr>
            <w:tcW w:w="1080" w:type="dxa"/>
            <w:tcBorders>
              <w:top w:val="single" w:sz="4" w:space="0" w:color="auto"/>
              <w:left w:val="nil"/>
              <w:bottom w:val="single" w:sz="4" w:space="0" w:color="auto"/>
              <w:right w:val="single" w:sz="4" w:space="0" w:color="auto"/>
            </w:tcBorders>
            <w:noWrap/>
            <w:vAlign w:val="center"/>
          </w:tcPr>
          <w:p w14:paraId="3DDDFC48"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1FFAA13A" w14:textId="77777777">
        <w:trPr>
          <w:trHeight w:val="240"/>
        </w:trPr>
        <w:tc>
          <w:tcPr>
            <w:tcW w:w="565"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F2F9CDC" w14:textId="77777777" w:rsidR="00A1137B" w:rsidRDefault="00A1137B">
            <w:pPr>
              <w:widowControl/>
              <w:jc w:val="left"/>
              <w:rPr>
                <w:rFonts w:ascii="Times New Roman" w:hAnsi="Times New Roman"/>
                <w:color w:val="000000"/>
              </w:rPr>
            </w:pPr>
          </w:p>
        </w:tc>
        <w:tc>
          <w:tcPr>
            <w:tcW w:w="10065" w:type="dxa"/>
            <w:gridSpan w:val="4"/>
            <w:tcBorders>
              <w:top w:val="single" w:sz="4" w:space="0" w:color="auto"/>
              <w:left w:val="nil"/>
              <w:bottom w:val="single" w:sz="4" w:space="0" w:color="auto"/>
              <w:right w:val="single" w:sz="4" w:space="0" w:color="auto"/>
            </w:tcBorders>
            <w:shd w:val="clear" w:color="auto" w:fill="BFBFBF"/>
            <w:vAlign w:val="center"/>
          </w:tcPr>
          <w:p w14:paraId="10A18867" w14:textId="77777777" w:rsidR="00A1137B" w:rsidRDefault="00000000">
            <w:pPr>
              <w:widowControl/>
              <w:jc w:val="left"/>
              <w:rPr>
                <w:rFonts w:ascii="Times New Roman" w:hAnsi="Times New Roman"/>
              </w:rPr>
            </w:pPr>
            <w:r>
              <w:rPr>
                <w:rFonts w:ascii="Times New Roman" w:hAnsi="Times New Roman"/>
              </w:rPr>
              <w:t>Assessment risk of bias (internal validity) or study quality</w:t>
            </w:r>
          </w:p>
        </w:tc>
      </w:tr>
      <w:tr w:rsidR="00A1137B" w14:paraId="38450305" w14:textId="77777777">
        <w:trPr>
          <w:trHeight w:val="527"/>
        </w:trPr>
        <w:tc>
          <w:tcPr>
            <w:tcW w:w="565" w:type="dxa"/>
            <w:tcBorders>
              <w:top w:val="single" w:sz="4" w:space="0" w:color="auto"/>
              <w:left w:val="single" w:sz="4" w:space="0" w:color="auto"/>
              <w:bottom w:val="single" w:sz="4" w:space="0" w:color="auto"/>
              <w:right w:val="single" w:sz="4" w:space="0" w:color="auto"/>
            </w:tcBorders>
            <w:noWrap/>
            <w:vAlign w:val="center"/>
          </w:tcPr>
          <w:p w14:paraId="6D07DE52" w14:textId="77777777" w:rsidR="00A1137B" w:rsidRDefault="00000000">
            <w:pPr>
              <w:widowControl/>
              <w:jc w:val="left"/>
              <w:rPr>
                <w:rFonts w:ascii="Times New Roman" w:hAnsi="Times New Roman"/>
                <w:color w:val="000000"/>
              </w:rPr>
            </w:pPr>
            <w:r>
              <w:rPr>
                <w:rFonts w:ascii="Times New Roman" w:hAnsi="Times New Roman"/>
                <w:color w:val="000000"/>
              </w:rPr>
              <w:t>37.</w:t>
            </w:r>
          </w:p>
        </w:tc>
        <w:tc>
          <w:tcPr>
            <w:tcW w:w="3585" w:type="dxa"/>
            <w:tcBorders>
              <w:top w:val="single" w:sz="4" w:space="0" w:color="auto"/>
              <w:left w:val="nil"/>
              <w:bottom w:val="single" w:sz="4" w:space="0" w:color="auto"/>
              <w:right w:val="single" w:sz="4" w:space="0" w:color="auto"/>
            </w:tcBorders>
            <w:vAlign w:val="center"/>
          </w:tcPr>
          <w:p w14:paraId="61E8EF17" w14:textId="77777777" w:rsidR="00A1137B" w:rsidRDefault="00000000">
            <w:pPr>
              <w:widowControl/>
              <w:jc w:val="left"/>
              <w:rPr>
                <w:rFonts w:ascii="Times New Roman" w:hAnsi="Times New Roman"/>
              </w:rPr>
            </w:pPr>
            <w:r>
              <w:rPr>
                <w:rFonts w:ascii="Times New Roman" w:hAnsi="Times New Roman"/>
              </w:rPr>
              <w:t>Specify (a) the number of reviewers assessing the risk of bias/study quality in each study and (b) how discrepancies will be resolved</w:t>
            </w:r>
          </w:p>
        </w:tc>
        <w:tc>
          <w:tcPr>
            <w:tcW w:w="5400" w:type="dxa"/>
            <w:gridSpan w:val="2"/>
            <w:tcBorders>
              <w:top w:val="single" w:sz="4" w:space="0" w:color="auto"/>
              <w:left w:val="nil"/>
              <w:bottom w:val="single" w:sz="4" w:space="0" w:color="auto"/>
              <w:right w:val="single" w:sz="4" w:space="0" w:color="auto"/>
            </w:tcBorders>
            <w:noWrap/>
            <w:vAlign w:val="center"/>
          </w:tcPr>
          <w:p w14:paraId="40293693" w14:textId="77777777" w:rsidR="00A1137B" w:rsidRDefault="00000000">
            <w:pPr>
              <w:widowControl/>
              <w:jc w:val="left"/>
              <w:rPr>
                <w:rFonts w:ascii="Times New Roman" w:hAnsi="Times New Roman"/>
                <w:color w:val="000000"/>
              </w:rPr>
            </w:pPr>
            <w:r>
              <w:rPr>
                <w:rFonts w:ascii="Times New Roman" w:hAnsi="Times New Roman"/>
                <w:kern w:val="0"/>
              </w:rPr>
              <w:t>a) 4 reviewers. The criteria will be independently assessed by</w:t>
            </w:r>
            <w:bookmarkStart w:id="0" w:name="OLE_LINK1"/>
            <w:r>
              <w:rPr>
                <w:rFonts w:ascii="Times New Roman" w:hAnsi="Times New Roman"/>
                <w:kern w:val="0"/>
              </w:rPr>
              <w:t xml:space="preserve"> Cao JP, </w:t>
            </w:r>
            <w:r>
              <w:rPr>
                <w:rFonts w:ascii="Times New Roman" w:eastAsia="SimSun" w:hAnsi="Times New Roman" w:hint="eastAsia"/>
                <w:kern w:val="0"/>
              </w:rPr>
              <w:t xml:space="preserve">Yin XM, </w:t>
            </w:r>
            <w:r>
              <w:rPr>
                <w:rFonts w:ascii="Times New Roman" w:hAnsi="Times New Roman"/>
                <w:kern w:val="0"/>
              </w:rPr>
              <w:t>Zhang M and Chen LL</w:t>
            </w:r>
            <w:bookmarkEnd w:id="0"/>
            <w:r>
              <w:rPr>
                <w:rFonts w:ascii="Times New Roman" w:hAnsi="Times New Roman"/>
                <w:kern w:val="0"/>
              </w:rPr>
              <w:t xml:space="preserve"> by using collectively predefined assessment criteria. b) discrepancies which cannot be solved by discussion will be resolved by invoking a fourth investigator (Du YH) </w:t>
            </w:r>
            <w:r>
              <w:rPr>
                <w:rFonts w:ascii="Times New Roman" w:hAnsi="Times New Roman"/>
                <w:color w:val="0000FF"/>
                <w:kern w:val="0"/>
              </w:rPr>
              <w:t xml:space="preserve"> </w:t>
            </w:r>
          </w:p>
        </w:tc>
        <w:tc>
          <w:tcPr>
            <w:tcW w:w="1080" w:type="dxa"/>
            <w:tcBorders>
              <w:top w:val="single" w:sz="4" w:space="0" w:color="auto"/>
              <w:left w:val="nil"/>
              <w:bottom w:val="single" w:sz="4" w:space="0" w:color="auto"/>
              <w:right w:val="single" w:sz="4" w:space="0" w:color="auto"/>
            </w:tcBorders>
            <w:noWrap/>
            <w:vAlign w:val="center"/>
          </w:tcPr>
          <w:p w14:paraId="081F6A7D"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3E564746" w14:textId="77777777">
        <w:trPr>
          <w:trHeight w:val="2094"/>
        </w:trPr>
        <w:tc>
          <w:tcPr>
            <w:tcW w:w="565" w:type="dxa"/>
            <w:tcBorders>
              <w:top w:val="single" w:sz="4" w:space="0" w:color="auto"/>
              <w:left w:val="single" w:sz="4" w:space="0" w:color="auto"/>
              <w:bottom w:val="single" w:sz="4" w:space="0" w:color="auto"/>
              <w:right w:val="single" w:sz="4" w:space="0" w:color="auto"/>
            </w:tcBorders>
            <w:noWrap/>
            <w:vAlign w:val="center"/>
          </w:tcPr>
          <w:p w14:paraId="4A91A6D7" w14:textId="77777777" w:rsidR="00A1137B" w:rsidRDefault="00000000">
            <w:pPr>
              <w:widowControl/>
              <w:jc w:val="left"/>
              <w:rPr>
                <w:rFonts w:ascii="Times New Roman" w:hAnsi="Times New Roman"/>
                <w:color w:val="000000"/>
              </w:rPr>
            </w:pPr>
            <w:r>
              <w:rPr>
                <w:rFonts w:ascii="Times New Roman" w:hAnsi="Times New Roman"/>
                <w:color w:val="000000"/>
              </w:rPr>
              <w:t>38.</w:t>
            </w:r>
          </w:p>
        </w:tc>
        <w:tc>
          <w:tcPr>
            <w:tcW w:w="3585" w:type="dxa"/>
            <w:tcBorders>
              <w:top w:val="single" w:sz="4" w:space="0" w:color="auto"/>
              <w:left w:val="nil"/>
              <w:bottom w:val="single" w:sz="4" w:space="0" w:color="auto"/>
              <w:right w:val="single" w:sz="4" w:space="0" w:color="auto"/>
            </w:tcBorders>
            <w:vAlign w:val="center"/>
          </w:tcPr>
          <w:p w14:paraId="50BA5FA5" w14:textId="77777777" w:rsidR="00A1137B" w:rsidRDefault="00000000">
            <w:pPr>
              <w:widowControl/>
              <w:jc w:val="left"/>
              <w:rPr>
                <w:rFonts w:ascii="Times New Roman" w:hAnsi="Times New Roman"/>
              </w:rPr>
            </w:pPr>
            <w:r>
              <w:rPr>
                <w:rFonts w:ascii="Times New Roman" w:hAnsi="Times New Roman"/>
              </w:rPr>
              <w:t>Define criteria to assess (a) the internal validity of included studies (</w:t>
            </w:r>
            <w:r>
              <w:rPr>
                <w:rFonts w:ascii="Times New Roman" w:hAnsi="Times New Roman"/>
                <w:i/>
              </w:rPr>
              <w:t xml:space="preserve">e.g., </w:t>
            </w:r>
            <w:r>
              <w:rPr>
                <w:rFonts w:ascii="Times New Roman" w:hAnsi="Times New Roman"/>
              </w:rPr>
              <w:t xml:space="preserve">selection, performance, </w:t>
            </w:r>
            <w:proofErr w:type="gramStart"/>
            <w:r>
              <w:rPr>
                <w:rFonts w:ascii="Times New Roman" w:hAnsi="Times New Roman"/>
              </w:rPr>
              <w:t>detection</w:t>
            </w:r>
            <w:proofErr w:type="gramEnd"/>
            <w:r>
              <w:rPr>
                <w:rFonts w:ascii="Times New Roman" w:hAnsi="Times New Roman"/>
              </w:rPr>
              <w:t xml:space="preserve"> and attrition bias) and/or (b) other study quality measures (</w:t>
            </w:r>
            <w:r>
              <w:rPr>
                <w:rFonts w:ascii="Times New Roman" w:hAnsi="Times New Roman"/>
                <w:i/>
              </w:rPr>
              <w:t>e.g.,</w:t>
            </w:r>
            <w:r>
              <w:rPr>
                <w:rFonts w:ascii="Times New Roman" w:hAnsi="Times New Roman"/>
              </w:rPr>
              <w:t xml:space="preserve"> reporting quality, power)</w:t>
            </w:r>
          </w:p>
        </w:tc>
        <w:tc>
          <w:tcPr>
            <w:tcW w:w="5400" w:type="dxa"/>
            <w:gridSpan w:val="2"/>
            <w:tcBorders>
              <w:top w:val="single" w:sz="4" w:space="0" w:color="auto"/>
              <w:left w:val="nil"/>
              <w:bottom w:val="single" w:sz="4" w:space="0" w:color="auto"/>
              <w:right w:val="single" w:sz="4" w:space="0" w:color="auto"/>
            </w:tcBorders>
            <w:noWrap/>
            <w:vAlign w:val="center"/>
          </w:tcPr>
          <w:p w14:paraId="18F4191B" w14:textId="77777777" w:rsidR="00A1137B" w:rsidRDefault="00000000">
            <w:pPr>
              <w:widowControl/>
              <w:jc w:val="left"/>
              <w:rPr>
                <w:rFonts w:ascii="Times New Roman" w:hAnsi="Times New Roman"/>
                <w:color w:val="000000"/>
              </w:rPr>
            </w:pPr>
            <w:r>
              <w:rPr>
                <w:rFonts w:ascii="Times New Roman" w:hAnsi="Times New Roman"/>
                <w:color w:val="000000"/>
              </w:rPr>
              <w:t xml:space="preserve">□By use of </w:t>
            </w:r>
            <w:r>
              <w:rPr>
                <w:rFonts w:ascii="Times New Roman" w:hAnsi="Times New Roman"/>
                <w:kern w:val="0"/>
              </w:rPr>
              <w:t>SYRCLE's Risk of Bias tool4 </w:t>
            </w:r>
          </w:p>
          <w:p w14:paraId="6773E451" w14:textId="77777777" w:rsidR="00A1137B" w:rsidRDefault="00000000">
            <w:pPr>
              <w:widowControl/>
              <w:jc w:val="left"/>
              <w:rPr>
                <w:rFonts w:ascii="Times New Roman" w:hAnsi="Times New Roman"/>
                <w:color w:val="000000"/>
              </w:rPr>
            </w:pPr>
            <w:r>
              <w:rPr>
                <w:rFonts w:ascii="Wingdings 2" w:hAnsi="Wingdings 2"/>
                <w:color w:val="000000"/>
              </w:rPr>
              <w:t>R</w:t>
            </w:r>
            <w:r>
              <w:rPr>
                <w:rFonts w:ascii="Times New Roman" w:hAnsi="Times New Roman"/>
                <w:color w:val="000000"/>
              </w:rPr>
              <w:t xml:space="preserve">By use of SYRCLE’s Risk of Bias tool, adapted as follows: </w:t>
            </w:r>
          </w:p>
          <w:p w14:paraId="640AEA84" w14:textId="77777777" w:rsidR="00A1137B" w:rsidRDefault="00000000">
            <w:pPr>
              <w:widowControl/>
              <w:jc w:val="left"/>
              <w:rPr>
                <w:rFonts w:ascii="Times New Roman" w:hAnsi="Times New Roman"/>
              </w:rPr>
            </w:pPr>
            <w:r>
              <w:rPr>
                <w:rFonts w:ascii="Times New Roman" w:hAnsi="Times New Roman"/>
                <w:color w:val="000000"/>
                <w:kern w:val="0"/>
              </w:rPr>
              <w:t xml:space="preserve">Because of poor reporting of essential details in animal </w:t>
            </w:r>
          </w:p>
          <w:p w14:paraId="11D3A3CC" w14:textId="77777777" w:rsidR="00A1137B" w:rsidRDefault="00000000">
            <w:pPr>
              <w:widowControl/>
              <w:jc w:val="left"/>
              <w:rPr>
                <w:rFonts w:ascii="Times New Roman" w:hAnsi="Times New Roman"/>
              </w:rPr>
            </w:pPr>
            <w:r>
              <w:rPr>
                <w:rFonts w:ascii="Times New Roman" w:hAnsi="Times New Roman"/>
                <w:color w:val="000000"/>
                <w:kern w:val="0"/>
              </w:rPr>
              <w:t xml:space="preserve">studies, we will also include one reporting item: was </w:t>
            </w:r>
            <w:proofErr w:type="gramStart"/>
            <w:r>
              <w:rPr>
                <w:rFonts w:ascii="Times New Roman" w:hAnsi="Times New Roman"/>
                <w:color w:val="000000"/>
                <w:kern w:val="0"/>
              </w:rPr>
              <w:t>it</w:t>
            </w:r>
            <w:proofErr w:type="gramEnd"/>
            <w:r>
              <w:rPr>
                <w:rFonts w:ascii="Times New Roman" w:hAnsi="Times New Roman"/>
                <w:color w:val="000000"/>
                <w:kern w:val="0"/>
              </w:rPr>
              <w:t xml:space="preserve"> </w:t>
            </w:r>
          </w:p>
          <w:p w14:paraId="7F3F746A" w14:textId="77777777" w:rsidR="00A1137B" w:rsidRDefault="00000000">
            <w:pPr>
              <w:widowControl/>
              <w:jc w:val="left"/>
              <w:rPr>
                <w:rFonts w:ascii="Times New Roman" w:hAnsi="Times New Roman"/>
                <w:color w:val="000000"/>
              </w:rPr>
            </w:pPr>
            <w:r>
              <w:rPr>
                <w:rFonts w:ascii="Times New Roman" w:hAnsi="Times New Roman"/>
                <w:color w:val="000000"/>
                <w:kern w:val="0"/>
              </w:rPr>
              <w:t>stated that the experiment was randomized at any level?</w:t>
            </w:r>
            <w:r>
              <w:rPr>
                <w:rFonts w:ascii="Times New Roman" w:hAnsi="Times New Roman"/>
                <w:color w:val="000000"/>
              </w:rPr>
              <w:t xml:space="preserve"> </w:t>
            </w:r>
          </w:p>
          <w:p w14:paraId="40620643" w14:textId="77777777" w:rsidR="00A1137B" w:rsidRDefault="00000000">
            <w:pPr>
              <w:widowControl/>
              <w:jc w:val="left"/>
              <w:rPr>
                <w:rFonts w:ascii="Times New Roman" w:hAnsi="Times New Roman"/>
                <w:color w:val="000000"/>
              </w:rPr>
            </w:pPr>
            <w:r>
              <w:rPr>
                <w:rFonts w:ascii="Times New Roman" w:hAnsi="Times New Roman"/>
                <w:color w:val="000000"/>
              </w:rPr>
              <w:t xml:space="preserve">□By use of </w:t>
            </w:r>
            <w:r>
              <w:rPr>
                <w:rFonts w:ascii="Times New Roman" w:hAnsi="Times New Roman"/>
                <w:kern w:val="0"/>
              </w:rPr>
              <w:t xml:space="preserve">CAMARADES' study quality checklist, </w:t>
            </w:r>
            <w:proofErr w:type="spellStart"/>
            <w:r>
              <w:rPr>
                <w:rFonts w:ascii="Times New Roman" w:hAnsi="Times New Roman"/>
                <w:kern w:val="0"/>
              </w:rPr>
              <w:t>e.g</w:t>
            </w:r>
            <w:proofErr w:type="spellEnd"/>
            <w:r>
              <w:rPr>
                <w:rFonts w:ascii="Times New Roman" w:hAnsi="Times New Roman"/>
                <w:kern w:val="0"/>
              </w:rPr>
              <w:t xml:space="preserve"> 22</w:t>
            </w:r>
            <w:r>
              <w:rPr>
                <w:rFonts w:ascii="Times New Roman" w:hAnsi="Times New Roman"/>
                <w:color w:val="000000"/>
              </w:rPr>
              <w:t xml:space="preserve"> </w:t>
            </w:r>
          </w:p>
          <w:p w14:paraId="0B9706A5" w14:textId="77777777" w:rsidR="00A1137B" w:rsidRDefault="00000000">
            <w:pPr>
              <w:widowControl/>
              <w:jc w:val="left"/>
              <w:rPr>
                <w:rFonts w:ascii="Times New Roman" w:hAnsi="Times New Roman"/>
                <w:color w:val="000000"/>
              </w:rPr>
            </w:pPr>
            <w:r>
              <w:rPr>
                <w:rFonts w:ascii="Times New Roman" w:hAnsi="Times New Roman"/>
                <w:color w:val="000000"/>
              </w:rPr>
              <w:t xml:space="preserve">□By use of CAMARADES' study quality checklist, adapted as follows:  </w:t>
            </w:r>
          </w:p>
          <w:p w14:paraId="3BE6944D" w14:textId="77777777" w:rsidR="00A1137B" w:rsidRDefault="00000000">
            <w:pPr>
              <w:widowControl/>
              <w:jc w:val="left"/>
              <w:rPr>
                <w:rFonts w:ascii="Times New Roman" w:hAnsi="Times New Roman"/>
                <w:color w:val="000000"/>
              </w:rPr>
            </w:pPr>
            <w:r>
              <w:rPr>
                <w:rFonts w:ascii="Times New Roman" w:hAnsi="Times New Roman"/>
                <w:color w:val="000000"/>
              </w:rPr>
              <w:t>□Other criteria, namely:</w:t>
            </w:r>
          </w:p>
        </w:tc>
        <w:tc>
          <w:tcPr>
            <w:tcW w:w="1080" w:type="dxa"/>
            <w:tcBorders>
              <w:top w:val="single" w:sz="4" w:space="0" w:color="auto"/>
              <w:left w:val="nil"/>
              <w:bottom w:val="single" w:sz="4" w:space="0" w:color="auto"/>
              <w:right w:val="single" w:sz="4" w:space="0" w:color="auto"/>
            </w:tcBorders>
            <w:noWrap/>
            <w:vAlign w:val="center"/>
          </w:tcPr>
          <w:p w14:paraId="17D415D5"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1BC396F4" w14:textId="77777777">
        <w:trPr>
          <w:trHeight w:val="240"/>
        </w:trPr>
        <w:tc>
          <w:tcPr>
            <w:tcW w:w="565"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0EF9196E" w14:textId="77777777" w:rsidR="00A1137B" w:rsidRDefault="00A1137B">
            <w:pPr>
              <w:widowControl/>
              <w:jc w:val="left"/>
              <w:rPr>
                <w:rFonts w:ascii="Times New Roman" w:hAnsi="Times New Roman"/>
                <w:color w:val="000000"/>
              </w:rPr>
            </w:pPr>
          </w:p>
        </w:tc>
        <w:tc>
          <w:tcPr>
            <w:tcW w:w="10065" w:type="dxa"/>
            <w:gridSpan w:val="4"/>
            <w:tcBorders>
              <w:top w:val="single" w:sz="4" w:space="0" w:color="auto"/>
              <w:left w:val="nil"/>
              <w:bottom w:val="single" w:sz="4" w:space="0" w:color="auto"/>
              <w:right w:val="single" w:sz="4" w:space="0" w:color="auto"/>
            </w:tcBorders>
            <w:shd w:val="clear" w:color="auto" w:fill="BFBFBF"/>
            <w:vAlign w:val="center"/>
          </w:tcPr>
          <w:p w14:paraId="05515201" w14:textId="77777777" w:rsidR="00A1137B" w:rsidRDefault="00000000">
            <w:pPr>
              <w:widowControl/>
              <w:jc w:val="left"/>
              <w:rPr>
                <w:rFonts w:ascii="Times New Roman" w:hAnsi="Times New Roman"/>
              </w:rPr>
            </w:pPr>
            <w:r>
              <w:rPr>
                <w:rFonts w:ascii="Times New Roman" w:hAnsi="Times New Roman"/>
              </w:rPr>
              <w:t>Collection of outcome data</w:t>
            </w:r>
          </w:p>
        </w:tc>
      </w:tr>
      <w:tr w:rsidR="00A1137B" w14:paraId="6C83C844"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3982D706" w14:textId="77777777" w:rsidR="00A1137B" w:rsidRDefault="00000000">
            <w:pPr>
              <w:widowControl/>
              <w:jc w:val="left"/>
              <w:rPr>
                <w:rFonts w:ascii="Times New Roman" w:hAnsi="Times New Roman"/>
                <w:color w:val="000000"/>
              </w:rPr>
            </w:pPr>
            <w:r>
              <w:rPr>
                <w:rFonts w:ascii="Times New Roman" w:hAnsi="Times New Roman"/>
                <w:color w:val="000000"/>
              </w:rPr>
              <w:t>39.</w:t>
            </w:r>
          </w:p>
        </w:tc>
        <w:tc>
          <w:tcPr>
            <w:tcW w:w="3585" w:type="dxa"/>
            <w:tcBorders>
              <w:top w:val="single" w:sz="4" w:space="0" w:color="auto"/>
              <w:left w:val="nil"/>
              <w:bottom w:val="single" w:sz="4" w:space="0" w:color="auto"/>
              <w:right w:val="single" w:sz="4" w:space="0" w:color="auto"/>
            </w:tcBorders>
            <w:vAlign w:val="center"/>
          </w:tcPr>
          <w:p w14:paraId="6B7FC67C" w14:textId="77777777" w:rsidR="00A1137B" w:rsidRDefault="00000000">
            <w:pPr>
              <w:widowControl/>
              <w:jc w:val="left"/>
              <w:rPr>
                <w:rFonts w:ascii="Times New Roman" w:hAnsi="Times New Roman"/>
              </w:rPr>
            </w:pPr>
            <w:r>
              <w:rPr>
                <w:rFonts w:ascii="Times New Roman" w:hAnsi="Times New Roman"/>
              </w:rPr>
              <w:t>For each outcome measure, define the type of data to be extracted (</w:t>
            </w:r>
            <w:r>
              <w:rPr>
                <w:rFonts w:ascii="Times New Roman" w:hAnsi="Times New Roman"/>
                <w:i/>
              </w:rPr>
              <w:t>e.g.,</w:t>
            </w:r>
            <w:r>
              <w:rPr>
                <w:rFonts w:ascii="Times New Roman" w:hAnsi="Times New Roman"/>
              </w:rPr>
              <w:t xml:space="preserve"> continuous/dichotomous, unit of measurement)</w:t>
            </w:r>
          </w:p>
        </w:tc>
        <w:tc>
          <w:tcPr>
            <w:tcW w:w="5400" w:type="dxa"/>
            <w:gridSpan w:val="2"/>
            <w:tcBorders>
              <w:top w:val="single" w:sz="4" w:space="0" w:color="auto"/>
              <w:left w:val="nil"/>
              <w:bottom w:val="single" w:sz="4" w:space="0" w:color="auto"/>
              <w:right w:val="single" w:sz="4" w:space="0" w:color="auto"/>
            </w:tcBorders>
            <w:noWrap/>
            <w:vAlign w:val="center"/>
          </w:tcPr>
          <w:p w14:paraId="1FEE83ED" w14:textId="77777777" w:rsidR="00A1137B" w:rsidRDefault="00000000">
            <w:pPr>
              <w:widowControl/>
              <w:jc w:val="left"/>
              <w:rPr>
                <w:rFonts w:ascii="Times New Roman" w:hAnsi="Times New Roman"/>
                <w:color w:val="000000"/>
              </w:rPr>
            </w:pPr>
            <w:r>
              <w:rPr>
                <w:rFonts w:ascii="Times New Roman" w:hAnsi="Times New Roman"/>
                <w:color w:val="000000"/>
                <w:kern w:val="0"/>
              </w:rPr>
              <w:t xml:space="preserve">Brain tissues: continuous </w:t>
            </w:r>
          </w:p>
          <w:p w14:paraId="1C47DEC3" w14:textId="77777777" w:rsidR="00A1137B" w:rsidRDefault="00000000">
            <w:pPr>
              <w:widowControl/>
              <w:jc w:val="left"/>
              <w:rPr>
                <w:rFonts w:ascii="Times New Roman" w:hAnsi="Times New Roman"/>
                <w:color w:val="000000"/>
              </w:rPr>
            </w:pPr>
            <w:proofErr w:type="spellStart"/>
            <w:r>
              <w:rPr>
                <w:rFonts w:ascii="Times New Roman" w:hAnsi="Times New Roman"/>
                <w:color w:val="000000"/>
                <w:kern w:val="0"/>
              </w:rPr>
              <w:t>rCBF</w:t>
            </w:r>
            <w:proofErr w:type="spellEnd"/>
            <w:r>
              <w:rPr>
                <w:rFonts w:ascii="Times New Roman" w:hAnsi="Times New Roman"/>
                <w:color w:val="000000"/>
                <w:kern w:val="0"/>
              </w:rPr>
              <w:t xml:space="preserve">: continuous </w:t>
            </w:r>
          </w:p>
          <w:p w14:paraId="0C399325" w14:textId="77777777" w:rsidR="00A1137B" w:rsidRDefault="00000000">
            <w:pPr>
              <w:widowControl/>
              <w:jc w:val="left"/>
              <w:rPr>
                <w:rFonts w:ascii="Times New Roman" w:hAnsi="Times New Roman"/>
                <w:color w:val="000000"/>
              </w:rPr>
            </w:pPr>
            <w:r>
              <w:rPr>
                <w:rFonts w:ascii="Times New Roman" w:hAnsi="Times New Roman"/>
                <w:color w:val="000000"/>
                <w:kern w:val="0"/>
              </w:rPr>
              <w:t>Neurolo</w:t>
            </w:r>
            <w:r>
              <w:rPr>
                <w:rFonts w:ascii="Times New Roman" w:hAnsi="Times New Roman"/>
                <w:color w:val="000000"/>
              </w:rPr>
              <w:t xml:space="preserve">gical deficiency: </w:t>
            </w:r>
            <w:r>
              <w:rPr>
                <w:rFonts w:ascii="Times New Roman" w:hAnsi="Times New Roman"/>
                <w:color w:val="000000"/>
                <w:kern w:val="0"/>
              </w:rPr>
              <w:t xml:space="preserve">continuous </w:t>
            </w:r>
          </w:p>
        </w:tc>
        <w:tc>
          <w:tcPr>
            <w:tcW w:w="1080" w:type="dxa"/>
            <w:tcBorders>
              <w:top w:val="single" w:sz="4" w:space="0" w:color="auto"/>
              <w:left w:val="nil"/>
              <w:bottom w:val="single" w:sz="4" w:space="0" w:color="auto"/>
              <w:right w:val="single" w:sz="4" w:space="0" w:color="auto"/>
            </w:tcBorders>
            <w:noWrap/>
            <w:vAlign w:val="center"/>
          </w:tcPr>
          <w:p w14:paraId="17CE9DAE"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372DEA70"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16A6D16A" w14:textId="77777777" w:rsidR="00A1137B" w:rsidRDefault="00000000">
            <w:pPr>
              <w:widowControl/>
              <w:jc w:val="left"/>
              <w:rPr>
                <w:rFonts w:ascii="Times New Roman" w:hAnsi="Times New Roman"/>
                <w:color w:val="000000"/>
              </w:rPr>
            </w:pPr>
            <w:r>
              <w:rPr>
                <w:rFonts w:ascii="Times New Roman" w:hAnsi="Times New Roman"/>
                <w:color w:val="000000"/>
              </w:rPr>
              <w:t>40.</w:t>
            </w:r>
          </w:p>
        </w:tc>
        <w:tc>
          <w:tcPr>
            <w:tcW w:w="3585" w:type="dxa"/>
            <w:tcBorders>
              <w:top w:val="single" w:sz="4" w:space="0" w:color="auto"/>
              <w:left w:val="nil"/>
              <w:bottom w:val="single" w:sz="4" w:space="0" w:color="auto"/>
              <w:right w:val="single" w:sz="4" w:space="0" w:color="auto"/>
            </w:tcBorders>
            <w:vAlign w:val="center"/>
          </w:tcPr>
          <w:p w14:paraId="18BC9AF7" w14:textId="77777777" w:rsidR="00A1137B" w:rsidRDefault="00000000">
            <w:pPr>
              <w:widowControl/>
              <w:jc w:val="left"/>
              <w:rPr>
                <w:rFonts w:ascii="Times New Roman" w:hAnsi="Times New Roman"/>
              </w:rPr>
            </w:pPr>
            <w:r>
              <w:rPr>
                <w:rFonts w:ascii="Times New Roman" w:hAnsi="Times New Roman"/>
              </w:rPr>
              <w:t>Methods for data extraction/retrieval (</w:t>
            </w:r>
            <w:r>
              <w:rPr>
                <w:rFonts w:ascii="Times New Roman" w:hAnsi="Times New Roman"/>
                <w:i/>
              </w:rPr>
              <w:t xml:space="preserve">e.g., </w:t>
            </w:r>
            <w:r>
              <w:rPr>
                <w:rFonts w:ascii="Times New Roman" w:hAnsi="Times New Roman"/>
              </w:rPr>
              <w:t>first extraction from graphs using a digital screen ruler, then contacting authors)</w:t>
            </w:r>
          </w:p>
        </w:tc>
        <w:tc>
          <w:tcPr>
            <w:tcW w:w="5400" w:type="dxa"/>
            <w:gridSpan w:val="2"/>
            <w:tcBorders>
              <w:top w:val="single" w:sz="4" w:space="0" w:color="auto"/>
              <w:left w:val="nil"/>
              <w:bottom w:val="single" w:sz="4" w:space="0" w:color="auto"/>
              <w:right w:val="single" w:sz="4" w:space="0" w:color="auto"/>
            </w:tcBorders>
            <w:noWrap/>
            <w:vAlign w:val="center"/>
          </w:tcPr>
          <w:p w14:paraId="1691A5D6" w14:textId="77777777" w:rsidR="00A1137B" w:rsidRDefault="00000000">
            <w:pPr>
              <w:widowControl/>
              <w:jc w:val="left"/>
              <w:rPr>
                <w:rFonts w:ascii="Times New Roman" w:hAnsi="Times New Roman"/>
              </w:rPr>
            </w:pPr>
            <w:r>
              <w:rPr>
                <w:rFonts w:ascii="Times New Roman" w:hAnsi="Times New Roman"/>
                <w:color w:val="000000"/>
                <w:kern w:val="0"/>
              </w:rPr>
              <w:t xml:space="preserve">Extraction from text and tables. </w:t>
            </w:r>
          </w:p>
          <w:p w14:paraId="6C93CDBE" w14:textId="77777777" w:rsidR="00A1137B" w:rsidRDefault="00000000">
            <w:pPr>
              <w:widowControl/>
              <w:jc w:val="left"/>
              <w:rPr>
                <w:rFonts w:ascii="Times New Roman" w:hAnsi="Times New Roman"/>
                <w:color w:val="000000"/>
              </w:rPr>
            </w:pPr>
            <w:r>
              <w:rPr>
                <w:rFonts w:ascii="Times New Roman" w:hAnsi="Times New Roman"/>
                <w:color w:val="000000"/>
                <w:kern w:val="0"/>
              </w:rPr>
              <w:t xml:space="preserve">Contacting authors by e-mail. </w:t>
            </w:r>
          </w:p>
          <w:p w14:paraId="7D48EB67" w14:textId="77777777" w:rsidR="00A1137B" w:rsidRDefault="00000000">
            <w:pPr>
              <w:widowControl/>
              <w:jc w:val="left"/>
              <w:rPr>
                <w:rFonts w:ascii="Times New Roman" w:hAnsi="Times New Roman"/>
                <w:color w:val="000000"/>
              </w:rPr>
            </w:pPr>
            <w:r>
              <w:rPr>
                <w:rFonts w:ascii="Times New Roman" w:hAnsi="Times New Roman"/>
                <w:color w:val="000000"/>
                <w:kern w:val="0"/>
              </w:rPr>
              <w:t xml:space="preserve">Extraction from graphs using Web Plot Digitizer (Version 4.1; E, USA) software by two independent reviewers (Cao JP and Zhang M). </w:t>
            </w:r>
          </w:p>
        </w:tc>
        <w:tc>
          <w:tcPr>
            <w:tcW w:w="1080" w:type="dxa"/>
            <w:tcBorders>
              <w:top w:val="single" w:sz="4" w:space="0" w:color="auto"/>
              <w:left w:val="nil"/>
              <w:bottom w:val="single" w:sz="4" w:space="0" w:color="auto"/>
              <w:right w:val="single" w:sz="4" w:space="0" w:color="auto"/>
            </w:tcBorders>
            <w:noWrap/>
            <w:vAlign w:val="center"/>
          </w:tcPr>
          <w:p w14:paraId="717BD882"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2289BE82"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7787A439" w14:textId="77777777" w:rsidR="00A1137B" w:rsidRDefault="00000000">
            <w:pPr>
              <w:widowControl/>
              <w:jc w:val="left"/>
              <w:rPr>
                <w:rFonts w:ascii="Times New Roman" w:hAnsi="Times New Roman"/>
                <w:color w:val="000000"/>
              </w:rPr>
            </w:pPr>
            <w:r>
              <w:rPr>
                <w:rFonts w:ascii="Times New Roman" w:hAnsi="Times New Roman"/>
                <w:color w:val="000000"/>
              </w:rPr>
              <w:t>41.</w:t>
            </w:r>
          </w:p>
        </w:tc>
        <w:tc>
          <w:tcPr>
            <w:tcW w:w="3585" w:type="dxa"/>
            <w:tcBorders>
              <w:top w:val="single" w:sz="4" w:space="0" w:color="auto"/>
              <w:left w:val="nil"/>
              <w:bottom w:val="single" w:sz="4" w:space="0" w:color="auto"/>
              <w:right w:val="single" w:sz="4" w:space="0" w:color="auto"/>
            </w:tcBorders>
            <w:vAlign w:val="center"/>
          </w:tcPr>
          <w:p w14:paraId="29B4213C" w14:textId="77777777" w:rsidR="00A1137B" w:rsidRDefault="00000000">
            <w:pPr>
              <w:widowControl/>
              <w:jc w:val="left"/>
              <w:rPr>
                <w:rFonts w:ascii="Times New Roman" w:hAnsi="Times New Roman"/>
              </w:rPr>
            </w:pPr>
            <w:r>
              <w:rPr>
                <w:rFonts w:ascii="Times New Roman" w:hAnsi="Times New Roman"/>
              </w:rPr>
              <w:t>Specify (a) the number of reviewers extracting data and (b) how discrepancies will be resolved</w:t>
            </w:r>
          </w:p>
        </w:tc>
        <w:tc>
          <w:tcPr>
            <w:tcW w:w="5400" w:type="dxa"/>
            <w:gridSpan w:val="2"/>
            <w:tcBorders>
              <w:top w:val="single" w:sz="4" w:space="0" w:color="auto"/>
              <w:left w:val="nil"/>
              <w:bottom w:val="single" w:sz="4" w:space="0" w:color="auto"/>
              <w:right w:val="single" w:sz="4" w:space="0" w:color="auto"/>
            </w:tcBorders>
            <w:noWrap/>
            <w:vAlign w:val="center"/>
          </w:tcPr>
          <w:p w14:paraId="7E6BBE74" w14:textId="77777777" w:rsidR="00A1137B" w:rsidRDefault="00000000">
            <w:pPr>
              <w:widowControl/>
              <w:jc w:val="left"/>
              <w:rPr>
                <w:rFonts w:ascii="Times New Roman" w:hAnsi="Times New Roman"/>
                <w:color w:val="000000"/>
              </w:rPr>
            </w:pPr>
            <w:r>
              <w:rPr>
                <w:rFonts w:ascii="Times New Roman" w:hAnsi="Times New Roman"/>
                <w:color w:val="000000"/>
                <w:kern w:val="0"/>
              </w:rPr>
              <w:t>a) T</w:t>
            </w:r>
            <w:r>
              <w:rPr>
                <w:rFonts w:ascii="Times New Roman" w:hAnsi="Times New Roman"/>
                <w:kern w:val="0"/>
              </w:rPr>
              <w:t>wo reviewers (Cao JP and Chen LL) will extract the data independently.</w:t>
            </w:r>
          </w:p>
          <w:p w14:paraId="0676692C" w14:textId="77777777" w:rsidR="00A1137B" w:rsidRDefault="00000000">
            <w:pPr>
              <w:widowControl/>
              <w:jc w:val="left"/>
              <w:rPr>
                <w:rFonts w:ascii="Times New Roman" w:hAnsi="Times New Roman"/>
                <w:color w:val="000000"/>
              </w:rPr>
            </w:pPr>
            <w:r>
              <w:rPr>
                <w:rFonts w:ascii="Times New Roman" w:hAnsi="Times New Roman"/>
                <w:color w:val="000000"/>
                <w:kern w:val="0"/>
              </w:rPr>
              <w:t>b) Discrepancies will be resolved by discussion.</w:t>
            </w:r>
          </w:p>
        </w:tc>
        <w:tc>
          <w:tcPr>
            <w:tcW w:w="1080" w:type="dxa"/>
            <w:tcBorders>
              <w:top w:val="single" w:sz="4" w:space="0" w:color="auto"/>
              <w:left w:val="nil"/>
              <w:bottom w:val="single" w:sz="4" w:space="0" w:color="auto"/>
              <w:right w:val="single" w:sz="4" w:space="0" w:color="auto"/>
            </w:tcBorders>
            <w:noWrap/>
            <w:vAlign w:val="center"/>
          </w:tcPr>
          <w:p w14:paraId="07AD685F"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3B11BD2F" w14:textId="77777777">
        <w:trPr>
          <w:trHeight w:val="240"/>
        </w:trPr>
        <w:tc>
          <w:tcPr>
            <w:tcW w:w="565"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195E4B55" w14:textId="77777777" w:rsidR="00A1137B" w:rsidRDefault="00A1137B">
            <w:pPr>
              <w:widowControl/>
              <w:jc w:val="left"/>
              <w:rPr>
                <w:rFonts w:ascii="Times New Roman" w:hAnsi="Times New Roman"/>
                <w:color w:val="000000"/>
              </w:rPr>
            </w:pPr>
          </w:p>
        </w:tc>
        <w:tc>
          <w:tcPr>
            <w:tcW w:w="10065" w:type="dxa"/>
            <w:gridSpan w:val="4"/>
            <w:tcBorders>
              <w:top w:val="single" w:sz="4" w:space="0" w:color="auto"/>
              <w:left w:val="nil"/>
              <w:bottom w:val="single" w:sz="4" w:space="0" w:color="auto"/>
              <w:right w:val="single" w:sz="4" w:space="0" w:color="auto"/>
            </w:tcBorders>
            <w:shd w:val="clear" w:color="auto" w:fill="BFBFBF"/>
            <w:vAlign w:val="center"/>
          </w:tcPr>
          <w:p w14:paraId="517CC801" w14:textId="77777777" w:rsidR="00A1137B" w:rsidRDefault="00000000">
            <w:pPr>
              <w:widowControl/>
              <w:jc w:val="left"/>
              <w:rPr>
                <w:rFonts w:ascii="Times New Roman" w:hAnsi="Times New Roman"/>
              </w:rPr>
            </w:pPr>
            <w:r>
              <w:rPr>
                <w:rFonts w:ascii="Times New Roman" w:hAnsi="Times New Roman"/>
              </w:rPr>
              <w:t>Data analysis/synthesis</w:t>
            </w:r>
          </w:p>
        </w:tc>
      </w:tr>
      <w:tr w:rsidR="00A1137B" w14:paraId="3B6C0B06"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3293805A" w14:textId="77777777" w:rsidR="00A1137B" w:rsidRDefault="00000000">
            <w:pPr>
              <w:widowControl/>
              <w:jc w:val="left"/>
              <w:rPr>
                <w:rFonts w:ascii="Times New Roman" w:hAnsi="Times New Roman"/>
                <w:color w:val="000000"/>
              </w:rPr>
            </w:pPr>
            <w:r>
              <w:rPr>
                <w:rFonts w:ascii="Times New Roman" w:hAnsi="Times New Roman"/>
                <w:color w:val="000000"/>
              </w:rPr>
              <w:t>42.</w:t>
            </w:r>
          </w:p>
        </w:tc>
        <w:tc>
          <w:tcPr>
            <w:tcW w:w="3585" w:type="dxa"/>
            <w:tcBorders>
              <w:top w:val="single" w:sz="4" w:space="0" w:color="auto"/>
              <w:left w:val="nil"/>
              <w:bottom w:val="single" w:sz="4" w:space="0" w:color="auto"/>
              <w:right w:val="single" w:sz="4" w:space="0" w:color="auto"/>
            </w:tcBorders>
            <w:vAlign w:val="center"/>
          </w:tcPr>
          <w:p w14:paraId="5FAFD316" w14:textId="77777777" w:rsidR="00A1137B" w:rsidRDefault="00000000">
            <w:pPr>
              <w:widowControl/>
              <w:jc w:val="left"/>
              <w:rPr>
                <w:rFonts w:ascii="Times New Roman" w:hAnsi="Times New Roman"/>
              </w:rPr>
            </w:pPr>
            <w:r>
              <w:rPr>
                <w:rFonts w:ascii="Times New Roman" w:hAnsi="Times New Roman"/>
              </w:rPr>
              <w:t>Specify (per outcome measure) how you are planning to combine/compare the data (</w:t>
            </w:r>
            <w:r>
              <w:rPr>
                <w:rFonts w:ascii="Times New Roman" w:hAnsi="Times New Roman"/>
                <w:i/>
              </w:rPr>
              <w:t xml:space="preserve">e.g., </w:t>
            </w:r>
            <w:r>
              <w:rPr>
                <w:rFonts w:ascii="Times New Roman" w:hAnsi="Times New Roman"/>
              </w:rPr>
              <w:t>descriptive summary, meta-analysis)</w:t>
            </w:r>
          </w:p>
        </w:tc>
        <w:tc>
          <w:tcPr>
            <w:tcW w:w="5400" w:type="dxa"/>
            <w:gridSpan w:val="2"/>
            <w:tcBorders>
              <w:top w:val="single" w:sz="4" w:space="0" w:color="auto"/>
              <w:left w:val="nil"/>
              <w:bottom w:val="single" w:sz="4" w:space="0" w:color="auto"/>
              <w:right w:val="single" w:sz="4" w:space="0" w:color="auto"/>
            </w:tcBorders>
            <w:noWrap/>
            <w:vAlign w:val="center"/>
          </w:tcPr>
          <w:p w14:paraId="7741DD63" w14:textId="77777777" w:rsidR="00A1137B" w:rsidRDefault="00000000">
            <w:pPr>
              <w:widowControl/>
              <w:jc w:val="left"/>
              <w:rPr>
                <w:rFonts w:ascii="Times New Roman" w:hAnsi="Times New Roman"/>
                <w:color w:val="000000"/>
              </w:rPr>
            </w:pPr>
            <w:r>
              <w:rPr>
                <w:rFonts w:ascii="Times New Roman" w:hAnsi="Times New Roman"/>
                <w:color w:val="000000"/>
                <w:kern w:val="0"/>
              </w:rPr>
              <w:t xml:space="preserve">Meta-analysis with subgroup analysis for all outcome measures </w:t>
            </w:r>
          </w:p>
        </w:tc>
        <w:tc>
          <w:tcPr>
            <w:tcW w:w="1080" w:type="dxa"/>
            <w:tcBorders>
              <w:top w:val="single" w:sz="4" w:space="0" w:color="auto"/>
              <w:left w:val="nil"/>
              <w:bottom w:val="single" w:sz="4" w:space="0" w:color="auto"/>
              <w:right w:val="single" w:sz="4" w:space="0" w:color="auto"/>
            </w:tcBorders>
            <w:noWrap/>
            <w:vAlign w:val="center"/>
          </w:tcPr>
          <w:p w14:paraId="34D71C79"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0D37395C"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3AEFC071" w14:textId="77777777" w:rsidR="00A1137B" w:rsidRDefault="00000000">
            <w:pPr>
              <w:widowControl/>
              <w:jc w:val="left"/>
              <w:rPr>
                <w:rFonts w:ascii="Times New Roman" w:hAnsi="Times New Roman"/>
                <w:color w:val="000000"/>
              </w:rPr>
            </w:pPr>
            <w:r>
              <w:rPr>
                <w:rFonts w:ascii="Times New Roman" w:hAnsi="Times New Roman"/>
                <w:color w:val="000000"/>
              </w:rPr>
              <w:t>43.</w:t>
            </w:r>
          </w:p>
        </w:tc>
        <w:tc>
          <w:tcPr>
            <w:tcW w:w="3585" w:type="dxa"/>
            <w:tcBorders>
              <w:top w:val="single" w:sz="4" w:space="0" w:color="auto"/>
              <w:left w:val="nil"/>
              <w:bottom w:val="single" w:sz="4" w:space="0" w:color="auto"/>
              <w:right w:val="single" w:sz="4" w:space="0" w:color="auto"/>
            </w:tcBorders>
            <w:vAlign w:val="center"/>
          </w:tcPr>
          <w:p w14:paraId="1AB69209" w14:textId="77777777" w:rsidR="00A1137B" w:rsidRDefault="00000000">
            <w:pPr>
              <w:widowControl/>
              <w:jc w:val="left"/>
              <w:rPr>
                <w:rFonts w:ascii="Times New Roman" w:hAnsi="Times New Roman"/>
              </w:rPr>
            </w:pPr>
            <w:r>
              <w:rPr>
                <w:rFonts w:ascii="Times New Roman" w:hAnsi="Times New Roman"/>
              </w:rPr>
              <w:t xml:space="preserve">Specify (per outcome measure) how it will be decided whether a meta-analysis will be </w:t>
            </w:r>
            <w:r>
              <w:rPr>
                <w:rFonts w:ascii="Times New Roman" w:hAnsi="Times New Roman"/>
              </w:rPr>
              <w:lastRenderedPageBreak/>
              <w:t>performed</w:t>
            </w:r>
          </w:p>
        </w:tc>
        <w:tc>
          <w:tcPr>
            <w:tcW w:w="5400" w:type="dxa"/>
            <w:gridSpan w:val="2"/>
            <w:tcBorders>
              <w:top w:val="single" w:sz="4" w:space="0" w:color="auto"/>
              <w:left w:val="nil"/>
              <w:bottom w:val="single" w:sz="4" w:space="0" w:color="auto"/>
              <w:right w:val="single" w:sz="4" w:space="0" w:color="auto"/>
            </w:tcBorders>
            <w:noWrap/>
            <w:vAlign w:val="center"/>
          </w:tcPr>
          <w:p w14:paraId="690D14B8" w14:textId="77777777" w:rsidR="00A1137B" w:rsidRDefault="00000000">
            <w:pPr>
              <w:widowControl/>
              <w:jc w:val="left"/>
              <w:rPr>
                <w:rFonts w:ascii="Times New Roman" w:hAnsi="Times New Roman"/>
              </w:rPr>
            </w:pPr>
            <w:r>
              <w:rPr>
                <w:rFonts w:ascii="Times New Roman" w:hAnsi="Times New Roman"/>
                <w:color w:val="000000"/>
                <w:kern w:val="0"/>
              </w:rPr>
              <w:lastRenderedPageBreak/>
              <w:t xml:space="preserve">A minimum of 5 articles per outcome measure is required. </w:t>
            </w:r>
          </w:p>
          <w:p w14:paraId="35E0D28D" w14:textId="77777777" w:rsidR="00A1137B" w:rsidRDefault="00000000">
            <w:pPr>
              <w:widowControl/>
              <w:jc w:val="left"/>
              <w:rPr>
                <w:rFonts w:ascii="Times New Roman" w:hAnsi="Times New Roman"/>
              </w:rPr>
            </w:pPr>
            <w:r>
              <w:rPr>
                <w:rFonts w:ascii="Times New Roman" w:hAnsi="Times New Roman"/>
                <w:color w:val="000000"/>
                <w:kern w:val="0"/>
              </w:rPr>
              <w:t xml:space="preserve">No restrictions in terms of heterogeneity will be applied, </w:t>
            </w:r>
          </w:p>
          <w:p w14:paraId="0CFA40CB" w14:textId="77777777" w:rsidR="00A1137B" w:rsidRDefault="00000000">
            <w:pPr>
              <w:widowControl/>
              <w:jc w:val="left"/>
              <w:rPr>
                <w:rFonts w:ascii="Times New Roman" w:hAnsi="Times New Roman"/>
              </w:rPr>
            </w:pPr>
            <w:r>
              <w:rPr>
                <w:rFonts w:ascii="Times New Roman" w:hAnsi="Times New Roman"/>
                <w:color w:val="000000"/>
                <w:kern w:val="0"/>
              </w:rPr>
              <w:lastRenderedPageBreak/>
              <w:t xml:space="preserve">instead, sources of heterogeneity will be </w:t>
            </w:r>
            <w:proofErr w:type="gramStart"/>
            <w:r>
              <w:rPr>
                <w:rFonts w:ascii="Times New Roman" w:hAnsi="Times New Roman"/>
                <w:color w:val="000000"/>
                <w:kern w:val="0"/>
              </w:rPr>
              <w:t>investigated</w:t>
            </w:r>
            <w:proofErr w:type="gramEnd"/>
            <w:r>
              <w:rPr>
                <w:rFonts w:ascii="Times New Roman" w:hAnsi="Times New Roman"/>
                <w:color w:val="000000"/>
                <w:kern w:val="0"/>
              </w:rPr>
              <w:t xml:space="preserve"> </w:t>
            </w:r>
          </w:p>
          <w:p w14:paraId="77946FDA" w14:textId="77777777" w:rsidR="00A1137B" w:rsidRDefault="00000000">
            <w:pPr>
              <w:widowControl/>
              <w:jc w:val="left"/>
              <w:rPr>
                <w:rFonts w:ascii="Times New Roman" w:hAnsi="Times New Roman"/>
                <w:color w:val="000000"/>
              </w:rPr>
            </w:pPr>
            <w:r>
              <w:rPr>
                <w:rFonts w:ascii="Times New Roman" w:hAnsi="Times New Roman"/>
                <w:color w:val="000000"/>
                <w:kern w:val="0"/>
              </w:rPr>
              <w:t xml:space="preserve">through subgroup analysis. </w:t>
            </w:r>
          </w:p>
        </w:tc>
        <w:tc>
          <w:tcPr>
            <w:tcW w:w="1080" w:type="dxa"/>
            <w:tcBorders>
              <w:top w:val="single" w:sz="4" w:space="0" w:color="auto"/>
              <w:left w:val="nil"/>
              <w:bottom w:val="single" w:sz="4" w:space="0" w:color="auto"/>
              <w:right w:val="single" w:sz="4" w:space="0" w:color="auto"/>
            </w:tcBorders>
            <w:noWrap/>
            <w:vAlign w:val="center"/>
          </w:tcPr>
          <w:p w14:paraId="149402AC" w14:textId="77777777" w:rsidR="00A1137B" w:rsidRDefault="00000000">
            <w:pPr>
              <w:widowControl/>
              <w:jc w:val="center"/>
              <w:rPr>
                <w:rFonts w:ascii="Times New Roman" w:hAnsi="Times New Roman"/>
                <w:color w:val="000000"/>
              </w:rPr>
            </w:pPr>
            <w:r>
              <w:rPr>
                <w:rFonts w:ascii="Times New Roman" w:hAnsi="Times New Roman"/>
                <w:color w:val="000000"/>
                <w:kern w:val="0"/>
              </w:rPr>
              <w:lastRenderedPageBreak/>
              <w:t>X</w:t>
            </w:r>
          </w:p>
        </w:tc>
      </w:tr>
      <w:tr w:rsidR="00A1137B" w14:paraId="0211FE02"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1AA02CBB" w14:textId="77777777" w:rsidR="00A1137B" w:rsidRDefault="00A1137B">
            <w:pPr>
              <w:widowControl/>
              <w:jc w:val="left"/>
              <w:rPr>
                <w:rFonts w:ascii="Times New Roman" w:hAnsi="Times New Roman"/>
                <w:color w:val="000000"/>
              </w:rPr>
            </w:pPr>
          </w:p>
        </w:tc>
        <w:tc>
          <w:tcPr>
            <w:tcW w:w="10065" w:type="dxa"/>
            <w:gridSpan w:val="4"/>
            <w:tcBorders>
              <w:top w:val="single" w:sz="4" w:space="0" w:color="auto"/>
              <w:left w:val="nil"/>
              <w:bottom w:val="single" w:sz="4" w:space="0" w:color="auto"/>
              <w:right w:val="single" w:sz="4" w:space="0" w:color="auto"/>
            </w:tcBorders>
            <w:vAlign w:val="center"/>
          </w:tcPr>
          <w:p w14:paraId="0DE0BF27" w14:textId="77777777" w:rsidR="00A1137B" w:rsidRDefault="00000000">
            <w:pPr>
              <w:widowControl/>
              <w:jc w:val="left"/>
              <w:rPr>
                <w:rFonts w:ascii="Times New Roman" w:hAnsi="Times New Roman"/>
                <w:i/>
                <w:color w:val="000000"/>
              </w:rPr>
            </w:pPr>
            <w:r>
              <w:rPr>
                <w:rFonts w:ascii="Times New Roman" w:hAnsi="Times New Roman"/>
                <w:i/>
                <w:iCs/>
              </w:rPr>
              <w:t>If a meta-analysis seems feasible/sensible, specify (for each outcome measure):</w:t>
            </w:r>
          </w:p>
        </w:tc>
      </w:tr>
      <w:tr w:rsidR="00A1137B" w14:paraId="7835FC38"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074A471B" w14:textId="77777777" w:rsidR="00A1137B" w:rsidRDefault="00000000">
            <w:pPr>
              <w:widowControl/>
              <w:jc w:val="left"/>
              <w:rPr>
                <w:rFonts w:ascii="Times New Roman" w:hAnsi="Times New Roman"/>
                <w:color w:val="000000"/>
              </w:rPr>
            </w:pPr>
            <w:r>
              <w:rPr>
                <w:rFonts w:ascii="Times New Roman" w:hAnsi="Times New Roman"/>
                <w:color w:val="000000"/>
              </w:rPr>
              <w:t>44.</w:t>
            </w:r>
          </w:p>
        </w:tc>
        <w:tc>
          <w:tcPr>
            <w:tcW w:w="3585" w:type="dxa"/>
            <w:tcBorders>
              <w:top w:val="single" w:sz="4" w:space="0" w:color="auto"/>
              <w:left w:val="nil"/>
              <w:bottom w:val="single" w:sz="4" w:space="0" w:color="auto"/>
              <w:right w:val="single" w:sz="4" w:space="0" w:color="auto"/>
            </w:tcBorders>
            <w:vAlign w:val="center"/>
          </w:tcPr>
          <w:p w14:paraId="47968903" w14:textId="77777777" w:rsidR="00A1137B" w:rsidRDefault="00000000">
            <w:pPr>
              <w:widowControl/>
              <w:jc w:val="left"/>
              <w:rPr>
                <w:rFonts w:ascii="Times New Roman" w:hAnsi="Times New Roman"/>
              </w:rPr>
            </w:pPr>
            <w:r>
              <w:rPr>
                <w:rFonts w:ascii="Times New Roman" w:hAnsi="Times New Roman"/>
              </w:rPr>
              <w:t>The effect measure to be used (</w:t>
            </w:r>
            <w:r>
              <w:rPr>
                <w:rFonts w:ascii="Times New Roman" w:hAnsi="Times New Roman"/>
                <w:i/>
              </w:rPr>
              <w:t>e.g.,</w:t>
            </w:r>
            <w:r>
              <w:rPr>
                <w:rFonts w:ascii="Times New Roman" w:hAnsi="Times New Roman"/>
              </w:rPr>
              <w:t xml:space="preserve"> mean difference, standardized mean difference, risk ratio, odds ratio)</w:t>
            </w:r>
          </w:p>
        </w:tc>
        <w:tc>
          <w:tcPr>
            <w:tcW w:w="5400" w:type="dxa"/>
            <w:gridSpan w:val="2"/>
            <w:tcBorders>
              <w:top w:val="single" w:sz="4" w:space="0" w:color="auto"/>
              <w:left w:val="nil"/>
              <w:bottom w:val="single" w:sz="4" w:space="0" w:color="auto"/>
              <w:right w:val="single" w:sz="4" w:space="0" w:color="auto"/>
            </w:tcBorders>
            <w:noWrap/>
            <w:vAlign w:val="center"/>
          </w:tcPr>
          <w:p w14:paraId="75131D61" w14:textId="77777777" w:rsidR="00A1137B" w:rsidRDefault="00000000">
            <w:pPr>
              <w:widowControl/>
              <w:jc w:val="left"/>
              <w:rPr>
                <w:rFonts w:ascii="Times New Roman" w:hAnsi="Times New Roman"/>
                <w:color w:val="000000"/>
              </w:rPr>
            </w:pPr>
            <w:r>
              <w:rPr>
                <w:rFonts w:ascii="Times New Roman" w:hAnsi="Times New Roman"/>
                <w:color w:val="000000"/>
                <w:kern w:val="0"/>
              </w:rPr>
              <w:t xml:space="preserve">Brain tissues: standardized mean difference </w:t>
            </w:r>
          </w:p>
          <w:p w14:paraId="795B1955" w14:textId="77777777" w:rsidR="00A1137B" w:rsidRDefault="00000000">
            <w:pPr>
              <w:widowControl/>
              <w:jc w:val="left"/>
              <w:rPr>
                <w:rFonts w:ascii="Times New Roman" w:hAnsi="Times New Roman"/>
                <w:color w:val="000000"/>
              </w:rPr>
            </w:pPr>
            <w:proofErr w:type="spellStart"/>
            <w:r>
              <w:rPr>
                <w:rFonts w:ascii="Times New Roman" w:hAnsi="Times New Roman"/>
                <w:color w:val="000000"/>
                <w:kern w:val="0"/>
              </w:rPr>
              <w:t>rCBF</w:t>
            </w:r>
            <w:proofErr w:type="spellEnd"/>
            <w:r>
              <w:rPr>
                <w:rFonts w:ascii="Times New Roman" w:hAnsi="Times New Roman"/>
                <w:color w:val="000000"/>
                <w:kern w:val="0"/>
              </w:rPr>
              <w:t>: standardized mean difference</w:t>
            </w:r>
          </w:p>
          <w:p w14:paraId="36E7BEE7" w14:textId="77777777" w:rsidR="00A1137B" w:rsidRDefault="00000000">
            <w:pPr>
              <w:widowControl/>
              <w:jc w:val="left"/>
              <w:rPr>
                <w:rFonts w:ascii="Times New Roman" w:hAnsi="Times New Roman"/>
                <w:color w:val="000000"/>
              </w:rPr>
            </w:pPr>
            <w:r>
              <w:rPr>
                <w:rFonts w:ascii="Times New Roman" w:hAnsi="Times New Roman"/>
                <w:color w:val="000000"/>
                <w:kern w:val="0"/>
              </w:rPr>
              <w:t>Neurolo</w:t>
            </w:r>
            <w:r>
              <w:rPr>
                <w:rFonts w:ascii="Times New Roman" w:hAnsi="Times New Roman"/>
                <w:color w:val="000000"/>
              </w:rPr>
              <w:t>gical deficiency:</w:t>
            </w:r>
            <w:r>
              <w:rPr>
                <w:rFonts w:ascii="Times New Roman" w:hAnsi="Times New Roman"/>
                <w:color w:val="000000"/>
                <w:kern w:val="0"/>
              </w:rPr>
              <w:t xml:space="preserve"> standardized mean difference </w:t>
            </w:r>
          </w:p>
        </w:tc>
        <w:tc>
          <w:tcPr>
            <w:tcW w:w="1080" w:type="dxa"/>
            <w:tcBorders>
              <w:top w:val="single" w:sz="4" w:space="0" w:color="auto"/>
              <w:left w:val="nil"/>
              <w:bottom w:val="single" w:sz="4" w:space="0" w:color="auto"/>
              <w:right w:val="single" w:sz="4" w:space="0" w:color="auto"/>
            </w:tcBorders>
            <w:noWrap/>
            <w:vAlign w:val="center"/>
          </w:tcPr>
          <w:p w14:paraId="7393627B"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483EB6E9"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4A19F424" w14:textId="77777777" w:rsidR="00A1137B" w:rsidRDefault="00000000">
            <w:pPr>
              <w:widowControl/>
              <w:jc w:val="left"/>
              <w:rPr>
                <w:rFonts w:ascii="Times New Roman" w:hAnsi="Times New Roman"/>
                <w:color w:val="000000"/>
              </w:rPr>
            </w:pPr>
            <w:r>
              <w:rPr>
                <w:rFonts w:ascii="Times New Roman" w:hAnsi="Times New Roman"/>
                <w:color w:val="000000"/>
              </w:rPr>
              <w:t>45.</w:t>
            </w:r>
          </w:p>
        </w:tc>
        <w:tc>
          <w:tcPr>
            <w:tcW w:w="3585" w:type="dxa"/>
            <w:tcBorders>
              <w:top w:val="single" w:sz="4" w:space="0" w:color="auto"/>
              <w:left w:val="nil"/>
              <w:bottom w:val="single" w:sz="4" w:space="0" w:color="auto"/>
              <w:right w:val="single" w:sz="4" w:space="0" w:color="auto"/>
            </w:tcBorders>
            <w:vAlign w:val="center"/>
          </w:tcPr>
          <w:p w14:paraId="60B7F666" w14:textId="77777777" w:rsidR="00A1137B" w:rsidRDefault="00000000">
            <w:pPr>
              <w:widowControl/>
              <w:jc w:val="left"/>
              <w:rPr>
                <w:rFonts w:ascii="Times New Roman" w:hAnsi="Times New Roman"/>
              </w:rPr>
            </w:pPr>
            <w:r>
              <w:rPr>
                <w:rFonts w:ascii="Times New Roman" w:hAnsi="Times New Roman"/>
              </w:rPr>
              <w:t>The statistical model of analysis (</w:t>
            </w:r>
            <w:r>
              <w:rPr>
                <w:rFonts w:ascii="Times New Roman" w:hAnsi="Times New Roman"/>
                <w:i/>
              </w:rPr>
              <w:t>e.g.,</w:t>
            </w:r>
            <w:r>
              <w:rPr>
                <w:rFonts w:ascii="Times New Roman" w:hAnsi="Times New Roman"/>
              </w:rPr>
              <w:t xml:space="preserve"> </w:t>
            </w:r>
            <w:proofErr w:type="gramStart"/>
            <w:r>
              <w:rPr>
                <w:rFonts w:ascii="Times New Roman" w:hAnsi="Times New Roman"/>
              </w:rPr>
              <w:t>random</w:t>
            </w:r>
            <w:proofErr w:type="gramEnd"/>
            <w:r>
              <w:rPr>
                <w:rFonts w:ascii="Times New Roman" w:hAnsi="Times New Roman"/>
              </w:rPr>
              <w:t xml:space="preserve"> or fixed effects model)</w:t>
            </w:r>
          </w:p>
        </w:tc>
        <w:tc>
          <w:tcPr>
            <w:tcW w:w="5400" w:type="dxa"/>
            <w:gridSpan w:val="2"/>
            <w:tcBorders>
              <w:top w:val="single" w:sz="4" w:space="0" w:color="auto"/>
              <w:left w:val="nil"/>
              <w:bottom w:val="single" w:sz="4" w:space="0" w:color="auto"/>
              <w:right w:val="single" w:sz="4" w:space="0" w:color="auto"/>
            </w:tcBorders>
            <w:noWrap/>
            <w:vAlign w:val="center"/>
          </w:tcPr>
          <w:p w14:paraId="0C74816C" w14:textId="77777777" w:rsidR="00A1137B" w:rsidRDefault="00000000">
            <w:pPr>
              <w:widowControl/>
              <w:jc w:val="left"/>
              <w:rPr>
                <w:rFonts w:ascii="Times New Roman" w:hAnsi="Times New Roman"/>
                <w:color w:val="000000"/>
              </w:rPr>
            </w:pPr>
            <w:r>
              <w:rPr>
                <w:rFonts w:ascii="Times New Roman" w:hAnsi="Times New Roman"/>
                <w:color w:val="000000"/>
                <w:kern w:val="0"/>
              </w:rPr>
              <w:t xml:space="preserve">Random effects model </w:t>
            </w:r>
          </w:p>
        </w:tc>
        <w:tc>
          <w:tcPr>
            <w:tcW w:w="1080" w:type="dxa"/>
            <w:tcBorders>
              <w:top w:val="single" w:sz="4" w:space="0" w:color="auto"/>
              <w:left w:val="nil"/>
              <w:bottom w:val="single" w:sz="4" w:space="0" w:color="auto"/>
              <w:right w:val="single" w:sz="4" w:space="0" w:color="auto"/>
            </w:tcBorders>
            <w:noWrap/>
            <w:vAlign w:val="center"/>
          </w:tcPr>
          <w:p w14:paraId="6C95C1F5"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003325A8"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28FBD97E" w14:textId="77777777" w:rsidR="00A1137B" w:rsidRDefault="00000000">
            <w:pPr>
              <w:widowControl/>
              <w:jc w:val="left"/>
              <w:rPr>
                <w:rFonts w:ascii="Times New Roman" w:hAnsi="Times New Roman"/>
                <w:color w:val="000000"/>
              </w:rPr>
            </w:pPr>
            <w:r>
              <w:rPr>
                <w:rFonts w:ascii="Times New Roman" w:hAnsi="Times New Roman"/>
                <w:color w:val="000000"/>
              </w:rPr>
              <w:t>46.</w:t>
            </w:r>
          </w:p>
        </w:tc>
        <w:tc>
          <w:tcPr>
            <w:tcW w:w="3585" w:type="dxa"/>
            <w:tcBorders>
              <w:top w:val="single" w:sz="4" w:space="0" w:color="auto"/>
              <w:left w:val="nil"/>
              <w:bottom w:val="single" w:sz="4" w:space="0" w:color="auto"/>
              <w:right w:val="single" w:sz="4" w:space="0" w:color="auto"/>
            </w:tcBorders>
            <w:vAlign w:val="center"/>
          </w:tcPr>
          <w:p w14:paraId="60D3903C" w14:textId="77777777" w:rsidR="00A1137B" w:rsidRDefault="00000000">
            <w:pPr>
              <w:widowControl/>
              <w:jc w:val="left"/>
              <w:rPr>
                <w:rFonts w:ascii="Times New Roman" w:hAnsi="Times New Roman"/>
              </w:rPr>
            </w:pPr>
            <w:r>
              <w:rPr>
                <w:rFonts w:ascii="Times New Roman" w:hAnsi="Times New Roman"/>
              </w:rPr>
              <w:t>The statistical methods to assess heterogeneity (</w:t>
            </w:r>
            <w:r>
              <w:rPr>
                <w:rFonts w:ascii="Times New Roman" w:hAnsi="Times New Roman"/>
                <w:i/>
              </w:rPr>
              <w:t>e.g.,</w:t>
            </w:r>
            <w:r>
              <w:rPr>
                <w:rFonts w:ascii="Times New Roman" w:hAnsi="Times New Roman"/>
              </w:rPr>
              <w:t xml:space="preserve"> I</w:t>
            </w:r>
            <w:r>
              <w:rPr>
                <w:rFonts w:ascii="Times New Roman" w:hAnsi="Times New Roman"/>
                <w:vertAlign w:val="superscript"/>
              </w:rPr>
              <w:t>2</w:t>
            </w:r>
            <w:r>
              <w:rPr>
                <w:rFonts w:ascii="Times New Roman" w:hAnsi="Times New Roman"/>
              </w:rPr>
              <w:t>, Q)</w:t>
            </w:r>
          </w:p>
        </w:tc>
        <w:tc>
          <w:tcPr>
            <w:tcW w:w="5400" w:type="dxa"/>
            <w:gridSpan w:val="2"/>
            <w:tcBorders>
              <w:top w:val="single" w:sz="4" w:space="0" w:color="auto"/>
              <w:left w:val="nil"/>
              <w:bottom w:val="single" w:sz="4" w:space="0" w:color="auto"/>
              <w:right w:val="single" w:sz="4" w:space="0" w:color="auto"/>
            </w:tcBorders>
            <w:noWrap/>
            <w:vAlign w:val="center"/>
          </w:tcPr>
          <w:p w14:paraId="2F51495B" w14:textId="77777777" w:rsidR="00A1137B" w:rsidRDefault="00000000">
            <w:pPr>
              <w:widowControl/>
              <w:jc w:val="left"/>
              <w:rPr>
                <w:rFonts w:ascii="Times New Roman" w:hAnsi="Times New Roman"/>
                <w:color w:val="000000"/>
              </w:rPr>
            </w:pPr>
            <w:r>
              <w:rPr>
                <w:rFonts w:ascii="Times New Roman" w:hAnsi="Times New Roman"/>
                <w:color w:val="000000"/>
                <w:kern w:val="0"/>
              </w:rPr>
              <w:t>I</w:t>
            </w:r>
            <w:r>
              <w:rPr>
                <w:rFonts w:ascii="Times New Roman" w:hAnsi="Times New Roman"/>
                <w:color w:val="000000"/>
                <w:kern w:val="0"/>
                <w:vertAlign w:val="superscript"/>
              </w:rPr>
              <w:t>2</w:t>
            </w:r>
          </w:p>
        </w:tc>
        <w:tc>
          <w:tcPr>
            <w:tcW w:w="1080" w:type="dxa"/>
            <w:tcBorders>
              <w:top w:val="single" w:sz="4" w:space="0" w:color="auto"/>
              <w:left w:val="nil"/>
              <w:bottom w:val="single" w:sz="4" w:space="0" w:color="auto"/>
              <w:right w:val="single" w:sz="4" w:space="0" w:color="auto"/>
            </w:tcBorders>
            <w:noWrap/>
            <w:vAlign w:val="center"/>
          </w:tcPr>
          <w:p w14:paraId="5C77EFB0"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1048E87F"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45385507" w14:textId="77777777" w:rsidR="00A1137B" w:rsidRDefault="00000000">
            <w:pPr>
              <w:widowControl/>
              <w:jc w:val="left"/>
              <w:rPr>
                <w:rFonts w:ascii="Times New Roman" w:hAnsi="Times New Roman"/>
                <w:color w:val="000000"/>
              </w:rPr>
            </w:pPr>
            <w:r>
              <w:rPr>
                <w:rFonts w:ascii="Times New Roman" w:hAnsi="Times New Roman"/>
                <w:color w:val="000000"/>
              </w:rPr>
              <w:t>47.</w:t>
            </w:r>
          </w:p>
        </w:tc>
        <w:tc>
          <w:tcPr>
            <w:tcW w:w="3585" w:type="dxa"/>
            <w:tcBorders>
              <w:top w:val="single" w:sz="4" w:space="0" w:color="auto"/>
              <w:left w:val="nil"/>
              <w:bottom w:val="single" w:sz="4" w:space="0" w:color="auto"/>
              <w:right w:val="single" w:sz="4" w:space="0" w:color="auto"/>
            </w:tcBorders>
            <w:vAlign w:val="center"/>
          </w:tcPr>
          <w:p w14:paraId="1D22D3D3" w14:textId="77777777" w:rsidR="00A1137B" w:rsidRDefault="00000000">
            <w:pPr>
              <w:widowControl/>
              <w:jc w:val="left"/>
              <w:rPr>
                <w:rFonts w:ascii="Times New Roman" w:hAnsi="Times New Roman"/>
              </w:rPr>
            </w:pPr>
            <w:r>
              <w:rPr>
                <w:rFonts w:ascii="Times New Roman" w:hAnsi="Times New Roman"/>
              </w:rPr>
              <w:t>Which study characteristics will be examined as potential source of heterogeneity (subgroup analysis)</w:t>
            </w:r>
          </w:p>
        </w:tc>
        <w:tc>
          <w:tcPr>
            <w:tcW w:w="5400" w:type="dxa"/>
            <w:gridSpan w:val="2"/>
            <w:tcBorders>
              <w:top w:val="single" w:sz="4" w:space="0" w:color="auto"/>
              <w:left w:val="nil"/>
              <w:bottom w:val="single" w:sz="4" w:space="0" w:color="auto"/>
              <w:right w:val="single" w:sz="4" w:space="0" w:color="auto"/>
            </w:tcBorders>
            <w:noWrap/>
            <w:vAlign w:val="center"/>
          </w:tcPr>
          <w:p w14:paraId="5C250531" w14:textId="77777777" w:rsidR="00A1137B" w:rsidRDefault="00000000">
            <w:pPr>
              <w:widowControl/>
              <w:jc w:val="left"/>
              <w:rPr>
                <w:rFonts w:ascii="Times New Roman" w:hAnsi="Times New Roman"/>
                <w:color w:val="000000"/>
              </w:rPr>
            </w:pPr>
            <w:r>
              <w:rPr>
                <w:rFonts w:ascii="Times New Roman" w:hAnsi="Times New Roman"/>
                <w:color w:val="000000"/>
                <w:kern w:val="0"/>
              </w:rPr>
              <w:t xml:space="preserve">Animal species (mouse vs. rat vs. pig etc.) </w:t>
            </w:r>
          </w:p>
          <w:p w14:paraId="134503D7" w14:textId="77777777" w:rsidR="00A1137B" w:rsidRDefault="00000000">
            <w:pPr>
              <w:widowControl/>
              <w:jc w:val="left"/>
              <w:rPr>
                <w:rFonts w:ascii="Times New Roman" w:hAnsi="Times New Roman"/>
                <w:color w:val="000000"/>
              </w:rPr>
            </w:pPr>
            <w:r>
              <w:rPr>
                <w:rFonts w:ascii="Times New Roman" w:hAnsi="Times New Roman"/>
                <w:color w:val="000000"/>
                <w:kern w:val="0"/>
              </w:rPr>
              <w:t xml:space="preserve">Gender (male vs. female vs. mixed) </w:t>
            </w:r>
          </w:p>
          <w:p w14:paraId="59B11D2E" w14:textId="77777777" w:rsidR="00A1137B" w:rsidRDefault="00000000">
            <w:pPr>
              <w:widowControl/>
              <w:jc w:val="left"/>
              <w:rPr>
                <w:rFonts w:ascii="Times New Roman" w:hAnsi="Times New Roman"/>
                <w:color w:val="000000"/>
              </w:rPr>
            </w:pPr>
            <w:r>
              <w:rPr>
                <w:rFonts w:ascii="Times New Roman" w:hAnsi="Times New Roman"/>
                <w:color w:val="000000"/>
                <w:kern w:val="0"/>
              </w:rPr>
              <w:t>Animal weight type (below medium vs above medium)</w:t>
            </w:r>
          </w:p>
          <w:p w14:paraId="7AB951E3" w14:textId="77777777" w:rsidR="00A1137B" w:rsidRDefault="00000000">
            <w:pPr>
              <w:widowControl/>
              <w:jc w:val="left"/>
              <w:rPr>
                <w:rFonts w:ascii="Times New Roman" w:hAnsi="Times New Roman"/>
                <w:color w:val="000000"/>
              </w:rPr>
            </w:pPr>
            <w:r>
              <w:rPr>
                <w:rFonts w:ascii="Times New Roman" w:hAnsi="Times New Roman"/>
                <w:color w:val="000000"/>
                <w:kern w:val="0"/>
              </w:rPr>
              <w:t>Type of electroacupuncture waveforms used (Distant-dense wave vs continuous wave)</w:t>
            </w:r>
          </w:p>
        </w:tc>
        <w:tc>
          <w:tcPr>
            <w:tcW w:w="1080" w:type="dxa"/>
            <w:tcBorders>
              <w:top w:val="single" w:sz="4" w:space="0" w:color="auto"/>
              <w:left w:val="nil"/>
              <w:bottom w:val="single" w:sz="4" w:space="0" w:color="auto"/>
              <w:right w:val="single" w:sz="4" w:space="0" w:color="auto"/>
            </w:tcBorders>
            <w:noWrap/>
            <w:vAlign w:val="center"/>
          </w:tcPr>
          <w:p w14:paraId="32876C0C"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6A2AC65C"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580C0556" w14:textId="77777777" w:rsidR="00A1137B" w:rsidRDefault="00000000">
            <w:pPr>
              <w:widowControl/>
              <w:jc w:val="left"/>
              <w:rPr>
                <w:rFonts w:ascii="Times New Roman" w:hAnsi="Times New Roman"/>
                <w:color w:val="000000"/>
              </w:rPr>
            </w:pPr>
            <w:r>
              <w:rPr>
                <w:rFonts w:ascii="Times New Roman" w:hAnsi="Times New Roman"/>
                <w:color w:val="000000"/>
              </w:rPr>
              <w:t>48.</w:t>
            </w:r>
          </w:p>
        </w:tc>
        <w:tc>
          <w:tcPr>
            <w:tcW w:w="3585" w:type="dxa"/>
            <w:tcBorders>
              <w:top w:val="single" w:sz="4" w:space="0" w:color="auto"/>
              <w:left w:val="nil"/>
              <w:bottom w:val="single" w:sz="4" w:space="0" w:color="auto"/>
              <w:right w:val="single" w:sz="4" w:space="0" w:color="auto"/>
            </w:tcBorders>
            <w:vAlign w:val="center"/>
          </w:tcPr>
          <w:p w14:paraId="60358CBB" w14:textId="77777777" w:rsidR="00A1137B" w:rsidRDefault="00000000">
            <w:pPr>
              <w:widowControl/>
              <w:jc w:val="left"/>
              <w:rPr>
                <w:rFonts w:ascii="Times New Roman" w:hAnsi="Times New Roman"/>
              </w:rPr>
            </w:pPr>
            <w:r>
              <w:rPr>
                <w:rFonts w:ascii="Times New Roman" w:hAnsi="Times New Roman"/>
              </w:rPr>
              <w:t>Any sensitivity analyses you propose to perform</w:t>
            </w:r>
          </w:p>
        </w:tc>
        <w:tc>
          <w:tcPr>
            <w:tcW w:w="5400" w:type="dxa"/>
            <w:gridSpan w:val="2"/>
            <w:tcBorders>
              <w:top w:val="single" w:sz="4" w:space="0" w:color="auto"/>
              <w:left w:val="nil"/>
              <w:bottom w:val="single" w:sz="4" w:space="0" w:color="auto"/>
              <w:right w:val="single" w:sz="4" w:space="0" w:color="auto"/>
            </w:tcBorders>
            <w:noWrap/>
            <w:vAlign w:val="center"/>
          </w:tcPr>
          <w:p w14:paraId="0164CFA2" w14:textId="77777777" w:rsidR="00A1137B" w:rsidRDefault="00000000">
            <w:pPr>
              <w:widowControl/>
              <w:jc w:val="left"/>
              <w:rPr>
                <w:rFonts w:ascii="Times New Roman" w:hAnsi="Times New Roman"/>
                <w:color w:val="000000"/>
              </w:rPr>
            </w:pPr>
            <w:r>
              <w:rPr>
                <w:rFonts w:ascii="Times New Roman" w:hAnsi="Times New Roman"/>
                <w:color w:val="000000"/>
                <w:kern w:val="0"/>
              </w:rPr>
              <w:t xml:space="preserve">The detection methods of brain tissues </w:t>
            </w:r>
          </w:p>
        </w:tc>
        <w:tc>
          <w:tcPr>
            <w:tcW w:w="1080" w:type="dxa"/>
            <w:tcBorders>
              <w:top w:val="single" w:sz="4" w:space="0" w:color="auto"/>
              <w:left w:val="nil"/>
              <w:bottom w:val="single" w:sz="4" w:space="0" w:color="auto"/>
              <w:right w:val="single" w:sz="4" w:space="0" w:color="auto"/>
            </w:tcBorders>
            <w:noWrap/>
            <w:vAlign w:val="center"/>
          </w:tcPr>
          <w:p w14:paraId="137E2A55"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1476FA84"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0608A7B5" w14:textId="77777777" w:rsidR="00A1137B" w:rsidRDefault="00000000">
            <w:pPr>
              <w:widowControl/>
              <w:jc w:val="left"/>
              <w:rPr>
                <w:rFonts w:ascii="Times New Roman" w:hAnsi="Times New Roman"/>
                <w:color w:val="000000"/>
              </w:rPr>
            </w:pPr>
            <w:r>
              <w:rPr>
                <w:rFonts w:ascii="Times New Roman" w:hAnsi="Times New Roman"/>
                <w:color w:val="000000"/>
              </w:rPr>
              <w:t>49.</w:t>
            </w:r>
          </w:p>
        </w:tc>
        <w:tc>
          <w:tcPr>
            <w:tcW w:w="3585" w:type="dxa"/>
            <w:tcBorders>
              <w:top w:val="single" w:sz="4" w:space="0" w:color="auto"/>
              <w:left w:val="nil"/>
              <w:bottom w:val="single" w:sz="4" w:space="0" w:color="auto"/>
              <w:right w:val="single" w:sz="4" w:space="0" w:color="auto"/>
            </w:tcBorders>
            <w:vAlign w:val="center"/>
          </w:tcPr>
          <w:p w14:paraId="15167252" w14:textId="77777777" w:rsidR="00A1137B" w:rsidRDefault="00000000">
            <w:pPr>
              <w:widowControl/>
              <w:jc w:val="left"/>
              <w:rPr>
                <w:rFonts w:ascii="Times New Roman" w:hAnsi="Times New Roman"/>
              </w:rPr>
            </w:pPr>
            <w:r>
              <w:rPr>
                <w:rFonts w:ascii="Times New Roman" w:hAnsi="Times New Roman"/>
              </w:rPr>
              <w:t>Other details meta-analysis (</w:t>
            </w:r>
            <w:r>
              <w:rPr>
                <w:rFonts w:ascii="Times New Roman" w:hAnsi="Times New Roman"/>
                <w:i/>
              </w:rPr>
              <w:t>e.g.,</w:t>
            </w:r>
            <w:r>
              <w:rPr>
                <w:rFonts w:ascii="Times New Roman" w:hAnsi="Times New Roman"/>
              </w:rPr>
              <w:t xml:space="preserve"> correction for multiple testing, correction for multiple use of control group)</w:t>
            </w:r>
          </w:p>
        </w:tc>
        <w:tc>
          <w:tcPr>
            <w:tcW w:w="5400" w:type="dxa"/>
            <w:gridSpan w:val="2"/>
            <w:tcBorders>
              <w:top w:val="single" w:sz="4" w:space="0" w:color="auto"/>
              <w:left w:val="nil"/>
              <w:bottom w:val="single" w:sz="4" w:space="0" w:color="auto"/>
              <w:right w:val="single" w:sz="4" w:space="0" w:color="auto"/>
            </w:tcBorders>
            <w:noWrap/>
            <w:vAlign w:val="center"/>
          </w:tcPr>
          <w:p w14:paraId="192C63AC" w14:textId="77777777" w:rsidR="00A1137B" w:rsidRDefault="00000000">
            <w:pPr>
              <w:widowControl/>
              <w:jc w:val="left"/>
              <w:rPr>
                <w:rFonts w:ascii="Times New Roman" w:hAnsi="Times New Roman"/>
                <w:color w:val="000000"/>
              </w:rPr>
            </w:pPr>
            <w:r>
              <w:rPr>
                <w:rFonts w:ascii="Times New Roman" w:hAnsi="Times New Roman"/>
                <w:color w:val="000000"/>
                <w:kern w:val="0"/>
              </w:rPr>
              <w:t>We will choose the data of last time if studies report data for a series of time points. We will synthetic different subgroup of acupuncture in a study.</w:t>
            </w:r>
          </w:p>
        </w:tc>
        <w:tc>
          <w:tcPr>
            <w:tcW w:w="1080" w:type="dxa"/>
            <w:tcBorders>
              <w:top w:val="single" w:sz="4" w:space="0" w:color="auto"/>
              <w:left w:val="nil"/>
              <w:bottom w:val="single" w:sz="4" w:space="0" w:color="auto"/>
              <w:right w:val="single" w:sz="4" w:space="0" w:color="auto"/>
            </w:tcBorders>
            <w:noWrap/>
            <w:vAlign w:val="center"/>
          </w:tcPr>
          <w:p w14:paraId="56F87395"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118235AE" w14:textId="77777777">
        <w:trPr>
          <w:trHeight w:val="240"/>
        </w:trPr>
        <w:tc>
          <w:tcPr>
            <w:tcW w:w="565" w:type="dxa"/>
            <w:tcBorders>
              <w:top w:val="single" w:sz="4" w:space="0" w:color="auto"/>
              <w:left w:val="single" w:sz="4" w:space="0" w:color="auto"/>
              <w:bottom w:val="single" w:sz="4" w:space="0" w:color="auto"/>
              <w:right w:val="single" w:sz="4" w:space="0" w:color="auto"/>
            </w:tcBorders>
            <w:noWrap/>
            <w:vAlign w:val="center"/>
          </w:tcPr>
          <w:p w14:paraId="33755632" w14:textId="77777777" w:rsidR="00A1137B" w:rsidRDefault="00000000">
            <w:pPr>
              <w:widowControl/>
              <w:jc w:val="left"/>
              <w:rPr>
                <w:rFonts w:ascii="Times New Roman" w:hAnsi="Times New Roman"/>
                <w:color w:val="000000"/>
              </w:rPr>
            </w:pPr>
            <w:r>
              <w:rPr>
                <w:rFonts w:ascii="Times New Roman" w:hAnsi="Times New Roman"/>
                <w:color w:val="000000"/>
              </w:rPr>
              <w:t>50.</w:t>
            </w:r>
          </w:p>
        </w:tc>
        <w:tc>
          <w:tcPr>
            <w:tcW w:w="3585" w:type="dxa"/>
            <w:tcBorders>
              <w:top w:val="single" w:sz="4" w:space="0" w:color="auto"/>
              <w:left w:val="nil"/>
              <w:bottom w:val="single" w:sz="4" w:space="0" w:color="auto"/>
              <w:right w:val="single" w:sz="4" w:space="0" w:color="auto"/>
            </w:tcBorders>
            <w:vAlign w:val="center"/>
          </w:tcPr>
          <w:p w14:paraId="37789781" w14:textId="77777777" w:rsidR="00A1137B" w:rsidRDefault="00000000">
            <w:pPr>
              <w:widowControl/>
              <w:jc w:val="left"/>
              <w:rPr>
                <w:rFonts w:ascii="Times New Roman" w:hAnsi="Times New Roman"/>
              </w:rPr>
            </w:pPr>
            <w:r>
              <w:rPr>
                <w:rFonts w:ascii="Times New Roman" w:hAnsi="Times New Roman"/>
              </w:rPr>
              <w:t>The method for assessment of publication bias</w:t>
            </w:r>
          </w:p>
        </w:tc>
        <w:tc>
          <w:tcPr>
            <w:tcW w:w="5400" w:type="dxa"/>
            <w:gridSpan w:val="2"/>
            <w:tcBorders>
              <w:top w:val="single" w:sz="4" w:space="0" w:color="auto"/>
              <w:left w:val="nil"/>
              <w:bottom w:val="single" w:sz="4" w:space="0" w:color="auto"/>
              <w:right w:val="single" w:sz="4" w:space="0" w:color="auto"/>
            </w:tcBorders>
            <w:noWrap/>
            <w:vAlign w:val="center"/>
          </w:tcPr>
          <w:p w14:paraId="2858F373" w14:textId="77777777" w:rsidR="00A1137B" w:rsidRDefault="00000000">
            <w:pPr>
              <w:widowControl/>
              <w:jc w:val="left"/>
              <w:rPr>
                <w:rFonts w:ascii="Times New Roman" w:hAnsi="Times New Roman"/>
                <w:color w:val="000000"/>
              </w:rPr>
            </w:pPr>
            <w:r>
              <w:rPr>
                <w:rFonts w:ascii="Times New Roman" w:hAnsi="Times New Roman"/>
                <w:color w:val="000000"/>
                <w:kern w:val="0"/>
              </w:rPr>
              <w:t>Egger’s test and funnel plots</w:t>
            </w:r>
          </w:p>
        </w:tc>
        <w:tc>
          <w:tcPr>
            <w:tcW w:w="1080" w:type="dxa"/>
            <w:tcBorders>
              <w:top w:val="single" w:sz="4" w:space="0" w:color="auto"/>
              <w:left w:val="nil"/>
              <w:bottom w:val="single" w:sz="4" w:space="0" w:color="auto"/>
              <w:right w:val="single" w:sz="4" w:space="0" w:color="auto"/>
            </w:tcBorders>
            <w:noWrap/>
            <w:vAlign w:val="center"/>
          </w:tcPr>
          <w:p w14:paraId="77805678" w14:textId="77777777" w:rsidR="00A1137B" w:rsidRDefault="00000000">
            <w:pPr>
              <w:widowControl/>
              <w:jc w:val="center"/>
              <w:rPr>
                <w:rFonts w:ascii="Times New Roman" w:hAnsi="Times New Roman"/>
                <w:color w:val="000000"/>
              </w:rPr>
            </w:pPr>
            <w:r>
              <w:rPr>
                <w:rFonts w:ascii="Times New Roman" w:hAnsi="Times New Roman"/>
                <w:color w:val="000000"/>
                <w:kern w:val="0"/>
              </w:rPr>
              <w:t>X</w:t>
            </w:r>
          </w:p>
        </w:tc>
      </w:tr>
      <w:tr w:rsidR="00A1137B" w14:paraId="23D2CA10" w14:textId="77777777">
        <w:trPr>
          <w:trHeight w:val="240"/>
        </w:trPr>
        <w:tc>
          <w:tcPr>
            <w:tcW w:w="10630" w:type="dxa"/>
            <w:gridSpan w:val="5"/>
            <w:tcBorders>
              <w:top w:val="single" w:sz="4" w:space="0" w:color="auto"/>
              <w:left w:val="single" w:sz="4" w:space="0" w:color="auto"/>
              <w:bottom w:val="single" w:sz="4" w:space="0" w:color="auto"/>
              <w:right w:val="single" w:sz="4" w:space="0" w:color="auto"/>
            </w:tcBorders>
            <w:shd w:val="clear" w:color="auto" w:fill="2E025E"/>
            <w:noWrap/>
            <w:vAlign w:val="center"/>
          </w:tcPr>
          <w:p w14:paraId="4B51FFE5" w14:textId="77777777" w:rsidR="00A1137B" w:rsidRDefault="00A1137B">
            <w:pPr>
              <w:widowControl/>
              <w:jc w:val="center"/>
              <w:rPr>
                <w:rFonts w:ascii="Times New Roman" w:hAnsi="Times New Roman"/>
                <w:color w:val="000000"/>
              </w:rPr>
            </w:pPr>
          </w:p>
        </w:tc>
      </w:tr>
      <w:tr w:rsidR="00A1137B" w14:paraId="6B16B85E" w14:textId="77777777">
        <w:trPr>
          <w:trHeight w:val="627"/>
        </w:trPr>
        <w:tc>
          <w:tcPr>
            <w:tcW w:w="4150" w:type="dxa"/>
            <w:gridSpan w:val="2"/>
            <w:tcBorders>
              <w:top w:val="single" w:sz="4" w:space="0" w:color="auto"/>
              <w:left w:val="single" w:sz="4" w:space="0" w:color="auto"/>
              <w:bottom w:val="single" w:sz="4" w:space="0" w:color="auto"/>
              <w:right w:val="nil"/>
            </w:tcBorders>
            <w:noWrap/>
            <w:vAlign w:val="center"/>
          </w:tcPr>
          <w:p w14:paraId="689E816E" w14:textId="77777777" w:rsidR="00A1137B" w:rsidRDefault="00000000">
            <w:pPr>
              <w:widowControl/>
              <w:jc w:val="left"/>
              <w:rPr>
                <w:rFonts w:ascii="Times New Roman" w:hAnsi="Times New Roman"/>
              </w:rPr>
            </w:pPr>
            <w:r>
              <w:rPr>
                <w:rFonts w:ascii="Times New Roman" w:hAnsi="Times New Roman"/>
              </w:rPr>
              <w:t xml:space="preserve">Final approval by (names, affiliations): </w:t>
            </w:r>
          </w:p>
        </w:tc>
        <w:tc>
          <w:tcPr>
            <w:tcW w:w="4560" w:type="dxa"/>
            <w:tcBorders>
              <w:top w:val="single" w:sz="4" w:space="0" w:color="auto"/>
              <w:left w:val="nil"/>
              <w:bottom w:val="single" w:sz="4" w:space="0" w:color="auto"/>
              <w:right w:val="nil"/>
            </w:tcBorders>
            <w:vAlign w:val="center"/>
          </w:tcPr>
          <w:p w14:paraId="23D84CF4" w14:textId="77777777" w:rsidR="00A1137B" w:rsidRDefault="00000000">
            <w:pPr>
              <w:widowControl/>
              <w:jc w:val="left"/>
              <w:rPr>
                <w:rFonts w:ascii="Times New Roman" w:hAnsi="Times New Roman"/>
                <w:color w:val="000000"/>
                <w:kern w:val="0"/>
              </w:rPr>
            </w:pPr>
            <w:proofErr w:type="spellStart"/>
            <w:r>
              <w:rPr>
                <w:rFonts w:ascii="Times New Roman" w:hAnsi="Times New Roman"/>
                <w:color w:val="000000"/>
                <w:kern w:val="0"/>
              </w:rPr>
              <w:t>Jiangpeng</w:t>
            </w:r>
            <w:proofErr w:type="spellEnd"/>
            <w:r>
              <w:rPr>
                <w:rFonts w:ascii="Times New Roman" w:hAnsi="Times New Roman"/>
                <w:color w:val="000000"/>
                <w:kern w:val="0"/>
              </w:rPr>
              <w:t xml:space="preserve"> Cao1,2 †, </w:t>
            </w:r>
            <w:proofErr w:type="spellStart"/>
            <w:r>
              <w:rPr>
                <w:rFonts w:ascii="Times New Roman" w:hAnsi="Times New Roman"/>
                <w:color w:val="000000"/>
                <w:kern w:val="0"/>
              </w:rPr>
              <w:t>Yuanhao</w:t>
            </w:r>
            <w:proofErr w:type="spellEnd"/>
            <w:r>
              <w:rPr>
                <w:rFonts w:ascii="Times New Roman" w:hAnsi="Times New Roman"/>
                <w:color w:val="000000"/>
                <w:kern w:val="0"/>
              </w:rPr>
              <w:t xml:space="preserve"> Du1,3*, </w:t>
            </w:r>
            <w:proofErr w:type="spellStart"/>
            <w:r>
              <w:rPr>
                <w:rFonts w:ascii="Times New Roman" w:hAnsi="Times New Roman"/>
                <w:color w:val="000000"/>
                <w:kern w:val="0"/>
              </w:rPr>
              <w:t>Lanyu</w:t>
            </w:r>
            <w:proofErr w:type="spellEnd"/>
            <w:r>
              <w:rPr>
                <w:rFonts w:ascii="Times New Roman" w:hAnsi="Times New Roman"/>
                <w:color w:val="000000"/>
                <w:kern w:val="0"/>
              </w:rPr>
              <w:t xml:space="preserve"> Jia4, </w:t>
            </w:r>
            <w:proofErr w:type="spellStart"/>
            <w:r>
              <w:rPr>
                <w:rFonts w:ascii="Times New Roman" w:hAnsi="Times New Roman"/>
                <w:color w:val="000000"/>
                <w:kern w:val="0"/>
              </w:rPr>
              <w:t>Xiumei</w:t>
            </w:r>
            <w:proofErr w:type="spellEnd"/>
            <w:r>
              <w:rPr>
                <w:rFonts w:ascii="Times New Roman" w:hAnsi="Times New Roman"/>
                <w:color w:val="000000"/>
                <w:kern w:val="0"/>
              </w:rPr>
              <w:t xml:space="preserve"> Yin1,2, Lihong Yang1, </w:t>
            </w:r>
            <w:proofErr w:type="spellStart"/>
            <w:r>
              <w:rPr>
                <w:rFonts w:ascii="Times New Roman" w:hAnsi="Times New Roman"/>
                <w:color w:val="000000"/>
                <w:kern w:val="0"/>
              </w:rPr>
              <w:t>Linling</w:t>
            </w:r>
            <w:proofErr w:type="spellEnd"/>
            <w:r>
              <w:rPr>
                <w:rFonts w:ascii="Times New Roman" w:hAnsi="Times New Roman"/>
                <w:color w:val="000000"/>
                <w:kern w:val="0"/>
              </w:rPr>
              <w:t xml:space="preserve"> Chen5, Jiang Tao1, Man Zhang3, Tian Qiu1,2</w:t>
            </w:r>
          </w:p>
          <w:p w14:paraId="3C0CE703" w14:textId="77777777" w:rsidR="00A1137B" w:rsidRDefault="00000000">
            <w:pPr>
              <w:widowControl/>
              <w:snapToGrid w:val="0"/>
              <w:jc w:val="left"/>
              <w:rPr>
                <w:rFonts w:ascii="Times New Roman" w:hAnsi="Times New Roman"/>
                <w:color w:val="000000"/>
                <w:kern w:val="0"/>
              </w:rPr>
            </w:pPr>
            <w:r>
              <w:rPr>
                <w:rFonts w:ascii="Times New Roman" w:hAnsi="Times New Roman"/>
                <w:color w:val="000000"/>
                <w:kern w:val="0"/>
              </w:rPr>
              <w:t xml:space="preserve">1Department of acupuncture and moxibustion, First Teaching Hospital of Tianjin University of Traditional Chinese Medicine, Tianjin, People’s Republic of China; National Clinical Research Center for Chinese Medicine Acupuncture and Moxibustion, Tianjin, People’s Republic of China;   2Graduate School, Tianjin University of Traditional Chinese Medicine, Tianjin, People’s Republic of China; 3School of acupuncture &amp; moxibustion and </w:t>
            </w:r>
            <w:proofErr w:type="spellStart"/>
            <w:r>
              <w:rPr>
                <w:rFonts w:ascii="Times New Roman" w:hAnsi="Times New Roman"/>
                <w:color w:val="000000"/>
                <w:kern w:val="0"/>
              </w:rPr>
              <w:t>tuina</w:t>
            </w:r>
            <w:proofErr w:type="spellEnd"/>
            <w:r>
              <w:rPr>
                <w:rFonts w:ascii="Times New Roman" w:hAnsi="Times New Roman"/>
                <w:color w:val="000000"/>
                <w:kern w:val="0"/>
              </w:rPr>
              <w:t>, Tianjin University of Traditional Chinese Medicine, Tianjin, People’s Republic of China; 4Department of geriatric medicine, Tianjin Academy of Traditional Chinese Medicine Affiliated Hospital, Tianjin, People’s Republic of China; 5Department of traditional Chinese medicine, Huzhou Central Hospital, Huzhou, Zhejiang, People’s Republic of China</w:t>
            </w:r>
          </w:p>
        </w:tc>
        <w:tc>
          <w:tcPr>
            <w:tcW w:w="1920" w:type="dxa"/>
            <w:gridSpan w:val="2"/>
            <w:tcBorders>
              <w:top w:val="single" w:sz="4" w:space="0" w:color="auto"/>
              <w:left w:val="nil"/>
              <w:bottom w:val="single" w:sz="4" w:space="0" w:color="auto"/>
              <w:right w:val="single" w:sz="4" w:space="0" w:color="auto"/>
            </w:tcBorders>
            <w:vAlign w:val="center"/>
          </w:tcPr>
          <w:p w14:paraId="560724AC" w14:textId="77777777" w:rsidR="00A1137B" w:rsidRDefault="00000000">
            <w:pPr>
              <w:widowControl/>
              <w:jc w:val="left"/>
              <w:rPr>
                <w:rFonts w:ascii="Times New Roman" w:hAnsi="Times New Roman"/>
              </w:rPr>
            </w:pPr>
            <w:r>
              <w:rPr>
                <w:rFonts w:ascii="Times New Roman" w:hAnsi="Times New Roman"/>
              </w:rPr>
              <w:t>Date: 4-12-2022</w:t>
            </w:r>
          </w:p>
        </w:tc>
      </w:tr>
    </w:tbl>
    <w:p w14:paraId="61ABDED7" w14:textId="77777777" w:rsidR="00A1137B" w:rsidRDefault="00A1137B">
      <w:pPr>
        <w:adjustRightInd w:val="0"/>
        <w:snapToGrid w:val="0"/>
        <w:rPr>
          <w:rFonts w:ascii="Times New Roman" w:eastAsiaTheme="minorEastAsia" w:hAnsi="Times New Roman"/>
          <w:szCs w:val="18"/>
        </w:rPr>
      </w:pPr>
    </w:p>
    <w:p w14:paraId="1990BF24" w14:textId="77777777" w:rsidR="00A1137B" w:rsidRDefault="00A1137B">
      <w:pPr>
        <w:adjustRightInd w:val="0"/>
        <w:snapToGrid w:val="0"/>
        <w:rPr>
          <w:rFonts w:ascii="Times New Roman" w:eastAsiaTheme="minorEastAsia" w:hAnsi="Times New Roman"/>
          <w:szCs w:val="18"/>
        </w:rPr>
      </w:pPr>
    </w:p>
    <w:p w14:paraId="6101842B" w14:textId="77777777" w:rsidR="00A1137B" w:rsidRDefault="00A1137B">
      <w:pPr>
        <w:adjustRightInd w:val="0"/>
        <w:snapToGrid w:val="0"/>
        <w:rPr>
          <w:rFonts w:ascii="Times New Roman" w:eastAsiaTheme="minorEastAsia" w:hAnsi="Times New Roman"/>
          <w:szCs w:val="18"/>
        </w:rPr>
      </w:pPr>
    </w:p>
    <w:p w14:paraId="12385963" w14:textId="77777777" w:rsidR="00A1137B" w:rsidRDefault="00A1137B">
      <w:pPr>
        <w:adjustRightInd w:val="0"/>
        <w:snapToGrid w:val="0"/>
        <w:rPr>
          <w:rFonts w:ascii="Times New Roman" w:eastAsiaTheme="minorEastAsia" w:hAnsi="Times New Roman"/>
          <w:szCs w:val="18"/>
        </w:rPr>
      </w:pPr>
    </w:p>
    <w:p w14:paraId="16C9F6CC" w14:textId="77777777" w:rsidR="00A1137B" w:rsidRDefault="00A1137B">
      <w:pPr>
        <w:adjustRightInd w:val="0"/>
        <w:snapToGrid w:val="0"/>
        <w:rPr>
          <w:rFonts w:ascii="Times New Roman" w:eastAsiaTheme="minorEastAsia" w:hAnsi="Times New Roman"/>
          <w:szCs w:val="18"/>
        </w:rPr>
      </w:pPr>
    </w:p>
    <w:p w14:paraId="5D0D9CB1" w14:textId="77777777" w:rsidR="00A1137B" w:rsidRDefault="00A1137B">
      <w:pPr>
        <w:adjustRightInd w:val="0"/>
        <w:snapToGrid w:val="0"/>
        <w:rPr>
          <w:rFonts w:ascii="Times New Roman" w:eastAsiaTheme="minorEastAsia" w:hAnsi="Times New Roman"/>
          <w:szCs w:val="18"/>
        </w:rPr>
      </w:pPr>
    </w:p>
    <w:p w14:paraId="6E410F0F" w14:textId="77777777" w:rsidR="00A1137B" w:rsidRDefault="00A1137B">
      <w:pPr>
        <w:adjustRightInd w:val="0"/>
        <w:snapToGrid w:val="0"/>
        <w:rPr>
          <w:rFonts w:ascii="Times New Roman" w:eastAsiaTheme="minorEastAsia" w:hAnsi="Times New Roman"/>
          <w:szCs w:val="18"/>
        </w:rPr>
      </w:pPr>
    </w:p>
    <w:p w14:paraId="50EBADB5" w14:textId="77777777" w:rsidR="00A1137B" w:rsidRDefault="00A1137B">
      <w:pPr>
        <w:adjustRightInd w:val="0"/>
        <w:snapToGrid w:val="0"/>
        <w:rPr>
          <w:rFonts w:ascii="Times New Roman" w:eastAsiaTheme="minorEastAsia" w:hAnsi="Times New Roman"/>
          <w:szCs w:val="18"/>
        </w:rPr>
      </w:pPr>
    </w:p>
    <w:p w14:paraId="7C73CAF2" w14:textId="77777777" w:rsidR="00A1137B" w:rsidRDefault="00A1137B">
      <w:pPr>
        <w:adjustRightInd w:val="0"/>
        <w:snapToGrid w:val="0"/>
        <w:rPr>
          <w:rFonts w:ascii="Times New Roman" w:eastAsiaTheme="minorEastAsia" w:hAnsi="Times New Roman"/>
          <w:szCs w:val="18"/>
        </w:rPr>
      </w:pPr>
    </w:p>
    <w:p w14:paraId="013DB016" w14:textId="77777777" w:rsidR="00A1137B" w:rsidRDefault="00A1137B">
      <w:pPr>
        <w:adjustRightInd w:val="0"/>
        <w:snapToGrid w:val="0"/>
        <w:rPr>
          <w:rFonts w:ascii="Times New Roman" w:eastAsiaTheme="minorEastAsia" w:hAnsi="Times New Roman"/>
          <w:szCs w:val="18"/>
        </w:rPr>
      </w:pPr>
    </w:p>
    <w:p w14:paraId="3698ED5F" w14:textId="77777777" w:rsidR="00A1137B" w:rsidRDefault="00A1137B">
      <w:pPr>
        <w:adjustRightInd w:val="0"/>
        <w:snapToGrid w:val="0"/>
        <w:rPr>
          <w:rFonts w:ascii="Times New Roman" w:eastAsiaTheme="minorEastAsia" w:hAnsi="Times New Roman"/>
          <w:szCs w:val="18"/>
        </w:rPr>
      </w:pPr>
    </w:p>
    <w:p w14:paraId="23D723E4" w14:textId="77777777" w:rsidR="00A1137B" w:rsidRDefault="00A1137B">
      <w:pPr>
        <w:adjustRightInd w:val="0"/>
        <w:snapToGrid w:val="0"/>
        <w:rPr>
          <w:rFonts w:ascii="Times New Roman" w:eastAsiaTheme="minorEastAsia" w:hAnsi="Times New Roman"/>
          <w:szCs w:val="18"/>
        </w:rPr>
      </w:pPr>
    </w:p>
    <w:p w14:paraId="0F88A09F" w14:textId="77777777" w:rsidR="00A1137B" w:rsidRDefault="00A1137B">
      <w:pPr>
        <w:adjustRightInd w:val="0"/>
        <w:snapToGrid w:val="0"/>
        <w:rPr>
          <w:rFonts w:ascii="Times New Roman" w:eastAsiaTheme="minorEastAsia" w:hAnsi="Times New Roman"/>
          <w:szCs w:val="18"/>
        </w:rPr>
      </w:pPr>
    </w:p>
    <w:p w14:paraId="0786AF7C" w14:textId="77777777" w:rsidR="00A1137B" w:rsidRDefault="00A1137B">
      <w:pPr>
        <w:adjustRightInd w:val="0"/>
        <w:snapToGrid w:val="0"/>
        <w:rPr>
          <w:rFonts w:ascii="Times New Roman" w:eastAsiaTheme="minorEastAsia" w:hAnsi="Times New Roman"/>
          <w:szCs w:val="18"/>
        </w:rPr>
      </w:pPr>
    </w:p>
    <w:p w14:paraId="5506D29B" w14:textId="77777777" w:rsidR="00A1137B" w:rsidRDefault="00A1137B">
      <w:pPr>
        <w:adjustRightInd w:val="0"/>
        <w:snapToGrid w:val="0"/>
        <w:rPr>
          <w:rFonts w:ascii="Times New Roman" w:eastAsiaTheme="minorEastAsia" w:hAnsi="Times New Roman"/>
          <w:szCs w:val="18"/>
        </w:rPr>
      </w:pPr>
    </w:p>
    <w:p w14:paraId="01CA64BF" w14:textId="77777777" w:rsidR="00A1137B" w:rsidRDefault="00A1137B">
      <w:pPr>
        <w:adjustRightInd w:val="0"/>
        <w:snapToGrid w:val="0"/>
        <w:rPr>
          <w:rFonts w:ascii="Times New Roman" w:eastAsiaTheme="minorEastAsia" w:hAnsi="Times New Roman"/>
          <w:szCs w:val="18"/>
        </w:rPr>
      </w:pPr>
    </w:p>
    <w:p w14:paraId="4C879E18" w14:textId="77777777" w:rsidR="00A1137B" w:rsidRDefault="00A1137B">
      <w:pPr>
        <w:adjustRightInd w:val="0"/>
        <w:snapToGrid w:val="0"/>
        <w:rPr>
          <w:rFonts w:ascii="Times New Roman" w:eastAsiaTheme="minorEastAsia" w:hAnsi="Times New Roman"/>
          <w:szCs w:val="18"/>
        </w:rPr>
      </w:pPr>
    </w:p>
    <w:p w14:paraId="09C8ED18" w14:textId="77777777" w:rsidR="00A1137B" w:rsidRDefault="00A1137B">
      <w:pPr>
        <w:adjustRightInd w:val="0"/>
        <w:snapToGrid w:val="0"/>
        <w:rPr>
          <w:rFonts w:ascii="Times New Roman" w:eastAsiaTheme="minorEastAsia" w:hAnsi="Times New Roman"/>
          <w:szCs w:val="18"/>
        </w:rPr>
      </w:pPr>
    </w:p>
    <w:p w14:paraId="7C3C6B2F" w14:textId="77777777" w:rsidR="00A1137B" w:rsidRDefault="00A1137B">
      <w:pPr>
        <w:adjustRightInd w:val="0"/>
        <w:snapToGrid w:val="0"/>
        <w:rPr>
          <w:rFonts w:ascii="Times New Roman" w:eastAsiaTheme="minorEastAsia" w:hAnsi="Times New Roman"/>
          <w:szCs w:val="18"/>
        </w:rPr>
      </w:pPr>
    </w:p>
    <w:p w14:paraId="34E8F67E" w14:textId="77777777" w:rsidR="00A1137B" w:rsidRDefault="00A1137B">
      <w:pPr>
        <w:adjustRightInd w:val="0"/>
        <w:snapToGrid w:val="0"/>
        <w:rPr>
          <w:rFonts w:ascii="Times New Roman" w:eastAsiaTheme="minorEastAsia" w:hAnsi="Times New Roman"/>
          <w:szCs w:val="18"/>
        </w:rPr>
      </w:pPr>
    </w:p>
    <w:p w14:paraId="68450288" w14:textId="77777777" w:rsidR="00A1137B" w:rsidRDefault="00A1137B">
      <w:pPr>
        <w:adjustRightInd w:val="0"/>
        <w:snapToGrid w:val="0"/>
        <w:rPr>
          <w:rFonts w:ascii="Times New Roman" w:eastAsiaTheme="minorEastAsia" w:hAnsi="Times New Roman"/>
          <w:szCs w:val="18"/>
        </w:rPr>
      </w:pPr>
    </w:p>
    <w:p w14:paraId="3A7F158A" w14:textId="77777777" w:rsidR="00A1137B" w:rsidRDefault="00A1137B">
      <w:pPr>
        <w:adjustRightInd w:val="0"/>
        <w:snapToGrid w:val="0"/>
        <w:rPr>
          <w:rFonts w:ascii="Times New Roman" w:eastAsiaTheme="minorEastAsia" w:hAnsi="Times New Roman"/>
          <w:szCs w:val="18"/>
        </w:rPr>
      </w:pPr>
    </w:p>
    <w:p w14:paraId="386A2BD2" w14:textId="77777777" w:rsidR="00A1137B" w:rsidRDefault="00A1137B">
      <w:pPr>
        <w:adjustRightInd w:val="0"/>
        <w:snapToGrid w:val="0"/>
        <w:rPr>
          <w:rFonts w:ascii="Times New Roman" w:eastAsiaTheme="minorEastAsia" w:hAnsi="Times New Roman"/>
          <w:szCs w:val="18"/>
        </w:rPr>
      </w:pPr>
    </w:p>
    <w:p w14:paraId="5C1FE537" w14:textId="77777777" w:rsidR="00A1137B" w:rsidRDefault="00A1137B">
      <w:pPr>
        <w:adjustRightInd w:val="0"/>
        <w:snapToGrid w:val="0"/>
        <w:rPr>
          <w:rFonts w:ascii="Times New Roman" w:eastAsiaTheme="minorEastAsia" w:hAnsi="Times New Roman"/>
          <w:szCs w:val="18"/>
        </w:rPr>
      </w:pPr>
    </w:p>
    <w:p w14:paraId="4EA94539" w14:textId="77777777" w:rsidR="00A1137B" w:rsidRDefault="00A1137B">
      <w:pPr>
        <w:adjustRightInd w:val="0"/>
        <w:snapToGrid w:val="0"/>
        <w:rPr>
          <w:rFonts w:ascii="Times New Roman" w:eastAsiaTheme="minorEastAsia" w:hAnsi="Times New Roman"/>
          <w:szCs w:val="18"/>
        </w:rPr>
      </w:pPr>
    </w:p>
    <w:p w14:paraId="4ED1782B" w14:textId="77777777" w:rsidR="00A1137B" w:rsidRDefault="00A1137B">
      <w:pPr>
        <w:adjustRightInd w:val="0"/>
        <w:snapToGrid w:val="0"/>
        <w:rPr>
          <w:rFonts w:ascii="Times New Roman" w:eastAsiaTheme="minorEastAsia" w:hAnsi="Times New Roman"/>
          <w:szCs w:val="18"/>
        </w:rPr>
      </w:pPr>
    </w:p>
    <w:p w14:paraId="54FBE901" w14:textId="77777777" w:rsidR="00A1137B" w:rsidRDefault="00A1137B">
      <w:pPr>
        <w:adjustRightInd w:val="0"/>
        <w:snapToGrid w:val="0"/>
        <w:rPr>
          <w:rFonts w:ascii="Times New Roman" w:eastAsiaTheme="minorEastAsia" w:hAnsi="Times New Roman"/>
          <w:szCs w:val="18"/>
        </w:rPr>
      </w:pPr>
    </w:p>
    <w:p w14:paraId="5F26ADF8" w14:textId="77777777" w:rsidR="00A1137B" w:rsidRDefault="00A1137B">
      <w:pPr>
        <w:adjustRightInd w:val="0"/>
        <w:snapToGrid w:val="0"/>
        <w:rPr>
          <w:rFonts w:ascii="Times New Roman" w:eastAsiaTheme="minorEastAsia" w:hAnsi="Times New Roman"/>
          <w:szCs w:val="18"/>
        </w:rPr>
      </w:pPr>
    </w:p>
    <w:p w14:paraId="69ECDE6E" w14:textId="77777777" w:rsidR="00A1137B" w:rsidRDefault="00A1137B">
      <w:pPr>
        <w:adjustRightInd w:val="0"/>
        <w:snapToGrid w:val="0"/>
        <w:rPr>
          <w:rFonts w:ascii="Times New Roman" w:eastAsiaTheme="minorEastAsia" w:hAnsi="Times New Roman"/>
          <w:szCs w:val="18"/>
        </w:rPr>
      </w:pPr>
    </w:p>
    <w:p w14:paraId="3F1E0BE9" w14:textId="77777777" w:rsidR="00A1137B" w:rsidRDefault="00000000">
      <w:pPr>
        <w:rPr>
          <w:rFonts w:ascii="Times New Roman" w:eastAsia="SimSun" w:hAnsi="Times New Roman"/>
          <w:b/>
          <w:bCs/>
          <w:sz w:val="24"/>
          <w:szCs w:val="24"/>
        </w:rPr>
      </w:pPr>
      <w:r>
        <w:rPr>
          <w:rFonts w:ascii="Times New Roman" w:hAnsi="Times New Roman" w:hint="eastAsia"/>
          <w:b/>
          <w:bCs/>
          <w:sz w:val="24"/>
          <w:szCs w:val="24"/>
        </w:rPr>
        <w:t xml:space="preserve">Table </w:t>
      </w:r>
      <w:r>
        <w:rPr>
          <w:rFonts w:ascii="Times New Roman" w:hAnsi="Times New Roman"/>
          <w:b/>
          <w:bCs/>
          <w:sz w:val="24"/>
          <w:szCs w:val="24"/>
        </w:rPr>
        <w:t>S</w:t>
      </w:r>
      <w:r>
        <w:rPr>
          <w:rFonts w:ascii="Times New Roman" w:eastAsia="SimSun" w:hAnsi="Times New Roman" w:hint="eastAsia"/>
          <w:b/>
          <w:bCs/>
          <w:sz w:val="24"/>
          <w:szCs w:val="24"/>
        </w:rPr>
        <w:t>3</w:t>
      </w:r>
      <w:r>
        <w:rPr>
          <w:rFonts w:ascii="Times New Roman" w:hAnsi="Times New Roman" w:hint="eastAsia"/>
          <w:b/>
          <w:bCs/>
          <w:sz w:val="24"/>
          <w:szCs w:val="24"/>
        </w:rPr>
        <w:t xml:space="preserve">: </w:t>
      </w:r>
      <w:r>
        <w:rPr>
          <w:rFonts w:ascii="Times New Roman" w:hAnsi="Times New Roman"/>
          <w:b/>
          <w:bCs/>
          <w:sz w:val="24"/>
          <w:szCs w:val="24"/>
        </w:rPr>
        <w:t xml:space="preserve">Search </w:t>
      </w:r>
      <w:r>
        <w:rPr>
          <w:rFonts w:ascii="Times New Roman" w:eastAsia="SimSun" w:hAnsi="Times New Roman" w:hint="eastAsia"/>
          <w:b/>
          <w:bCs/>
          <w:sz w:val="24"/>
          <w:szCs w:val="24"/>
        </w:rPr>
        <w:t>S</w:t>
      </w:r>
      <w:r>
        <w:rPr>
          <w:rFonts w:ascii="Times New Roman" w:hAnsi="Times New Roman"/>
          <w:b/>
          <w:bCs/>
          <w:sz w:val="24"/>
          <w:szCs w:val="24"/>
        </w:rPr>
        <w:t>trategy</w:t>
      </w:r>
      <w:r>
        <w:rPr>
          <w:rFonts w:ascii="Times New Roman" w:eastAsia="SimSun" w:hAnsi="Times New Roman" w:hint="eastAsia"/>
          <w:b/>
          <w:bCs/>
          <w:sz w:val="24"/>
          <w:szCs w:val="24"/>
        </w:rPr>
        <w:t xml:space="preserve"> in PubMed</w:t>
      </w:r>
    </w:p>
    <w:p w14:paraId="7EBBBD56" w14:textId="77777777" w:rsidR="00A1137B" w:rsidRDefault="00A1137B">
      <w:pPr>
        <w:rPr>
          <w:rFonts w:ascii="Times New Roman" w:hAnsi="Times New Roman"/>
          <w:b/>
          <w:bCs/>
          <w:sz w:val="24"/>
          <w:szCs w:val="24"/>
        </w:rPr>
      </w:pPr>
    </w:p>
    <w:p w14:paraId="035B8854" w14:textId="77777777" w:rsidR="00A1137B" w:rsidRDefault="00A1137B">
      <w:pPr>
        <w:rPr>
          <w:rFonts w:ascii="SimSun" w:eastAsia="SimSun" w:hAnsi="SimSun" w:cs="SimSun"/>
          <w:sz w:val="24"/>
          <w:szCs w:val="24"/>
        </w:rPr>
      </w:pPr>
    </w:p>
    <w:tbl>
      <w:tblPr>
        <w:tblStyle w:val="TableGrid"/>
        <w:tblW w:w="0" w:type="auto"/>
        <w:tblLook w:val="04A0" w:firstRow="1" w:lastRow="0" w:firstColumn="1" w:lastColumn="0" w:noHBand="0" w:noVBand="1"/>
      </w:tblPr>
      <w:tblGrid>
        <w:gridCol w:w="611"/>
        <w:gridCol w:w="10071"/>
      </w:tblGrid>
      <w:tr w:rsidR="00A1137B" w14:paraId="5140CEAC" w14:textId="77777777">
        <w:tc>
          <w:tcPr>
            <w:tcW w:w="0" w:type="auto"/>
            <w:vAlign w:val="center"/>
          </w:tcPr>
          <w:p w14:paraId="6989AA32" w14:textId="77777777" w:rsidR="00A1137B" w:rsidRDefault="00000000">
            <w:pPr>
              <w:widowControl/>
              <w:jc w:val="center"/>
              <w:rPr>
                <w:rStyle w:val="15"/>
                <w:b w:val="0"/>
                <w:bCs/>
                <w:color w:val="212121"/>
                <w:szCs w:val="18"/>
              </w:rPr>
            </w:pPr>
            <w:r>
              <w:rPr>
                <w:rStyle w:val="15"/>
                <w:b w:val="0"/>
                <w:bCs/>
                <w:color w:val="212121"/>
                <w:szCs w:val="18"/>
              </w:rPr>
              <w:t>Steps</w:t>
            </w:r>
          </w:p>
        </w:tc>
        <w:tc>
          <w:tcPr>
            <w:tcW w:w="0" w:type="auto"/>
          </w:tcPr>
          <w:p w14:paraId="61533C65" w14:textId="77777777" w:rsidR="00A1137B" w:rsidRDefault="00000000">
            <w:pPr>
              <w:widowControl/>
              <w:jc w:val="center"/>
              <w:rPr>
                <w:rStyle w:val="15"/>
                <w:b w:val="0"/>
                <w:bCs/>
                <w:color w:val="212121"/>
                <w:szCs w:val="18"/>
              </w:rPr>
            </w:pPr>
            <w:r>
              <w:rPr>
                <w:rStyle w:val="15"/>
                <w:b w:val="0"/>
                <w:bCs/>
                <w:color w:val="212121"/>
                <w:szCs w:val="18"/>
              </w:rPr>
              <w:t>Search</w:t>
            </w:r>
          </w:p>
        </w:tc>
      </w:tr>
      <w:tr w:rsidR="00A1137B" w14:paraId="3FA516E2" w14:textId="77777777">
        <w:tc>
          <w:tcPr>
            <w:tcW w:w="0" w:type="auto"/>
            <w:vAlign w:val="center"/>
          </w:tcPr>
          <w:p w14:paraId="3E459079" w14:textId="77777777" w:rsidR="00A1137B" w:rsidRDefault="00000000">
            <w:pPr>
              <w:widowControl/>
              <w:jc w:val="center"/>
              <w:rPr>
                <w:rStyle w:val="15"/>
                <w:b w:val="0"/>
                <w:bCs/>
                <w:color w:val="212121"/>
                <w:szCs w:val="18"/>
              </w:rPr>
            </w:pPr>
            <w:r>
              <w:rPr>
                <w:rStyle w:val="15"/>
                <w:b w:val="0"/>
                <w:bCs/>
                <w:color w:val="212121"/>
                <w:szCs w:val="18"/>
              </w:rPr>
              <w:t>#1</w:t>
            </w:r>
          </w:p>
        </w:tc>
        <w:tc>
          <w:tcPr>
            <w:tcW w:w="0" w:type="auto"/>
          </w:tcPr>
          <w:p w14:paraId="0DC452B1" w14:textId="77777777" w:rsidR="00A1137B" w:rsidRDefault="00000000">
            <w:pPr>
              <w:widowControl/>
              <w:jc w:val="left"/>
              <w:rPr>
                <w:rStyle w:val="15"/>
                <w:rFonts w:eastAsia="SimSun"/>
                <w:b w:val="0"/>
                <w:bCs/>
                <w:color w:val="212121"/>
                <w:szCs w:val="18"/>
              </w:rPr>
            </w:pPr>
            <w:r>
              <w:rPr>
                <w:rStyle w:val="15"/>
                <w:b w:val="0"/>
                <w:bCs/>
                <w:color w:val="212121"/>
                <w:szCs w:val="18"/>
              </w:rPr>
              <w:t>“</w:t>
            </w:r>
            <w:r>
              <w:rPr>
                <w:rStyle w:val="15"/>
                <w:rFonts w:eastAsia="SimSun" w:hint="eastAsia"/>
                <w:b w:val="0"/>
                <w:bCs/>
                <w:color w:val="212121"/>
                <w:szCs w:val="18"/>
              </w:rPr>
              <w:t xml:space="preserve">cerebral </w:t>
            </w:r>
            <w:proofErr w:type="gramStart"/>
            <w:r>
              <w:rPr>
                <w:rStyle w:val="15"/>
                <w:b w:val="0"/>
                <w:bCs/>
                <w:color w:val="212121"/>
                <w:szCs w:val="18"/>
              </w:rPr>
              <w:t>ischemic”</w:t>
            </w:r>
            <w:r>
              <w:rPr>
                <w:rStyle w:val="15"/>
                <w:rFonts w:eastAsia="SimSun" w:hint="eastAsia"/>
                <w:b w:val="0"/>
                <w:bCs/>
                <w:color w:val="212121"/>
                <w:szCs w:val="18"/>
              </w:rPr>
              <w:t>[</w:t>
            </w:r>
            <w:proofErr w:type="spellStart"/>
            <w:proofErr w:type="gramEnd"/>
            <w:r>
              <w:rPr>
                <w:rStyle w:val="15"/>
                <w:rFonts w:eastAsia="SimSun" w:hint="eastAsia"/>
                <w:b w:val="0"/>
                <w:bCs/>
                <w:color w:val="212121"/>
                <w:szCs w:val="18"/>
              </w:rPr>
              <w:t>MeSH</w:t>
            </w:r>
            <w:proofErr w:type="spellEnd"/>
            <w:r>
              <w:rPr>
                <w:rStyle w:val="15"/>
                <w:rFonts w:eastAsia="SimSun" w:hint="eastAsia"/>
                <w:b w:val="0"/>
                <w:bCs/>
                <w:color w:val="212121"/>
                <w:szCs w:val="18"/>
              </w:rPr>
              <w:t>]</w:t>
            </w:r>
            <w:r>
              <w:rPr>
                <w:rStyle w:val="15"/>
                <w:b w:val="0"/>
                <w:bCs/>
                <w:color w:val="212121"/>
                <w:szCs w:val="18"/>
              </w:rPr>
              <w:t xml:space="preserve"> OR</w:t>
            </w:r>
            <w:r>
              <w:rPr>
                <w:rStyle w:val="15"/>
                <w:rFonts w:eastAsia="SimSun" w:hint="eastAsia"/>
                <w:b w:val="0"/>
                <w:bCs/>
                <w:color w:val="212121"/>
                <w:szCs w:val="18"/>
              </w:rPr>
              <w:t xml:space="preserve"> </w:t>
            </w:r>
            <w:r>
              <w:rPr>
                <w:rStyle w:val="15"/>
                <w:b w:val="0"/>
                <w:bCs/>
                <w:color w:val="212121"/>
                <w:szCs w:val="18"/>
              </w:rPr>
              <w:t>“ischemic stroke”</w:t>
            </w:r>
            <w:r>
              <w:rPr>
                <w:rStyle w:val="15"/>
                <w:rFonts w:eastAsia="SimSun" w:hint="eastAsia"/>
                <w:b w:val="0"/>
                <w:bCs/>
                <w:color w:val="212121"/>
                <w:szCs w:val="18"/>
              </w:rPr>
              <w:t>[Ti/Ab]</w:t>
            </w:r>
            <w:r>
              <w:rPr>
                <w:rStyle w:val="15"/>
                <w:b w:val="0"/>
                <w:bCs/>
                <w:color w:val="212121"/>
                <w:szCs w:val="18"/>
              </w:rPr>
              <w:t xml:space="preserve"> OR “brain infarction”</w:t>
            </w:r>
            <w:r>
              <w:rPr>
                <w:rStyle w:val="15"/>
                <w:rFonts w:eastAsia="SimSun" w:hint="eastAsia"/>
                <w:b w:val="0"/>
                <w:bCs/>
                <w:color w:val="212121"/>
                <w:szCs w:val="18"/>
              </w:rPr>
              <w:t>[Ti/Ab]</w:t>
            </w:r>
            <w:r>
              <w:rPr>
                <w:rStyle w:val="15"/>
                <w:b w:val="0"/>
                <w:bCs/>
                <w:color w:val="212121"/>
                <w:szCs w:val="18"/>
              </w:rPr>
              <w:t xml:space="preserve"> OR “apoplexy”</w:t>
            </w:r>
            <w:r>
              <w:rPr>
                <w:rStyle w:val="15"/>
                <w:rFonts w:eastAsia="SimSun" w:hint="eastAsia"/>
                <w:b w:val="0"/>
                <w:bCs/>
                <w:color w:val="212121"/>
                <w:szCs w:val="18"/>
              </w:rPr>
              <w:t>[Ti/Ab]</w:t>
            </w:r>
            <w:r>
              <w:rPr>
                <w:rStyle w:val="15"/>
                <w:b w:val="0"/>
                <w:bCs/>
                <w:color w:val="212121"/>
                <w:szCs w:val="18"/>
              </w:rPr>
              <w:t xml:space="preserve"> OR “brain ischemia”</w:t>
            </w:r>
            <w:r>
              <w:rPr>
                <w:rStyle w:val="15"/>
                <w:rFonts w:eastAsia="SimSun" w:hint="eastAsia"/>
                <w:b w:val="0"/>
                <w:bCs/>
                <w:color w:val="212121"/>
                <w:szCs w:val="18"/>
              </w:rPr>
              <w:t>[Ti/Ab]</w:t>
            </w:r>
            <w:r>
              <w:rPr>
                <w:rStyle w:val="15"/>
                <w:b w:val="0"/>
                <w:bCs/>
                <w:color w:val="212121"/>
                <w:szCs w:val="18"/>
              </w:rPr>
              <w:t xml:space="preserve"> OR “cerebrovascular accident”</w:t>
            </w:r>
            <w:r>
              <w:rPr>
                <w:rStyle w:val="15"/>
                <w:rFonts w:eastAsia="SimSun" w:hint="eastAsia"/>
                <w:b w:val="0"/>
                <w:bCs/>
                <w:color w:val="212121"/>
                <w:szCs w:val="18"/>
              </w:rPr>
              <w:t>[Ti/Ab]</w:t>
            </w:r>
            <w:r>
              <w:rPr>
                <w:rStyle w:val="15"/>
                <w:b w:val="0"/>
                <w:bCs/>
                <w:color w:val="212121"/>
                <w:szCs w:val="18"/>
              </w:rPr>
              <w:t xml:space="preserve"> </w:t>
            </w:r>
            <w:r>
              <w:rPr>
                <w:rStyle w:val="15"/>
                <w:rFonts w:eastAsia="SimSun" w:hint="eastAsia"/>
                <w:b w:val="0"/>
                <w:bCs/>
                <w:color w:val="212121"/>
                <w:szCs w:val="18"/>
              </w:rPr>
              <w:t xml:space="preserve">Filters: from </w:t>
            </w:r>
            <w:r>
              <w:rPr>
                <w:rStyle w:val="15"/>
                <w:rFonts w:eastAsia="SimSun"/>
                <w:b w:val="0"/>
                <w:bCs/>
                <w:color w:val="212121"/>
                <w:szCs w:val="18"/>
              </w:rPr>
              <w:t>inception until December 6, 2022</w:t>
            </w:r>
          </w:p>
        </w:tc>
      </w:tr>
      <w:tr w:rsidR="00A1137B" w14:paraId="3962AA31" w14:textId="77777777">
        <w:tc>
          <w:tcPr>
            <w:tcW w:w="0" w:type="auto"/>
            <w:vAlign w:val="center"/>
          </w:tcPr>
          <w:p w14:paraId="3B6BB9FD" w14:textId="77777777" w:rsidR="00A1137B" w:rsidRDefault="00000000">
            <w:pPr>
              <w:widowControl/>
              <w:jc w:val="center"/>
              <w:rPr>
                <w:rStyle w:val="15"/>
                <w:rFonts w:eastAsia="SimSun"/>
                <w:b w:val="0"/>
                <w:bCs/>
                <w:color w:val="212121"/>
                <w:szCs w:val="18"/>
              </w:rPr>
            </w:pPr>
            <w:r>
              <w:rPr>
                <w:rStyle w:val="15"/>
                <w:rFonts w:eastAsia="SimSun" w:hint="eastAsia"/>
                <w:b w:val="0"/>
                <w:bCs/>
                <w:color w:val="212121"/>
                <w:szCs w:val="18"/>
              </w:rPr>
              <w:t>#2</w:t>
            </w:r>
          </w:p>
        </w:tc>
        <w:tc>
          <w:tcPr>
            <w:tcW w:w="0" w:type="auto"/>
          </w:tcPr>
          <w:p w14:paraId="2ECAE93E" w14:textId="77777777" w:rsidR="00A1137B" w:rsidRDefault="00000000">
            <w:pPr>
              <w:widowControl/>
              <w:jc w:val="left"/>
              <w:rPr>
                <w:rStyle w:val="15"/>
                <w:b w:val="0"/>
                <w:bCs/>
                <w:color w:val="212121"/>
                <w:szCs w:val="18"/>
              </w:rPr>
            </w:pPr>
            <w:r>
              <w:rPr>
                <w:rFonts w:asciiTheme="minorHAnsi" w:eastAsia="SimSun" w:hAnsiTheme="minorHAnsi" w:cs="Arial"/>
                <w:szCs w:val="18"/>
              </w:rPr>
              <w:t>“</w:t>
            </w:r>
            <w:proofErr w:type="gramStart"/>
            <w:r>
              <w:rPr>
                <w:rFonts w:asciiTheme="minorHAnsi" w:eastAsia="SimSun" w:hAnsiTheme="minorHAnsi" w:cs="Arial"/>
                <w:szCs w:val="18"/>
              </w:rPr>
              <w:t>acupuncture”</w:t>
            </w:r>
            <w:r>
              <w:rPr>
                <w:rStyle w:val="15"/>
                <w:rFonts w:eastAsia="SimSun" w:hint="eastAsia"/>
                <w:b w:val="0"/>
                <w:bCs/>
                <w:color w:val="212121"/>
                <w:szCs w:val="18"/>
              </w:rPr>
              <w:t>[</w:t>
            </w:r>
            <w:proofErr w:type="spellStart"/>
            <w:proofErr w:type="gramEnd"/>
            <w:r>
              <w:rPr>
                <w:rStyle w:val="15"/>
                <w:rFonts w:eastAsia="SimSun" w:hint="eastAsia"/>
                <w:b w:val="0"/>
                <w:bCs/>
                <w:color w:val="212121"/>
                <w:szCs w:val="18"/>
              </w:rPr>
              <w:t>MeSH</w:t>
            </w:r>
            <w:proofErr w:type="spellEnd"/>
            <w:r>
              <w:rPr>
                <w:rStyle w:val="15"/>
                <w:rFonts w:eastAsia="SimSun" w:hint="eastAsia"/>
                <w:b w:val="0"/>
                <w:bCs/>
                <w:color w:val="212121"/>
                <w:szCs w:val="18"/>
              </w:rPr>
              <w:t>]</w:t>
            </w:r>
            <w:r>
              <w:rPr>
                <w:rFonts w:asciiTheme="minorHAnsi" w:eastAsia="SimSun" w:hAnsiTheme="minorHAnsi" w:cs="Arial"/>
                <w:szCs w:val="18"/>
              </w:rPr>
              <w:t xml:space="preserve"> OR “acupuncture therapy”</w:t>
            </w:r>
            <w:r>
              <w:rPr>
                <w:rStyle w:val="15"/>
                <w:rFonts w:eastAsia="SimSun" w:hint="eastAsia"/>
                <w:b w:val="0"/>
                <w:bCs/>
                <w:color w:val="212121"/>
                <w:szCs w:val="18"/>
              </w:rPr>
              <w:t>[Ti/Ab]</w:t>
            </w:r>
            <w:r>
              <w:rPr>
                <w:rFonts w:asciiTheme="minorHAnsi" w:eastAsia="SimSun" w:hAnsiTheme="minorHAnsi" w:cs="Arial"/>
                <w:szCs w:val="18"/>
              </w:rPr>
              <w:t xml:space="preserve"> OR “electroacupuncture”</w:t>
            </w:r>
            <w:r>
              <w:rPr>
                <w:rStyle w:val="15"/>
                <w:rFonts w:eastAsia="SimSun" w:hint="eastAsia"/>
                <w:b w:val="0"/>
                <w:bCs/>
                <w:color w:val="212121"/>
                <w:szCs w:val="18"/>
              </w:rPr>
              <w:t>[Ti/Ab]</w:t>
            </w:r>
            <w:r>
              <w:rPr>
                <w:rFonts w:asciiTheme="minorHAnsi" w:eastAsia="SimSun" w:hAnsiTheme="minorHAnsi" w:cs="Arial"/>
                <w:szCs w:val="18"/>
              </w:rPr>
              <w:t xml:space="preserve"> OR “acupoints”</w:t>
            </w:r>
            <w:r>
              <w:rPr>
                <w:rStyle w:val="15"/>
                <w:rFonts w:eastAsia="SimSun" w:hint="eastAsia"/>
                <w:b w:val="0"/>
                <w:bCs/>
                <w:color w:val="212121"/>
                <w:szCs w:val="18"/>
              </w:rPr>
              <w:t xml:space="preserve">[Ti/Ab] Filters: from </w:t>
            </w:r>
            <w:r>
              <w:rPr>
                <w:rStyle w:val="15"/>
                <w:rFonts w:eastAsia="SimSun"/>
                <w:b w:val="0"/>
                <w:bCs/>
                <w:color w:val="212121"/>
                <w:szCs w:val="18"/>
              </w:rPr>
              <w:t>inception until December 6, 2022</w:t>
            </w:r>
          </w:p>
        </w:tc>
      </w:tr>
      <w:tr w:rsidR="00A1137B" w14:paraId="1A107E11" w14:textId="77777777">
        <w:tc>
          <w:tcPr>
            <w:tcW w:w="0" w:type="auto"/>
            <w:vAlign w:val="center"/>
          </w:tcPr>
          <w:p w14:paraId="1927FC42" w14:textId="77777777" w:rsidR="00A1137B" w:rsidRDefault="00000000">
            <w:pPr>
              <w:widowControl/>
              <w:jc w:val="center"/>
              <w:rPr>
                <w:rStyle w:val="15"/>
                <w:rFonts w:eastAsia="SimSun"/>
                <w:b w:val="0"/>
                <w:bCs/>
                <w:color w:val="212121"/>
                <w:szCs w:val="18"/>
              </w:rPr>
            </w:pPr>
            <w:r>
              <w:rPr>
                <w:rStyle w:val="15"/>
                <w:rFonts w:eastAsia="SimSun" w:hint="eastAsia"/>
                <w:b w:val="0"/>
                <w:bCs/>
                <w:color w:val="212121"/>
                <w:szCs w:val="18"/>
              </w:rPr>
              <w:t>#3</w:t>
            </w:r>
          </w:p>
        </w:tc>
        <w:tc>
          <w:tcPr>
            <w:tcW w:w="0" w:type="auto"/>
          </w:tcPr>
          <w:p w14:paraId="2E053D61" w14:textId="77777777" w:rsidR="00A1137B" w:rsidRDefault="00000000">
            <w:pPr>
              <w:widowControl/>
              <w:jc w:val="left"/>
              <w:rPr>
                <w:rStyle w:val="15"/>
                <w:b w:val="0"/>
                <w:bCs/>
                <w:color w:val="212121"/>
              </w:rPr>
            </w:pPr>
            <w:r>
              <w:rPr>
                <w:rStyle w:val="15"/>
                <w:rFonts w:eastAsia="SimSun"/>
                <w:b w:val="0"/>
                <w:color w:val="212121"/>
                <w:szCs w:val="18"/>
              </w:rPr>
              <w:t>“</w:t>
            </w:r>
            <w:proofErr w:type="gramStart"/>
            <w:r>
              <w:rPr>
                <w:rStyle w:val="15"/>
                <w:rFonts w:eastAsia="SimSun"/>
                <w:b w:val="0"/>
                <w:color w:val="212121"/>
                <w:szCs w:val="18"/>
              </w:rPr>
              <w:t>rat”</w:t>
            </w:r>
            <w:r>
              <w:rPr>
                <w:rStyle w:val="15"/>
                <w:rFonts w:eastAsia="SimSun" w:hint="eastAsia"/>
                <w:b w:val="0"/>
                <w:bCs/>
                <w:color w:val="212121"/>
                <w:szCs w:val="18"/>
              </w:rPr>
              <w:t>[</w:t>
            </w:r>
            <w:proofErr w:type="spellStart"/>
            <w:proofErr w:type="gramEnd"/>
            <w:r>
              <w:rPr>
                <w:rStyle w:val="15"/>
                <w:rFonts w:eastAsia="SimSun" w:hint="eastAsia"/>
                <w:b w:val="0"/>
                <w:bCs/>
                <w:color w:val="212121"/>
                <w:szCs w:val="18"/>
              </w:rPr>
              <w:t>MeSH</w:t>
            </w:r>
            <w:proofErr w:type="spellEnd"/>
            <w:r>
              <w:rPr>
                <w:rStyle w:val="15"/>
                <w:rFonts w:eastAsia="SimSun" w:hint="eastAsia"/>
                <w:b w:val="0"/>
                <w:bCs/>
                <w:color w:val="212121"/>
                <w:szCs w:val="18"/>
              </w:rPr>
              <w:t>]</w:t>
            </w:r>
            <w:r>
              <w:rPr>
                <w:rStyle w:val="15"/>
                <w:rFonts w:eastAsia="SimSun"/>
                <w:b w:val="0"/>
                <w:color w:val="212121"/>
                <w:szCs w:val="18"/>
              </w:rPr>
              <w:t xml:space="preserve"> OR “mice”</w:t>
            </w:r>
            <w:r>
              <w:rPr>
                <w:rStyle w:val="15"/>
                <w:rFonts w:eastAsia="SimSun" w:hint="eastAsia"/>
                <w:b w:val="0"/>
                <w:bCs/>
                <w:color w:val="212121"/>
                <w:szCs w:val="18"/>
              </w:rPr>
              <w:t>[</w:t>
            </w:r>
            <w:proofErr w:type="spellStart"/>
            <w:r>
              <w:rPr>
                <w:rStyle w:val="15"/>
                <w:rFonts w:eastAsia="SimSun" w:hint="eastAsia"/>
                <w:b w:val="0"/>
                <w:bCs/>
                <w:color w:val="212121"/>
                <w:szCs w:val="18"/>
              </w:rPr>
              <w:t>MeSH</w:t>
            </w:r>
            <w:proofErr w:type="spellEnd"/>
            <w:r>
              <w:rPr>
                <w:rStyle w:val="15"/>
                <w:rFonts w:eastAsia="SimSun" w:hint="eastAsia"/>
                <w:b w:val="0"/>
                <w:bCs/>
                <w:color w:val="212121"/>
                <w:szCs w:val="18"/>
              </w:rPr>
              <w:t>]</w:t>
            </w:r>
            <w:r>
              <w:rPr>
                <w:rStyle w:val="15"/>
                <w:rFonts w:eastAsia="SimSun"/>
                <w:b w:val="0"/>
                <w:color w:val="212121"/>
                <w:szCs w:val="18"/>
              </w:rPr>
              <w:t xml:space="preserve"> OR “animal study”</w:t>
            </w:r>
            <w:r>
              <w:rPr>
                <w:rStyle w:val="15"/>
                <w:rFonts w:eastAsia="SimSun" w:hint="eastAsia"/>
                <w:b w:val="0"/>
                <w:bCs/>
                <w:color w:val="212121"/>
                <w:szCs w:val="18"/>
              </w:rPr>
              <w:t>[Ti/Ab]</w:t>
            </w:r>
            <w:r>
              <w:rPr>
                <w:rStyle w:val="15"/>
                <w:rFonts w:eastAsia="SimSun" w:hint="eastAsia"/>
                <w:b w:val="0"/>
                <w:color w:val="212121"/>
                <w:szCs w:val="18"/>
              </w:rPr>
              <w:t xml:space="preserve"> </w:t>
            </w:r>
            <w:r>
              <w:rPr>
                <w:rStyle w:val="15"/>
                <w:rFonts w:eastAsia="SimSun"/>
                <w:b w:val="0"/>
                <w:color w:val="212121"/>
                <w:szCs w:val="18"/>
              </w:rPr>
              <w:t>OR “mechanism”</w:t>
            </w:r>
            <w:r>
              <w:rPr>
                <w:rStyle w:val="15"/>
                <w:rFonts w:eastAsia="SimSun" w:hint="eastAsia"/>
                <w:b w:val="0"/>
                <w:bCs/>
                <w:color w:val="212121"/>
                <w:szCs w:val="18"/>
              </w:rPr>
              <w:t>[Ti/Ab]</w:t>
            </w:r>
            <w:r>
              <w:rPr>
                <w:rStyle w:val="15"/>
                <w:rFonts w:eastAsia="SimSun"/>
                <w:b w:val="0"/>
                <w:color w:val="212121"/>
                <w:szCs w:val="18"/>
              </w:rPr>
              <w:t xml:space="preserve"> OR “preclinical study”</w:t>
            </w:r>
            <w:r>
              <w:rPr>
                <w:rStyle w:val="15"/>
                <w:rFonts w:eastAsia="SimSun" w:hint="eastAsia"/>
                <w:b w:val="0"/>
                <w:bCs/>
                <w:color w:val="212121"/>
                <w:szCs w:val="18"/>
              </w:rPr>
              <w:t xml:space="preserve">[Ti/Ab] Filters: from </w:t>
            </w:r>
            <w:r>
              <w:rPr>
                <w:rStyle w:val="15"/>
                <w:rFonts w:eastAsia="SimSun"/>
                <w:b w:val="0"/>
                <w:bCs/>
                <w:color w:val="212121"/>
                <w:szCs w:val="18"/>
              </w:rPr>
              <w:t>inception until December 6, 2022</w:t>
            </w:r>
          </w:p>
        </w:tc>
      </w:tr>
      <w:tr w:rsidR="00A1137B" w14:paraId="41AD0213" w14:textId="77777777">
        <w:tc>
          <w:tcPr>
            <w:tcW w:w="0" w:type="auto"/>
            <w:vAlign w:val="center"/>
          </w:tcPr>
          <w:p w14:paraId="05C12520" w14:textId="77777777" w:rsidR="00A1137B" w:rsidRDefault="00000000">
            <w:pPr>
              <w:widowControl/>
              <w:jc w:val="center"/>
              <w:rPr>
                <w:rStyle w:val="15"/>
                <w:rFonts w:eastAsia="SimSun"/>
                <w:b w:val="0"/>
                <w:bCs/>
                <w:color w:val="212121"/>
                <w:szCs w:val="18"/>
              </w:rPr>
            </w:pPr>
            <w:r>
              <w:rPr>
                <w:rStyle w:val="15"/>
                <w:rFonts w:eastAsia="SimSun" w:hint="eastAsia"/>
                <w:b w:val="0"/>
                <w:bCs/>
                <w:color w:val="212121"/>
                <w:szCs w:val="18"/>
              </w:rPr>
              <w:t>#4</w:t>
            </w:r>
          </w:p>
        </w:tc>
        <w:tc>
          <w:tcPr>
            <w:tcW w:w="0" w:type="auto"/>
          </w:tcPr>
          <w:p w14:paraId="5DB9F305" w14:textId="77777777" w:rsidR="00A1137B" w:rsidRDefault="00000000">
            <w:pPr>
              <w:widowControl/>
              <w:jc w:val="left"/>
              <w:rPr>
                <w:rStyle w:val="15"/>
                <w:b w:val="0"/>
                <w:bCs/>
                <w:color w:val="212121"/>
                <w:szCs w:val="18"/>
              </w:rPr>
            </w:pPr>
            <w:r>
              <w:rPr>
                <w:rStyle w:val="15"/>
                <w:rFonts w:eastAsia="SimSun"/>
                <w:b w:val="0"/>
                <w:color w:val="212121"/>
                <w:szCs w:val="18"/>
              </w:rPr>
              <w:t>“</w:t>
            </w:r>
            <w:proofErr w:type="gramStart"/>
            <w:r>
              <w:rPr>
                <w:rStyle w:val="15"/>
                <w:rFonts w:eastAsia="SimSun" w:hint="eastAsia"/>
                <w:b w:val="0"/>
                <w:color w:val="212121"/>
                <w:szCs w:val="18"/>
              </w:rPr>
              <w:t>vasodilatation</w:t>
            </w:r>
            <w:r>
              <w:rPr>
                <w:rStyle w:val="15"/>
                <w:rFonts w:eastAsia="SimSun"/>
                <w:b w:val="0"/>
                <w:color w:val="212121"/>
                <w:szCs w:val="18"/>
              </w:rPr>
              <w:t>”</w:t>
            </w:r>
            <w:r>
              <w:rPr>
                <w:rStyle w:val="15"/>
                <w:rFonts w:eastAsia="SimSun" w:hint="eastAsia"/>
                <w:b w:val="0"/>
                <w:bCs/>
                <w:color w:val="212121"/>
                <w:szCs w:val="18"/>
              </w:rPr>
              <w:t>[</w:t>
            </w:r>
            <w:proofErr w:type="gramEnd"/>
            <w:r>
              <w:rPr>
                <w:rStyle w:val="15"/>
                <w:rFonts w:eastAsia="SimSun" w:hint="eastAsia"/>
                <w:b w:val="0"/>
                <w:bCs/>
                <w:color w:val="212121"/>
                <w:szCs w:val="18"/>
              </w:rPr>
              <w:t>Ti/Ab]</w:t>
            </w:r>
            <w:r>
              <w:rPr>
                <w:rStyle w:val="15"/>
                <w:rFonts w:eastAsia="SimSun" w:hint="eastAsia"/>
                <w:b w:val="0"/>
                <w:color w:val="212121"/>
                <w:szCs w:val="18"/>
              </w:rPr>
              <w:t xml:space="preserve"> OR </w:t>
            </w:r>
            <w:r>
              <w:rPr>
                <w:rStyle w:val="15"/>
                <w:rFonts w:eastAsia="SimSun"/>
                <w:b w:val="0"/>
                <w:color w:val="212121"/>
                <w:szCs w:val="18"/>
              </w:rPr>
              <w:t>“</w:t>
            </w:r>
            <w:r>
              <w:rPr>
                <w:rStyle w:val="15"/>
                <w:rFonts w:eastAsia="SimSun" w:hint="eastAsia"/>
                <w:b w:val="0"/>
                <w:color w:val="212121"/>
                <w:szCs w:val="18"/>
              </w:rPr>
              <w:t>vascular function</w:t>
            </w:r>
            <w:r>
              <w:rPr>
                <w:rStyle w:val="15"/>
                <w:rFonts w:eastAsia="SimSun"/>
                <w:b w:val="0"/>
                <w:color w:val="212121"/>
                <w:szCs w:val="18"/>
              </w:rPr>
              <w:t>”</w:t>
            </w:r>
            <w:r>
              <w:rPr>
                <w:rStyle w:val="15"/>
                <w:rFonts w:eastAsia="SimSun" w:hint="eastAsia"/>
                <w:b w:val="0"/>
                <w:bCs/>
                <w:color w:val="212121"/>
                <w:szCs w:val="18"/>
              </w:rPr>
              <w:t>[Ti/Ab]</w:t>
            </w:r>
            <w:r>
              <w:rPr>
                <w:rStyle w:val="15"/>
                <w:rFonts w:eastAsia="SimSun" w:hint="eastAsia"/>
                <w:b w:val="0"/>
                <w:color w:val="212121"/>
                <w:szCs w:val="18"/>
              </w:rPr>
              <w:t xml:space="preserve"> </w:t>
            </w:r>
            <w:r>
              <w:rPr>
                <w:rStyle w:val="15"/>
                <w:rFonts w:eastAsia="SimSun" w:hint="eastAsia"/>
                <w:b w:val="0"/>
                <w:bCs/>
                <w:color w:val="212121"/>
                <w:szCs w:val="18"/>
              </w:rPr>
              <w:t xml:space="preserve">Filters: from </w:t>
            </w:r>
            <w:r>
              <w:rPr>
                <w:rStyle w:val="15"/>
                <w:rFonts w:eastAsia="SimSun"/>
                <w:b w:val="0"/>
                <w:bCs/>
                <w:color w:val="212121"/>
                <w:szCs w:val="18"/>
              </w:rPr>
              <w:t>inception until December 6, 2022</w:t>
            </w:r>
          </w:p>
        </w:tc>
      </w:tr>
      <w:tr w:rsidR="00A1137B" w14:paraId="777C9950" w14:textId="77777777">
        <w:tc>
          <w:tcPr>
            <w:tcW w:w="0" w:type="auto"/>
            <w:vAlign w:val="center"/>
          </w:tcPr>
          <w:p w14:paraId="25356507" w14:textId="77777777" w:rsidR="00A1137B" w:rsidRDefault="00000000">
            <w:pPr>
              <w:widowControl/>
              <w:jc w:val="center"/>
              <w:rPr>
                <w:rStyle w:val="15"/>
                <w:rFonts w:eastAsia="SimSun"/>
                <w:b w:val="0"/>
                <w:bCs/>
                <w:color w:val="212121"/>
                <w:szCs w:val="18"/>
              </w:rPr>
            </w:pPr>
            <w:r>
              <w:rPr>
                <w:rStyle w:val="15"/>
                <w:rFonts w:eastAsia="SimSun" w:hint="eastAsia"/>
                <w:b w:val="0"/>
                <w:bCs/>
                <w:color w:val="212121"/>
                <w:szCs w:val="18"/>
              </w:rPr>
              <w:t>#5</w:t>
            </w:r>
          </w:p>
        </w:tc>
        <w:tc>
          <w:tcPr>
            <w:tcW w:w="0" w:type="auto"/>
          </w:tcPr>
          <w:p w14:paraId="0C717405" w14:textId="77777777" w:rsidR="00A1137B" w:rsidRDefault="00000000">
            <w:pPr>
              <w:widowControl/>
              <w:jc w:val="left"/>
              <w:rPr>
                <w:rStyle w:val="15"/>
                <w:rFonts w:eastAsia="SimSun"/>
                <w:b w:val="0"/>
                <w:bCs/>
                <w:color w:val="212121"/>
                <w:szCs w:val="18"/>
              </w:rPr>
            </w:pPr>
            <w:r>
              <w:rPr>
                <w:rStyle w:val="15"/>
                <w:rFonts w:eastAsia="SimSun" w:hint="eastAsia"/>
                <w:b w:val="0"/>
                <w:bCs/>
                <w:color w:val="212121"/>
                <w:szCs w:val="18"/>
              </w:rPr>
              <w:t>#1 AND #2 AND #3 AND #4</w:t>
            </w:r>
          </w:p>
        </w:tc>
      </w:tr>
    </w:tbl>
    <w:p w14:paraId="0212866E" w14:textId="77777777" w:rsidR="00A1137B" w:rsidRDefault="00A1137B">
      <w:pPr>
        <w:rPr>
          <w:rFonts w:ascii="Times New Roman" w:hAnsi="Times New Roman"/>
          <w:b/>
          <w:bCs/>
          <w:sz w:val="24"/>
          <w:szCs w:val="24"/>
        </w:rPr>
      </w:pPr>
    </w:p>
    <w:p w14:paraId="1BBBE0E3" w14:textId="77777777" w:rsidR="00A1137B" w:rsidRDefault="00000000">
      <w:pPr>
        <w:rPr>
          <w:rFonts w:cs="Calibri"/>
        </w:rPr>
      </w:pPr>
      <w:r>
        <w:rPr>
          <w:rFonts w:cs="Calibri"/>
        </w:rPr>
        <w:t xml:space="preserve"> </w:t>
      </w:r>
    </w:p>
    <w:p w14:paraId="11AF1D6A" w14:textId="77777777" w:rsidR="00A1137B" w:rsidRDefault="00000000">
      <w:pPr>
        <w:rPr>
          <w:rFonts w:ascii="Times New Roman" w:hAnsi="Times New Roman"/>
          <w:sz w:val="24"/>
          <w:szCs w:val="24"/>
        </w:rPr>
      </w:pPr>
      <w:r>
        <w:rPr>
          <w:rFonts w:ascii="Times New Roman" w:hAnsi="Times New Roman"/>
          <w:sz w:val="24"/>
          <w:szCs w:val="24"/>
        </w:rPr>
        <w:t xml:space="preserve"> </w:t>
      </w:r>
    </w:p>
    <w:p w14:paraId="060837CA" w14:textId="77777777" w:rsidR="00A1137B" w:rsidRDefault="00000000">
      <w:pPr>
        <w:rPr>
          <w:rStyle w:val="15"/>
          <w:b w:val="0"/>
          <w:color w:val="212121"/>
        </w:rPr>
      </w:pPr>
      <w:r>
        <w:rPr>
          <w:rStyle w:val="15"/>
          <w:b w:val="0"/>
          <w:color w:val="212121"/>
          <w:sz w:val="24"/>
          <w:szCs w:val="24"/>
        </w:rPr>
        <w:t xml:space="preserve"> </w:t>
      </w:r>
    </w:p>
    <w:p w14:paraId="0450F06A" w14:textId="77777777" w:rsidR="00A1137B" w:rsidRDefault="00A1137B">
      <w:pPr>
        <w:rPr>
          <w:rStyle w:val="15"/>
          <w:b w:val="0"/>
          <w:color w:val="212121"/>
          <w:sz w:val="24"/>
          <w:szCs w:val="24"/>
        </w:rPr>
      </w:pPr>
    </w:p>
    <w:p w14:paraId="3023D68B" w14:textId="77777777" w:rsidR="00A1137B" w:rsidRDefault="00000000">
      <w:pPr>
        <w:rPr>
          <w:rStyle w:val="15"/>
          <w:b w:val="0"/>
          <w:color w:val="212121"/>
          <w:sz w:val="24"/>
          <w:szCs w:val="24"/>
        </w:rPr>
      </w:pPr>
      <w:r>
        <w:rPr>
          <w:rStyle w:val="15"/>
          <w:b w:val="0"/>
          <w:color w:val="212121"/>
          <w:sz w:val="24"/>
          <w:szCs w:val="24"/>
        </w:rPr>
        <w:t xml:space="preserve"> </w:t>
      </w:r>
    </w:p>
    <w:p w14:paraId="69EA69A3" w14:textId="77777777" w:rsidR="00A1137B" w:rsidRDefault="00A1137B">
      <w:pPr>
        <w:rPr>
          <w:rStyle w:val="15"/>
          <w:b w:val="0"/>
          <w:color w:val="212121"/>
          <w:sz w:val="24"/>
          <w:szCs w:val="24"/>
        </w:rPr>
      </w:pPr>
    </w:p>
    <w:p w14:paraId="60E37591" w14:textId="77777777" w:rsidR="00A1137B" w:rsidRDefault="00A1137B">
      <w:pPr>
        <w:rPr>
          <w:rStyle w:val="15"/>
          <w:rFonts w:eastAsiaTheme="minorEastAsia"/>
          <w:b w:val="0"/>
          <w:color w:val="212121"/>
          <w:sz w:val="24"/>
          <w:szCs w:val="24"/>
        </w:rPr>
      </w:pPr>
    </w:p>
    <w:p w14:paraId="11223656" w14:textId="77777777" w:rsidR="00A1137B" w:rsidRDefault="00A1137B">
      <w:pPr>
        <w:rPr>
          <w:rStyle w:val="15"/>
          <w:rFonts w:eastAsiaTheme="minorEastAsia"/>
          <w:b w:val="0"/>
          <w:color w:val="212121"/>
          <w:sz w:val="24"/>
          <w:szCs w:val="24"/>
        </w:rPr>
      </w:pPr>
    </w:p>
    <w:p w14:paraId="688B41FA" w14:textId="77777777" w:rsidR="00A1137B" w:rsidRDefault="00A1137B">
      <w:pPr>
        <w:rPr>
          <w:rStyle w:val="15"/>
          <w:rFonts w:eastAsiaTheme="minorEastAsia"/>
          <w:b w:val="0"/>
          <w:color w:val="212121"/>
          <w:sz w:val="24"/>
          <w:szCs w:val="24"/>
        </w:rPr>
      </w:pPr>
    </w:p>
    <w:p w14:paraId="416F11A0" w14:textId="77777777" w:rsidR="00A1137B" w:rsidRDefault="00A1137B">
      <w:pPr>
        <w:rPr>
          <w:rStyle w:val="15"/>
          <w:rFonts w:eastAsiaTheme="minorEastAsia"/>
          <w:b w:val="0"/>
          <w:color w:val="212121"/>
          <w:sz w:val="24"/>
          <w:szCs w:val="24"/>
        </w:rPr>
      </w:pPr>
    </w:p>
    <w:p w14:paraId="5D03FFFD" w14:textId="77777777" w:rsidR="00A1137B" w:rsidRDefault="00A1137B">
      <w:pPr>
        <w:rPr>
          <w:rStyle w:val="15"/>
          <w:rFonts w:eastAsiaTheme="minorEastAsia"/>
          <w:b w:val="0"/>
          <w:color w:val="212121"/>
          <w:sz w:val="24"/>
          <w:szCs w:val="24"/>
        </w:rPr>
      </w:pPr>
    </w:p>
    <w:p w14:paraId="7D807715" w14:textId="77777777" w:rsidR="00A1137B" w:rsidRDefault="00A1137B">
      <w:pPr>
        <w:rPr>
          <w:rStyle w:val="15"/>
          <w:rFonts w:eastAsiaTheme="minorEastAsia"/>
          <w:b w:val="0"/>
          <w:color w:val="212121"/>
          <w:sz w:val="24"/>
          <w:szCs w:val="24"/>
        </w:rPr>
      </w:pPr>
    </w:p>
    <w:p w14:paraId="4465493B" w14:textId="77777777" w:rsidR="00A1137B" w:rsidRDefault="00A1137B">
      <w:pPr>
        <w:rPr>
          <w:rStyle w:val="15"/>
          <w:rFonts w:eastAsiaTheme="minorEastAsia"/>
          <w:b w:val="0"/>
          <w:color w:val="212121"/>
          <w:sz w:val="24"/>
          <w:szCs w:val="24"/>
        </w:rPr>
      </w:pPr>
    </w:p>
    <w:p w14:paraId="7CB725C9" w14:textId="77777777" w:rsidR="00A1137B" w:rsidRDefault="00A1137B">
      <w:pPr>
        <w:rPr>
          <w:rStyle w:val="15"/>
          <w:rFonts w:eastAsiaTheme="minorEastAsia"/>
          <w:b w:val="0"/>
          <w:color w:val="212121"/>
          <w:sz w:val="24"/>
          <w:szCs w:val="24"/>
        </w:rPr>
      </w:pPr>
    </w:p>
    <w:p w14:paraId="1931898E" w14:textId="77777777" w:rsidR="00A1137B" w:rsidRDefault="00A1137B">
      <w:pPr>
        <w:rPr>
          <w:rStyle w:val="15"/>
          <w:rFonts w:eastAsiaTheme="minorEastAsia"/>
          <w:b w:val="0"/>
          <w:color w:val="212121"/>
          <w:sz w:val="24"/>
          <w:szCs w:val="24"/>
        </w:rPr>
      </w:pPr>
    </w:p>
    <w:p w14:paraId="1C76D80B" w14:textId="77777777" w:rsidR="00A1137B" w:rsidRDefault="00A1137B">
      <w:pPr>
        <w:rPr>
          <w:rStyle w:val="15"/>
          <w:rFonts w:eastAsiaTheme="minorEastAsia"/>
          <w:b w:val="0"/>
          <w:color w:val="212121"/>
          <w:sz w:val="24"/>
          <w:szCs w:val="24"/>
        </w:rPr>
      </w:pPr>
    </w:p>
    <w:p w14:paraId="164ACE1A" w14:textId="77777777" w:rsidR="00A1137B" w:rsidRDefault="00A1137B">
      <w:pPr>
        <w:rPr>
          <w:rStyle w:val="15"/>
          <w:rFonts w:eastAsiaTheme="minorEastAsia"/>
          <w:b w:val="0"/>
          <w:color w:val="212121"/>
          <w:sz w:val="24"/>
          <w:szCs w:val="24"/>
        </w:rPr>
      </w:pPr>
    </w:p>
    <w:p w14:paraId="4ED18673" w14:textId="77777777" w:rsidR="00A1137B" w:rsidRDefault="00A1137B">
      <w:pPr>
        <w:rPr>
          <w:rStyle w:val="15"/>
          <w:rFonts w:eastAsiaTheme="minorEastAsia"/>
          <w:b w:val="0"/>
          <w:color w:val="212121"/>
          <w:sz w:val="24"/>
          <w:szCs w:val="24"/>
        </w:rPr>
      </w:pPr>
    </w:p>
    <w:p w14:paraId="571FBCCC" w14:textId="77777777" w:rsidR="00A1137B" w:rsidRDefault="00A1137B">
      <w:pPr>
        <w:rPr>
          <w:rStyle w:val="15"/>
          <w:rFonts w:eastAsiaTheme="minorEastAsia"/>
          <w:b w:val="0"/>
          <w:color w:val="212121"/>
          <w:sz w:val="24"/>
          <w:szCs w:val="24"/>
        </w:rPr>
      </w:pPr>
    </w:p>
    <w:p w14:paraId="779AC1D6" w14:textId="77777777" w:rsidR="00A1137B" w:rsidRDefault="00A1137B">
      <w:pPr>
        <w:rPr>
          <w:rStyle w:val="15"/>
          <w:rFonts w:eastAsiaTheme="minorEastAsia"/>
          <w:b w:val="0"/>
          <w:color w:val="212121"/>
          <w:sz w:val="24"/>
          <w:szCs w:val="24"/>
        </w:rPr>
      </w:pPr>
    </w:p>
    <w:p w14:paraId="070B25E2" w14:textId="77777777" w:rsidR="00A1137B" w:rsidRDefault="00A1137B">
      <w:pPr>
        <w:rPr>
          <w:rStyle w:val="15"/>
          <w:rFonts w:eastAsiaTheme="minorEastAsia"/>
          <w:b w:val="0"/>
          <w:color w:val="212121"/>
          <w:sz w:val="24"/>
          <w:szCs w:val="24"/>
        </w:rPr>
      </w:pPr>
    </w:p>
    <w:p w14:paraId="51B8FB62" w14:textId="77777777" w:rsidR="00A1137B" w:rsidRDefault="00A1137B">
      <w:pPr>
        <w:rPr>
          <w:rStyle w:val="15"/>
          <w:rFonts w:eastAsiaTheme="minorEastAsia"/>
          <w:b w:val="0"/>
          <w:color w:val="212121"/>
          <w:sz w:val="24"/>
          <w:szCs w:val="24"/>
        </w:rPr>
      </w:pPr>
    </w:p>
    <w:p w14:paraId="4090C5DA" w14:textId="77777777" w:rsidR="00A1137B" w:rsidRDefault="00A1137B">
      <w:pPr>
        <w:rPr>
          <w:rStyle w:val="15"/>
          <w:rFonts w:eastAsiaTheme="minorEastAsia"/>
          <w:b w:val="0"/>
          <w:color w:val="212121"/>
          <w:sz w:val="24"/>
          <w:szCs w:val="24"/>
        </w:rPr>
      </w:pPr>
    </w:p>
    <w:p w14:paraId="0D032194" w14:textId="77777777" w:rsidR="00A1137B" w:rsidRDefault="00A1137B">
      <w:pPr>
        <w:rPr>
          <w:rStyle w:val="15"/>
          <w:rFonts w:eastAsiaTheme="minorEastAsia"/>
          <w:b w:val="0"/>
          <w:color w:val="212121"/>
          <w:sz w:val="24"/>
          <w:szCs w:val="24"/>
        </w:rPr>
      </w:pPr>
    </w:p>
    <w:p w14:paraId="4C2BD506" w14:textId="77777777" w:rsidR="00A1137B" w:rsidRDefault="00A1137B">
      <w:pPr>
        <w:rPr>
          <w:rStyle w:val="15"/>
          <w:rFonts w:eastAsiaTheme="minorEastAsia"/>
          <w:b w:val="0"/>
          <w:color w:val="212121"/>
          <w:sz w:val="24"/>
          <w:szCs w:val="24"/>
        </w:rPr>
      </w:pPr>
    </w:p>
    <w:p w14:paraId="4898321A" w14:textId="77777777" w:rsidR="00A1137B" w:rsidRDefault="00A1137B">
      <w:pPr>
        <w:rPr>
          <w:rStyle w:val="15"/>
          <w:rFonts w:eastAsiaTheme="minorEastAsia"/>
          <w:b w:val="0"/>
          <w:color w:val="212121"/>
          <w:sz w:val="24"/>
          <w:szCs w:val="24"/>
        </w:rPr>
      </w:pPr>
    </w:p>
    <w:p w14:paraId="11C6F101" w14:textId="77777777" w:rsidR="00A1137B" w:rsidRDefault="00A1137B">
      <w:pPr>
        <w:rPr>
          <w:rStyle w:val="15"/>
          <w:rFonts w:eastAsiaTheme="minorEastAsia"/>
          <w:b w:val="0"/>
          <w:color w:val="212121"/>
          <w:sz w:val="24"/>
          <w:szCs w:val="24"/>
        </w:rPr>
      </w:pPr>
    </w:p>
    <w:p w14:paraId="181879E0" w14:textId="77777777" w:rsidR="00A1137B" w:rsidRDefault="00A1137B">
      <w:pPr>
        <w:rPr>
          <w:rStyle w:val="15"/>
          <w:rFonts w:eastAsiaTheme="minorEastAsia"/>
          <w:b w:val="0"/>
          <w:color w:val="212121"/>
          <w:sz w:val="24"/>
          <w:szCs w:val="24"/>
        </w:rPr>
      </w:pPr>
    </w:p>
    <w:p w14:paraId="7E0836ED" w14:textId="77777777" w:rsidR="00A1137B" w:rsidRDefault="00A1137B">
      <w:pPr>
        <w:rPr>
          <w:rStyle w:val="15"/>
          <w:rFonts w:eastAsiaTheme="minorEastAsia"/>
          <w:b w:val="0"/>
          <w:color w:val="212121"/>
          <w:sz w:val="24"/>
          <w:szCs w:val="24"/>
        </w:rPr>
      </w:pPr>
    </w:p>
    <w:p w14:paraId="1C3016EA" w14:textId="77777777" w:rsidR="00A1137B" w:rsidRDefault="00A1137B">
      <w:pPr>
        <w:rPr>
          <w:rStyle w:val="15"/>
          <w:rFonts w:eastAsiaTheme="minorEastAsia"/>
          <w:b w:val="0"/>
          <w:color w:val="212121"/>
          <w:sz w:val="24"/>
          <w:szCs w:val="24"/>
        </w:rPr>
      </w:pPr>
    </w:p>
    <w:p w14:paraId="7BEBC960" w14:textId="77777777" w:rsidR="00A1137B" w:rsidRDefault="00A1137B">
      <w:pPr>
        <w:rPr>
          <w:rFonts w:eastAsiaTheme="minorEastAsia"/>
        </w:rPr>
      </w:pPr>
    </w:p>
    <w:tbl>
      <w:tblPr>
        <w:tblW w:w="5000" w:type="pct"/>
        <w:jc w:val="center"/>
        <w:tblLook w:val="04A0" w:firstRow="1" w:lastRow="0" w:firstColumn="1" w:lastColumn="0" w:noHBand="0" w:noVBand="1"/>
      </w:tblPr>
      <w:tblGrid>
        <w:gridCol w:w="961"/>
        <w:gridCol w:w="904"/>
        <w:gridCol w:w="624"/>
        <w:gridCol w:w="895"/>
        <w:gridCol w:w="692"/>
        <w:gridCol w:w="784"/>
        <w:gridCol w:w="857"/>
        <w:gridCol w:w="961"/>
        <w:gridCol w:w="481"/>
        <w:gridCol w:w="955"/>
        <w:gridCol w:w="703"/>
        <w:gridCol w:w="1865"/>
      </w:tblGrid>
      <w:tr w:rsidR="00A1137B" w14:paraId="5857DA53" w14:textId="77777777">
        <w:trPr>
          <w:trHeight w:val="385"/>
          <w:jc w:val="center"/>
        </w:trPr>
        <w:tc>
          <w:tcPr>
            <w:tcW w:w="5000" w:type="pct"/>
            <w:gridSpan w:val="12"/>
            <w:tcBorders>
              <w:top w:val="nil"/>
              <w:left w:val="nil"/>
              <w:bottom w:val="single" w:sz="4" w:space="0" w:color="auto"/>
              <w:right w:val="nil"/>
            </w:tcBorders>
            <w:vAlign w:val="center"/>
          </w:tcPr>
          <w:p w14:paraId="1F9954D3" w14:textId="77777777" w:rsidR="00A1137B" w:rsidRDefault="00000000">
            <w:pPr>
              <w:jc w:val="left"/>
              <w:rPr>
                <w:rFonts w:ascii="Times New Roman" w:eastAsia="SimSun" w:hAnsi="Times New Roman"/>
                <w:b/>
                <w:bCs/>
                <w:sz w:val="13"/>
                <w:szCs w:val="13"/>
              </w:rPr>
            </w:pPr>
            <w:bookmarkStart w:id="1" w:name="_Hlk164333697"/>
            <w:r>
              <w:rPr>
                <w:rFonts w:ascii="Times New Roman" w:hAnsi="Times New Roman"/>
                <w:b/>
                <w:bCs/>
                <w:sz w:val="24"/>
                <w:szCs w:val="24"/>
              </w:rPr>
              <w:t xml:space="preserve">Table </w:t>
            </w:r>
            <w:r>
              <w:rPr>
                <w:rFonts w:ascii="Times New Roman" w:eastAsia="SimSun" w:hAnsi="Times New Roman" w:hint="eastAsia"/>
                <w:b/>
                <w:bCs/>
                <w:sz w:val="24"/>
                <w:szCs w:val="24"/>
              </w:rPr>
              <w:t>S4</w:t>
            </w:r>
            <w:r>
              <w:rPr>
                <w:rFonts w:ascii="Times New Roman" w:hAnsi="Times New Roman"/>
                <w:b/>
                <w:bCs/>
                <w:sz w:val="24"/>
                <w:szCs w:val="24"/>
              </w:rPr>
              <w:t>: Characteristics</w:t>
            </w:r>
            <w:r>
              <w:rPr>
                <w:rFonts w:ascii="Times New Roman" w:eastAsia="SimSun" w:hAnsi="Times New Roman" w:hint="eastAsia"/>
                <w:b/>
                <w:bCs/>
                <w:sz w:val="24"/>
                <w:szCs w:val="24"/>
              </w:rPr>
              <w:t xml:space="preserve"> of included studies</w:t>
            </w:r>
          </w:p>
        </w:tc>
      </w:tr>
      <w:tr w:rsidR="00A1137B" w14:paraId="5BC99DD3" w14:textId="77777777">
        <w:trPr>
          <w:trHeight w:val="468"/>
          <w:jc w:val="center"/>
        </w:trPr>
        <w:tc>
          <w:tcPr>
            <w:tcW w:w="450" w:type="pct"/>
            <w:tcBorders>
              <w:top w:val="single" w:sz="4" w:space="0" w:color="auto"/>
              <w:left w:val="nil"/>
              <w:bottom w:val="single" w:sz="4" w:space="0" w:color="auto"/>
              <w:right w:val="nil"/>
            </w:tcBorders>
            <w:vAlign w:val="center"/>
          </w:tcPr>
          <w:p w14:paraId="3D5F7A6B" w14:textId="77777777" w:rsidR="00A1137B" w:rsidRDefault="00000000">
            <w:pPr>
              <w:widowControl/>
              <w:jc w:val="center"/>
              <w:textAlignment w:val="center"/>
              <w:rPr>
                <w:rFonts w:ascii="Times New Roman" w:hAnsi="Times New Roman"/>
                <w:b/>
                <w:bCs/>
                <w:kern w:val="0"/>
                <w:sz w:val="13"/>
                <w:szCs w:val="13"/>
              </w:rPr>
            </w:pPr>
            <w:r>
              <w:rPr>
                <w:rFonts w:ascii="Times New Roman" w:hAnsi="Times New Roman"/>
                <w:b/>
                <w:bCs/>
                <w:kern w:val="0"/>
                <w:sz w:val="13"/>
                <w:szCs w:val="13"/>
              </w:rPr>
              <w:t>Study(years)</w:t>
            </w:r>
          </w:p>
        </w:tc>
        <w:tc>
          <w:tcPr>
            <w:tcW w:w="423" w:type="pct"/>
            <w:tcBorders>
              <w:top w:val="single" w:sz="4" w:space="0" w:color="auto"/>
              <w:left w:val="nil"/>
              <w:bottom w:val="single" w:sz="4" w:space="0" w:color="auto"/>
              <w:right w:val="nil"/>
            </w:tcBorders>
            <w:vAlign w:val="center"/>
          </w:tcPr>
          <w:p w14:paraId="12E833AA" w14:textId="77777777" w:rsidR="00A1137B" w:rsidRDefault="00000000">
            <w:pPr>
              <w:widowControl/>
              <w:jc w:val="center"/>
              <w:textAlignment w:val="center"/>
              <w:rPr>
                <w:rFonts w:ascii="Times New Roman" w:hAnsi="Times New Roman"/>
                <w:b/>
                <w:bCs/>
                <w:kern w:val="0"/>
                <w:sz w:val="13"/>
                <w:szCs w:val="13"/>
              </w:rPr>
            </w:pPr>
            <w:r>
              <w:rPr>
                <w:rFonts w:ascii="Times New Roman" w:hAnsi="Times New Roman"/>
                <w:b/>
                <w:bCs/>
                <w:kern w:val="0"/>
                <w:sz w:val="13"/>
                <w:szCs w:val="13"/>
              </w:rPr>
              <w:t>Species (sex)</w:t>
            </w:r>
          </w:p>
        </w:tc>
        <w:tc>
          <w:tcPr>
            <w:tcW w:w="292" w:type="pct"/>
            <w:tcBorders>
              <w:top w:val="single" w:sz="4" w:space="0" w:color="auto"/>
              <w:left w:val="nil"/>
              <w:bottom w:val="single" w:sz="4" w:space="0" w:color="auto"/>
              <w:right w:val="nil"/>
            </w:tcBorders>
            <w:vAlign w:val="center"/>
          </w:tcPr>
          <w:p w14:paraId="7112BD99" w14:textId="77777777" w:rsidR="00A1137B" w:rsidRDefault="00000000">
            <w:pPr>
              <w:widowControl/>
              <w:jc w:val="center"/>
              <w:textAlignment w:val="center"/>
              <w:rPr>
                <w:rFonts w:ascii="Times New Roman" w:hAnsi="Times New Roman"/>
                <w:b/>
                <w:bCs/>
                <w:kern w:val="0"/>
                <w:sz w:val="13"/>
                <w:szCs w:val="13"/>
              </w:rPr>
            </w:pPr>
            <w:r>
              <w:rPr>
                <w:rFonts w:ascii="Times New Roman" w:hAnsi="Times New Roman"/>
                <w:b/>
                <w:bCs/>
                <w:kern w:val="0"/>
                <w:sz w:val="13"/>
                <w:szCs w:val="13"/>
              </w:rPr>
              <w:t>Age</w:t>
            </w:r>
          </w:p>
        </w:tc>
        <w:tc>
          <w:tcPr>
            <w:tcW w:w="419" w:type="pct"/>
            <w:tcBorders>
              <w:top w:val="single" w:sz="4" w:space="0" w:color="auto"/>
              <w:left w:val="nil"/>
              <w:bottom w:val="single" w:sz="4" w:space="0" w:color="auto"/>
              <w:right w:val="nil"/>
            </w:tcBorders>
            <w:vAlign w:val="center"/>
          </w:tcPr>
          <w:p w14:paraId="7700834D" w14:textId="77777777" w:rsidR="00A1137B" w:rsidRDefault="00000000">
            <w:pPr>
              <w:widowControl/>
              <w:jc w:val="center"/>
              <w:textAlignment w:val="center"/>
              <w:rPr>
                <w:rFonts w:ascii="Times New Roman" w:hAnsi="Times New Roman"/>
                <w:b/>
                <w:bCs/>
                <w:kern w:val="0"/>
                <w:sz w:val="13"/>
                <w:szCs w:val="13"/>
              </w:rPr>
            </w:pPr>
            <w:r>
              <w:rPr>
                <w:rFonts w:ascii="Times New Roman" w:hAnsi="Times New Roman"/>
                <w:b/>
                <w:bCs/>
                <w:kern w:val="0"/>
                <w:sz w:val="13"/>
                <w:szCs w:val="13"/>
              </w:rPr>
              <w:t>Weight (g</w:t>
            </w:r>
            <w:r>
              <w:rPr>
                <w:rFonts w:ascii="SimSun" w:hAnsi="SimSun"/>
                <w:b/>
                <w:bCs/>
                <w:kern w:val="0"/>
                <w:sz w:val="13"/>
                <w:szCs w:val="13"/>
              </w:rPr>
              <w:t>）</w:t>
            </w:r>
          </w:p>
        </w:tc>
        <w:tc>
          <w:tcPr>
            <w:tcW w:w="324" w:type="pct"/>
            <w:tcBorders>
              <w:top w:val="single" w:sz="4" w:space="0" w:color="auto"/>
              <w:left w:val="nil"/>
              <w:bottom w:val="single" w:sz="4" w:space="0" w:color="auto"/>
              <w:right w:val="nil"/>
            </w:tcBorders>
            <w:vAlign w:val="center"/>
          </w:tcPr>
          <w:p w14:paraId="69BA1064" w14:textId="77777777" w:rsidR="00A1137B" w:rsidRDefault="00000000">
            <w:pPr>
              <w:widowControl/>
              <w:jc w:val="center"/>
              <w:textAlignment w:val="center"/>
              <w:rPr>
                <w:rFonts w:ascii="Times New Roman" w:hAnsi="Times New Roman"/>
                <w:b/>
                <w:bCs/>
                <w:kern w:val="0"/>
                <w:sz w:val="13"/>
                <w:szCs w:val="13"/>
              </w:rPr>
            </w:pPr>
            <w:r>
              <w:rPr>
                <w:rFonts w:ascii="Times New Roman" w:hAnsi="Times New Roman"/>
                <w:b/>
                <w:bCs/>
                <w:kern w:val="0"/>
                <w:sz w:val="13"/>
                <w:szCs w:val="13"/>
              </w:rPr>
              <w:t>Model method</w:t>
            </w:r>
          </w:p>
        </w:tc>
        <w:tc>
          <w:tcPr>
            <w:tcW w:w="367" w:type="pct"/>
            <w:tcBorders>
              <w:top w:val="single" w:sz="4" w:space="0" w:color="auto"/>
              <w:left w:val="nil"/>
              <w:bottom w:val="single" w:sz="4" w:space="0" w:color="auto"/>
              <w:right w:val="nil"/>
            </w:tcBorders>
            <w:vAlign w:val="center"/>
          </w:tcPr>
          <w:p w14:paraId="2213AA11" w14:textId="77777777" w:rsidR="00A1137B" w:rsidRDefault="00000000">
            <w:pPr>
              <w:widowControl/>
              <w:jc w:val="center"/>
              <w:textAlignment w:val="center"/>
              <w:rPr>
                <w:rFonts w:ascii="Times New Roman" w:hAnsi="Times New Roman"/>
                <w:b/>
                <w:bCs/>
                <w:kern w:val="0"/>
                <w:sz w:val="13"/>
                <w:szCs w:val="13"/>
              </w:rPr>
            </w:pPr>
            <w:r>
              <w:rPr>
                <w:rFonts w:ascii="Times New Roman" w:hAnsi="Times New Roman"/>
                <w:b/>
                <w:bCs/>
                <w:kern w:val="0"/>
                <w:sz w:val="13"/>
                <w:szCs w:val="13"/>
              </w:rPr>
              <w:t>Model reference</w:t>
            </w:r>
          </w:p>
        </w:tc>
        <w:tc>
          <w:tcPr>
            <w:tcW w:w="401" w:type="pct"/>
            <w:tcBorders>
              <w:top w:val="single" w:sz="4" w:space="0" w:color="auto"/>
              <w:left w:val="nil"/>
              <w:bottom w:val="single" w:sz="4" w:space="0" w:color="auto"/>
              <w:right w:val="nil"/>
            </w:tcBorders>
            <w:vAlign w:val="center"/>
          </w:tcPr>
          <w:p w14:paraId="67700A91" w14:textId="77777777" w:rsidR="00A1137B" w:rsidRDefault="00000000">
            <w:pPr>
              <w:widowControl/>
              <w:jc w:val="center"/>
              <w:textAlignment w:val="center"/>
              <w:rPr>
                <w:rFonts w:ascii="Times New Roman" w:hAnsi="Times New Roman"/>
                <w:b/>
                <w:bCs/>
                <w:kern w:val="0"/>
                <w:sz w:val="13"/>
                <w:szCs w:val="13"/>
              </w:rPr>
            </w:pPr>
            <w:r>
              <w:rPr>
                <w:rFonts w:ascii="Times New Roman" w:hAnsi="Times New Roman"/>
                <w:b/>
                <w:bCs/>
                <w:kern w:val="0"/>
                <w:sz w:val="13"/>
                <w:szCs w:val="13"/>
              </w:rPr>
              <w:t>Model assessment</w:t>
            </w:r>
          </w:p>
        </w:tc>
        <w:tc>
          <w:tcPr>
            <w:tcW w:w="450" w:type="pct"/>
            <w:tcBorders>
              <w:top w:val="single" w:sz="4" w:space="0" w:color="auto"/>
              <w:left w:val="nil"/>
              <w:bottom w:val="single" w:sz="4" w:space="0" w:color="auto"/>
              <w:right w:val="nil"/>
            </w:tcBorders>
            <w:vAlign w:val="center"/>
          </w:tcPr>
          <w:p w14:paraId="505245F3" w14:textId="77777777" w:rsidR="00A1137B" w:rsidRDefault="00000000">
            <w:pPr>
              <w:widowControl/>
              <w:jc w:val="center"/>
              <w:textAlignment w:val="center"/>
              <w:rPr>
                <w:rFonts w:ascii="Times New Roman" w:hAnsi="Times New Roman"/>
                <w:b/>
                <w:bCs/>
                <w:kern w:val="0"/>
                <w:sz w:val="13"/>
                <w:szCs w:val="13"/>
              </w:rPr>
            </w:pPr>
            <w:r>
              <w:rPr>
                <w:rFonts w:ascii="Times New Roman" w:hAnsi="Times New Roman"/>
                <w:b/>
                <w:bCs/>
                <w:kern w:val="0"/>
                <w:sz w:val="13"/>
                <w:szCs w:val="13"/>
              </w:rPr>
              <w:t>Neurological deficiency</w:t>
            </w:r>
          </w:p>
        </w:tc>
        <w:tc>
          <w:tcPr>
            <w:tcW w:w="225" w:type="pct"/>
            <w:tcBorders>
              <w:top w:val="single" w:sz="4" w:space="0" w:color="auto"/>
              <w:left w:val="nil"/>
              <w:bottom w:val="single" w:sz="4" w:space="0" w:color="auto"/>
              <w:right w:val="nil"/>
            </w:tcBorders>
            <w:vAlign w:val="center"/>
          </w:tcPr>
          <w:p w14:paraId="7F525CFB" w14:textId="77777777" w:rsidR="00A1137B" w:rsidRDefault="00000000">
            <w:pPr>
              <w:widowControl/>
              <w:jc w:val="center"/>
              <w:textAlignment w:val="center"/>
              <w:rPr>
                <w:rFonts w:ascii="Times New Roman" w:hAnsi="Times New Roman"/>
                <w:b/>
                <w:bCs/>
                <w:kern w:val="0"/>
                <w:sz w:val="13"/>
                <w:szCs w:val="13"/>
              </w:rPr>
            </w:pPr>
            <w:r>
              <w:rPr>
                <w:rFonts w:ascii="Times New Roman" w:hAnsi="Times New Roman" w:hint="eastAsia"/>
                <w:b/>
                <w:bCs/>
                <w:kern w:val="0"/>
                <w:sz w:val="13"/>
                <w:szCs w:val="13"/>
              </w:rPr>
              <w:t>CIV</w:t>
            </w:r>
          </w:p>
        </w:tc>
        <w:tc>
          <w:tcPr>
            <w:tcW w:w="447" w:type="pct"/>
            <w:tcBorders>
              <w:top w:val="single" w:sz="4" w:space="0" w:color="auto"/>
              <w:left w:val="nil"/>
              <w:bottom w:val="single" w:sz="4" w:space="0" w:color="auto"/>
              <w:right w:val="nil"/>
            </w:tcBorders>
            <w:vAlign w:val="center"/>
          </w:tcPr>
          <w:p w14:paraId="15C603FE" w14:textId="77777777" w:rsidR="00A1137B" w:rsidRDefault="00000000">
            <w:pPr>
              <w:widowControl/>
              <w:jc w:val="center"/>
              <w:textAlignment w:val="center"/>
              <w:rPr>
                <w:rFonts w:ascii="Times New Roman" w:hAnsi="Times New Roman"/>
                <w:b/>
                <w:bCs/>
                <w:kern w:val="0"/>
                <w:sz w:val="13"/>
                <w:szCs w:val="13"/>
              </w:rPr>
            </w:pPr>
            <w:proofErr w:type="spellStart"/>
            <w:r>
              <w:rPr>
                <w:rFonts w:ascii="Times New Roman" w:hAnsi="Times New Roman"/>
                <w:b/>
                <w:bCs/>
                <w:kern w:val="0"/>
                <w:sz w:val="13"/>
                <w:szCs w:val="13"/>
              </w:rPr>
              <w:t>rCBF</w:t>
            </w:r>
            <w:proofErr w:type="spellEnd"/>
          </w:p>
        </w:tc>
        <w:tc>
          <w:tcPr>
            <w:tcW w:w="329" w:type="pct"/>
            <w:tcBorders>
              <w:top w:val="single" w:sz="4" w:space="0" w:color="auto"/>
              <w:left w:val="nil"/>
              <w:bottom w:val="single" w:sz="4" w:space="0" w:color="auto"/>
              <w:right w:val="nil"/>
            </w:tcBorders>
            <w:vAlign w:val="center"/>
          </w:tcPr>
          <w:p w14:paraId="6893F605" w14:textId="77777777" w:rsidR="00A1137B" w:rsidRDefault="00000000">
            <w:pPr>
              <w:widowControl/>
              <w:jc w:val="center"/>
              <w:textAlignment w:val="center"/>
              <w:rPr>
                <w:rFonts w:ascii="Times New Roman" w:hAnsi="Times New Roman"/>
                <w:b/>
                <w:bCs/>
                <w:kern w:val="0"/>
                <w:sz w:val="13"/>
                <w:szCs w:val="13"/>
              </w:rPr>
            </w:pPr>
            <w:r>
              <w:rPr>
                <w:rFonts w:ascii="Times New Roman" w:hAnsi="Times New Roman"/>
                <w:b/>
                <w:bCs/>
                <w:kern w:val="0"/>
                <w:sz w:val="13"/>
                <w:szCs w:val="13"/>
              </w:rPr>
              <w:t>Region assessed</w:t>
            </w:r>
          </w:p>
        </w:tc>
        <w:tc>
          <w:tcPr>
            <w:tcW w:w="872" w:type="pct"/>
            <w:tcBorders>
              <w:top w:val="single" w:sz="4" w:space="0" w:color="auto"/>
              <w:left w:val="nil"/>
              <w:bottom w:val="single" w:sz="4" w:space="0" w:color="auto"/>
              <w:right w:val="nil"/>
            </w:tcBorders>
            <w:vAlign w:val="center"/>
          </w:tcPr>
          <w:p w14:paraId="0F521A5A" w14:textId="77777777" w:rsidR="00A1137B" w:rsidRDefault="00000000">
            <w:pPr>
              <w:widowControl/>
              <w:jc w:val="center"/>
              <w:textAlignment w:val="center"/>
              <w:rPr>
                <w:rFonts w:ascii="Times New Roman" w:hAnsi="Times New Roman"/>
                <w:b/>
                <w:bCs/>
                <w:kern w:val="0"/>
                <w:sz w:val="13"/>
                <w:szCs w:val="13"/>
              </w:rPr>
            </w:pPr>
            <w:r>
              <w:rPr>
                <w:rFonts w:ascii="Times New Roman" w:hAnsi="Times New Roman" w:hint="eastAsia"/>
                <w:b/>
                <w:bCs/>
                <w:kern w:val="0"/>
                <w:sz w:val="13"/>
                <w:szCs w:val="13"/>
              </w:rPr>
              <w:t>Outcome extracted</w:t>
            </w:r>
          </w:p>
        </w:tc>
      </w:tr>
      <w:tr w:rsidR="00A1137B" w14:paraId="6C6C8E81" w14:textId="77777777">
        <w:trPr>
          <w:trHeight w:val="381"/>
          <w:jc w:val="center"/>
        </w:trPr>
        <w:tc>
          <w:tcPr>
            <w:tcW w:w="450" w:type="pct"/>
            <w:tcBorders>
              <w:top w:val="single" w:sz="4" w:space="0" w:color="auto"/>
              <w:left w:val="nil"/>
              <w:bottom w:val="nil"/>
              <w:right w:val="nil"/>
            </w:tcBorders>
            <w:vAlign w:val="center"/>
          </w:tcPr>
          <w:p w14:paraId="60B88B28" w14:textId="77777777" w:rsidR="00A1137B" w:rsidRDefault="00000000">
            <w:pPr>
              <w:widowControl/>
              <w:jc w:val="center"/>
              <w:textAlignment w:val="center"/>
              <w:rPr>
                <w:rFonts w:ascii="Times New Roman" w:hAnsi="Times New Roman"/>
                <w:sz w:val="13"/>
                <w:szCs w:val="13"/>
              </w:rPr>
            </w:pPr>
            <w:r>
              <w:rPr>
                <w:rFonts w:ascii="Times New Roman" w:hAnsi="Times New Roman"/>
                <w:color w:val="000000"/>
                <w:kern w:val="0"/>
                <w:sz w:val="13"/>
                <w:szCs w:val="13"/>
              </w:rPr>
              <w:t>Sun et al,</w:t>
            </w:r>
            <w:r>
              <w:rPr>
                <w:rFonts w:ascii="Times New Roman" w:hAnsi="Times New Roman" w:hint="eastAsia"/>
                <w:color w:val="000000"/>
                <w:kern w:val="0"/>
                <w:sz w:val="13"/>
                <w:szCs w:val="13"/>
                <w:vertAlign w:val="superscript"/>
              </w:rPr>
              <w:t>1</w:t>
            </w:r>
            <w:r>
              <w:rPr>
                <w:rFonts w:ascii="Times New Roman" w:eastAsia="SimSun" w:hAnsi="Times New Roman" w:hint="eastAsia"/>
                <w:color w:val="000000"/>
                <w:kern w:val="0"/>
                <w:sz w:val="13"/>
                <w:szCs w:val="13"/>
                <w:vertAlign w:val="superscript"/>
              </w:rPr>
              <w:t>2</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2008</w:t>
            </w:r>
          </w:p>
        </w:tc>
        <w:tc>
          <w:tcPr>
            <w:tcW w:w="423" w:type="pct"/>
            <w:tcBorders>
              <w:top w:val="single" w:sz="4" w:space="0" w:color="auto"/>
              <w:left w:val="nil"/>
              <w:bottom w:val="nil"/>
              <w:right w:val="nil"/>
            </w:tcBorders>
            <w:vAlign w:val="center"/>
          </w:tcPr>
          <w:p w14:paraId="22BF5FC4"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Wistar (M)</w:t>
            </w:r>
          </w:p>
        </w:tc>
        <w:tc>
          <w:tcPr>
            <w:tcW w:w="292" w:type="pct"/>
            <w:tcBorders>
              <w:top w:val="single" w:sz="4" w:space="0" w:color="auto"/>
              <w:left w:val="nil"/>
              <w:bottom w:val="nil"/>
              <w:right w:val="nil"/>
            </w:tcBorders>
            <w:vAlign w:val="center"/>
          </w:tcPr>
          <w:p w14:paraId="22C99AB3"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19" w:type="pct"/>
            <w:tcBorders>
              <w:top w:val="single" w:sz="4" w:space="0" w:color="auto"/>
              <w:left w:val="nil"/>
              <w:bottom w:val="nil"/>
              <w:right w:val="nil"/>
            </w:tcBorders>
            <w:vAlign w:val="center"/>
          </w:tcPr>
          <w:p w14:paraId="2B409D38"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180-210</w:t>
            </w:r>
          </w:p>
        </w:tc>
        <w:tc>
          <w:tcPr>
            <w:tcW w:w="324" w:type="pct"/>
            <w:tcBorders>
              <w:top w:val="single" w:sz="4" w:space="0" w:color="auto"/>
              <w:left w:val="nil"/>
              <w:bottom w:val="nil"/>
              <w:right w:val="nil"/>
            </w:tcBorders>
            <w:vAlign w:val="center"/>
          </w:tcPr>
          <w:p w14:paraId="68DC3F2A"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MCAO</w:t>
            </w:r>
          </w:p>
        </w:tc>
        <w:tc>
          <w:tcPr>
            <w:tcW w:w="367" w:type="pct"/>
            <w:tcBorders>
              <w:top w:val="single" w:sz="4" w:space="0" w:color="auto"/>
              <w:left w:val="nil"/>
              <w:bottom w:val="nil"/>
              <w:right w:val="nil"/>
            </w:tcBorders>
            <w:vAlign w:val="center"/>
          </w:tcPr>
          <w:p w14:paraId="64701595"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Longa EZ</w:t>
            </w:r>
          </w:p>
        </w:tc>
        <w:tc>
          <w:tcPr>
            <w:tcW w:w="401" w:type="pct"/>
            <w:tcBorders>
              <w:top w:val="single" w:sz="4" w:space="0" w:color="auto"/>
              <w:left w:val="nil"/>
              <w:bottom w:val="nil"/>
              <w:right w:val="nil"/>
            </w:tcBorders>
            <w:vAlign w:val="center"/>
          </w:tcPr>
          <w:p w14:paraId="3AF8E17A"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50" w:type="pct"/>
            <w:tcBorders>
              <w:top w:val="single" w:sz="4" w:space="0" w:color="auto"/>
              <w:left w:val="nil"/>
              <w:bottom w:val="nil"/>
              <w:right w:val="nil"/>
            </w:tcBorders>
            <w:vAlign w:val="center"/>
          </w:tcPr>
          <w:p w14:paraId="78EED1D2"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225" w:type="pct"/>
            <w:tcBorders>
              <w:top w:val="single" w:sz="4" w:space="0" w:color="auto"/>
              <w:left w:val="nil"/>
              <w:bottom w:val="nil"/>
              <w:right w:val="nil"/>
            </w:tcBorders>
            <w:vAlign w:val="center"/>
          </w:tcPr>
          <w:p w14:paraId="7CF45095"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47" w:type="pct"/>
            <w:tcBorders>
              <w:top w:val="single" w:sz="4" w:space="0" w:color="auto"/>
              <w:left w:val="nil"/>
              <w:bottom w:val="nil"/>
              <w:right w:val="nil"/>
            </w:tcBorders>
            <w:vAlign w:val="center"/>
          </w:tcPr>
          <w:p w14:paraId="43C46887"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329" w:type="pct"/>
            <w:tcBorders>
              <w:top w:val="single" w:sz="4" w:space="0" w:color="auto"/>
              <w:left w:val="nil"/>
              <w:bottom w:val="nil"/>
              <w:right w:val="nil"/>
            </w:tcBorders>
            <w:vAlign w:val="center"/>
          </w:tcPr>
          <w:p w14:paraId="60EADB62"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IBA</w:t>
            </w:r>
          </w:p>
        </w:tc>
        <w:tc>
          <w:tcPr>
            <w:tcW w:w="872" w:type="pct"/>
            <w:tcBorders>
              <w:top w:val="single" w:sz="4" w:space="0" w:color="auto"/>
              <w:left w:val="nil"/>
              <w:bottom w:val="nil"/>
              <w:right w:val="nil"/>
            </w:tcBorders>
            <w:vAlign w:val="center"/>
          </w:tcPr>
          <w:p w14:paraId="2CEF1E5D"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IP3, DAG</w:t>
            </w:r>
          </w:p>
        </w:tc>
      </w:tr>
      <w:tr w:rsidR="00A1137B" w14:paraId="27B3EC77" w14:textId="77777777">
        <w:trPr>
          <w:trHeight w:val="360"/>
          <w:jc w:val="center"/>
        </w:trPr>
        <w:tc>
          <w:tcPr>
            <w:tcW w:w="450" w:type="pct"/>
            <w:tcBorders>
              <w:top w:val="nil"/>
              <w:left w:val="nil"/>
              <w:bottom w:val="nil"/>
              <w:right w:val="nil"/>
            </w:tcBorders>
            <w:vAlign w:val="center"/>
          </w:tcPr>
          <w:p w14:paraId="1BA3D7F6"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Zhang et al,</w:t>
            </w:r>
            <w:r>
              <w:rPr>
                <w:rFonts w:ascii="Times New Roman" w:hAnsi="Times New Roman" w:hint="eastAsia"/>
                <w:color w:val="000000"/>
                <w:kern w:val="0"/>
                <w:sz w:val="13"/>
                <w:szCs w:val="13"/>
                <w:vertAlign w:val="superscript"/>
              </w:rPr>
              <w:t>1</w:t>
            </w:r>
            <w:r>
              <w:rPr>
                <w:rFonts w:ascii="Times New Roman" w:eastAsia="SimSun" w:hAnsi="Times New Roman" w:hint="eastAsia"/>
                <w:color w:val="000000"/>
                <w:kern w:val="0"/>
                <w:sz w:val="13"/>
                <w:szCs w:val="13"/>
                <w:vertAlign w:val="superscript"/>
              </w:rPr>
              <w:t>3</w:t>
            </w:r>
            <w:r>
              <w:rPr>
                <w:rFonts w:ascii="Times New Roman" w:hAnsi="Times New Roman" w:hint="eastAsia"/>
                <w:color w:val="000000"/>
                <w:kern w:val="0"/>
                <w:sz w:val="13"/>
                <w:szCs w:val="13"/>
                <w:vertAlign w:val="superscript"/>
              </w:rPr>
              <w:t xml:space="preserve"> </w:t>
            </w:r>
            <w:r>
              <w:rPr>
                <w:rFonts w:ascii="Times New Roman" w:hAnsi="Times New Roman"/>
                <w:kern w:val="0"/>
                <w:sz w:val="13"/>
                <w:szCs w:val="13"/>
              </w:rPr>
              <w:t>2009</w:t>
            </w:r>
          </w:p>
        </w:tc>
        <w:tc>
          <w:tcPr>
            <w:tcW w:w="423" w:type="pct"/>
            <w:tcBorders>
              <w:top w:val="nil"/>
              <w:left w:val="nil"/>
              <w:bottom w:val="nil"/>
              <w:right w:val="nil"/>
            </w:tcBorders>
            <w:vAlign w:val="center"/>
          </w:tcPr>
          <w:p w14:paraId="77A0BDD3"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Wistar (M &amp; F)</w:t>
            </w:r>
          </w:p>
        </w:tc>
        <w:tc>
          <w:tcPr>
            <w:tcW w:w="292" w:type="pct"/>
            <w:tcBorders>
              <w:top w:val="nil"/>
              <w:left w:val="nil"/>
              <w:bottom w:val="nil"/>
              <w:right w:val="nil"/>
            </w:tcBorders>
            <w:vAlign w:val="center"/>
          </w:tcPr>
          <w:p w14:paraId="6C9F301A"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19" w:type="pct"/>
            <w:tcBorders>
              <w:top w:val="nil"/>
              <w:left w:val="nil"/>
              <w:bottom w:val="nil"/>
              <w:right w:val="nil"/>
            </w:tcBorders>
            <w:vAlign w:val="center"/>
          </w:tcPr>
          <w:p w14:paraId="32053761"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200±20</w:t>
            </w:r>
          </w:p>
        </w:tc>
        <w:tc>
          <w:tcPr>
            <w:tcW w:w="324" w:type="pct"/>
            <w:tcBorders>
              <w:top w:val="nil"/>
              <w:left w:val="nil"/>
              <w:bottom w:val="nil"/>
              <w:right w:val="nil"/>
            </w:tcBorders>
            <w:vAlign w:val="center"/>
          </w:tcPr>
          <w:p w14:paraId="0D2A474D"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MCAO</w:t>
            </w:r>
          </w:p>
        </w:tc>
        <w:tc>
          <w:tcPr>
            <w:tcW w:w="367" w:type="pct"/>
            <w:tcBorders>
              <w:top w:val="nil"/>
              <w:left w:val="nil"/>
              <w:bottom w:val="nil"/>
              <w:right w:val="nil"/>
            </w:tcBorders>
            <w:vAlign w:val="center"/>
          </w:tcPr>
          <w:p w14:paraId="29FE1E41"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Chen ST</w:t>
            </w:r>
          </w:p>
        </w:tc>
        <w:tc>
          <w:tcPr>
            <w:tcW w:w="401" w:type="pct"/>
            <w:tcBorders>
              <w:top w:val="nil"/>
              <w:left w:val="nil"/>
              <w:bottom w:val="nil"/>
              <w:right w:val="nil"/>
            </w:tcBorders>
            <w:vAlign w:val="center"/>
          </w:tcPr>
          <w:p w14:paraId="14DB6FD1"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Horner sign (+)</w:t>
            </w:r>
          </w:p>
        </w:tc>
        <w:tc>
          <w:tcPr>
            <w:tcW w:w="450" w:type="pct"/>
            <w:tcBorders>
              <w:top w:val="nil"/>
              <w:left w:val="nil"/>
              <w:bottom w:val="nil"/>
              <w:right w:val="nil"/>
            </w:tcBorders>
            <w:vAlign w:val="center"/>
          </w:tcPr>
          <w:p w14:paraId="415D745A"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225" w:type="pct"/>
            <w:tcBorders>
              <w:top w:val="nil"/>
              <w:left w:val="nil"/>
              <w:bottom w:val="nil"/>
              <w:right w:val="nil"/>
            </w:tcBorders>
            <w:vAlign w:val="center"/>
          </w:tcPr>
          <w:p w14:paraId="394568DA"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TTC</w:t>
            </w:r>
          </w:p>
        </w:tc>
        <w:tc>
          <w:tcPr>
            <w:tcW w:w="447" w:type="pct"/>
            <w:tcBorders>
              <w:top w:val="nil"/>
              <w:left w:val="nil"/>
              <w:bottom w:val="nil"/>
              <w:right w:val="nil"/>
            </w:tcBorders>
            <w:vAlign w:val="center"/>
          </w:tcPr>
          <w:p w14:paraId="36D449F7"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329" w:type="pct"/>
            <w:tcBorders>
              <w:top w:val="nil"/>
              <w:left w:val="nil"/>
              <w:bottom w:val="nil"/>
              <w:right w:val="nil"/>
            </w:tcBorders>
            <w:vAlign w:val="center"/>
          </w:tcPr>
          <w:p w14:paraId="0926493F"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IBT</w:t>
            </w:r>
          </w:p>
        </w:tc>
        <w:tc>
          <w:tcPr>
            <w:tcW w:w="872" w:type="pct"/>
            <w:tcBorders>
              <w:top w:val="nil"/>
              <w:left w:val="nil"/>
              <w:bottom w:val="nil"/>
              <w:right w:val="nil"/>
            </w:tcBorders>
            <w:vAlign w:val="center"/>
          </w:tcPr>
          <w:p w14:paraId="1CD4B86D"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VEGF</w:t>
            </w:r>
          </w:p>
        </w:tc>
      </w:tr>
      <w:tr w:rsidR="00A1137B" w14:paraId="60126576" w14:textId="77777777">
        <w:trPr>
          <w:trHeight w:val="468"/>
          <w:jc w:val="center"/>
        </w:trPr>
        <w:tc>
          <w:tcPr>
            <w:tcW w:w="450" w:type="pct"/>
            <w:tcBorders>
              <w:top w:val="nil"/>
              <w:left w:val="nil"/>
              <w:bottom w:val="nil"/>
              <w:right w:val="nil"/>
            </w:tcBorders>
            <w:vAlign w:val="center"/>
          </w:tcPr>
          <w:p w14:paraId="3C8353EB" w14:textId="77777777" w:rsidR="00A1137B" w:rsidRDefault="00000000">
            <w:pPr>
              <w:widowControl/>
              <w:jc w:val="center"/>
              <w:textAlignment w:val="center"/>
              <w:rPr>
                <w:rFonts w:ascii="Times New Roman" w:hAnsi="Times New Roman"/>
                <w:sz w:val="13"/>
                <w:szCs w:val="13"/>
              </w:rPr>
            </w:pPr>
            <w:r>
              <w:rPr>
                <w:rFonts w:ascii="Times New Roman" w:hAnsi="Times New Roman"/>
                <w:color w:val="000000"/>
                <w:kern w:val="0"/>
                <w:sz w:val="13"/>
                <w:szCs w:val="13"/>
              </w:rPr>
              <w:t>Du et al,</w:t>
            </w:r>
            <w:r>
              <w:rPr>
                <w:rFonts w:ascii="Times New Roman" w:hAnsi="Times New Roman" w:hint="eastAsia"/>
                <w:color w:val="000000"/>
                <w:kern w:val="0"/>
                <w:sz w:val="13"/>
                <w:szCs w:val="13"/>
                <w:vertAlign w:val="superscript"/>
              </w:rPr>
              <w:t>1</w:t>
            </w:r>
            <w:r>
              <w:rPr>
                <w:rFonts w:ascii="Times New Roman" w:eastAsia="SimSun" w:hAnsi="Times New Roman" w:hint="eastAsia"/>
                <w:color w:val="000000"/>
                <w:kern w:val="0"/>
                <w:sz w:val="13"/>
                <w:szCs w:val="13"/>
                <w:vertAlign w:val="superscript"/>
              </w:rPr>
              <w:t>4</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2011</w:t>
            </w:r>
          </w:p>
        </w:tc>
        <w:tc>
          <w:tcPr>
            <w:tcW w:w="423" w:type="pct"/>
            <w:tcBorders>
              <w:top w:val="nil"/>
              <w:left w:val="nil"/>
              <w:bottom w:val="nil"/>
              <w:right w:val="nil"/>
            </w:tcBorders>
            <w:vAlign w:val="center"/>
          </w:tcPr>
          <w:p w14:paraId="15372B2D"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Wistar (M)</w:t>
            </w:r>
          </w:p>
        </w:tc>
        <w:tc>
          <w:tcPr>
            <w:tcW w:w="292" w:type="pct"/>
            <w:tcBorders>
              <w:top w:val="nil"/>
              <w:left w:val="nil"/>
              <w:bottom w:val="nil"/>
              <w:right w:val="nil"/>
            </w:tcBorders>
            <w:vAlign w:val="center"/>
          </w:tcPr>
          <w:p w14:paraId="008017CC"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19" w:type="pct"/>
            <w:tcBorders>
              <w:top w:val="nil"/>
              <w:left w:val="nil"/>
              <w:bottom w:val="nil"/>
              <w:right w:val="nil"/>
            </w:tcBorders>
            <w:vAlign w:val="center"/>
          </w:tcPr>
          <w:p w14:paraId="4D1D944C"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180-200</w:t>
            </w:r>
          </w:p>
        </w:tc>
        <w:tc>
          <w:tcPr>
            <w:tcW w:w="324" w:type="pct"/>
            <w:tcBorders>
              <w:top w:val="nil"/>
              <w:left w:val="nil"/>
              <w:bottom w:val="nil"/>
              <w:right w:val="nil"/>
            </w:tcBorders>
            <w:vAlign w:val="center"/>
          </w:tcPr>
          <w:p w14:paraId="02CF0161"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MCAO</w:t>
            </w:r>
          </w:p>
        </w:tc>
        <w:tc>
          <w:tcPr>
            <w:tcW w:w="367" w:type="pct"/>
            <w:tcBorders>
              <w:top w:val="nil"/>
              <w:left w:val="nil"/>
              <w:bottom w:val="nil"/>
              <w:right w:val="nil"/>
            </w:tcBorders>
            <w:vAlign w:val="center"/>
          </w:tcPr>
          <w:p w14:paraId="5A74960B"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Longa EZ</w:t>
            </w:r>
          </w:p>
        </w:tc>
        <w:tc>
          <w:tcPr>
            <w:tcW w:w="401" w:type="pct"/>
            <w:tcBorders>
              <w:top w:val="nil"/>
              <w:left w:val="nil"/>
              <w:bottom w:val="nil"/>
              <w:right w:val="nil"/>
            </w:tcBorders>
            <w:vAlign w:val="center"/>
          </w:tcPr>
          <w:p w14:paraId="45ACF97E" w14:textId="77777777" w:rsidR="00A1137B" w:rsidRDefault="00000000">
            <w:pPr>
              <w:widowControl/>
              <w:jc w:val="center"/>
              <w:textAlignment w:val="center"/>
              <w:rPr>
                <w:rFonts w:ascii="Times New Roman" w:hAnsi="Times New Roman"/>
                <w:sz w:val="13"/>
                <w:szCs w:val="13"/>
              </w:rPr>
            </w:pPr>
            <w:proofErr w:type="spellStart"/>
            <w:r>
              <w:rPr>
                <w:rFonts w:ascii="Times New Roman" w:hAnsi="Times New Roman"/>
                <w:kern w:val="0"/>
                <w:sz w:val="13"/>
                <w:szCs w:val="13"/>
              </w:rPr>
              <w:t>rCBF</w:t>
            </w:r>
            <w:proofErr w:type="spellEnd"/>
          </w:p>
        </w:tc>
        <w:tc>
          <w:tcPr>
            <w:tcW w:w="450" w:type="pct"/>
            <w:tcBorders>
              <w:top w:val="nil"/>
              <w:left w:val="nil"/>
              <w:bottom w:val="nil"/>
              <w:right w:val="nil"/>
            </w:tcBorders>
            <w:vAlign w:val="center"/>
          </w:tcPr>
          <w:p w14:paraId="17EC2AEC" w14:textId="77777777" w:rsidR="00A1137B" w:rsidRDefault="00000000">
            <w:pPr>
              <w:widowControl/>
              <w:jc w:val="center"/>
              <w:textAlignment w:val="center"/>
              <w:rPr>
                <w:rFonts w:ascii="Times New Roman" w:hAnsi="Times New Roman"/>
                <w:sz w:val="13"/>
                <w:szCs w:val="13"/>
              </w:rPr>
            </w:pPr>
            <w:proofErr w:type="spellStart"/>
            <w:r>
              <w:rPr>
                <w:rFonts w:ascii="Times New Roman" w:hAnsi="Times New Roman"/>
                <w:kern w:val="0"/>
                <w:sz w:val="13"/>
                <w:szCs w:val="13"/>
              </w:rPr>
              <w:t>m</w:t>
            </w:r>
            <w:r>
              <w:rPr>
                <w:rFonts w:ascii="Times New Roman" w:eastAsia="BcdyyrMinionProRegular" w:hAnsi="Times New Roman"/>
                <w:kern w:val="0"/>
                <w:sz w:val="13"/>
                <w:szCs w:val="13"/>
              </w:rPr>
              <w:t>N</w:t>
            </w:r>
            <w:r>
              <w:rPr>
                <w:rFonts w:ascii="Times New Roman" w:hAnsi="Times New Roman" w:hint="eastAsia"/>
                <w:kern w:val="0"/>
                <w:sz w:val="13"/>
                <w:szCs w:val="13"/>
              </w:rPr>
              <w:t>SS</w:t>
            </w:r>
            <w:proofErr w:type="spellEnd"/>
          </w:p>
        </w:tc>
        <w:tc>
          <w:tcPr>
            <w:tcW w:w="225" w:type="pct"/>
            <w:tcBorders>
              <w:top w:val="nil"/>
              <w:left w:val="nil"/>
              <w:bottom w:val="nil"/>
              <w:right w:val="nil"/>
            </w:tcBorders>
            <w:vAlign w:val="center"/>
          </w:tcPr>
          <w:p w14:paraId="5A375289"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47" w:type="pct"/>
            <w:tcBorders>
              <w:top w:val="nil"/>
              <w:left w:val="nil"/>
              <w:bottom w:val="nil"/>
              <w:right w:val="nil"/>
            </w:tcBorders>
            <w:vAlign w:val="center"/>
          </w:tcPr>
          <w:p w14:paraId="17663175"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LDF</w:t>
            </w:r>
          </w:p>
        </w:tc>
        <w:tc>
          <w:tcPr>
            <w:tcW w:w="329" w:type="pct"/>
            <w:tcBorders>
              <w:top w:val="nil"/>
              <w:left w:val="nil"/>
              <w:bottom w:val="nil"/>
              <w:right w:val="nil"/>
            </w:tcBorders>
            <w:vAlign w:val="center"/>
          </w:tcPr>
          <w:p w14:paraId="46840742"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IBA</w:t>
            </w:r>
          </w:p>
        </w:tc>
        <w:tc>
          <w:tcPr>
            <w:tcW w:w="872" w:type="pct"/>
            <w:tcBorders>
              <w:top w:val="nil"/>
              <w:left w:val="nil"/>
              <w:bottom w:val="nil"/>
              <w:right w:val="nil"/>
            </w:tcBorders>
            <w:vAlign w:val="center"/>
          </w:tcPr>
          <w:p w14:paraId="521739D4"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EC</w:t>
            </w:r>
          </w:p>
        </w:tc>
      </w:tr>
      <w:tr w:rsidR="00A1137B" w14:paraId="34F4BE91" w14:textId="77777777">
        <w:trPr>
          <w:trHeight w:val="168"/>
          <w:jc w:val="center"/>
        </w:trPr>
        <w:tc>
          <w:tcPr>
            <w:tcW w:w="450" w:type="pct"/>
            <w:tcBorders>
              <w:top w:val="nil"/>
              <w:left w:val="nil"/>
              <w:bottom w:val="nil"/>
              <w:right w:val="nil"/>
            </w:tcBorders>
            <w:vAlign w:val="center"/>
          </w:tcPr>
          <w:p w14:paraId="3CCB4BD7" w14:textId="77777777" w:rsidR="00A1137B" w:rsidRDefault="00000000">
            <w:pPr>
              <w:widowControl/>
              <w:jc w:val="center"/>
              <w:textAlignment w:val="center"/>
              <w:rPr>
                <w:rFonts w:ascii="Times New Roman" w:hAnsi="Times New Roman"/>
                <w:sz w:val="13"/>
                <w:szCs w:val="13"/>
              </w:rPr>
            </w:pPr>
            <w:r>
              <w:rPr>
                <w:rFonts w:ascii="Times New Roman" w:hAnsi="Times New Roman"/>
                <w:color w:val="000000"/>
                <w:kern w:val="0"/>
                <w:sz w:val="13"/>
                <w:szCs w:val="13"/>
              </w:rPr>
              <w:t>Pan et al,</w:t>
            </w:r>
            <w:r>
              <w:rPr>
                <w:rFonts w:ascii="Times New Roman" w:hAnsi="Times New Roman" w:hint="eastAsia"/>
                <w:color w:val="000000"/>
                <w:kern w:val="0"/>
                <w:sz w:val="13"/>
                <w:szCs w:val="13"/>
                <w:vertAlign w:val="superscript"/>
              </w:rPr>
              <w:t>1</w:t>
            </w:r>
            <w:r>
              <w:rPr>
                <w:rFonts w:ascii="Times New Roman" w:eastAsia="SimSun" w:hAnsi="Times New Roman" w:hint="eastAsia"/>
                <w:color w:val="000000"/>
                <w:kern w:val="0"/>
                <w:sz w:val="13"/>
                <w:szCs w:val="13"/>
                <w:vertAlign w:val="superscript"/>
              </w:rPr>
              <w:t>5</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2012</w:t>
            </w:r>
          </w:p>
        </w:tc>
        <w:tc>
          <w:tcPr>
            <w:tcW w:w="423" w:type="pct"/>
            <w:tcBorders>
              <w:top w:val="nil"/>
              <w:left w:val="nil"/>
              <w:bottom w:val="nil"/>
              <w:right w:val="nil"/>
            </w:tcBorders>
            <w:vAlign w:val="center"/>
          </w:tcPr>
          <w:p w14:paraId="5E294721"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SD (M)</w:t>
            </w:r>
          </w:p>
        </w:tc>
        <w:tc>
          <w:tcPr>
            <w:tcW w:w="292" w:type="pct"/>
            <w:tcBorders>
              <w:top w:val="nil"/>
              <w:left w:val="nil"/>
              <w:bottom w:val="nil"/>
              <w:right w:val="nil"/>
            </w:tcBorders>
            <w:vAlign w:val="center"/>
          </w:tcPr>
          <w:p w14:paraId="709A9686"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3-4 months</w:t>
            </w:r>
          </w:p>
        </w:tc>
        <w:tc>
          <w:tcPr>
            <w:tcW w:w="419" w:type="pct"/>
            <w:tcBorders>
              <w:top w:val="nil"/>
              <w:left w:val="nil"/>
              <w:bottom w:val="nil"/>
              <w:right w:val="nil"/>
            </w:tcBorders>
            <w:vAlign w:val="center"/>
          </w:tcPr>
          <w:p w14:paraId="758D9534"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220-250</w:t>
            </w:r>
          </w:p>
        </w:tc>
        <w:tc>
          <w:tcPr>
            <w:tcW w:w="324" w:type="pct"/>
            <w:tcBorders>
              <w:top w:val="nil"/>
              <w:left w:val="nil"/>
              <w:bottom w:val="nil"/>
              <w:right w:val="nil"/>
            </w:tcBorders>
            <w:vAlign w:val="center"/>
          </w:tcPr>
          <w:p w14:paraId="53A1D5EA"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MCAO</w:t>
            </w:r>
          </w:p>
        </w:tc>
        <w:tc>
          <w:tcPr>
            <w:tcW w:w="367" w:type="pct"/>
            <w:tcBorders>
              <w:top w:val="nil"/>
              <w:left w:val="nil"/>
              <w:bottom w:val="nil"/>
              <w:right w:val="nil"/>
            </w:tcBorders>
            <w:vAlign w:val="center"/>
          </w:tcPr>
          <w:p w14:paraId="02984CC0"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Longa EZ</w:t>
            </w:r>
          </w:p>
        </w:tc>
        <w:tc>
          <w:tcPr>
            <w:tcW w:w="401" w:type="pct"/>
            <w:tcBorders>
              <w:top w:val="nil"/>
              <w:left w:val="nil"/>
              <w:bottom w:val="nil"/>
              <w:right w:val="nil"/>
            </w:tcBorders>
            <w:vAlign w:val="center"/>
          </w:tcPr>
          <w:p w14:paraId="27C513F4" w14:textId="77777777" w:rsidR="00A1137B" w:rsidRDefault="00000000">
            <w:pPr>
              <w:widowControl/>
              <w:jc w:val="center"/>
              <w:textAlignment w:val="center"/>
              <w:rPr>
                <w:rFonts w:ascii="Times New Roman" w:hAnsi="Times New Roman"/>
                <w:sz w:val="13"/>
                <w:szCs w:val="13"/>
              </w:rPr>
            </w:pPr>
            <w:proofErr w:type="spellStart"/>
            <w:r>
              <w:rPr>
                <w:rFonts w:ascii="Times New Roman" w:hAnsi="Times New Roman"/>
                <w:kern w:val="0"/>
                <w:sz w:val="13"/>
                <w:szCs w:val="13"/>
              </w:rPr>
              <w:t>Zea</w:t>
            </w:r>
            <w:proofErr w:type="spellEnd"/>
            <w:r>
              <w:rPr>
                <w:rFonts w:ascii="Times New Roman" w:hAnsi="Times New Roman"/>
                <w:kern w:val="0"/>
                <w:sz w:val="13"/>
                <w:szCs w:val="13"/>
              </w:rPr>
              <w:t xml:space="preserve"> Longa scores</w:t>
            </w:r>
          </w:p>
        </w:tc>
        <w:tc>
          <w:tcPr>
            <w:tcW w:w="450" w:type="pct"/>
            <w:tcBorders>
              <w:top w:val="nil"/>
              <w:left w:val="nil"/>
              <w:bottom w:val="nil"/>
              <w:right w:val="nil"/>
            </w:tcBorders>
            <w:vAlign w:val="center"/>
          </w:tcPr>
          <w:p w14:paraId="4E9B45F1"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225" w:type="pct"/>
            <w:tcBorders>
              <w:top w:val="nil"/>
              <w:left w:val="nil"/>
              <w:bottom w:val="nil"/>
              <w:right w:val="nil"/>
            </w:tcBorders>
            <w:vAlign w:val="center"/>
          </w:tcPr>
          <w:p w14:paraId="35D71847"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47" w:type="pct"/>
            <w:tcBorders>
              <w:top w:val="nil"/>
              <w:left w:val="nil"/>
              <w:bottom w:val="nil"/>
              <w:right w:val="nil"/>
            </w:tcBorders>
            <w:vAlign w:val="center"/>
          </w:tcPr>
          <w:p w14:paraId="17CB1A96"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329" w:type="pct"/>
            <w:tcBorders>
              <w:top w:val="nil"/>
              <w:left w:val="nil"/>
              <w:bottom w:val="nil"/>
              <w:right w:val="nil"/>
            </w:tcBorders>
            <w:vAlign w:val="center"/>
          </w:tcPr>
          <w:p w14:paraId="65C7A835"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IBT</w:t>
            </w:r>
          </w:p>
        </w:tc>
        <w:tc>
          <w:tcPr>
            <w:tcW w:w="872" w:type="pct"/>
            <w:tcBorders>
              <w:top w:val="nil"/>
              <w:left w:val="nil"/>
              <w:bottom w:val="nil"/>
              <w:right w:val="nil"/>
            </w:tcBorders>
            <w:vAlign w:val="center"/>
          </w:tcPr>
          <w:p w14:paraId="378CF08A"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VEGF</w:t>
            </w:r>
            <w:r>
              <w:rPr>
                <w:rFonts w:ascii="Times New Roman" w:hAnsi="Times New Roman" w:hint="eastAsia"/>
                <w:kern w:val="0"/>
                <w:sz w:val="13"/>
                <w:szCs w:val="13"/>
              </w:rPr>
              <w:t>,</w:t>
            </w:r>
            <w:r>
              <w:rPr>
                <w:rFonts w:ascii="Times New Roman" w:hAnsi="Times New Roman"/>
                <w:kern w:val="0"/>
                <w:sz w:val="13"/>
                <w:szCs w:val="13"/>
              </w:rPr>
              <w:t xml:space="preserve"> MVD</w:t>
            </w:r>
          </w:p>
        </w:tc>
      </w:tr>
      <w:tr w:rsidR="00A1137B" w14:paraId="2C68A933" w14:textId="77777777">
        <w:trPr>
          <w:trHeight w:val="336"/>
          <w:jc w:val="center"/>
        </w:trPr>
        <w:tc>
          <w:tcPr>
            <w:tcW w:w="450" w:type="pct"/>
            <w:tcBorders>
              <w:top w:val="nil"/>
              <w:left w:val="nil"/>
              <w:bottom w:val="nil"/>
              <w:right w:val="nil"/>
            </w:tcBorders>
            <w:vAlign w:val="center"/>
          </w:tcPr>
          <w:p w14:paraId="2C3F91C0" w14:textId="77777777" w:rsidR="00A1137B" w:rsidRDefault="00000000">
            <w:pPr>
              <w:widowControl/>
              <w:jc w:val="center"/>
              <w:textAlignment w:val="center"/>
              <w:rPr>
                <w:rFonts w:ascii="Times New Roman" w:hAnsi="Times New Roman"/>
                <w:sz w:val="13"/>
                <w:szCs w:val="13"/>
              </w:rPr>
            </w:pPr>
            <w:r>
              <w:rPr>
                <w:rFonts w:ascii="Times New Roman" w:hAnsi="Times New Roman"/>
                <w:color w:val="000000"/>
                <w:kern w:val="0"/>
                <w:sz w:val="13"/>
                <w:szCs w:val="13"/>
              </w:rPr>
              <w:t>Zhang et al,</w:t>
            </w:r>
            <w:r>
              <w:rPr>
                <w:rFonts w:ascii="Times New Roman" w:hAnsi="Times New Roman" w:hint="eastAsia"/>
                <w:color w:val="000000"/>
                <w:kern w:val="0"/>
                <w:sz w:val="13"/>
                <w:szCs w:val="13"/>
                <w:vertAlign w:val="superscript"/>
              </w:rPr>
              <w:t>1</w:t>
            </w:r>
            <w:r>
              <w:rPr>
                <w:rFonts w:ascii="Times New Roman" w:eastAsia="SimSun" w:hAnsi="Times New Roman" w:hint="eastAsia"/>
                <w:color w:val="000000"/>
                <w:kern w:val="0"/>
                <w:sz w:val="13"/>
                <w:szCs w:val="13"/>
                <w:vertAlign w:val="superscript"/>
              </w:rPr>
              <w:t>6</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2012</w:t>
            </w:r>
          </w:p>
        </w:tc>
        <w:tc>
          <w:tcPr>
            <w:tcW w:w="423" w:type="pct"/>
            <w:tcBorders>
              <w:top w:val="nil"/>
              <w:left w:val="nil"/>
              <w:bottom w:val="nil"/>
              <w:right w:val="nil"/>
            </w:tcBorders>
            <w:vAlign w:val="center"/>
          </w:tcPr>
          <w:p w14:paraId="1DC73AC2"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SD (M)</w:t>
            </w:r>
          </w:p>
        </w:tc>
        <w:tc>
          <w:tcPr>
            <w:tcW w:w="292" w:type="pct"/>
            <w:tcBorders>
              <w:top w:val="nil"/>
              <w:left w:val="nil"/>
              <w:bottom w:val="nil"/>
              <w:right w:val="nil"/>
            </w:tcBorders>
            <w:vAlign w:val="center"/>
          </w:tcPr>
          <w:p w14:paraId="7F25ED4E" w14:textId="77777777" w:rsidR="00A1137B" w:rsidRDefault="00000000">
            <w:pPr>
              <w:widowControl/>
              <w:jc w:val="center"/>
              <w:textAlignment w:val="center"/>
              <w:rPr>
                <w:rFonts w:ascii="Times New Roman" w:hAnsi="Times New Roman"/>
                <w:sz w:val="13"/>
                <w:szCs w:val="13"/>
              </w:rPr>
            </w:pPr>
            <w:r>
              <w:rPr>
                <w:rFonts w:ascii="Times New Roman" w:hAnsi="Times New Roman" w:hint="eastAsia"/>
                <w:kern w:val="0"/>
                <w:sz w:val="13"/>
                <w:szCs w:val="13"/>
              </w:rPr>
              <w:t>A</w:t>
            </w:r>
            <w:r>
              <w:rPr>
                <w:rFonts w:ascii="Times New Roman" w:hAnsi="Times New Roman"/>
                <w:kern w:val="0"/>
                <w:sz w:val="13"/>
                <w:szCs w:val="13"/>
              </w:rPr>
              <w:t>dult</w:t>
            </w:r>
          </w:p>
        </w:tc>
        <w:tc>
          <w:tcPr>
            <w:tcW w:w="419" w:type="pct"/>
            <w:tcBorders>
              <w:top w:val="nil"/>
              <w:left w:val="nil"/>
              <w:bottom w:val="nil"/>
              <w:right w:val="nil"/>
            </w:tcBorders>
            <w:vAlign w:val="center"/>
          </w:tcPr>
          <w:p w14:paraId="6D0DB874"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200±20</w:t>
            </w:r>
          </w:p>
        </w:tc>
        <w:tc>
          <w:tcPr>
            <w:tcW w:w="324" w:type="pct"/>
            <w:tcBorders>
              <w:top w:val="nil"/>
              <w:left w:val="nil"/>
              <w:bottom w:val="nil"/>
              <w:right w:val="nil"/>
            </w:tcBorders>
            <w:vAlign w:val="center"/>
          </w:tcPr>
          <w:p w14:paraId="426A225E"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BCCAO</w:t>
            </w:r>
          </w:p>
        </w:tc>
        <w:tc>
          <w:tcPr>
            <w:tcW w:w="367" w:type="pct"/>
            <w:tcBorders>
              <w:top w:val="nil"/>
              <w:left w:val="nil"/>
              <w:bottom w:val="nil"/>
              <w:right w:val="nil"/>
            </w:tcBorders>
            <w:vAlign w:val="center"/>
          </w:tcPr>
          <w:p w14:paraId="7CB53D19"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de la Torre</w:t>
            </w:r>
          </w:p>
        </w:tc>
        <w:tc>
          <w:tcPr>
            <w:tcW w:w="401" w:type="pct"/>
            <w:tcBorders>
              <w:top w:val="nil"/>
              <w:left w:val="nil"/>
              <w:bottom w:val="nil"/>
              <w:right w:val="nil"/>
            </w:tcBorders>
            <w:vAlign w:val="center"/>
          </w:tcPr>
          <w:p w14:paraId="4FF5D6D3"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50" w:type="pct"/>
            <w:tcBorders>
              <w:top w:val="nil"/>
              <w:left w:val="nil"/>
              <w:bottom w:val="nil"/>
              <w:right w:val="nil"/>
            </w:tcBorders>
            <w:vAlign w:val="center"/>
          </w:tcPr>
          <w:p w14:paraId="253F487A"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225" w:type="pct"/>
            <w:tcBorders>
              <w:top w:val="nil"/>
              <w:left w:val="nil"/>
              <w:bottom w:val="nil"/>
              <w:right w:val="nil"/>
            </w:tcBorders>
            <w:vAlign w:val="center"/>
          </w:tcPr>
          <w:p w14:paraId="07CC3269"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47" w:type="pct"/>
            <w:tcBorders>
              <w:top w:val="nil"/>
              <w:left w:val="nil"/>
              <w:bottom w:val="nil"/>
              <w:right w:val="nil"/>
            </w:tcBorders>
            <w:vAlign w:val="center"/>
          </w:tcPr>
          <w:p w14:paraId="3FB6A190"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329" w:type="pct"/>
            <w:tcBorders>
              <w:top w:val="nil"/>
              <w:left w:val="nil"/>
              <w:bottom w:val="nil"/>
              <w:right w:val="nil"/>
            </w:tcBorders>
            <w:vAlign w:val="center"/>
          </w:tcPr>
          <w:p w14:paraId="5C60ECB9"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IBT</w:t>
            </w:r>
          </w:p>
        </w:tc>
        <w:tc>
          <w:tcPr>
            <w:tcW w:w="872" w:type="pct"/>
            <w:tcBorders>
              <w:top w:val="nil"/>
              <w:left w:val="nil"/>
              <w:bottom w:val="nil"/>
              <w:right w:val="nil"/>
            </w:tcBorders>
            <w:vAlign w:val="center"/>
          </w:tcPr>
          <w:p w14:paraId="0D666621"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BDNF, VEGF</w:t>
            </w:r>
          </w:p>
        </w:tc>
      </w:tr>
      <w:tr w:rsidR="00A1137B" w14:paraId="19016FA5" w14:textId="77777777">
        <w:trPr>
          <w:trHeight w:val="468"/>
          <w:jc w:val="center"/>
        </w:trPr>
        <w:tc>
          <w:tcPr>
            <w:tcW w:w="450" w:type="pct"/>
            <w:tcBorders>
              <w:top w:val="nil"/>
              <w:left w:val="nil"/>
              <w:bottom w:val="nil"/>
              <w:right w:val="nil"/>
            </w:tcBorders>
            <w:vAlign w:val="center"/>
          </w:tcPr>
          <w:p w14:paraId="462FDF9F" w14:textId="77777777" w:rsidR="00A1137B" w:rsidRDefault="00000000">
            <w:pPr>
              <w:widowControl/>
              <w:jc w:val="center"/>
              <w:textAlignment w:val="center"/>
              <w:rPr>
                <w:rFonts w:ascii="Times New Roman" w:hAnsi="Times New Roman"/>
                <w:sz w:val="13"/>
                <w:szCs w:val="13"/>
              </w:rPr>
            </w:pPr>
            <w:r>
              <w:rPr>
                <w:rFonts w:ascii="Times New Roman" w:hAnsi="Times New Roman"/>
                <w:color w:val="000000"/>
                <w:kern w:val="0"/>
                <w:sz w:val="13"/>
                <w:szCs w:val="13"/>
              </w:rPr>
              <w:t>Xu et al,</w:t>
            </w:r>
            <w:r>
              <w:rPr>
                <w:rFonts w:ascii="Times New Roman" w:hAnsi="Times New Roman" w:hint="eastAsia"/>
                <w:color w:val="000000"/>
                <w:kern w:val="0"/>
                <w:sz w:val="13"/>
                <w:szCs w:val="13"/>
                <w:vertAlign w:val="superscript"/>
              </w:rPr>
              <w:t>1</w:t>
            </w:r>
            <w:r>
              <w:rPr>
                <w:rFonts w:ascii="Times New Roman" w:eastAsia="SimSun" w:hAnsi="Times New Roman" w:hint="eastAsia"/>
                <w:color w:val="000000"/>
                <w:kern w:val="0"/>
                <w:sz w:val="13"/>
                <w:szCs w:val="13"/>
                <w:vertAlign w:val="superscript"/>
              </w:rPr>
              <w:t>7</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2012</w:t>
            </w:r>
          </w:p>
        </w:tc>
        <w:tc>
          <w:tcPr>
            <w:tcW w:w="423" w:type="pct"/>
            <w:tcBorders>
              <w:top w:val="nil"/>
              <w:left w:val="nil"/>
              <w:bottom w:val="nil"/>
              <w:right w:val="nil"/>
            </w:tcBorders>
            <w:vAlign w:val="center"/>
          </w:tcPr>
          <w:p w14:paraId="35A2A54A"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Wistar (M)</w:t>
            </w:r>
          </w:p>
        </w:tc>
        <w:tc>
          <w:tcPr>
            <w:tcW w:w="292" w:type="pct"/>
            <w:tcBorders>
              <w:top w:val="nil"/>
              <w:left w:val="nil"/>
              <w:bottom w:val="nil"/>
              <w:right w:val="nil"/>
            </w:tcBorders>
            <w:vAlign w:val="center"/>
          </w:tcPr>
          <w:p w14:paraId="3BABC925"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19" w:type="pct"/>
            <w:tcBorders>
              <w:top w:val="nil"/>
              <w:left w:val="nil"/>
              <w:bottom w:val="nil"/>
              <w:right w:val="nil"/>
            </w:tcBorders>
            <w:vAlign w:val="center"/>
          </w:tcPr>
          <w:p w14:paraId="4850724C"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324" w:type="pct"/>
            <w:tcBorders>
              <w:top w:val="nil"/>
              <w:left w:val="nil"/>
              <w:bottom w:val="nil"/>
              <w:right w:val="nil"/>
            </w:tcBorders>
            <w:vAlign w:val="center"/>
          </w:tcPr>
          <w:p w14:paraId="513DAFFD"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MCAO</w:t>
            </w:r>
          </w:p>
        </w:tc>
        <w:tc>
          <w:tcPr>
            <w:tcW w:w="367" w:type="pct"/>
            <w:tcBorders>
              <w:top w:val="nil"/>
              <w:left w:val="nil"/>
              <w:bottom w:val="nil"/>
              <w:right w:val="nil"/>
            </w:tcBorders>
            <w:vAlign w:val="center"/>
          </w:tcPr>
          <w:p w14:paraId="469569B5"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Longa EZ</w:t>
            </w:r>
          </w:p>
        </w:tc>
        <w:tc>
          <w:tcPr>
            <w:tcW w:w="401" w:type="pct"/>
            <w:tcBorders>
              <w:top w:val="nil"/>
              <w:left w:val="nil"/>
              <w:bottom w:val="nil"/>
              <w:right w:val="nil"/>
            </w:tcBorders>
            <w:vAlign w:val="center"/>
          </w:tcPr>
          <w:p w14:paraId="6D0514B3" w14:textId="77777777" w:rsidR="00A1137B" w:rsidRDefault="00000000">
            <w:pPr>
              <w:widowControl/>
              <w:jc w:val="center"/>
              <w:textAlignment w:val="center"/>
              <w:rPr>
                <w:rFonts w:ascii="Times New Roman" w:hAnsi="Times New Roman"/>
                <w:sz w:val="13"/>
                <w:szCs w:val="13"/>
              </w:rPr>
            </w:pPr>
            <w:proofErr w:type="spellStart"/>
            <w:r>
              <w:rPr>
                <w:rFonts w:ascii="Times New Roman" w:hAnsi="Times New Roman"/>
                <w:kern w:val="0"/>
                <w:sz w:val="13"/>
                <w:szCs w:val="13"/>
              </w:rPr>
              <w:t>rCBF</w:t>
            </w:r>
            <w:proofErr w:type="spellEnd"/>
          </w:p>
        </w:tc>
        <w:tc>
          <w:tcPr>
            <w:tcW w:w="450" w:type="pct"/>
            <w:tcBorders>
              <w:top w:val="nil"/>
              <w:left w:val="nil"/>
              <w:bottom w:val="nil"/>
              <w:right w:val="nil"/>
            </w:tcBorders>
            <w:vAlign w:val="center"/>
          </w:tcPr>
          <w:p w14:paraId="76F80FF5"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225" w:type="pct"/>
            <w:tcBorders>
              <w:top w:val="nil"/>
              <w:left w:val="nil"/>
              <w:bottom w:val="nil"/>
              <w:right w:val="nil"/>
            </w:tcBorders>
            <w:vAlign w:val="center"/>
          </w:tcPr>
          <w:p w14:paraId="258930CD"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47" w:type="pct"/>
            <w:tcBorders>
              <w:top w:val="nil"/>
              <w:left w:val="nil"/>
              <w:bottom w:val="nil"/>
              <w:right w:val="nil"/>
            </w:tcBorders>
            <w:vAlign w:val="center"/>
          </w:tcPr>
          <w:p w14:paraId="1B21F99F"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329" w:type="pct"/>
            <w:tcBorders>
              <w:top w:val="nil"/>
              <w:left w:val="nil"/>
              <w:bottom w:val="nil"/>
              <w:right w:val="nil"/>
            </w:tcBorders>
            <w:vAlign w:val="center"/>
          </w:tcPr>
          <w:p w14:paraId="017217BE"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IBA</w:t>
            </w:r>
          </w:p>
        </w:tc>
        <w:tc>
          <w:tcPr>
            <w:tcW w:w="872" w:type="pct"/>
            <w:tcBorders>
              <w:top w:val="nil"/>
              <w:left w:val="nil"/>
              <w:bottom w:val="nil"/>
              <w:right w:val="nil"/>
            </w:tcBorders>
            <w:vAlign w:val="center"/>
          </w:tcPr>
          <w:p w14:paraId="1105725F"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PKC</w:t>
            </w:r>
          </w:p>
        </w:tc>
      </w:tr>
      <w:tr w:rsidR="00A1137B" w14:paraId="550E7B24" w14:textId="77777777">
        <w:trPr>
          <w:trHeight w:val="336"/>
          <w:jc w:val="center"/>
        </w:trPr>
        <w:tc>
          <w:tcPr>
            <w:tcW w:w="450" w:type="pct"/>
            <w:tcBorders>
              <w:top w:val="nil"/>
              <w:left w:val="nil"/>
              <w:bottom w:val="nil"/>
              <w:right w:val="nil"/>
            </w:tcBorders>
            <w:vAlign w:val="center"/>
          </w:tcPr>
          <w:p w14:paraId="6724D6B5" w14:textId="77777777" w:rsidR="00A1137B" w:rsidRDefault="00000000">
            <w:pPr>
              <w:widowControl/>
              <w:jc w:val="center"/>
              <w:textAlignment w:val="center"/>
              <w:rPr>
                <w:rFonts w:ascii="Times New Roman" w:hAnsi="Times New Roman"/>
                <w:sz w:val="13"/>
                <w:szCs w:val="13"/>
              </w:rPr>
            </w:pPr>
            <w:r>
              <w:rPr>
                <w:rFonts w:ascii="Times New Roman" w:hAnsi="Times New Roman"/>
                <w:color w:val="000000"/>
                <w:kern w:val="0"/>
                <w:sz w:val="13"/>
                <w:szCs w:val="13"/>
              </w:rPr>
              <w:t>Lu et al,</w:t>
            </w:r>
            <w:r>
              <w:rPr>
                <w:rFonts w:ascii="Times New Roman" w:hAnsi="Times New Roman" w:hint="eastAsia"/>
                <w:color w:val="000000"/>
                <w:kern w:val="0"/>
                <w:sz w:val="13"/>
                <w:szCs w:val="13"/>
                <w:vertAlign w:val="superscript"/>
              </w:rPr>
              <w:t>1</w:t>
            </w:r>
            <w:r>
              <w:rPr>
                <w:rFonts w:ascii="Times New Roman" w:eastAsia="SimSun" w:hAnsi="Times New Roman" w:hint="eastAsia"/>
                <w:color w:val="000000"/>
                <w:kern w:val="0"/>
                <w:sz w:val="13"/>
                <w:szCs w:val="13"/>
                <w:vertAlign w:val="superscript"/>
              </w:rPr>
              <w:t>8</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2013</w:t>
            </w:r>
          </w:p>
        </w:tc>
        <w:tc>
          <w:tcPr>
            <w:tcW w:w="423" w:type="pct"/>
            <w:tcBorders>
              <w:top w:val="nil"/>
              <w:left w:val="nil"/>
              <w:bottom w:val="nil"/>
              <w:right w:val="nil"/>
            </w:tcBorders>
            <w:vAlign w:val="center"/>
          </w:tcPr>
          <w:p w14:paraId="0B4DC412"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Wistar (M)</w:t>
            </w:r>
          </w:p>
        </w:tc>
        <w:tc>
          <w:tcPr>
            <w:tcW w:w="292" w:type="pct"/>
            <w:tcBorders>
              <w:top w:val="nil"/>
              <w:left w:val="nil"/>
              <w:bottom w:val="nil"/>
              <w:right w:val="nil"/>
            </w:tcBorders>
            <w:vAlign w:val="center"/>
          </w:tcPr>
          <w:p w14:paraId="4167AE52"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12 weeks</w:t>
            </w:r>
          </w:p>
        </w:tc>
        <w:tc>
          <w:tcPr>
            <w:tcW w:w="419" w:type="pct"/>
            <w:tcBorders>
              <w:top w:val="nil"/>
              <w:left w:val="nil"/>
              <w:bottom w:val="nil"/>
              <w:right w:val="nil"/>
            </w:tcBorders>
            <w:vAlign w:val="center"/>
          </w:tcPr>
          <w:p w14:paraId="41975A14"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200±20</w:t>
            </w:r>
          </w:p>
        </w:tc>
        <w:tc>
          <w:tcPr>
            <w:tcW w:w="324" w:type="pct"/>
            <w:tcBorders>
              <w:top w:val="nil"/>
              <w:left w:val="nil"/>
              <w:bottom w:val="nil"/>
              <w:right w:val="nil"/>
            </w:tcBorders>
            <w:vAlign w:val="center"/>
          </w:tcPr>
          <w:p w14:paraId="66678662"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MCAO</w:t>
            </w:r>
          </w:p>
        </w:tc>
        <w:tc>
          <w:tcPr>
            <w:tcW w:w="367" w:type="pct"/>
            <w:tcBorders>
              <w:top w:val="nil"/>
              <w:left w:val="nil"/>
              <w:bottom w:val="nil"/>
              <w:right w:val="nil"/>
            </w:tcBorders>
            <w:vAlign w:val="center"/>
          </w:tcPr>
          <w:p w14:paraId="2C9B44A1"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Longa EZ</w:t>
            </w:r>
          </w:p>
        </w:tc>
        <w:tc>
          <w:tcPr>
            <w:tcW w:w="401" w:type="pct"/>
            <w:tcBorders>
              <w:top w:val="nil"/>
              <w:left w:val="nil"/>
              <w:bottom w:val="nil"/>
              <w:right w:val="nil"/>
            </w:tcBorders>
            <w:vAlign w:val="center"/>
          </w:tcPr>
          <w:p w14:paraId="5BA4A4F6" w14:textId="77777777" w:rsidR="00A1137B" w:rsidRDefault="00000000">
            <w:pPr>
              <w:widowControl/>
              <w:jc w:val="center"/>
              <w:textAlignment w:val="center"/>
              <w:rPr>
                <w:rFonts w:ascii="Times New Roman" w:hAnsi="Times New Roman"/>
                <w:sz w:val="13"/>
                <w:szCs w:val="13"/>
              </w:rPr>
            </w:pPr>
            <w:proofErr w:type="spellStart"/>
            <w:r>
              <w:rPr>
                <w:rFonts w:ascii="Times New Roman" w:hAnsi="Times New Roman"/>
                <w:kern w:val="0"/>
                <w:sz w:val="13"/>
                <w:szCs w:val="13"/>
              </w:rPr>
              <w:t>Zea</w:t>
            </w:r>
            <w:proofErr w:type="spellEnd"/>
            <w:r>
              <w:rPr>
                <w:rFonts w:ascii="Times New Roman" w:hAnsi="Times New Roman"/>
                <w:kern w:val="0"/>
                <w:sz w:val="13"/>
                <w:szCs w:val="13"/>
              </w:rPr>
              <w:t xml:space="preserve"> Longa scores</w:t>
            </w:r>
          </w:p>
        </w:tc>
        <w:tc>
          <w:tcPr>
            <w:tcW w:w="450" w:type="pct"/>
            <w:tcBorders>
              <w:top w:val="nil"/>
              <w:left w:val="nil"/>
              <w:bottom w:val="nil"/>
              <w:right w:val="nil"/>
            </w:tcBorders>
            <w:vAlign w:val="center"/>
          </w:tcPr>
          <w:p w14:paraId="56594E5A"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Longa scores</w:t>
            </w:r>
          </w:p>
        </w:tc>
        <w:tc>
          <w:tcPr>
            <w:tcW w:w="225" w:type="pct"/>
            <w:tcBorders>
              <w:top w:val="nil"/>
              <w:left w:val="nil"/>
              <w:bottom w:val="nil"/>
              <w:right w:val="nil"/>
            </w:tcBorders>
            <w:vAlign w:val="center"/>
          </w:tcPr>
          <w:p w14:paraId="3B1FBC7F"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47" w:type="pct"/>
            <w:tcBorders>
              <w:top w:val="nil"/>
              <w:left w:val="nil"/>
              <w:bottom w:val="nil"/>
              <w:right w:val="nil"/>
            </w:tcBorders>
            <w:vAlign w:val="center"/>
          </w:tcPr>
          <w:p w14:paraId="4B8F19E5"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LDF</w:t>
            </w:r>
          </w:p>
        </w:tc>
        <w:tc>
          <w:tcPr>
            <w:tcW w:w="329" w:type="pct"/>
            <w:tcBorders>
              <w:top w:val="nil"/>
              <w:left w:val="nil"/>
              <w:bottom w:val="nil"/>
              <w:right w:val="nil"/>
            </w:tcBorders>
            <w:vAlign w:val="center"/>
          </w:tcPr>
          <w:p w14:paraId="4BE14427"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hint="eastAsia"/>
                <w:kern w:val="0"/>
                <w:sz w:val="13"/>
                <w:szCs w:val="13"/>
              </w:rPr>
              <w:t>Serum</w:t>
            </w:r>
          </w:p>
        </w:tc>
        <w:tc>
          <w:tcPr>
            <w:tcW w:w="872" w:type="pct"/>
            <w:tcBorders>
              <w:top w:val="nil"/>
              <w:left w:val="nil"/>
              <w:bottom w:val="nil"/>
              <w:right w:val="nil"/>
            </w:tcBorders>
            <w:vAlign w:val="center"/>
          </w:tcPr>
          <w:p w14:paraId="1C005D78"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hint="eastAsia"/>
                <w:kern w:val="0"/>
                <w:sz w:val="13"/>
                <w:szCs w:val="13"/>
              </w:rPr>
              <w:t>Insulin</w:t>
            </w:r>
          </w:p>
        </w:tc>
      </w:tr>
      <w:tr w:rsidR="00A1137B" w14:paraId="45173774" w14:textId="77777777">
        <w:trPr>
          <w:trHeight w:val="336"/>
          <w:jc w:val="center"/>
        </w:trPr>
        <w:tc>
          <w:tcPr>
            <w:tcW w:w="450" w:type="pct"/>
            <w:tcBorders>
              <w:top w:val="nil"/>
              <w:left w:val="nil"/>
              <w:bottom w:val="nil"/>
              <w:right w:val="nil"/>
            </w:tcBorders>
            <w:vAlign w:val="center"/>
          </w:tcPr>
          <w:p w14:paraId="2796F6E9" w14:textId="77777777" w:rsidR="00A1137B" w:rsidRDefault="00000000">
            <w:pPr>
              <w:widowControl/>
              <w:jc w:val="center"/>
              <w:textAlignment w:val="center"/>
              <w:rPr>
                <w:rFonts w:ascii="Times New Roman" w:hAnsi="Times New Roman"/>
                <w:sz w:val="13"/>
                <w:szCs w:val="13"/>
              </w:rPr>
            </w:pPr>
            <w:r>
              <w:rPr>
                <w:rFonts w:ascii="Times New Roman" w:hAnsi="Times New Roman"/>
                <w:color w:val="000000"/>
                <w:kern w:val="0"/>
                <w:sz w:val="13"/>
                <w:szCs w:val="13"/>
              </w:rPr>
              <w:t>Lu et al,</w:t>
            </w:r>
            <w:r>
              <w:rPr>
                <w:rFonts w:ascii="Times New Roman" w:hAnsi="Times New Roman" w:hint="eastAsia"/>
                <w:color w:val="000000"/>
                <w:kern w:val="0"/>
                <w:sz w:val="13"/>
                <w:szCs w:val="13"/>
                <w:vertAlign w:val="superscript"/>
              </w:rPr>
              <w:t>1</w:t>
            </w:r>
            <w:r>
              <w:rPr>
                <w:rFonts w:ascii="Times New Roman" w:eastAsia="SimSun" w:hAnsi="Times New Roman" w:hint="eastAsia"/>
                <w:color w:val="000000"/>
                <w:kern w:val="0"/>
                <w:sz w:val="13"/>
                <w:szCs w:val="13"/>
                <w:vertAlign w:val="superscript"/>
              </w:rPr>
              <w:t>9</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2014</w:t>
            </w:r>
          </w:p>
        </w:tc>
        <w:tc>
          <w:tcPr>
            <w:tcW w:w="423" w:type="pct"/>
            <w:tcBorders>
              <w:top w:val="nil"/>
              <w:left w:val="nil"/>
              <w:bottom w:val="nil"/>
              <w:right w:val="nil"/>
            </w:tcBorders>
            <w:vAlign w:val="center"/>
          </w:tcPr>
          <w:p w14:paraId="658B1286"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Wistar (M)</w:t>
            </w:r>
          </w:p>
        </w:tc>
        <w:tc>
          <w:tcPr>
            <w:tcW w:w="292" w:type="pct"/>
            <w:tcBorders>
              <w:top w:val="nil"/>
              <w:left w:val="nil"/>
              <w:bottom w:val="nil"/>
              <w:right w:val="nil"/>
            </w:tcBorders>
            <w:vAlign w:val="center"/>
          </w:tcPr>
          <w:p w14:paraId="23527C44"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19" w:type="pct"/>
            <w:tcBorders>
              <w:top w:val="nil"/>
              <w:left w:val="nil"/>
              <w:bottom w:val="nil"/>
              <w:right w:val="nil"/>
            </w:tcBorders>
            <w:vAlign w:val="center"/>
          </w:tcPr>
          <w:p w14:paraId="2E761186"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220±20</w:t>
            </w:r>
          </w:p>
        </w:tc>
        <w:tc>
          <w:tcPr>
            <w:tcW w:w="324" w:type="pct"/>
            <w:tcBorders>
              <w:top w:val="nil"/>
              <w:left w:val="nil"/>
              <w:bottom w:val="nil"/>
              <w:right w:val="nil"/>
            </w:tcBorders>
            <w:vAlign w:val="center"/>
          </w:tcPr>
          <w:p w14:paraId="028B0CD6"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MCAO</w:t>
            </w:r>
          </w:p>
        </w:tc>
        <w:tc>
          <w:tcPr>
            <w:tcW w:w="367" w:type="pct"/>
            <w:tcBorders>
              <w:top w:val="nil"/>
              <w:left w:val="nil"/>
              <w:bottom w:val="nil"/>
              <w:right w:val="nil"/>
            </w:tcBorders>
            <w:vAlign w:val="center"/>
          </w:tcPr>
          <w:p w14:paraId="2B782856"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Longa EZ</w:t>
            </w:r>
          </w:p>
        </w:tc>
        <w:tc>
          <w:tcPr>
            <w:tcW w:w="401" w:type="pct"/>
            <w:tcBorders>
              <w:top w:val="nil"/>
              <w:left w:val="nil"/>
              <w:bottom w:val="nil"/>
              <w:right w:val="nil"/>
            </w:tcBorders>
            <w:vAlign w:val="center"/>
          </w:tcPr>
          <w:p w14:paraId="3BB046BC" w14:textId="77777777" w:rsidR="00A1137B" w:rsidRDefault="00000000">
            <w:pPr>
              <w:widowControl/>
              <w:jc w:val="center"/>
              <w:textAlignment w:val="center"/>
              <w:rPr>
                <w:rFonts w:ascii="Times New Roman" w:hAnsi="Times New Roman"/>
                <w:sz w:val="13"/>
                <w:szCs w:val="13"/>
              </w:rPr>
            </w:pPr>
            <w:proofErr w:type="spellStart"/>
            <w:r>
              <w:rPr>
                <w:rFonts w:ascii="Times New Roman" w:hAnsi="Times New Roman"/>
                <w:kern w:val="0"/>
                <w:sz w:val="13"/>
                <w:szCs w:val="13"/>
              </w:rPr>
              <w:t>Zea</w:t>
            </w:r>
            <w:proofErr w:type="spellEnd"/>
            <w:r>
              <w:rPr>
                <w:rFonts w:ascii="Times New Roman" w:hAnsi="Times New Roman"/>
                <w:kern w:val="0"/>
                <w:sz w:val="13"/>
                <w:szCs w:val="13"/>
              </w:rPr>
              <w:t xml:space="preserve"> Longa scores</w:t>
            </w:r>
          </w:p>
        </w:tc>
        <w:tc>
          <w:tcPr>
            <w:tcW w:w="450" w:type="pct"/>
            <w:tcBorders>
              <w:top w:val="nil"/>
              <w:left w:val="nil"/>
              <w:bottom w:val="nil"/>
              <w:right w:val="nil"/>
            </w:tcBorders>
            <w:vAlign w:val="center"/>
          </w:tcPr>
          <w:p w14:paraId="74965C75"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Longa scores</w:t>
            </w:r>
          </w:p>
        </w:tc>
        <w:tc>
          <w:tcPr>
            <w:tcW w:w="225" w:type="pct"/>
            <w:tcBorders>
              <w:top w:val="nil"/>
              <w:left w:val="nil"/>
              <w:bottom w:val="nil"/>
              <w:right w:val="nil"/>
            </w:tcBorders>
            <w:vAlign w:val="center"/>
          </w:tcPr>
          <w:p w14:paraId="4765DD41"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47" w:type="pct"/>
            <w:tcBorders>
              <w:top w:val="nil"/>
              <w:left w:val="nil"/>
              <w:bottom w:val="nil"/>
              <w:right w:val="nil"/>
            </w:tcBorders>
            <w:vAlign w:val="center"/>
          </w:tcPr>
          <w:p w14:paraId="29E5DE0E"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LDF</w:t>
            </w:r>
          </w:p>
        </w:tc>
        <w:tc>
          <w:tcPr>
            <w:tcW w:w="329" w:type="pct"/>
            <w:tcBorders>
              <w:top w:val="nil"/>
              <w:left w:val="nil"/>
              <w:bottom w:val="nil"/>
              <w:right w:val="nil"/>
            </w:tcBorders>
            <w:vAlign w:val="center"/>
          </w:tcPr>
          <w:p w14:paraId="728497F3"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IBA</w:t>
            </w:r>
          </w:p>
        </w:tc>
        <w:tc>
          <w:tcPr>
            <w:tcW w:w="872" w:type="pct"/>
            <w:tcBorders>
              <w:top w:val="nil"/>
              <w:left w:val="nil"/>
              <w:bottom w:val="nil"/>
              <w:right w:val="nil"/>
            </w:tcBorders>
            <w:vAlign w:val="center"/>
          </w:tcPr>
          <w:p w14:paraId="63C62F73"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CYP2C11</w:t>
            </w:r>
          </w:p>
        </w:tc>
      </w:tr>
      <w:tr w:rsidR="00A1137B" w14:paraId="7CFAFC13" w14:textId="77777777">
        <w:trPr>
          <w:trHeight w:val="468"/>
          <w:jc w:val="center"/>
        </w:trPr>
        <w:tc>
          <w:tcPr>
            <w:tcW w:w="450" w:type="pct"/>
            <w:tcBorders>
              <w:top w:val="nil"/>
              <w:left w:val="nil"/>
              <w:bottom w:val="nil"/>
              <w:right w:val="nil"/>
            </w:tcBorders>
            <w:vAlign w:val="center"/>
          </w:tcPr>
          <w:p w14:paraId="26B72D77" w14:textId="77777777" w:rsidR="00A1137B" w:rsidRDefault="00000000">
            <w:pPr>
              <w:widowControl/>
              <w:jc w:val="center"/>
              <w:textAlignment w:val="center"/>
              <w:rPr>
                <w:rFonts w:ascii="Times New Roman" w:hAnsi="Times New Roman"/>
                <w:sz w:val="13"/>
                <w:szCs w:val="13"/>
              </w:rPr>
            </w:pPr>
            <w:proofErr w:type="spellStart"/>
            <w:r>
              <w:rPr>
                <w:rFonts w:ascii="Times New Roman" w:hAnsi="Times New Roman"/>
                <w:kern w:val="0"/>
                <w:sz w:val="13"/>
                <w:szCs w:val="13"/>
              </w:rPr>
              <w:t>Lv</w:t>
            </w:r>
            <w:proofErr w:type="spellEnd"/>
            <w:r>
              <w:rPr>
                <w:rFonts w:ascii="Times New Roman" w:hAnsi="Times New Roman"/>
                <w:kern w:val="0"/>
                <w:sz w:val="13"/>
                <w:szCs w:val="13"/>
              </w:rPr>
              <w:t xml:space="preserve"> et al,</w:t>
            </w:r>
            <w:r>
              <w:rPr>
                <w:rFonts w:ascii="Times New Roman" w:eastAsia="SimSun" w:hAnsi="Times New Roman" w:hint="eastAsia"/>
                <w:color w:val="000000"/>
                <w:kern w:val="0"/>
                <w:sz w:val="13"/>
                <w:szCs w:val="13"/>
                <w:vertAlign w:val="superscript"/>
              </w:rPr>
              <w:t>20</w:t>
            </w:r>
            <w:r>
              <w:rPr>
                <w:rFonts w:ascii="Times New Roman" w:hAnsi="Times New Roman" w:hint="eastAsia"/>
                <w:color w:val="000000"/>
                <w:kern w:val="0"/>
                <w:sz w:val="13"/>
                <w:szCs w:val="13"/>
                <w:vertAlign w:val="superscript"/>
              </w:rPr>
              <w:t xml:space="preserve"> </w:t>
            </w:r>
            <w:r>
              <w:rPr>
                <w:rFonts w:ascii="Times New Roman" w:hAnsi="Times New Roman"/>
                <w:kern w:val="0"/>
                <w:sz w:val="13"/>
                <w:szCs w:val="13"/>
              </w:rPr>
              <w:t>2015</w:t>
            </w:r>
          </w:p>
        </w:tc>
        <w:tc>
          <w:tcPr>
            <w:tcW w:w="423" w:type="pct"/>
            <w:tcBorders>
              <w:top w:val="nil"/>
              <w:left w:val="nil"/>
              <w:bottom w:val="nil"/>
              <w:right w:val="nil"/>
            </w:tcBorders>
            <w:vAlign w:val="center"/>
          </w:tcPr>
          <w:p w14:paraId="5C57FD47"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Wistar (M)</w:t>
            </w:r>
          </w:p>
        </w:tc>
        <w:tc>
          <w:tcPr>
            <w:tcW w:w="292" w:type="pct"/>
            <w:tcBorders>
              <w:top w:val="nil"/>
              <w:left w:val="nil"/>
              <w:bottom w:val="nil"/>
              <w:right w:val="nil"/>
            </w:tcBorders>
            <w:vAlign w:val="center"/>
          </w:tcPr>
          <w:p w14:paraId="369C7ED6"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19" w:type="pct"/>
            <w:tcBorders>
              <w:top w:val="nil"/>
              <w:left w:val="nil"/>
              <w:bottom w:val="nil"/>
              <w:right w:val="nil"/>
            </w:tcBorders>
            <w:vAlign w:val="center"/>
          </w:tcPr>
          <w:p w14:paraId="2CBA9CC1"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180-200</w:t>
            </w:r>
          </w:p>
        </w:tc>
        <w:tc>
          <w:tcPr>
            <w:tcW w:w="324" w:type="pct"/>
            <w:tcBorders>
              <w:top w:val="nil"/>
              <w:left w:val="nil"/>
              <w:bottom w:val="nil"/>
              <w:right w:val="nil"/>
            </w:tcBorders>
            <w:vAlign w:val="center"/>
          </w:tcPr>
          <w:p w14:paraId="0E1C56C2"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MCAO</w:t>
            </w:r>
          </w:p>
        </w:tc>
        <w:tc>
          <w:tcPr>
            <w:tcW w:w="367" w:type="pct"/>
            <w:tcBorders>
              <w:top w:val="nil"/>
              <w:left w:val="nil"/>
              <w:bottom w:val="nil"/>
              <w:right w:val="nil"/>
            </w:tcBorders>
            <w:vAlign w:val="center"/>
          </w:tcPr>
          <w:p w14:paraId="7038FE41"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Longa EZ</w:t>
            </w:r>
          </w:p>
        </w:tc>
        <w:tc>
          <w:tcPr>
            <w:tcW w:w="401" w:type="pct"/>
            <w:tcBorders>
              <w:top w:val="nil"/>
              <w:left w:val="nil"/>
              <w:bottom w:val="nil"/>
              <w:right w:val="nil"/>
            </w:tcBorders>
            <w:vAlign w:val="center"/>
          </w:tcPr>
          <w:p w14:paraId="557F0324" w14:textId="77777777" w:rsidR="00A1137B" w:rsidRDefault="00000000">
            <w:pPr>
              <w:widowControl/>
              <w:jc w:val="center"/>
              <w:textAlignment w:val="center"/>
              <w:rPr>
                <w:rFonts w:ascii="Times New Roman" w:hAnsi="Times New Roman"/>
                <w:sz w:val="13"/>
                <w:szCs w:val="13"/>
              </w:rPr>
            </w:pPr>
            <w:proofErr w:type="spellStart"/>
            <w:r>
              <w:rPr>
                <w:rFonts w:ascii="Times New Roman" w:hAnsi="Times New Roman"/>
                <w:kern w:val="0"/>
                <w:sz w:val="13"/>
                <w:szCs w:val="13"/>
              </w:rPr>
              <w:t>Zausinger</w:t>
            </w:r>
            <w:proofErr w:type="spellEnd"/>
            <w:r>
              <w:rPr>
                <w:rFonts w:ascii="Times New Roman" w:hAnsi="Times New Roman"/>
                <w:kern w:val="0"/>
                <w:sz w:val="13"/>
                <w:szCs w:val="13"/>
              </w:rPr>
              <w:t xml:space="preserve"> scores</w:t>
            </w:r>
          </w:p>
        </w:tc>
        <w:tc>
          <w:tcPr>
            <w:tcW w:w="450" w:type="pct"/>
            <w:tcBorders>
              <w:top w:val="nil"/>
              <w:left w:val="nil"/>
              <w:bottom w:val="nil"/>
              <w:right w:val="nil"/>
            </w:tcBorders>
            <w:vAlign w:val="center"/>
          </w:tcPr>
          <w:p w14:paraId="04A85BEA"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225" w:type="pct"/>
            <w:tcBorders>
              <w:top w:val="nil"/>
              <w:left w:val="nil"/>
              <w:bottom w:val="nil"/>
              <w:right w:val="nil"/>
            </w:tcBorders>
            <w:vAlign w:val="center"/>
          </w:tcPr>
          <w:p w14:paraId="49DADFB2"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47" w:type="pct"/>
            <w:tcBorders>
              <w:top w:val="nil"/>
              <w:left w:val="nil"/>
              <w:bottom w:val="nil"/>
              <w:right w:val="nil"/>
            </w:tcBorders>
            <w:vAlign w:val="center"/>
          </w:tcPr>
          <w:p w14:paraId="6CC498A3"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329" w:type="pct"/>
            <w:tcBorders>
              <w:top w:val="nil"/>
              <w:left w:val="nil"/>
              <w:bottom w:val="nil"/>
              <w:right w:val="nil"/>
            </w:tcBorders>
            <w:vAlign w:val="center"/>
          </w:tcPr>
          <w:p w14:paraId="4D209169"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IBA</w:t>
            </w:r>
          </w:p>
        </w:tc>
        <w:tc>
          <w:tcPr>
            <w:tcW w:w="872" w:type="pct"/>
            <w:tcBorders>
              <w:top w:val="nil"/>
              <w:left w:val="nil"/>
              <w:bottom w:val="nil"/>
              <w:right w:val="nil"/>
            </w:tcBorders>
            <w:vAlign w:val="center"/>
          </w:tcPr>
          <w:p w14:paraId="75774E12"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PKC</w:t>
            </w:r>
          </w:p>
        </w:tc>
      </w:tr>
      <w:tr w:rsidR="00A1137B" w14:paraId="3279A7BE" w14:textId="77777777">
        <w:trPr>
          <w:trHeight w:val="336"/>
          <w:jc w:val="center"/>
        </w:trPr>
        <w:tc>
          <w:tcPr>
            <w:tcW w:w="450" w:type="pct"/>
            <w:tcBorders>
              <w:top w:val="nil"/>
              <w:left w:val="nil"/>
              <w:bottom w:val="nil"/>
              <w:right w:val="nil"/>
            </w:tcBorders>
            <w:vAlign w:val="center"/>
          </w:tcPr>
          <w:p w14:paraId="43A568B4" w14:textId="77777777" w:rsidR="00A1137B" w:rsidRDefault="00000000">
            <w:pPr>
              <w:widowControl/>
              <w:jc w:val="center"/>
              <w:textAlignment w:val="center"/>
              <w:rPr>
                <w:rFonts w:ascii="Times New Roman" w:hAnsi="Times New Roman"/>
                <w:sz w:val="13"/>
                <w:szCs w:val="13"/>
              </w:rPr>
            </w:pPr>
            <w:r>
              <w:rPr>
                <w:rFonts w:ascii="Times New Roman" w:hAnsi="Times New Roman"/>
                <w:color w:val="000000"/>
                <w:kern w:val="0"/>
                <w:sz w:val="13"/>
                <w:szCs w:val="13"/>
              </w:rPr>
              <w:t>Zheng et al,</w:t>
            </w:r>
            <w:r>
              <w:rPr>
                <w:rFonts w:ascii="Times New Roman" w:hAnsi="Times New Roman" w:hint="eastAsia"/>
                <w:color w:val="000000"/>
                <w:kern w:val="0"/>
                <w:sz w:val="13"/>
                <w:szCs w:val="13"/>
                <w:vertAlign w:val="superscript"/>
              </w:rPr>
              <w:t>2</w:t>
            </w:r>
            <w:r>
              <w:rPr>
                <w:rFonts w:ascii="Times New Roman" w:eastAsia="SimSun" w:hAnsi="Times New Roman" w:hint="eastAsia"/>
                <w:color w:val="000000"/>
                <w:kern w:val="0"/>
                <w:sz w:val="13"/>
                <w:szCs w:val="13"/>
                <w:vertAlign w:val="superscript"/>
              </w:rPr>
              <w:t>1</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2016</w:t>
            </w:r>
          </w:p>
        </w:tc>
        <w:tc>
          <w:tcPr>
            <w:tcW w:w="423" w:type="pct"/>
            <w:tcBorders>
              <w:top w:val="nil"/>
              <w:left w:val="nil"/>
              <w:bottom w:val="nil"/>
              <w:right w:val="nil"/>
            </w:tcBorders>
            <w:vAlign w:val="center"/>
          </w:tcPr>
          <w:p w14:paraId="3BAE8859"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Wistar (M)</w:t>
            </w:r>
          </w:p>
        </w:tc>
        <w:tc>
          <w:tcPr>
            <w:tcW w:w="292" w:type="pct"/>
            <w:tcBorders>
              <w:top w:val="nil"/>
              <w:left w:val="nil"/>
              <w:bottom w:val="nil"/>
              <w:right w:val="nil"/>
            </w:tcBorders>
            <w:vAlign w:val="center"/>
          </w:tcPr>
          <w:p w14:paraId="31B198B2"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8 weeks</w:t>
            </w:r>
          </w:p>
        </w:tc>
        <w:tc>
          <w:tcPr>
            <w:tcW w:w="419" w:type="pct"/>
            <w:tcBorders>
              <w:top w:val="nil"/>
              <w:left w:val="nil"/>
              <w:bottom w:val="nil"/>
              <w:right w:val="nil"/>
            </w:tcBorders>
            <w:vAlign w:val="center"/>
          </w:tcPr>
          <w:p w14:paraId="053BC0C1"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250-300</w:t>
            </w:r>
          </w:p>
        </w:tc>
        <w:tc>
          <w:tcPr>
            <w:tcW w:w="324" w:type="pct"/>
            <w:tcBorders>
              <w:top w:val="nil"/>
              <w:left w:val="nil"/>
              <w:bottom w:val="nil"/>
              <w:right w:val="nil"/>
            </w:tcBorders>
            <w:vAlign w:val="center"/>
          </w:tcPr>
          <w:p w14:paraId="605E68A7"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MCAO</w:t>
            </w:r>
          </w:p>
        </w:tc>
        <w:tc>
          <w:tcPr>
            <w:tcW w:w="367" w:type="pct"/>
            <w:tcBorders>
              <w:top w:val="nil"/>
              <w:left w:val="nil"/>
              <w:bottom w:val="nil"/>
              <w:right w:val="nil"/>
            </w:tcBorders>
            <w:vAlign w:val="center"/>
          </w:tcPr>
          <w:p w14:paraId="20E1C5E2"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Longa EZ</w:t>
            </w:r>
          </w:p>
        </w:tc>
        <w:tc>
          <w:tcPr>
            <w:tcW w:w="401" w:type="pct"/>
            <w:tcBorders>
              <w:top w:val="nil"/>
              <w:left w:val="nil"/>
              <w:bottom w:val="nil"/>
              <w:right w:val="nil"/>
            </w:tcBorders>
            <w:vAlign w:val="center"/>
          </w:tcPr>
          <w:p w14:paraId="10712235"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50" w:type="pct"/>
            <w:tcBorders>
              <w:top w:val="nil"/>
              <w:left w:val="nil"/>
              <w:bottom w:val="nil"/>
              <w:right w:val="nil"/>
            </w:tcBorders>
            <w:vAlign w:val="center"/>
          </w:tcPr>
          <w:p w14:paraId="5F39FA15" w14:textId="77777777" w:rsidR="00A1137B" w:rsidRDefault="00000000">
            <w:pPr>
              <w:widowControl/>
              <w:jc w:val="center"/>
              <w:textAlignment w:val="center"/>
              <w:rPr>
                <w:rFonts w:ascii="Times New Roman" w:hAnsi="Times New Roman"/>
                <w:sz w:val="13"/>
                <w:szCs w:val="13"/>
              </w:rPr>
            </w:pPr>
            <w:proofErr w:type="spellStart"/>
            <w:r>
              <w:rPr>
                <w:rFonts w:ascii="Times New Roman" w:hAnsi="Times New Roman"/>
                <w:kern w:val="0"/>
                <w:sz w:val="13"/>
                <w:szCs w:val="13"/>
              </w:rPr>
              <w:t>m</w:t>
            </w:r>
            <w:r>
              <w:rPr>
                <w:rFonts w:ascii="Times New Roman" w:eastAsia="BcdyyrMinionProRegular" w:hAnsi="Times New Roman"/>
                <w:kern w:val="0"/>
                <w:sz w:val="13"/>
                <w:szCs w:val="13"/>
              </w:rPr>
              <w:t>N</w:t>
            </w:r>
            <w:r>
              <w:rPr>
                <w:rFonts w:ascii="Times New Roman" w:hAnsi="Times New Roman" w:hint="eastAsia"/>
                <w:kern w:val="0"/>
                <w:sz w:val="13"/>
                <w:szCs w:val="13"/>
              </w:rPr>
              <w:t>SS</w:t>
            </w:r>
            <w:proofErr w:type="spellEnd"/>
          </w:p>
        </w:tc>
        <w:tc>
          <w:tcPr>
            <w:tcW w:w="225" w:type="pct"/>
            <w:tcBorders>
              <w:top w:val="nil"/>
              <w:left w:val="nil"/>
              <w:bottom w:val="nil"/>
              <w:right w:val="nil"/>
            </w:tcBorders>
            <w:vAlign w:val="center"/>
          </w:tcPr>
          <w:p w14:paraId="4E3BE5A0"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47" w:type="pct"/>
            <w:tcBorders>
              <w:top w:val="nil"/>
              <w:left w:val="nil"/>
              <w:bottom w:val="nil"/>
              <w:right w:val="nil"/>
            </w:tcBorders>
            <w:vAlign w:val="center"/>
          </w:tcPr>
          <w:p w14:paraId="6AE4F77A"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LDF</w:t>
            </w:r>
          </w:p>
        </w:tc>
        <w:tc>
          <w:tcPr>
            <w:tcW w:w="329" w:type="pct"/>
            <w:tcBorders>
              <w:top w:val="nil"/>
              <w:left w:val="nil"/>
              <w:bottom w:val="nil"/>
              <w:right w:val="nil"/>
            </w:tcBorders>
            <w:vAlign w:val="center"/>
          </w:tcPr>
          <w:p w14:paraId="6CF6E0AE"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IBT</w:t>
            </w:r>
          </w:p>
        </w:tc>
        <w:tc>
          <w:tcPr>
            <w:tcW w:w="872" w:type="pct"/>
            <w:tcBorders>
              <w:top w:val="nil"/>
              <w:left w:val="nil"/>
              <w:bottom w:val="nil"/>
              <w:right w:val="nil"/>
            </w:tcBorders>
            <w:vAlign w:val="center"/>
          </w:tcPr>
          <w:p w14:paraId="561659A3"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miRNA</w:t>
            </w:r>
          </w:p>
        </w:tc>
      </w:tr>
      <w:tr w:rsidR="00A1137B" w14:paraId="485F401A" w14:textId="77777777">
        <w:trPr>
          <w:trHeight w:val="336"/>
          <w:jc w:val="center"/>
        </w:trPr>
        <w:tc>
          <w:tcPr>
            <w:tcW w:w="450" w:type="pct"/>
            <w:tcBorders>
              <w:top w:val="nil"/>
              <w:left w:val="nil"/>
              <w:bottom w:val="nil"/>
              <w:right w:val="nil"/>
            </w:tcBorders>
            <w:vAlign w:val="center"/>
          </w:tcPr>
          <w:p w14:paraId="00250296" w14:textId="77777777" w:rsidR="00A1137B" w:rsidRDefault="00000000">
            <w:pPr>
              <w:widowControl/>
              <w:jc w:val="center"/>
              <w:textAlignment w:val="center"/>
              <w:rPr>
                <w:rFonts w:ascii="Times New Roman" w:hAnsi="Times New Roman"/>
                <w:sz w:val="13"/>
                <w:szCs w:val="13"/>
              </w:rPr>
            </w:pPr>
            <w:r>
              <w:rPr>
                <w:rFonts w:ascii="Times New Roman" w:hAnsi="Times New Roman"/>
                <w:color w:val="000000"/>
                <w:kern w:val="0"/>
                <w:sz w:val="13"/>
                <w:szCs w:val="13"/>
              </w:rPr>
              <w:t>Liu et al,</w:t>
            </w:r>
            <w:r>
              <w:rPr>
                <w:rFonts w:ascii="Times New Roman" w:hAnsi="Times New Roman" w:hint="eastAsia"/>
                <w:color w:val="000000"/>
                <w:kern w:val="0"/>
                <w:sz w:val="13"/>
                <w:szCs w:val="13"/>
                <w:vertAlign w:val="superscript"/>
              </w:rPr>
              <w:t>2</w:t>
            </w:r>
            <w:r>
              <w:rPr>
                <w:rFonts w:ascii="Times New Roman" w:eastAsia="SimSun" w:hAnsi="Times New Roman" w:hint="eastAsia"/>
                <w:color w:val="000000"/>
                <w:kern w:val="0"/>
                <w:sz w:val="13"/>
                <w:szCs w:val="13"/>
                <w:vertAlign w:val="superscript"/>
              </w:rPr>
              <w:t xml:space="preserve">2 </w:t>
            </w:r>
            <w:r>
              <w:rPr>
                <w:rFonts w:ascii="Times New Roman" w:hAnsi="Times New Roman"/>
                <w:color w:val="000000"/>
                <w:kern w:val="0"/>
                <w:sz w:val="13"/>
                <w:szCs w:val="13"/>
              </w:rPr>
              <w:t>2016</w:t>
            </w:r>
          </w:p>
        </w:tc>
        <w:tc>
          <w:tcPr>
            <w:tcW w:w="423" w:type="pct"/>
            <w:tcBorders>
              <w:top w:val="nil"/>
              <w:left w:val="nil"/>
              <w:bottom w:val="nil"/>
              <w:right w:val="nil"/>
            </w:tcBorders>
            <w:vAlign w:val="center"/>
          </w:tcPr>
          <w:p w14:paraId="26E0F0D0"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SD (M)</w:t>
            </w:r>
          </w:p>
        </w:tc>
        <w:tc>
          <w:tcPr>
            <w:tcW w:w="292" w:type="pct"/>
            <w:tcBorders>
              <w:top w:val="nil"/>
              <w:left w:val="nil"/>
              <w:bottom w:val="nil"/>
              <w:right w:val="nil"/>
            </w:tcBorders>
            <w:vAlign w:val="center"/>
          </w:tcPr>
          <w:p w14:paraId="1E831782"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19" w:type="pct"/>
            <w:tcBorders>
              <w:top w:val="nil"/>
              <w:left w:val="nil"/>
              <w:bottom w:val="nil"/>
              <w:right w:val="nil"/>
            </w:tcBorders>
            <w:vAlign w:val="center"/>
          </w:tcPr>
          <w:p w14:paraId="2629A414"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200±20</w:t>
            </w:r>
          </w:p>
        </w:tc>
        <w:tc>
          <w:tcPr>
            <w:tcW w:w="324" w:type="pct"/>
            <w:tcBorders>
              <w:top w:val="nil"/>
              <w:left w:val="nil"/>
              <w:bottom w:val="nil"/>
              <w:right w:val="nil"/>
            </w:tcBorders>
            <w:vAlign w:val="center"/>
          </w:tcPr>
          <w:p w14:paraId="2688628B"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MCAO</w:t>
            </w:r>
          </w:p>
        </w:tc>
        <w:tc>
          <w:tcPr>
            <w:tcW w:w="367" w:type="pct"/>
            <w:tcBorders>
              <w:top w:val="nil"/>
              <w:left w:val="nil"/>
              <w:bottom w:val="nil"/>
              <w:right w:val="nil"/>
            </w:tcBorders>
            <w:vAlign w:val="center"/>
          </w:tcPr>
          <w:p w14:paraId="593928B7"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Longa EZ</w:t>
            </w:r>
          </w:p>
        </w:tc>
        <w:tc>
          <w:tcPr>
            <w:tcW w:w="401" w:type="pct"/>
            <w:tcBorders>
              <w:top w:val="nil"/>
              <w:left w:val="nil"/>
              <w:bottom w:val="nil"/>
              <w:right w:val="nil"/>
            </w:tcBorders>
            <w:vAlign w:val="center"/>
          </w:tcPr>
          <w:p w14:paraId="00DBD37E"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50" w:type="pct"/>
            <w:tcBorders>
              <w:top w:val="nil"/>
              <w:left w:val="nil"/>
              <w:bottom w:val="nil"/>
              <w:right w:val="nil"/>
            </w:tcBorders>
            <w:vAlign w:val="center"/>
          </w:tcPr>
          <w:p w14:paraId="0C4D488A"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225" w:type="pct"/>
            <w:tcBorders>
              <w:top w:val="nil"/>
              <w:left w:val="nil"/>
              <w:bottom w:val="nil"/>
              <w:right w:val="nil"/>
            </w:tcBorders>
            <w:vAlign w:val="center"/>
          </w:tcPr>
          <w:p w14:paraId="0BE49FB8"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47" w:type="pct"/>
            <w:tcBorders>
              <w:top w:val="nil"/>
              <w:left w:val="nil"/>
              <w:bottom w:val="nil"/>
              <w:right w:val="nil"/>
            </w:tcBorders>
            <w:vAlign w:val="center"/>
          </w:tcPr>
          <w:p w14:paraId="5CCFFCB1"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329" w:type="pct"/>
            <w:tcBorders>
              <w:top w:val="nil"/>
              <w:left w:val="nil"/>
              <w:bottom w:val="nil"/>
              <w:right w:val="nil"/>
            </w:tcBorders>
            <w:vAlign w:val="center"/>
          </w:tcPr>
          <w:p w14:paraId="321E0641"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IBT</w:t>
            </w:r>
          </w:p>
        </w:tc>
        <w:tc>
          <w:tcPr>
            <w:tcW w:w="872" w:type="pct"/>
            <w:tcBorders>
              <w:top w:val="nil"/>
              <w:left w:val="nil"/>
              <w:bottom w:val="nil"/>
              <w:right w:val="nil"/>
            </w:tcBorders>
            <w:vAlign w:val="center"/>
          </w:tcPr>
          <w:p w14:paraId="44E2B5A4"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BDNF, VEGF</w:t>
            </w:r>
          </w:p>
        </w:tc>
      </w:tr>
      <w:tr w:rsidR="00A1137B" w14:paraId="581208C4" w14:textId="77777777">
        <w:trPr>
          <w:trHeight w:val="336"/>
          <w:jc w:val="center"/>
        </w:trPr>
        <w:tc>
          <w:tcPr>
            <w:tcW w:w="450" w:type="pct"/>
            <w:tcBorders>
              <w:top w:val="nil"/>
              <w:left w:val="nil"/>
              <w:bottom w:val="nil"/>
              <w:right w:val="nil"/>
            </w:tcBorders>
            <w:vAlign w:val="center"/>
          </w:tcPr>
          <w:p w14:paraId="092AF207" w14:textId="77777777" w:rsidR="00A1137B" w:rsidRDefault="00000000">
            <w:pPr>
              <w:widowControl/>
              <w:jc w:val="center"/>
              <w:textAlignment w:val="center"/>
              <w:rPr>
                <w:rFonts w:ascii="Times New Roman" w:hAnsi="Times New Roman"/>
                <w:sz w:val="13"/>
                <w:szCs w:val="13"/>
              </w:rPr>
            </w:pPr>
            <w:r>
              <w:rPr>
                <w:rFonts w:ascii="Times New Roman" w:hAnsi="Times New Roman"/>
                <w:color w:val="000000"/>
                <w:kern w:val="0"/>
                <w:sz w:val="13"/>
                <w:szCs w:val="13"/>
              </w:rPr>
              <w:t>Yang et al,</w:t>
            </w:r>
            <w:r>
              <w:rPr>
                <w:rFonts w:ascii="Times New Roman" w:hAnsi="Times New Roman" w:hint="eastAsia"/>
                <w:color w:val="000000"/>
                <w:kern w:val="0"/>
                <w:sz w:val="13"/>
                <w:szCs w:val="13"/>
                <w:vertAlign w:val="superscript"/>
              </w:rPr>
              <w:t>2</w:t>
            </w:r>
            <w:r>
              <w:rPr>
                <w:rFonts w:ascii="Times New Roman" w:eastAsia="SimSun" w:hAnsi="Times New Roman" w:hint="eastAsia"/>
                <w:color w:val="000000"/>
                <w:kern w:val="0"/>
                <w:sz w:val="13"/>
                <w:szCs w:val="13"/>
                <w:vertAlign w:val="superscript"/>
              </w:rPr>
              <w:t>3</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2017</w:t>
            </w:r>
          </w:p>
        </w:tc>
        <w:tc>
          <w:tcPr>
            <w:tcW w:w="423" w:type="pct"/>
            <w:tcBorders>
              <w:top w:val="nil"/>
              <w:left w:val="nil"/>
              <w:bottom w:val="nil"/>
              <w:right w:val="nil"/>
            </w:tcBorders>
            <w:vAlign w:val="center"/>
          </w:tcPr>
          <w:p w14:paraId="4F939C15"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Wistar (M)</w:t>
            </w:r>
          </w:p>
        </w:tc>
        <w:tc>
          <w:tcPr>
            <w:tcW w:w="292" w:type="pct"/>
            <w:tcBorders>
              <w:top w:val="nil"/>
              <w:left w:val="nil"/>
              <w:bottom w:val="nil"/>
              <w:right w:val="nil"/>
            </w:tcBorders>
            <w:vAlign w:val="center"/>
          </w:tcPr>
          <w:p w14:paraId="6CD7AB8A"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19" w:type="pct"/>
            <w:tcBorders>
              <w:top w:val="nil"/>
              <w:left w:val="nil"/>
              <w:bottom w:val="nil"/>
              <w:right w:val="nil"/>
            </w:tcBorders>
            <w:vAlign w:val="center"/>
          </w:tcPr>
          <w:p w14:paraId="28DCCC23"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180-200</w:t>
            </w:r>
          </w:p>
        </w:tc>
        <w:tc>
          <w:tcPr>
            <w:tcW w:w="324" w:type="pct"/>
            <w:tcBorders>
              <w:top w:val="nil"/>
              <w:left w:val="nil"/>
              <w:bottom w:val="nil"/>
              <w:right w:val="nil"/>
            </w:tcBorders>
            <w:vAlign w:val="center"/>
          </w:tcPr>
          <w:p w14:paraId="3990300F"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MCAO</w:t>
            </w:r>
          </w:p>
        </w:tc>
        <w:tc>
          <w:tcPr>
            <w:tcW w:w="367" w:type="pct"/>
            <w:tcBorders>
              <w:top w:val="nil"/>
              <w:left w:val="nil"/>
              <w:bottom w:val="nil"/>
              <w:right w:val="nil"/>
            </w:tcBorders>
            <w:vAlign w:val="center"/>
          </w:tcPr>
          <w:p w14:paraId="6B908504"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Longa EZ</w:t>
            </w:r>
          </w:p>
        </w:tc>
        <w:tc>
          <w:tcPr>
            <w:tcW w:w="401" w:type="pct"/>
            <w:tcBorders>
              <w:top w:val="nil"/>
              <w:left w:val="nil"/>
              <w:bottom w:val="nil"/>
              <w:right w:val="nil"/>
            </w:tcBorders>
            <w:vAlign w:val="center"/>
          </w:tcPr>
          <w:p w14:paraId="224BD4EE" w14:textId="77777777" w:rsidR="00A1137B" w:rsidRDefault="00000000">
            <w:pPr>
              <w:widowControl/>
              <w:jc w:val="center"/>
              <w:textAlignment w:val="center"/>
              <w:rPr>
                <w:rFonts w:ascii="Times New Roman" w:hAnsi="Times New Roman"/>
                <w:sz w:val="13"/>
                <w:szCs w:val="13"/>
              </w:rPr>
            </w:pPr>
            <w:proofErr w:type="spellStart"/>
            <w:r>
              <w:rPr>
                <w:rFonts w:ascii="Times New Roman" w:hAnsi="Times New Roman"/>
                <w:kern w:val="0"/>
                <w:sz w:val="13"/>
                <w:szCs w:val="13"/>
              </w:rPr>
              <w:t>m</w:t>
            </w:r>
            <w:r>
              <w:rPr>
                <w:rFonts w:ascii="Times New Roman" w:eastAsia="BcdyyrMinionProRegular" w:hAnsi="Times New Roman"/>
                <w:kern w:val="0"/>
                <w:sz w:val="13"/>
                <w:szCs w:val="13"/>
              </w:rPr>
              <w:t>N</w:t>
            </w:r>
            <w:r>
              <w:rPr>
                <w:rFonts w:ascii="Times New Roman" w:hAnsi="Times New Roman" w:hint="eastAsia"/>
                <w:kern w:val="0"/>
                <w:sz w:val="13"/>
                <w:szCs w:val="13"/>
              </w:rPr>
              <w:t>SS</w:t>
            </w:r>
            <w:proofErr w:type="spellEnd"/>
          </w:p>
        </w:tc>
        <w:tc>
          <w:tcPr>
            <w:tcW w:w="450" w:type="pct"/>
            <w:tcBorders>
              <w:top w:val="nil"/>
              <w:left w:val="nil"/>
              <w:bottom w:val="nil"/>
              <w:right w:val="nil"/>
            </w:tcBorders>
            <w:vAlign w:val="center"/>
          </w:tcPr>
          <w:p w14:paraId="52346648"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225" w:type="pct"/>
            <w:tcBorders>
              <w:top w:val="nil"/>
              <w:left w:val="nil"/>
              <w:bottom w:val="nil"/>
              <w:right w:val="nil"/>
            </w:tcBorders>
            <w:vAlign w:val="center"/>
          </w:tcPr>
          <w:p w14:paraId="3F44BE5C"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47" w:type="pct"/>
            <w:tcBorders>
              <w:top w:val="nil"/>
              <w:left w:val="nil"/>
              <w:bottom w:val="nil"/>
              <w:right w:val="nil"/>
            </w:tcBorders>
            <w:vAlign w:val="center"/>
          </w:tcPr>
          <w:p w14:paraId="4B479FF8"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329" w:type="pct"/>
            <w:tcBorders>
              <w:top w:val="nil"/>
              <w:left w:val="nil"/>
              <w:bottom w:val="nil"/>
              <w:right w:val="nil"/>
            </w:tcBorders>
            <w:vAlign w:val="center"/>
          </w:tcPr>
          <w:p w14:paraId="15D0D10D"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IBA</w:t>
            </w:r>
          </w:p>
        </w:tc>
        <w:tc>
          <w:tcPr>
            <w:tcW w:w="872" w:type="pct"/>
            <w:tcBorders>
              <w:top w:val="nil"/>
              <w:left w:val="nil"/>
              <w:bottom w:val="nil"/>
              <w:right w:val="nil"/>
            </w:tcBorders>
            <w:vAlign w:val="center"/>
          </w:tcPr>
          <w:p w14:paraId="06F09F0A"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Apelin, APJ</w:t>
            </w:r>
          </w:p>
        </w:tc>
      </w:tr>
      <w:tr w:rsidR="00A1137B" w14:paraId="21EE47D7" w14:textId="77777777">
        <w:trPr>
          <w:trHeight w:val="336"/>
          <w:jc w:val="center"/>
        </w:trPr>
        <w:tc>
          <w:tcPr>
            <w:tcW w:w="450" w:type="pct"/>
            <w:tcBorders>
              <w:top w:val="nil"/>
              <w:left w:val="nil"/>
              <w:bottom w:val="nil"/>
              <w:right w:val="nil"/>
            </w:tcBorders>
            <w:vAlign w:val="center"/>
          </w:tcPr>
          <w:p w14:paraId="46E721A4" w14:textId="77777777" w:rsidR="00A1137B" w:rsidRDefault="00000000">
            <w:pPr>
              <w:widowControl/>
              <w:jc w:val="center"/>
              <w:textAlignment w:val="center"/>
              <w:rPr>
                <w:rFonts w:ascii="Times New Roman" w:hAnsi="Times New Roman"/>
                <w:sz w:val="13"/>
                <w:szCs w:val="13"/>
              </w:rPr>
            </w:pPr>
            <w:r>
              <w:rPr>
                <w:rFonts w:ascii="Times New Roman" w:hAnsi="Times New Roman"/>
                <w:color w:val="000000"/>
                <w:kern w:val="0"/>
                <w:sz w:val="13"/>
                <w:szCs w:val="13"/>
              </w:rPr>
              <w:t>Zan et al,</w:t>
            </w:r>
            <w:r>
              <w:rPr>
                <w:rFonts w:ascii="Times New Roman" w:hAnsi="Times New Roman" w:hint="eastAsia"/>
                <w:color w:val="000000"/>
                <w:kern w:val="0"/>
                <w:sz w:val="13"/>
                <w:szCs w:val="13"/>
                <w:vertAlign w:val="superscript"/>
              </w:rPr>
              <w:t>2</w:t>
            </w:r>
            <w:r>
              <w:rPr>
                <w:rFonts w:ascii="Times New Roman" w:eastAsia="SimSun" w:hAnsi="Times New Roman" w:hint="eastAsia"/>
                <w:color w:val="000000"/>
                <w:kern w:val="0"/>
                <w:sz w:val="13"/>
                <w:szCs w:val="13"/>
                <w:vertAlign w:val="superscript"/>
              </w:rPr>
              <w:t>4</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2019</w:t>
            </w:r>
          </w:p>
        </w:tc>
        <w:tc>
          <w:tcPr>
            <w:tcW w:w="423" w:type="pct"/>
            <w:tcBorders>
              <w:top w:val="nil"/>
              <w:left w:val="nil"/>
              <w:bottom w:val="nil"/>
              <w:right w:val="nil"/>
            </w:tcBorders>
            <w:vAlign w:val="center"/>
          </w:tcPr>
          <w:p w14:paraId="2C0273A3"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SD (M)</w:t>
            </w:r>
          </w:p>
        </w:tc>
        <w:tc>
          <w:tcPr>
            <w:tcW w:w="292" w:type="pct"/>
            <w:tcBorders>
              <w:top w:val="nil"/>
              <w:left w:val="nil"/>
              <w:bottom w:val="nil"/>
              <w:right w:val="nil"/>
            </w:tcBorders>
            <w:vAlign w:val="center"/>
          </w:tcPr>
          <w:p w14:paraId="751AECA2"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19" w:type="pct"/>
            <w:tcBorders>
              <w:top w:val="nil"/>
              <w:left w:val="nil"/>
              <w:bottom w:val="nil"/>
              <w:right w:val="nil"/>
            </w:tcBorders>
            <w:vAlign w:val="center"/>
          </w:tcPr>
          <w:p w14:paraId="24F4FA70"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300±20</w:t>
            </w:r>
          </w:p>
        </w:tc>
        <w:tc>
          <w:tcPr>
            <w:tcW w:w="324" w:type="pct"/>
            <w:tcBorders>
              <w:top w:val="nil"/>
              <w:left w:val="nil"/>
              <w:bottom w:val="nil"/>
              <w:right w:val="nil"/>
            </w:tcBorders>
            <w:vAlign w:val="center"/>
          </w:tcPr>
          <w:p w14:paraId="653870A1"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MCAO</w:t>
            </w:r>
          </w:p>
        </w:tc>
        <w:tc>
          <w:tcPr>
            <w:tcW w:w="367" w:type="pct"/>
            <w:tcBorders>
              <w:top w:val="nil"/>
              <w:left w:val="nil"/>
              <w:bottom w:val="nil"/>
              <w:right w:val="nil"/>
            </w:tcBorders>
            <w:vAlign w:val="center"/>
          </w:tcPr>
          <w:p w14:paraId="4145B771"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Longa EZ</w:t>
            </w:r>
          </w:p>
        </w:tc>
        <w:tc>
          <w:tcPr>
            <w:tcW w:w="401" w:type="pct"/>
            <w:tcBorders>
              <w:top w:val="nil"/>
              <w:left w:val="nil"/>
              <w:bottom w:val="nil"/>
              <w:right w:val="nil"/>
            </w:tcBorders>
            <w:vAlign w:val="center"/>
          </w:tcPr>
          <w:p w14:paraId="2A9B338F" w14:textId="77777777" w:rsidR="00A1137B" w:rsidRDefault="00000000">
            <w:pPr>
              <w:widowControl/>
              <w:jc w:val="center"/>
              <w:textAlignment w:val="center"/>
              <w:rPr>
                <w:rFonts w:ascii="Times New Roman" w:hAnsi="Times New Roman"/>
                <w:sz w:val="13"/>
                <w:szCs w:val="13"/>
              </w:rPr>
            </w:pPr>
            <w:proofErr w:type="spellStart"/>
            <w:r>
              <w:rPr>
                <w:rFonts w:ascii="Times New Roman" w:hAnsi="Times New Roman"/>
                <w:kern w:val="0"/>
                <w:sz w:val="13"/>
                <w:szCs w:val="13"/>
              </w:rPr>
              <w:t>Zea</w:t>
            </w:r>
            <w:proofErr w:type="spellEnd"/>
            <w:r>
              <w:rPr>
                <w:rFonts w:ascii="Times New Roman" w:hAnsi="Times New Roman"/>
                <w:kern w:val="0"/>
                <w:sz w:val="13"/>
                <w:szCs w:val="13"/>
              </w:rPr>
              <w:t xml:space="preserve"> Longa scores</w:t>
            </w:r>
          </w:p>
        </w:tc>
        <w:tc>
          <w:tcPr>
            <w:tcW w:w="450" w:type="pct"/>
            <w:tcBorders>
              <w:top w:val="nil"/>
              <w:left w:val="nil"/>
              <w:bottom w:val="nil"/>
              <w:right w:val="nil"/>
            </w:tcBorders>
            <w:vAlign w:val="center"/>
          </w:tcPr>
          <w:p w14:paraId="1F15AFB2"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225" w:type="pct"/>
            <w:tcBorders>
              <w:top w:val="nil"/>
              <w:left w:val="nil"/>
              <w:bottom w:val="nil"/>
              <w:right w:val="nil"/>
            </w:tcBorders>
            <w:vAlign w:val="center"/>
          </w:tcPr>
          <w:p w14:paraId="1E0202BA"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TTC</w:t>
            </w:r>
          </w:p>
        </w:tc>
        <w:tc>
          <w:tcPr>
            <w:tcW w:w="447" w:type="pct"/>
            <w:tcBorders>
              <w:top w:val="nil"/>
              <w:left w:val="nil"/>
              <w:bottom w:val="nil"/>
              <w:right w:val="nil"/>
            </w:tcBorders>
            <w:vAlign w:val="center"/>
          </w:tcPr>
          <w:p w14:paraId="4E2F62DA"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LDF</w:t>
            </w:r>
          </w:p>
        </w:tc>
        <w:tc>
          <w:tcPr>
            <w:tcW w:w="329" w:type="pct"/>
            <w:tcBorders>
              <w:top w:val="nil"/>
              <w:left w:val="nil"/>
              <w:bottom w:val="nil"/>
              <w:right w:val="nil"/>
            </w:tcBorders>
            <w:vAlign w:val="center"/>
          </w:tcPr>
          <w:p w14:paraId="0AF01167"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IBT</w:t>
            </w:r>
          </w:p>
        </w:tc>
        <w:tc>
          <w:tcPr>
            <w:tcW w:w="872" w:type="pct"/>
            <w:tcBorders>
              <w:top w:val="nil"/>
              <w:left w:val="nil"/>
              <w:bottom w:val="nil"/>
              <w:right w:val="nil"/>
            </w:tcBorders>
            <w:vAlign w:val="center"/>
          </w:tcPr>
          <w:p w14:paraId="36D8457B"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 xml:space="preserve">VEGF, VEGFR2, </w:t>
            </w:r>
            <w:proofErr w:type="spellStart"/>
            <w:r>
              <w:rPr>
                <w:rFonts w:ascii="Times New Roman" w:hAnsi="Times New Roman"/>
                <w:kern w:val="0"/>
                <w:sz w:val="13"/>
                <w:szCs w:val="13"/>
              </w:rPr>
              <w:t>bFGF</w:t>
            </w:r>
            <w:proofErr w:type="spellEnd"/>
            <w:r>
              <w:rPr>
                <w:rFonts w:ascii="Times New Roman" w:hAnsi="Times New Roman"/>
                <w:kern w:val="0"/>
                <w:sz w:val="13"/>
                <w:szCs w:val="13"/>
              </w:rPr>
              <w:t>, CD34</w:t>
            </w:r>
            <w:r>
              <w:rPr>
                <w:rFonts w:ascii="Times New Roman" w:hAnsi="Times New Roman"/>
                <w:kern w:val="0"/>
                <w:sz w:val="13"/>
                <w:szCs w:val="13"/>
                <w:vertAlign w:val="superscript"/>
              </w:rPr>
              <w:t>+</w:t>
            </w:r>
          </w:p>
        </w:tc>
      </w:tr>
      <w:tr w:rsidR="00A1137B" w14:paraId="477F5004" w14:textId="77777777">
        <w:trPr>
          <w:trHeight w:val="468"/>
          <w:jc w:val="center"/>
        </w:trPr>
        <w:tc>
          <w:tcPr>
            <w:tcW w:w="450" w:type="pct"/>
            <w:tcBorders>
              <w:top w:val="nil"/>
              <w:left w:val="nil"/>
              <w:bottom w:val="nil"/>
              <w:right w:val="nil"/>
            </w:tcBorders>
            <w:vAlign w:val="center"/>
          </w:tcPr>
          <w:p w14:paraId="4D46D9DF" w14:textId="77777777" w:rsidR="00A1137B" w:rsidRDefault="00000000">
            <w:pPr>
              <w:widowControl/>
              <w:jc w:val="center"/>
              <w:textAlignment w:val="center"/>
              <w:rPr>
                <w:rFonts w:ascii="Times New Roman" w:hAnsi="Times New Roman"/>
                <w:sz w:val="13"/>
                <w:szCs w:val="13"/>
              </w:rPr>
            </w:pPr>
            <w:r>
              <w:rPr>
                <w:rFonts w:ascii="Times New Roman" w:hAnsi="Times New Roman"/>
                <w:color w:val="000000"/>
                <w:kern w:val="0"/>
                <w:sz w:val="13"/>
                <w:szCs w:val="13"/>
              </w:rPr>
              <w:t>Xu et al,</w:t>
            </w:r>
            <w:r>
              <w:rPr>
                <w:rFonts w:ascii="Times New Roman" w:hAnsi="Times New Roman" w:hint="eastAsia"/>
                <w:color w:val="000000"/>
                <w:kern w:val="0"/>
                <w:sz w:val="13"/>
                <w:szCs w:val="13"/>
                <w:vertAlign w:val="superscript"/>
              </w:rPr>
              <w:t>2</w:t>
            </w:r>
            <w:r>
              <w:rPr>
                <w:rFonts w:ascii="Times New Roman" w:eastAsia="SimSun" w:hAnsi="Times New Roman" w:hint="eastAsia"/>
                <w:color w:val="000000"/>
                <w:kern w:val="0"/>
                <w:sz w:val="13"/>
                <w:szCs w:val="13"/>
                <w:vertAlign w:val="superscript"/>
              </w:rPr>
              <w:t>5</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2020</w:t>
            </w:r>
          </w:p>
        </w:tc>
        <w:tc>
          <w:tcPr>
            <w:tcW w:w="423" w:type="pct"/>
            <w:tcBorders>
              <w:top w:val="nil"/>
              <w:left w:val="nil"/>
              <w:bottom w:val="nil"/>
              <w:right w:val="nil"/>
            </w:tcBorders>
            <w:vAlign w:val="center"/>
          </w:tcPr>
          <w:p w14:paraId="322126E4"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Wistar (M)</w:t>
            </w:r>
          </w:p>
        </w:tc>
        <w:tc>
          <w:tcPr>
            <w:tcW w:w="292" w:type="pct"/>
            <w:tcBorders>
              <w:top w:val="nil"/>
              <w:left w:val="nil"/>
              <w:bottom w:val="nil"/>
              <w:right w:val="nil"/>
            </w:tcBorders>
            <w:vAlign w:val="center"/>
          </w:tcPr>
          <w:p w14:paraId="3CDDBB5D"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19" w:type="pct"/>
            <w:tcBorders>
              <w:top w:val="nil"/>
              <w:left w:val="nil"/>
              <w:bottom w:val="nil"/>
              <w:right w:val="nil"/>
            </w:tcBorders>
            <w:vAlign w:val="center"/>
          </w:tcPr>
          <w:p w14:paraId="2169C404"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180-220</w:t>
            </w:r>
          </w:p>
        </w:tc>
        <w:tc>
          <w:tcPr>
            <w:tcW w:w="324" w:type="pct"/>
            <w:tcBorders>
              <w:top w:val="nil"/>
              <w:left w:val="nil"/>
              <w:bottom w:val="nil"/>
              <w:right w:val="nil"/>
            </w:tcBorders>
            <w:vAlign w:val="center"/>
          </w:tcPr>
          <w:p w14:paraId="71919023"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MCAO</w:t>
            </w:r>
          </w:p>
        </w:tc>
        <w:tc>
          <w:tcPr>
            <w:tcW w:w="367" w:type="pct"/>
            <w:tcBorders>
              <w:top w:val="nil"/>
              <w:left w:val="nil"/>
              <w:bottom w:val="nil"/>
              <w:right w:val="nil"/>
            </w:tcBorders>
            <w:vAlign w:val="center"/>
          </w:tcPr>
          <w:p w14:paraId="785381E0"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Longa EZ</w:t>
            </w:r>
          </w:p>
        </w:tc>
        <w:tc>
          <w:tcPr>
            <w:tcW w:w="401" w:type="pct"/>
            <w:tcBorders>
              <w:top w:val="nil"/>
              <w:left w:val="nil"/>
              <w:bottom w:val="nil"/>
              <w:right w:val="nil"/>
            </w:tcBorders>
            <w:vAlign w:val="center"/>
          </w:tcPr>
          <w:p w14:paraId="36AA759F" w14:textId="77777777" w:rsidR="00A1137B" w:rsidRDefault="00000000">
            <w:pPr>
              <w:widowControl/>
              <w:jc w:val="center"/>
              <w:textAlignment w:val="center"/>
              <w:rPr>
                <w:rFonts w:ascii="Times New Roman" w:hAnsi="Times New Roman"/>
                <w:sz w:val="13"/>
                <w:szCs w:val="13"/>
              </w:rPr>
            </w:pPr>
            <w:proofErr w:type="spellStart"/>
            <w:r>
              <w:rPr>
                <w:rFonts w:ascii="Times New Roman" w:hAnsi="Times New Roman"/>
                <w:kern w:val="0"/>
                <w:sz w:val="13"/>
                <w:szCs w:val="13"/>
              </w:rPr>
              <w:t>rCBF</w:t>
            </w:r>
            <w:proofErr w:type="spellEnd"/>
          </w:p>
        </w:tc>
        <w:tc>
          <w:tcPr>
            <w:tcW w:w="450" w:type="pct"/>
            <w:tcBorders>
              <w:top w:val="nil"/>
              <w:left w:val="nil"/>
              <w:bottom w:val="nil"/>
              <w:right w:val="nil"/>
            </w:tcBorders>
            <w:vAlign w:val="center"/>
          </w:tcPr>
          <w:p w14:paraId="446F295B"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225" w:type="pct"/>
            <w:tcBorders>
              <w:top w:val="nil"/>
              <w:left w:val="nil"/>
              <w:bottom w:val="nil"/>
              <w:right w:val="nil"/>
            </w:tcBorders>
            <w:vAlign w:val="center"/>
          </w:tcPr>
          <w:p w14:paraId="779264AB"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47" w:type="pct"/>
            <w:tcBorders>
              <w:top w:val="nil"/>
              <w:left w:val="nil"/>
              <w:bottom w:val="nil"/>
              <w:right w:val="nil"/>
            </w:tcBorders>
            <w:vAlign w:val="center"/>
          </w:tcPr>
          <w:p w14:paraId="462CE171"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329" w:type="pct"/>
            <w:tcBorders>
              <w:top w:val="nil"/>
              <w:left w:val="nil"/>
              <w:bottom w:val="nil"/>
              <w:right w:val="nil"/>
            </w:tcBorders>
            <w:vAlign w:val="center"/>
          </w:tcPr>
          <w:p w14:paraId="42D1867D"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IBA</w:t>
            </w:r>
          </w:p>
        </w:tc>
        <w:tc>
          <w:tcPr>
            <w:tcW w:w="872" w:type="pct"/>
            <w:tcBorders>
              <w:top w:val="nil"/>
              <w:left w:val="nil"/>
              <w:bottom w:val="nil"/>
              <w:right w:val="nil"/>
            </w:tcBorders>
            <w:vAlign w:val="center"/>
          </w:tcPr>
          <w:p w14:paraId="7B214C76" w14:textId="77777777" w:rsidR="00A1137B" w:rsidRDefault="00000000">
            <w:pPr>
              <w:widowControl/>
              <w:jc w:val="center"/>
              <w:textAlignment w:val="center"/>
              <w:rPr>
                <w:rFonts w:ascii="Times New Roman" w:hAnsi="Times New Roman"/>
                <w:kern w:val="0"/>
                <w:sz w:val="13"/>
                <w:szCs w:val="13"/>
              </w:rPr>
            </w:pPr>
            <w:proofErr w:type="spellStart"/>
            <w:r>
              <w:rPr>
                <w:rFonts w:ascii="Times New Roman" w:hAnsi="Times New Roman" w:hint="eastAsia"/>
                <w:kern w:val="0"/>
                <w:sz w:val="13"/>
                <w:szCs w:val="13"/>
              </w:rPr>
              <w:t>sGC</w:t>
            </w:r>
            <w:proofErr w:type="spellEnd"/>
            <w:r>
              <w:rPr>
                <w:rFonts w:ascii="Times New Roman" w:hAnsi="Times New Roman"/>
                <w:kern w:val="0"/>
                <w:sz w:val="13"/>
                <w:szCs w:val="13"/>
              </w:rPr>
              <w:t>, PKG, cGMP</w:t>
            </w:r>
          </w:p>
        </w:tc>
      </w:tr>
      <w:tr w:rsidR="00A1137B" w14:paraId="1B850C18" w14:textId="77777777">
        <w:trPr>
          <w:trHeight w:val="336"/>
          <w:jc w:val="center"/>
        </w:trPr>
        <w:tc>
          <w:tcPr>
            <w:tcW w:w="450" w:type="pct"/>
            <w:tcBorders>
              <w:top w:val="nil"/>
              <w:left w:val="nil"/>
              <w:bottom w:val="nil"/>
              <w:right w:val="nil"/>
            </w:tcBorders>
            <w:vAlign w:val="center"/>
          </w:tcPr>
          <w:p w14:paraId="7A2D7ABF"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Li et al,</w:t>
            </w:r>
            <w:r>
              <w:rPr>
                <w:rFonts w:ascii="Times New Roman" w:hAnsi="Times New Roman" w:hint="eastAsia"/>
                <w:color w:val="000000"/>
                <w:kern w:val="0"/>
                <w:sz w:val="13"/>
                <w:szCs w:val="13"/>
                <w:vertAlign w:val="superscript"/>
              </w:rPr>
              <w:t>2</w:t>
            </w:r>
            <w:r>
              <w:rPr>
                <w:rFonts w:ascii="Times New Roman" w:eastAsia="SimSun" w:hAnsi="Times New Roman" w:hint="eastAsia"/>
                <w:color w:val="000000"/>
                <w:kern w:val="0"/>
                <w:sz w:val="13"/>
                <w:szCs w:val="13"/>
                <w:vertAlign w:val="superscript"/>
              </w:rPr>
              <w:t xml:space="preserve">6 </w:t>
            </w:r>
            <w:r>
              <w:rPr>
                <w:rFonts w:ascii="Times New Roman" w:hAnsi="Times New Roman"/>
                <w:kern w:val="0"/>
                <w:sz w:val="13"/>
                <w:szCs w:val="13"/>
              </w:rPr>
              <w:t>2021</w:t>
            </w:r>
          </w:p>
        </w:tc>
        <w:tc>
          <w:tcPr>
            <w:tcW w:w="423" w:type="pct"/>
            <w:tcBorders>
              <w:top w:val="nil"/>
              <w:left w:val="nil"/>
              <w:bottom w:val="nil"/>
              <w:right w:val="nil"/>
            </w:tcBorders>
            <w:vAlign w:val="center"/>
          </w:tcPr>
          <w:p w14:paraId="3DCAF4A9"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SD (M)</w:t>
            </w:r>
          </w:p>
        </w:tc>
        <w:tc>
          <w:tcPr>
            <w:tcW w:w="292" w:type="pct"/>
            <w:tcBorders>
              <w:top w:val="nil"/>
              <w:left w:val="nil"/>
              <w:bottom w:val="nil"/>
              <w:right w:val="nil"/>
            </w:tcBorders>
            <w:vAlign w:val="center"/>
          </w:tcPr>
          <w:p w14:paraId="2E18DA3A" w14:textId="77777777" w:rsidR="00A1137B" w:rsidRDefault="00000000">
            <w:pPr>
              <w:widowControl/>
              <w:jc w:val="center"/>
              <w:textAlignment w:val="center"/>
              <w:rPr>
                <w:rFonts w:ascii="Times New Roman" w:hAnsi="Times New Roman"/>
                <w:sz w:val="13"/>
                <w:szCs w:val="13"/>
              </w:rPr>
            </w:pPr>
            <w:r>
              <w:rPr>
                <w:rFonts w:ascii="Times New Roman" w:hAnsi="Times New Roman" w:hint="eastAsia"/>
                <w:kern w:val="0"/>
                <w:sz w:val="13"/>
                <w:szCs w:val="13"/>
              </w:rPr>
              <w:t>A</w:t>
            </w:r>
            <w:r>
              <w:rPr>
                <w:rFonts w:ascii="Times New Roman" w:hAnsi="Times New Roman"/>
                <w:kern w:val="0"/>
                <w:sz w:val="13"/>
                <w:szCs w:val="13"/>
              </w:rPr>
              <w:t>dult</w:t>
            </w:r>
          </w:p>
        </w:tc>
        <w:tc>
          <w:tcPr>
            <w:tcW w:w="419" w:type="pct"/>
            <w:tcBorders>
              <w:top w:val="nil"/>
              <w:left w:val="nil"/>
              <w:bottom w:val="nil"/>
              <w:right w:val="nil"/>
            </w:tcBorders>
            <w:vAlign w:val="center"/>
          </w:tcPr>
          <w:p w14:paraId="0A78ACF4"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250-280</w:t>
            </w:r>
          </w:p>
        </w:tc>
        <w:tc>
          <w:tcPr>
            <w:tcW w:w="324" w:type="pct"/>
            <w:tcBorders>
              <w:top w:val="nil"/>
              <w:left w:val="nil"/>
              <w:bottom w:val="nil"/>
              <w:right w:val="nil"/>
            </w:tcBorders>
            <w:vAlign w:val="center"/>
          </w:tcPr>
          <w:p w14:paraId="528FC3DD"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MCAO</w:t>
            </w:r>
          </w:p>
        </w:tc>
        <w:tc>
          <w:tcPr>
            <w:tcW w:w="367" w:type="pct"/>
            <w:tcBorders>
              <w:top w:val="nil"/>
              <w:left w:val="nil"/>
              <w:bottom w:val="nil"/>
              <w:right w:val="nil"/>
            </w:tcBorders>
            <w:vAlign w:val="center"/>
          </w:tcPr>
          <w:p w14:paraId="7059CA1A" w14:textId="77777777" w:rsidR="00A1137B" w:rsidRDefault="00000000">
            <w:pPr>
              <w:widowControl/>
              <w:jc w:val="center"/>
              <w:textAlignment w:val="center"/>
              <w:rPr>
                <w:rFonts w:ascii="Times New Roman" w:hAnsi="Times New Roman"/>
                <w:sz w:val="13"/>
                <w:szCs w:val="13"/>
              </w:rPr>
            </w:pPr>
            <w:proofErr w:type="spellStart"/>
            <w:r>
              <w:rPr>
                <w:rFonts w:ascii="Times New Roman" w:hAnsi="Times New Roman"/>
                <w:kern w:val="0"/>
                <w:sz w:val="13"/>
                <w:szCs w:val="13"/>
              </w:rPr>
              <w:t>Zongyu</w:t>
            </w:r>
            <w:proofErr w:type="spellEnd"/>
            <w:r>
              <w:rPr>
                <w:rFonts w:ascii="Times New Roman" w:hAnsi="Times New Roman"/>
                <w:kern w:val="0"/>
                <w:sz w:val="13"/>
                <w:szCs w:val="13"/>
              </w:rPr>
              <w:t xml:space="preserve"> Xiao</w:t>
            </w:r>
          </w:p>
        </w:tc>
        <w:tc>
          <w:tcPr>
            <w:tcW w:w="401" w:type="pct"/>
            <w:tcBorders>
              <w:top w:val="nil"/>
              <w:left w:val="nil"/>
              <w:bottom w:val="nil"/>
              <w:right w:val="nil"/>
            </w:tcBorders>
            <w:vAlign w:val="center"/>
          </w:tcPr>
          <w:p w14:paraId="3FAB38F6" w14:textId="77777777" w:rsidR="00A1137B" w:rsidRDefault="00000000">
            <w:pPr>
              <w:widowControl/>
              <w:jc w:val="center"/>
              <w:textAlignment w:val="center"/>
              <w:rPr>
                <w:rFonts w:ascii="Times New Roman" w:hAnsi="Times New Roman"/>
                <w:sz w:val="13"/>
                <w:szCs w:val="13"/>
              </w:rPr>
            </w:pPr>
            <w:proofErr w:type="spellStart"/>
            <w:r>
              <w:rPr>
                <w:rFonts w:ascii="Times New Roman" w:hAnsi="Times New Roman"/>
                <w:kern w:val="0"/>
                <w:sz w:val="13"/>
                <w:szCs w:val="13"/>
              </w:rPr>
              <w:t>Zea</w:t>
            </w:r>
            <w:proofErr w:type="spellEnd"/>
            <w:r>
              <w:rPr>
                <w:rFonts w:ascii="Times New Roman" w:hAnsi="Times New Roman"/>
                <w:kern w:val="0"/>
                <w:sz w:val="13"/>
                <w:szCs w:val="13"/>
              </w:rPr>
              <w:t xml:space="preserve"> Longa scores</w:t>
            </w:r>
          </w:p>
        </w:tc>
        <w:tc>
          <w:tcPr>
            <w:tcW w:w="450" w:type="pct"/>
            <w:tcBorders>
              <w:top w:val="nil"/>
              <w:left w:val="nil"/>
              <w:bottom w:val="nil"/>
              <w:right w:val="nil"/>
            </w:tcBorders>
            <w:vAlign w:val="center"/>
          </w:tcPr>
          <w:p w14:paraId="26B51667"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Longa scores</w:t>
            </w:r>
          </w:p>
        </w:tc>
        <w:tc>
          <w:tcPr>
            <w:tcW w:w="225" w:type="pct"/>
            <w:tcBorders>
              <w:top w:val="nil"/>
              <w:left w:val="nil"/>
              <w:bottom w:val="nil"/>
              <w:right w:val="nil"/>
            </w:tcBorders>
            <w:vAlign w:val="center"/>
          </w:tcPr>
          <w:p w14:paraId="0C292984" w14:textId="77777777" w:rsidR="00A1137B" w:rsidRDefault="00000000">
            <w:pPr>
              <w:widowControl/>
              <w:jc w:val="center"/>
              <w:textAlignment w:val="center"/>
              <w:rPr>
                <w:rFonts w:ascii="Times New Roman" w:hAnsi="Times New Roman"/>
                <w:sz w:val="13"/>
                <w:szCs w:val="13"/>
              </w:rPr>
            </w:pPr>
            <w:r>
              <w:rPr>
                <w:rFonts w:ascii="Times New Roman" w:hAnsi="Times New Roman"/>
                <w:sz w:val="13"/>
                <w:szCs w:val="13"/>
              </w:rPr>
              <w:t>MRI</w:t>
            </w:r>
          </w:p>
        </w:tc>
        <w:tc>
          <w:tcPr>
            <w:tcW w:w="447" w:type="pct"/>
            <w:tcBorders>
              <w:top w:val="nil"/>
              <w:left w:val="nil"/>
              <w:bottom w:val="nil"/>
              <w:right w:val="nil"/>
            </w:tcBorders>
            <w:vAlign w:val="center"/>
          </w:tcPr>
          <w:p w14:paraId="222A53FE"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329" w:type="pct"/>
            <w:tcBorders>
              <w:top w:val="nil"/>
              <w:left w:val="nil"/>
              <w:bottom w:val="nil"/>
              <w:right w:val="nil"/>
            </w:tcBorders>
            <w:vAlign w:val="center"/>
          </w:tcPr>
          <w:p w14:paraId="4CE5031A"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IBT</w:t>
            </w:r>
          </w:p>
        </w:tc>
        <w:tc>
          <w:tcPr>
            <w:tcW w:w="872" w:type="pct"/>
            <w:tcBorders>
              <w:top w:val="nil"/>
              <w:left w:val="nil"/>
              <w:bottom w:val="nil"/>
              <w:right w:val="nil"/>
            </w:tcBorders>
            <w:vAlign w:val="center"/>
          </w:tcPr>
          <w:p w14:paraId="08B4CF65"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VEGF, GFAP, NeuN, β-catenin, Axin2</w:t>
            </w:r>
          </w:p>
        </w:tc>
      </w:tr>
      <w:tr w:rsidR="00A1137B" w14:paraId="712FEBFE" w14:textId="77777777">
        <w:trPr>
          <w:trHeight w:val="504"/>
          <w:jc w:val="center"/>
        </w:trPr>
        <w:tc>
          <w:tcPr>
            <w:tcW w:w="450" w:type="pct"/>
            <w:tcBorders>
              <w:top w:val="nil"/>
              <w:left w:val="nil"/>
              <w:bottom w:val="nil"/>
              <w:right w:val="nil"/>
            </w:tcBorders>
            <w:vAlign w:val="center"/>
          </w:tcPr>
          <w:p w14:paraId="5A2DA33F" w14:textId="77777777" w:rsidR="00A1137B" w:rsidRDefault="00000000">
            <w:pPr>
              <w:widowControl/>
              <w:jc w:val="center"/>
              <w:textAlignment w:val="center"/>
              <w:rPr>
                <w:rFonts w:ascii="Times New Roman" w:eastAsia="SimSun" w:hAnsi="Times New Roman"/>
                <w:sz w:val="13"/>
                <w:szCs w:val="13"/>
              </w:rPr>
            </w:pPr>
            <w:r>
              <w:rPr>
                <w:rFonts w:ascii="Times New Roman" w:hAnsi="Times New Roman"/>
                <w:color w:val="000000"/>
                <w:kern w:val="0"/>
                <w:sz w:val="13"/>
                <w:szCs w:val="13"/>
              </w:rPr>
              <w:t>Li et al,</w:t>
            </w:r>
            <w:r>
              <w:rPr>
                <w:rFonts w:ascii="Times New Roman" w:hAnsi="Times New Roman" w:hint="eastAsia"/>
                <w:color w:val="000000"/>
                <w:kern w:val="0"/>
                <w:sz w:val="13"/>
                <w:szCs w:val="13"/>
                <w:vertAlign w:val="superscript"/>
              </w:rPr>
              <w:t>2</w:t>
            </w:r>
            <w:r>
              <w:rPr>
                <w:rFonts w:ascii="Times New Roman" w:eastAsia="SimSun" w:hAnsi="Times New Roman" w:hint="eastAsia"/>
                <w:color w:val="000000"/>
                <w:kern w:val="0"/>
                <w:sz w:val="13"/>
                <w:szCs w:val="13"/>
                <w:vertAlign w:val="superscript"/>
              </w:rPr>
              <w:t>7</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2022</w:t>
            </w:r>
            <w:r>
              <w:rPr>
                <w:rFonts w:ascii="Times New Roman" w:eastAsia="SimSun" w:hAnsi="Times New Roman" w:hint="eastAsia"/>
                <w:color w:val="000000"/>
                <w:kern w:val="0"/>
                <w:sz w:val="13"/>
                <w:szCs w:val="13"/>
              </w:rPr>
              <w:t>b</w:t>
            </w:r>
          </w:p>
        </w:tc>
        <w:tc>
          <w:tcPr>
            <w:tcW w:w="423" w:type="pct"/>
            <w:tcBorders>
              <w:top w:val="nil"/>
              <w:left w:val="nil"/>
              <w:bottom w:val="nil"/>
              <w:right w:val="nil"/>
            </w:tcBorders>
            <w:vAlign w:val="center"/>
          </w:tcPr>
          <w:p w14:paraId="23DCA060"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SD (M)</w:t>
            </w:r>
          </w:p>
        </w:tc>
        <w:tc>
          <w:tcPr>
            <w:tcW w:w="292" w:type="pct"/>
            <w:tcBorders>
              <w:top w:val="nil"/>
              <w:left w:val="nil"/>
              <w:bottom w:val="nil"/>
              <w:right w:val="nil"/>
            </w:tcBorders>
            <w:vAlign w:val="center"/>
          </w:tcPr>
          <w:p w14:paraId="62013959"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19" w:type="pct"/>
            <w:tcBorders>
              <w:top w:val="nil"/>
              <w:left w:val="nil"/>
              <w:bottom w:val="nil"/>
              <w:right w:val="nil"/>
            </w:tcBorders>
            <w:vAlign w:val="center"/>
          </w:tcPr>
          <w:p w14:paraId="6401E731"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280-320</w:t>
            </w:r>
          </w:p>
        </w:tc>
        <w:tc>
          <w:tcPr>
            <w:tcW w:w="324" w:type="pct"/>
            <w:tcBorders>
              <w:top w:val="nil"/>
              <w:left w:val="nil"/>
              <w:bottom w:val="nil"/>
              <w:right w:val="nil"/>
            </w:tcBorders>
            <w:vAlign w:val="center"/>
          </w:tcPr>
          <w:p w14:paraId="380F372A"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MCAO</w:t>
            </w:r>
          </w:p>
        </w:tc>
        <w:tc>
          <w:tcPr>
            <w:tcW w:w="367" w:type="pct"/>
            <w:tcBorders>
              <w:top w:val="nil"/>
              <w:left w:val="nil"/>
              <w:bottom w:val="nil"/>
              <w:right w:val="nil"/>
            </w:tcBorders>
            <w:vAlign w:val="center"/>
          </w:tcPr>
          <w:p w14:paraId="3AC42378"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Longa EZ</w:t>
            </w:r>
          </w:p>
        </w:tc>
        <w:tc>
          <w:tcPr>
            <w:tcW w:w="401" w:type="pct"/>
            <w:tcBorders>
              <w:top w:val="nil"/>
              <w:left w:val="nil"/>
              <w:bottom w:val="nil"/>
              <w:right w:val="nil"/>
            </w:tcBorders>
            <w:vAlign w:val="center"/>
          </w:tcPr>
          <w:p w14:paraId="11918AF0" w14:textId="77777777" w:rsidR="00A1137B" w:rsidRDefault="00000000">
            <w:pPr>
              <w:widowControl/>
              <w:jc w:val="center"/>
              <w:textAlignment w:val="center"/>
              <w:rPr>
                <w:rFonts w:ascii="Times New Roman" w:hAnsi="Times New Roman"/>
                <w:sz w:val="13"/>
                <w:szCs w:val="13"/>
              </w:rPr>
            </w:pPr>
            <w:proofErr w:type="spellStart"/>
            <w:r>
              <w:rPr>
                <w:rFonts w:ascii="Times New Roman" w:hAnsi="Times New Roman"/>
                <w:kern w:val="0"/>
                <w:sz w:val="13"/>
                <w:szCs w:val="13"/>
              </w:rPr>
              <w:t>m</w:t>
            </w:r>
            <w:r>
              <w:rPr>
                <w:rFonts w:ascii="Times New Roman" w:eastAsia="BcdyyrMinionProRegular" w:hAnsi="Times New Roman"/>
                <w:kern w:val="0"/>
                <w:sz w:val="13"/>
                <w:szCs w:val="13"/>
              </w:rPr>
              <w:t>N</w:t>
            </w:r>
            <w:r>
              <w:rPr>
                <w:rFonts w:ascii="Times New Roman" w:hAnsi="Times New Roman" w:hint="eastAsia"/>
                <w:kern w:val="0"/>
                <w:sz w:val="13"/>
                <w:szCs w:val="13"/>
              </w:rPr>
              <w:t>SS</w:t>
            </w:r>
            <w:proofErr w:type="spellEnd"/>
          </w:p>
        </w:tc>
        <w:tc>
          <w:tcPr>
            <w:tcW w:w="450" w:type="pct"/>
            <w:tcBorders>
              <w:top w:val="nil"/>
              <w:left w:val="nil"/>
              <w:bottom w:val="nil"/>
              <w:right w:val="nil"/>
            </w:tcBorders>
            <w:vAlign w:val="center"/>
          </w:tcPr>
          <w:p w14:paraId="178BD296" w14:textId="77777777" w:rsidR="00A1137B" w:rsidRDefault="00000000">
            <w:pPr>
              <w:widowControl/>
              <w:jc w:val="center"/>
              <w:textAlignment w:val="center"/>
              <w:rPr>
                <w:rFonts w:ascii="Times New Roman" w:hAnsi="Times New Roman"/>
                <w:sz w:val="13"/>
                <w:szCs w:val="13"/>
              </w:rPr>
            </w:pPr>
            <w:proofErr w:type="spellStart"/>
            <w:r>
              <w:rPr>
                <w:rFonts w:ascii="Times New Roman" w:hAnsi="Times New Roman"/>
                <w:kern w:val="0"/>
                <w:sz w:val="13"/>
                <w:szCs w:val="13"/>
              </w:rPr>
              <w:t>m</w:t>
            </w:r>
            <w:r>
              <w:rPr>
                <w:rFonts w:ascii="Times New Roman" w:eastAsia="BcdyyrMinionProRegular" w:hAnsi="Times New Roman"/>
                <w:kern w:val="0"/>
                <w:sz w:val="13"/>
                <w:szCs w:val="13"/>
              </w:rPr>
              <w:t>N</w:t>
            </w:r>
            <w:r>
              <w:rPr>
                <w:rFonts w:ascii="Times New Roman" w:hAnsi="Times New Roman" w:hint="eastAsia"/>
                <w:kern w:val="0"/>
                <w:sz w:val="13"/>
                <w:szCs w:val="13"/>
              </w:rPr>
              <w:t>SS</w:t>
            </w:r>
            <w:proofErr w:type="spellEnd"/>
          </w:p>
        </w:tc>
        <w:tc>
          <w:tcPr>
            <w:tcW w:w="225" w:type="pct"/>
            <w:tcBorders>
              <w:top w:val="nil"/>
              <w:left w:val="nil"/>
              <w:bottom w:val="nil"/>
              <w:right w:val="nil"/>
            </w:tcBorders>
            <w:vAlign w:val="center"/>
          </w:tcPr>
          <w:p w14:paraId="6A1A7D36"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47" w:type="pct"/>
            <w:tcBorders>
              <w:top w:val="nil"/>
              <w:left w:val="nil"/>
              <w:bottom w:val="nil"/>
              <w:right w:val="nil"/>
            </w:tcBorders>
            <w:vAlign w:val="center"/>
          </w:tcPr>
          <w:p w14:paraId="15426DB7"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LDF</w:t>
            </w:r>
          </w:p>
        </w:tc>
        <w:tc>
          <w:tcPr>
            <w:tcW w:w="329" w:type="pct"/>
            <w:tcBorders>
              <w:top w:val="nil"/>
              <w:left w:val="nil"/>
              <w:bottom w:val="nil"/>
              <w:right w:val="nil"/>
            </w:tcBorders>
            <w:vAlign w:val="center"/>
          </w:tcPr>
          <w:p w14:paraId="3077CAF1"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IBT</w:t>
            </w:r>
          </w:p>
        </w:tc>
        <w:tc>
          <w:tcPr>
            <w:tcW w:w="872" w:type="pct"/>
            <w:tcBorders>
              <w:top w:val="nil"/>
              <w:left w:val="nil"/>
              <w:bottom w:val="nil"/>
              <w:right w:val="nil"/>
            </w:tcBorders>
            <w:vAlign w:val="center"/>
          </w:tcPr>
          <w:p w14:paraId="7EB141A2"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VEGF, BDNF, MVD</w:t>
            </w:r>
          </w:p>
        </w:tc>
      </w:tr>
      <w:tr w:rsidR="00A1137B" w14:paraId="3E6292A7" w14:textId="77777777">
        <w:trPr>
          <w:trHeight w:val="492"/>
          <w:jc w:val="center"/>
        </w:trPr>
        <w:tc>
          <w:tcPr>
            <w:tcW w:w="450" w:type="pct"/>
            <w:tcBorders>
              <w:top w:val="nil"/>
              <w:left w:val="nil"/>
              <w:bottom w:val="nil"/>
              <w:right w:val="nil"/>
            </w:tcBorders>
            <w:vAlign w:val="center"/>
          </w:tcPr>
          <w:p w14:paraId="567D7120" w14:textId="77777777" w:rsidR="00A1137B" w:rsidRDefault="00000000">
            <w:pPr>
              <w:widowControl/>
              <w:jc w:val="center"/>
              <w:textAlignment w:val="center"/>
              <w:rPr>
                <w:rFonts w:ascii="Times New Roman" w:hAnsi="Times New Roman"/>
                <w:sz w:val="13"/>
                <w:szCs w:val="13"/>
              </w:rPr>
            </w:pPr>
            <w:r>
              <w:rPr>
                <w:rFonts w:ascii="Times New Roman" w:hAnsi="Times New Roman"/>
                <w:color w:val="000000"/>
                <w:kern w:val="0"/>
                <w:sz w:val="13"/>
                <w:szCs w:val="13"/>
              </w:rPr>
              <w:t>Li et al,</w:t>
            </w:r>
            <w:r>
              <w:rPr>
                <w:rFonts w:ascii="Times New Roman" w:hAnsi="Times New Roman" w:hint="eastAsia"/>
                <w:color w:val="000000"/>
                <w:kern w:val="0"/>
                <w:sz w:val="13"/>
                <w:szCs w:val="13"/>
                <w:vertAlign w:val="superscript"/>
              </w:rPr>
              <w:t>2</w:t>
            </w:r>
            <w:r>
              <w:rPr>
                <w:rFonts w:ascii="Times New Roman" w:eastAsia="SimSun" w:hAnsi="Times New Roman" w:hint="eastAsia"/>
                <w:color w:val="000000"/>
                <w:kern w:val="0"/>
                <w:sz w:val="13"/>
                <w:szCs w:val="13"/>
                <w:vertAlign w:val="superscript"/>
              </w:rPr>
              <w:t>8</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2022a</w:t>
            </w:r>
          </w:p>
        </w:tc>
        <w:tc>
          <w:tcPr>
            <w:tcW w:w="423" w:type="pct"/>
            <w:tcBorders>
              <w:top w:val="nil"/>
              <w:left w:val="nil"/>
              <w:bottom w:val="nil"/>
              <w:right w:val="nil"/>
            </w:tcBorders>
            <w:vAlign w:val="center"/>
          </w:tcPr>
          <w:p w14:paraId="2569AA39"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Wistar (M)</w:t>
            </w:r>
          </w:p>
        </w:tc>
        <w:tc>
          <w:tcPr>
            <w:tcW w:w="292" w:type="pct"/>
            <w:tcBorders>
              <w:top w:val="nil"/>
              <w:left w:val="nil"/>
              <w:bottom w:val="nil"/>
              <w:right w:val="nil"/>
            </w:tcBorders>
            <w:vAlign w:val="center"/>
          </w:tcPr>
          <w:p w14:paraId="61B41F20"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5-6 weeks</w:t>
            </w:r>
          </w:p>
        </w:tc>
        <w:tc>
          <w:tcPr>
            <w:tcW w:w="419" w:type="pct"/>
            <w:tcBorders>
              <w:top w:val="nil"/>
              <w:left w:val="nil"/>
              <w:bottom w:val="nil"/>
              <w:right w:val="nil"/>
            </w:tcBorders>
            <w:vAlign w:val="center"/>
          </w:tcPr>
          <w:p w14:paraId="561B0755"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180-200</w:t>
            </w:r>
          </w:p>
        </w:tc>
        <w:tc>
          <w:tcPr>
            <w:tcW w:w="324" w:type="pct"/>
            <w:tcBorders>
              <w:top w:val="nil"/>
              <w:left w:val="nil"/>
              <w:bottom w:val="nil"/>
              <w:right w:val="nil"/>
            </w:tcBorders>
            <w:vAlign w:val="center"/>
          </w:tcPr>
          <w:p w14:paraId="65F5399E"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MCAO</w:t>
            </w:r>
          </w:p>
        </w:tc>
        <w:tc>
          <w:tcPr>
            <w:tcW w:w="367" w:type="pct"/>
            <w:tcBorders>
              <w:top w:val="nil"/>
              <w:left w:val="nil"/>
              <w:bottom w:val="nil"/>
              <w:right w:val="nil"/>
            </w:tcBorders>
            <w:vAlign w:val="center"/>
          </w:tcPr>
          <w:p w14:paraId="0BB05844"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Longa EZ</w:t>
            </w:r>
          </w:p>
        </w:tc>
        <w:tc>
          <w:tcPr>
            <w:tcW w:w="401" w:type="pct"/>
            <w:tcBorders>
              <w:top w:val="nil"/>
              <w:left w:val="nil"/>
              <w:bottom w:val="nil"/>
              <w:right w:val="nil"/>
            </w:tcBorders>
            <w:vAlign w:val="center"/>
          </w:tcPr>
          <w:p w14:paraId="0736D178" w14:textId="77777777" w:rsidR="00A1137B" w:rsidRDefault="00000000">
            <w:pPr>
              <w:widowControl/>
              <w:jc w:val="center"/>
              <w:textAlignment w:val="center"/>
              <w:rPr>
                <w:rFonts w:ascii="Times New Roman" w:hAnsi="Times New Roman"/>
                <w:sz w:val="13"/>
                <w:szCs w:val="13"/>
              </w:rPr>
            </w:pPr>
            <w:proofErr w:type="spellStart"/>
            <w:r>
              <w:rPr>
                <w:rFonts w:ascii="Times New Roman" w:hAnsi="Times New Roman"/>
                <w:kern w:val="0"/>
                <w:sz w:val="13"/>
                <w:szCs w:val="13"/>
              </w:rPr>
              <w:t>m</w:t>
            </w:r>
            <w:r>
              <w:rPr>
                <w:rFonts w:ascii="Times New Roman" w:eastAsia="BcdyyrMinionProRegular" w:hAnsi="Times New Roman"/>
                <w:kern w:val="0"/>
                <w:sz w:val="13"/>
                <w:szCs w:val="13"/>
              </w:rPr>
              <w:t>N</w:t>
            </w:r>
            <w:r>
              <w:rPr>
                <w:rFonts w:ascii="Times New Roman" w:hAnsi="Times New Roman" w:hint="eastAsia"/>
                <w:kern w:val="0"/>
                <w:sz w:val="13"/>
                <w:szCs w:val="13"/>
              </w:rPr>
              <w:t>SS</w:t>
            </w:r>
            <w:proofErr w:type="spellEnd"/>
          </w:p>
        </w:tc>
        <w:tc>
          <w:tcPr>
            <w:tcW w:w="450" w:type="pct"/>
            <w:tcBorders>
              <w:top w:val="nil"/>
              <w:left w:val="nil"/>
              <w:bottom w:val="nil"/>
              <w:right w:val="nil"/>
            </w:tcBorders>
            <w:vAlign w:val="center"/>
          </w:tcPr>
          <w:p w14:paraId="5D0E94E0" w14:textId="77777777" w:rsidR="00A1137B" w:rsidRDefault="00000000">
            <w:pPr>
              <w:widowControl/>
              <w:jc w:val="center"/>
              <w:textAlignment w:val="center"/>
              <w:rPr>
                <w:rFonts w:ascii="Times New Roman" w:hAnsi="Times New Roman"/>
                <w:sz w:val="13"/>
                <w:szCs w:val="13"/>
              </w:rPr>
            </w:pPr>
            <w:proofErr w:type="spellStart"/>
            <w:r>
              <w:rPr>
                <w:rFonts w:ascii="Times New Roman" w:hAnsi="Times New Roman"/>
                <w:kern w:val="0"/>
                <w:sz w:val="13"/>
                <w:szCs w:val="13"/>
              </w:rPr>
              <w:t>m</w:t>
            </w:r>
            <w:r>
              <w:rPr>
                <w:rFonts w:ascii="Times New Roman" w:eastAsia="BcdyyrMinionProRegular" w:hAnsi="Times New Roman"/>
                <w:kern w:val="0"/>
                <w:sz w:val="13"/>
                <w:szCs w:val="13"/>
              </w:rPr>
              <w:t>N</w:t>
            </w:r>
            <w:r>
              <w:rPr>
                <w:rFonts w:ascii="Times New Roman" w:hAnsi="Times New Roman" w:hint="eastAsia"/>
                <w:kern w:val="0"/>
                <w:sz w:val="13"/>
                <w:szCs w:val="13"/>
              </w:rPr>
              <w:t>SS</w:t>
            </w:r>
            <w:proofErr w:type="spellEnd"/>
          </w:p>
        </w:tc>
        <w:tc>
          <w:tcPr>
            <w:tcW w:w="225" w:type="pct"/>
            <w:tcBorders>
              <w:top w:val="nil"/>
              <w:left w:val="nil"/>
              <w:bottom w:val="nil"/>
              <w:right w:val="nil"/>
            </w:tcBorders>
            <w:vAlign w:val="center"/>
          </w:tcPr>
          <w:p w14:paraId="13723CA1"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47" w:type="pct"/>
            <w:tcBorders>
              <w:top w:val="nil"/>
              <w:left w:val="nil"/>
              <w:bottom w:val="nil"/>
              <w:right w:val="nil"/>
            </w:tcBorders>
            <w:vAlign w:val="center"/>
          </w:tcPr>
          <w:p w14:paraId="208CAB81"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Laser confocal microscope</w:t>
            </w:r>
          </w:p>
        </w:tc>
        <w:tc>
          <w:tcPr>
            <w:tcW w:w="329" w:type="pct"/>
            <w:tcBorders>
              <w:top w:val="nil"/>
              <w:left w:val="nil"/>
              <w:bottom w:val="nil"/>
              <w:right w:val="nil"/>
            </w:tcBorders>
            <w:vAlign w:val="center"/>
          </w:tcPr>
          <w:p w14:paraId="4F9C447C"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IBT; IBA</w:t>
            </w:r>
          </w:p>
        </w:tc>
        <w:tc>
          <w:tcPr>
            <w:tcW w:w="872" w:type="pct"/>
            <w:tcBorders>
              <w:top w:val="nil"/>
              <w:left w:val="nil"/>
              <w:bottom w:val="nil"/>
              <w:right w:val="nil"/>
            </w:tcBorders>
            <w:vAlign w:val="center"/>
          </w:tcPr>
          <w:p w14:paraId="38FC33F8" w14:textId="77777777" w:rsidR="00A1137B" w:rsidRDefault="00000000">
            <w:pPr>
              <w:widowControl/>
              <w:jc w:val="center"/>
              <w:textAlignment w:val="center"/>
              <w:rPr>
                <w:rFonts w:ascii="Times New Roman" w:hAnsi="Times New Roman"/>
                <w:kern w:val="0"/>
                <w:sz w:val="13"/>
                <w:szCs w:val="13"/>
              </w:rPr>
            </w:pPr>
            <w:proofErr w:type="spellStart"/>
            <w:r>
              <w:rPr>
                <w:rFonts w:ascii="Times New Roman" w:hAnsi="Times New Roman"/>
                <w:kern w:val="0"/>
                <w:sz w:val="13"/>
                <w:szCs w:val="13"/>
              </w:rPr>
              <w:t>Gq</w:t>
            </w:r>
            <w:proofErr w:type="spellEnd"/>
            <w:r>
              <w:rPr>
                <w:rFonts w:ascii="Times New Roman" w:hAnsi="Times New Roman"/>
                <w:kern w:val="0"/>
                <w:sz w:val="13"/>
                <w:szCs w:val="13"/>
              </w:rPr>
              <w:t xml:space="preserve">, </w:t>
            </w:r>
            <w:proofErr w:type="spellStart"/>
            <w:r>
              <w:rPr>
                <w:rFonts w:ascii="Times New Roman" w:hAnsi="Times New Roman"/>
                <w:kern w:val="0"/>
                <w:sz w:val="13"/>
                <w:szCs w:val="13"/>
              </w:rPr>
              <w:t>CaM</w:t>
            </w:r>
            <w:proofErr w:type="spellEnd"/>
            <w:r>
              <w:rPr>
                <w:rFonts w:ascii="Times New Roman" w:hAnsi="Times New Roman"/>
                <w:kern w:val="0"/>
                <w:sz w:val="13"/>
                <w:szCs w:val="13"/>
              </w:rPr>
              <w:t xml:space="preserve">, IP3, DAG, </w:t>
            </w:r>
            <w:r>
              <w:rPr>
                <w:rFonts w:ascii="Times New Roman" w:hAnsi="Times New Roman" w:hint="eastAsia"/>
                <w:kern w:val="0"/>
                <w:sz w:val="13"/>
                <w:szCs w:val="13"/>
              </w:rPr>
              <w:t>[</w:t>
            </w:r>
            <w:r>
              <w:rPr>
                <w:rFonts w:ascii="Times New Roman" w:hAnsi="Times New Roman"/>
                <w:kern w:val="0"/>
                <w:sz w:val="13"/>
                <w:szCs w:val="13"/>
              </w:rPr>
              <w:t>Ca</w:t>
            </w:r>
            <w:r>
              <w:rPr>
                <w:rFonts w:ascii="Times New Roman" w:hAnsi="Times New Roman"/>
                <w:kern w:val="0"/>
                <w:sz w:val="13"/>
                <w:szCs w:val="13"/>
                <w:vertAlign w:val="superscript"/>
              </w:rPr>
              <w:t>2</w:t>
            </w:r>
            <w:proofErr w:type="gramStart"/>
            <w:r>
              <w:rPr>
                <w:rFonts w:ascii="Times New Roman" w:hAnsi="Times New Roman"/>
                <w:kern w:val="0"/>
                <w:sz w:val="13"/>
                <w:szCs w:val="13"/>
                <w:vertAlign w:val="superscript"/>
              </w:rPr>
              <w:t>+</w:t>
            </w:r>
            <w:r>
              <w:rPr>
                <w:rFonts w:ascii="Times New Roman" w:hAnsi="Times New Roman" w:hint="eastAsia"/>
                <w:kern w:val="0"/>
                <w:sz w:val="13"/>
                <w:szCs w:val="13"/>
              </w:rPr>
              <w:t>]</w:t>
            </w:r>
            <w:r>
              <w:rPr>
                <w:rFonts w:ascii="Times New Roman" w:hAnsi="Times New Roman" w:hint="eastAsia"/>
                <w:kern w:val="0"/>
                <w:sz w:val="13"/>
                <w:szCs w:val="13"/>
                <w:vertAlign w:val="subscript"/>
              </w:rPr>
              <w:t>i</w:t>
            </w:r>
            <w:proofErr w:type="gramEnd"/>
          </w:p>
        </w:tc>
      </w:tr>
      <w:tr w:rsidR="00A1137B" w14:paraId="4970D2B6" w14:textId="77777777">
        <w:trPr>
          <w:trHeight w:val="468"/>
          <w:jc w:val="center"/>
        </w:trPr>
        <w:tc>
          <w:tcPr>
            <w:tcW w:w="450" w:type="pct"/>
            <w:tcBorders>
              <w:top w:val="nil"/>
              <w:left w:val="nil"/>
              <w:bottom w:val="single" w:sz="4" w:space="0" w:color="auto"/>
              <w:right w:val="nil"/>
            </w:tcBorders>
            <w:vAlign w:val="center"/>
          </w:tcPr>
          <w:p w14:paraId="66A0D72C" w14:textId="77777777" w:rsidR="00A1137B" w:rsidRDefault="00000000">
            <w:pPr>
              <w:widowControl/>
              <w:jc w:val="center"/>
              <w:textAlignment w:val="center"/>
              <w:rPr>
                <w:rFonts w:ascii="Times New Roman" w:eastAsia="SimSun" w:hAnsi="Times New Roman"/>
                <w:sz w:val="13"/>
                <w:szCs w:val="13"/>
              </w:rPr>
            </w:pPr>
            <w:r>
              <w:rPr>
                <w:rFonts w:ascii="Times New Roman" w:hAnsi="Times New Roman"/>
                <w:color w:val="000000"/>
                <w:kern w:val="0"/>
                <w:sz w:val="13"/>
                <w:szCs w:val="13"/>
              </w:rPr>
              <w:t>Li et al,</w:t>
            </w:r>
            <w:r>
              <w:rPr>
                <w:rFonts w:ascii="Times New Roman" w:hAnsi="Times New Roman" w:hint="eastAsia"/>
                <w:color w:val="000000"/>
                <w:kern w:val="0"/>
                <w:sz w:val="13"/>
                <w:szCs w:val="13"/>
                <w:vertAlign w:val="superscript"/>
              </w:rPr>
              <w:t>2</w:t>
            </w:r>
            <w:r>
              <w:rPr>
                <w:rFonts w:ascii="Times New Roman" w:eastAsia="SimSun" w:hAnsi="Times New Roman" w:hint="eastAsia"/>
                <w:color w:val="000000"/>
                <w:kern w:val="0"/>
                <w:sz w:val="13"/>
                <w:szCs w:val="13"/>
                <w:vertAlign w:val="superscript"/>
              </w:rPr>
              <w:t>9</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202</w:t>
            </w:r>
            <w:r>
              <w:rPr>
                <w:rFonts w:ascii="Times New Roman" w:eastAsia="SimSun" w:hAnsi="Times New Roman" w:hint="eastAsia"/>
                <w:color w:val="000000"/>
                <w:kern w:val="0"/>
                <w:sz w:val="13"/>
                <w:szCs w:val="13"/>
              </w:rPr>
              <w:t>3</w:t>
            </w:r>
          </w:p>
        </w:tc>
        <w:tc>
          <w:tcPr>
            <w:tcW w:w="423" w:type="pct"/>
            <w:tcBorders>
              <w:top w:val="nil"/>
              <w:left w:val="nil"/>
              <w:bottom w:val="single" w:sz="4" w:space="0" w:color="auto"/>
              <w:right w:val="nil"/>
            </w:tcBorders>
            <w:vAlign w:val="center"/>
          </w:tcPr>
          <w:p w14:paraId="436BB044"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Wistar (M)</w:t>
            </w:r>
          </w:p>
        </w:tc>
        <w:tc>
          <w:tcPr>
            <w:tcW w:w="292" w:type="pct"/>
            <w:tcBorders>
              <w:top w:val="nil"/>
              <w:left w:val="nil"/>
              <w:bottom w:val="single" w:sz="4" w:space="0" w:color="auto"/>
              <w:right w:val="nil"/>
            </w:tcBorders>
            <w:vAlign w:val="center"/>
          </w:tcPr>
          <w:p w14:paraId="1555EF28"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19" w:type="pct"/>
            <w:tcBorders>
              <w:top w:val="nil"/>
              <w:left w:val="nil"/>
              <w:bottom w:val="single" w:sz="4" w:space="0" w:color="auto"/>
              <w:right w:val="nil"/>
            </w:tcBorders>
            <w:vAlign w:val="center"/>
          </w:tcPr>
          <w:p w14:paraId="1CC48BD4"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180-200</w:t>
            </w:r>
          </w:p>
        </w:tc>
        <w:tc>
          <w:tcPr>
            <w:tcW w:w="324" w:type="pct"/>
            <w:tcBorders>
              <w:top w:val="nil"/>
              <w:left w:val="nil"/>
              <w:bottom w:val="single" w:sz="4" w:space="0" w:color="auto"/>
              <w:right w:val="nil"/>
            </w:tcBorders>
            <w:vAlign w:val="center"/>
          </w:tcPr>
          <w:p w14:paraId="3B3503A1"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MCAO</w:t>
            </w:r>
          </w:p>
        </w:tc>
        <w:tc>
          <w:tcPr>
            <w:tcW w:w="367" w:type="pct"/>
            <w:tcBorders>
              <w:top w:val="nil"/>
              <w:left w:val="nil"/>
              <w:bottom w:val="single" w:sz="4" w:space="0" w:color="auto"/>
              <w:right w:val="nil"/>
            </w:tcBorders>
            <w:vAlign w:val="center"/>
          </w:tcPr>
          <w:p w14:paraId="7BD9197E"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01" w:type="pct"/>
            <w:tcBorders>
              <w:top w:val="nil"/>
              <w:left w:val="nil"/>
              <w:bottom w:val="single" w:sz="4" w:space="0" w:color="auto"/>
              <w:right w:val="nil"/>
            </w:tcBorders>
            <w:vAlign w:val="center"/>
          </w:tcPr>
          <w:p w14:paraId="52B3E717" w14:textId="77777777" w:rsidR="00A1137B" w:rsidRDefault="00000000">
            <w:pPr>
              <w:widowControl/>
              <w:jc w:val="center"/>
              <w:textAlignment w:val="center"/>
              <w:rPr>
                <w:rFonts w:ascii="Times New Roman" w:hAnsi="Times New Roman"/>
                <w:sz w:val="13"/>
                <w:szCs w:val="13"/>
              </w:rPr>
            </w:pPr>
            <w:proofErr w:type="spellStart"/>
            <w:r>
              <w:rPr>
                <w:rFonts w:ascii="Times New Roman" w:hAnsi="Times New Roman"/>
                <w:kern w:val="0"/>
                <w:sz w:val="13"/>
                <w:szCs w:val="13"/>
              </w:rPr>
              <w:t>rCBF</w:t>
            </w:r>
            <w:proofErr w:type="spellEnd"/>
          </w:p>
        </w:tc>
        <w:tc>
          <w:tcPr>
            <w:tcW w:w="450" w:type="pct"/>
            <w:tcBorders>
              <w:top w:val="nil"/>
              <w:left w:val="nil"/>
              <w:bottom w:val="single" w:sz="4" w:space="0" w:color="auto"/>
              <w:right w:val="nil"/>
            </w:tcBorders>
            <w:vAlign w:val="center"/>
          </w:tcPr>
          <w:p w14:paraId="5AB541FC"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225" w:type="pct"/>
            <w:tcBorders>
              <w:top w:val="nil"/>
              <w:left w:val="nil"/>
              <w:bottom w:val="single" w:sz="4" w:space="0" w:color="auto"/>
              <w:right w:val="nil"/>
            </w:tcBorders>
            <w:vAlign w:val="center"/>
          </w:tcPr>
          <w:p w14:paraId="76B13836"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447" w:type="pct"/>
            <w:tcBorders>
              <w:top w:val="nil"/>
              <w:left w:val="nil"/>
              <w:bottom w:val="single" w:sz="4" w:space="0" w:color="auto"/>
              <w:right w:val="nil"/>
            </w:tcBorders>
            <w:vAlign w:val="center"/>
          </w:tcPr>
          <w:p w14:paraId="07C65D64"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w:t>
            </w:r>
          </w:p>
        </w:tc>
        <w:tc>
          <w:tcPr>
            <w:tcW w:w="329" w:type="pct"/>
            <w:tcBorders>
              <w:top w:val="nil"/>
              <w:left w:val="nil"/>
              <w:bottom w:val="single" w:sz="4" w:space="0" w:color="auto"/>
              <w:right w:val="nil"/>
            </w:tcBorders>
            <w:vAlign w:val="center"/>
          </w:tcPr>
          <w:p w14:paraId="5FF97CD9"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IBA</w:t>
            </w:r>
          </w:p>
        </w:tc>
        <w:tc>
          <w:tcPr>
            <w:tcW w:w="872" w:type="pct"/>
            <w:tcBorders>
              <w:top w:val="nil"/>
              <w:left w:val="nil"/>
              <w:bottom w:val="single" w:sz="4" w:space="0" w:color="auto"/>
              <w:right w:val="nil"/>
            </w:tcBorders>
            <w:vAlign w:val="center"/>
          </w:tcPr>
          <w:p w14:paraId="01378187"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 xml:space="preserve">MLCK, </w:t>
            </w:r>
            <w:r>
              <w:rPr>
                <w:rFonts w:ascii="Times New Roman" w:hAnsi="Times New Roman" w:hint="eastAsia"/>
                <w:kern w:val="0"/>
                <w:sz w:val="13"/>
                <w:szCs w:val="13"/>
              </w:rPr>
              <w:t>MLC-P, MYPT1, PP1c-</w:t>
            </w:r>
            <w:r>
              <w:rPr>
                <w:rFonts w:ascii="SimSun" w:hAnsi="SimSun" w:hint="eastAsia"/>
                <w:kern w:val="0"/>
                <w:sz w:val="13"/>
                <w:szCs w:val="13"/>
              </w:rPr>
              <w:t>δ</w:t>
            </w:r>
            <w:r>
              <w:rPr>
                <w:rFonts w:ascii="Times New Roman" w:hAnsi="Times New Roman" w:hint="eastAsia"/>
                <w:kern w:val="0"/>
                <w:sz w:val="13"/>
                <w:szCs w:val="13"/>
              </w:rPr>
              <w:t xml:space="preserve">, M20, </w:t>
            </w:r>
            <w:r>
              <w:rPr>
                <w:rFonts w:ascii="Times New Roman" w:hAnsi="Times New Roman"/>
                <w:kern w:val="0"/>
                <w:sz w:val="13"/>
                <w:szCs w:val="13"/>
              </w:rPr>
              <w:t>myosin-ATPase activity</w:t>
            </w:r>
          </w:p>
        </w:tc>
      </w:tr>
      <w:tr w:rsidR="00A1137B" w14:paraId="11484A45" w14:textId="77777777">
        <w:trPr>
          <w:trHeight w:val="468"/>
          <w:jc w:val="center"/>
        </w:trPr>
        <w:tc>
          <w:tcPr>
            <w:tcW w:w="5000" w:type="pct"/>
            <w:gridSpan w:val="12"/>
            <w:tcBorders>
              <w:top w:val="single" w:sz="4" w:space="0" w:color="auto"/>
              <w:left w:val="nil"/>
              <w:right w:val="nil"/>
            </w:tcBorders>
            <w:vAlign w:val="center"/>
          </w:tcPr>
          <w:p w14:paraId="08507294" w14:textId="77777777" w:rsidR="00A1137B" w:rsidRDefault="00000000">
            <w:pPr>
              <w:snapToGrid w:val="0"/>
              <w:rPr>
                <w:rFonts w:ascii="Arial" w:hAnsi="Arial" w:cs="Arial"/>
                <w:color w:val="222222"/>
                <w:sz w:val="14"/>
                <w:szCs w:val="14"/>
                <w:shd w:val="clear" w:color="auto" w:fill="FFFFFF"/>
              </w:rPr>
            </w:pPr>
            <w:r>
              <w:rPr>
                <w:rFonts w:ascii="Times New Roman" w:eastAsia="BcdyyrMinionProRegular" w:hAnsi="Times New Roman"/>
                <w:kern w:val="0"/>
                <w:sz w:val="13"/>
                <w:szCs w:val="13"/>
              </w:rPr>
              <w:t xml:space="preserve">M: Male; F: Female; SD: Sprague-Dawley; MCAO: Middle cerebral artery occlusion; BCCAO: Bilateral common carotid artery occlusion; </w:t>
            </w:r>
            <w:proofErr w:type="spellStart"/>
            <w:r>
              <w:rPr>
                <w:rFonts w:ascii="Times New Roman" w:eastAsia="BcdyyrMinionProRegular" w:hAnsi="Times New Roman"/>
                <w:kern w:val="0"/>
                <w:sz w:val="13"/>
                <w:szCs w:val="13"/>
              </w:rPr>
              <w:t>rCBF</w:t>
            </w:r>
            <w:proofErr w:type="spellEnd"/>
            <w:r>
              <w:rPr>
                <w:rFonts w:ascii="Times New Roman" w:eastAsia="BcdyyrMinionProRegular" w:hAnsi="Times New Roman"/>
                <w:kern w:val="0"/>
                <w:sz w:val="13"/>
                <w:szCs w:val="13"/>
              </w:rPr>
              <w:t xml:space="preserve">: Regional cerebral blood flow; </w:t>
            </w:r>
            <w:proofErr w:type="spellStart"/>
            <w:r>
              <w:rPr>
                <w:rFonts w:ascii="Times New Roman" w:eastAsia="BcdyyrMinionProRegular" w:hAnsi="Times New Roman"/>
                <w:kern w:val="0"/>
                <w:sz w:val="13"/>
                <w:szCs w:val="13"/>
              </w:rPr>
              <w:t>mN</w:t>
            </w:r>
            <w:r>
              <w:rPr>
                <w:rFonts w:ascii="Times New Roman" w:hAnsi="Times New Roman" w:hint="eastAsia"/>
                <w:kern w:val="0"/>
                <w:sz w:val="13"/>
                <w:szCs w:val="13"/>
              </w:rPr>
              <w:t>S</w:t>
            </w:r>
            <w:r>
              <w:rPr>
                <w:rFonts w:ascii="Times New Roman" w:eastAsia="BcdyyrMinionProRegular" w:hAnsi="Times New Roman"/>
                <w:kern w:val="0"/>
                <w:sz w:val="13"/>
                <w:szCs w:val="13"/>
              </w:rPr>
              <w:t>S</w:t>
            </w:r>
            <w:proofErr w:type="spellEnd"/>
            <w:r>
              <w:rPr>
                <w:rFonts w:ascii="Times New Roman" w:eastAsia="BcdyyrMinionProRegular" w:hAnsi="Times New Roman"/>
                <w:kern w:val="0"/>
                <w:sz w:val="13"/>
                <w:szCs w:val="13"/>
              </w:rPr>
              <w:t>: Modified neurological severity score; CIV: Cerebral infarct volume; TTC: 2,3,5-Triphenyltetrazolium Chloride; MRI: magnetic resonance imaging; LDF: Laser doppler flowmetry; IBA: Ischemic brain arteries; IBT: Ischemic brain tissues; IP3: I</w:t>
            </w:r>
            <w:r>
              <w:rPr>
                <w:rFonts w:ascii="Times New Roman" w:hAnsi="Times New Roman"/>
                <w:color w:val="333333"/>
                <w:sz w:val="13"/>
                <w:szCs w:val="13"/>
                <w:shd w:val="clear" w:color="auto" w:fill="FFFFFF"/>
              </w:rPr>
              <w:t>no</w:t>
            </w:r>
            <w:r>
              <w:rPr>
                <w:rFonts w:ascii="Times New Roman" w:eastAsia="BcdyyrMinionProRegular" w:hAnsi="Times New Roman"/>
                <w:kern w:val="0"/>
                <w:sz w:val="13"/>
                <w:szCs w:val="13"/>
              </w:rPr>
              <w:t xml:space="preserve">sitol triphosphate; </w:t>
            </w:r>
            <w:proofErr w:type="spellStart"/>
            <w:r>
              <w:rPr>
                <w:rFonts w:ascii="Times New Roman" w:eastAsia="BcdyyrMinionProRegular" w:hAnsi="Times New Roman"/>
                <w:kern w:val="0"/>
                <w:sz w:val="13"/>
                <w:szCs w:val="13"/>
              </w:rPr>
              <w:t>DAG:Diacylglycerol</w:t>
            </w:r>
            <w:proofErr w:type="spellEnd"/>
            <w:r>
              <w:rPr>
                <w:rFonts w:ascii="Times New Roman" w:eastAsia="BcdyyrMinionProRegular" w:hAnsi="Times New Roman"/>
                <w:kern w:val="0"/>
                <w:sz w:val="13"/>
                <w:szCs w:val="13"/>
              </w:rPr>
              <w:t xml:space="preserve">; VEGF: Vascular </w:t>
            </w:r>
            <w:proofErr w:type="spellStart"/>
            <w:r>
              <w:rPr>
                <w:rFonts w:ascii="Times New Roman" w:eastAsia="BcdyyrMinionProRegular" w:hAnsi="Times New Roman"/>
                <w:kern w:val="0"/>
                <w:sz w:val="13"/>
                <w:szCs w:val="13"/>
              </w:rPr>
              <w:t>endothlial</w:t>
            </w:r>
            <w:proofErr w:type="spellEnd"/>
            <w:r>
              <w:rPr>
                <w:rFonts w:ascii="Times New Roman" w:eastAsia="BcdyyrMinionProRegular" w:hAnsi="Times New Roman"/>
                <w:kern w:val="0"/>
                <w:sz w:val="13"/>
                <w:szCs w:val="13"/>
              </w:rPr>
              <w:t xml:space="preserve"> growth factor; EC: Endothelial cell; MVD: Micro-vessel density; BDNF: Brain-derived neurotrophic factor; PKC: </w:t>
            </w:r>
            <w:r>
              <w:rPr>
                <w:rFonts w:ascii="Times New Roman" w:hAnsi="Times New Roman"/>
                <w:kern w:val="0"/>
                <w:sz w:val="13"/>
                <w:szCs w:val="13"/>
              </w:rPr>
              <w:t>P</w:t>
            </w:r>
            <w:r>
              <w:rPr>
                <w:rFonts w:ascii="Times New Roman" w:eastAsia="BcdyyrMinionProRegular" w:hAnsi="Times New Roman"/>
                <w:kern w:val="0"/>
                <w:sz w:val="13"/>
                <w:szCs w:val="13"/>
              </w:rPr>
              <w:t>rotein kinase</w:t>
            </w:r>
            <w:r>
              <w:rPr>
                <w:rFonts w:ascii="Times New Roman" w:hAnsi="Times New Roman"/>
                <w:kern w:val="0"/>
                <w:sz w:val="13"/>
                <w:szCs w:val="13"/>
              </w:rPr>
              <w:t xml:space="preserve"> C</w:t>
            </w:r>
            <w:r>
              <w:rPr>
                <w:rFonts w:ascii="Times New Roman" w:eastAsia="BcdyyrMinionProRegular" w:hAnsi="Times New Roman"/>
                <w:kern w:val="0"/>
                <w:sz w:val="13"/>
                <w:szCs w:val="13"/>
              </w:rPr>
              <w:t xml:space="preserve">; VEGFR2: Vascular endothelial growth factor receptor 2; </w:t>
            </w:r>
            <w:proofErr w:type="spellStart"/>
            <w:r>
              <w:rPr>
                <w:rFonts w:ascii="Times New Roman" w:eastAsia="BcdyyrMinionProRegular" w:hAnsi="Times New Roman"/>
                <w:kern w:val="0"/>
                <w:sz w:val="13"/>
                <w:szCs w:val="13"/>
              </w:rPr>
              <w:t>bFGF</w:t>
            </w:r>
            <w:proofErr w:type="spellEnd"/>
            <w:r>
              <w:rPr>
                <w:rFonts w:ascii="Times New Roman" w:eastAsia="BcdyyrMinionProRegular" w:hAnsi="Times New Roman"/>
                <w:kern w:val="0"/>
                <w:sz w:val="13"/>
                <w:szCs w:val="13"/>
              </w:rPr>
              <w:t xml:space="preserve">: Basic fibroblast growth factor; </w:t>
            </w:r>
            <w:proofErr w:type="spellStart"/>
            <w:r>
              <w:rPr>
                <w:rFonts w:ascii="Times New Roman" w:eastAsia="BcdyyrMinionProRegular" w:hAnsi="Times New Roman"/>
                <w:kern w:val="0"/>
                <w:sz w:val="13"/>
                <w:szCs w:val="13"/>
              </w:rPr>
              <w:t>sGC</w:t>
            </w:r>
            <w:proofErr w:type="spellEnd"/>
            <w:r>
              <w:rPr>
                <w:rFonts w:ascii="Times New Roman" w:eastAsia="BcdyyrMinionProRegular" w:hAnsi="Times New Roman"/>
                <w:kern w:val="0"/>
                <w:sz w:val="13"/>
                <w:szCs w:val="13"/>
              </w:rPr>
              <w:t xml:space="preserve">: Soluble guanylate cyclase; cGMP: Cyclic guanosine monophosphate; PKG: Protein kinase G; GFAP: Glial fibrillary acidic protein; NeuN: Neuronal nucleus antigen; </w:t>
            </w:r>
            <w:proofErr w:type="spellStart"/>
            <w:r>
              <w:rPr>
                <w:rFonts w:ascii="Times New Roman" w:eastAsia="BcdyyrMinionProRegular" w:hAnsi="Times New Roman"/>
                <w:kern w:val="0"/>
                <w:sz w:val="13"/>
                <w:szCs w:val="13"/>
              </w:rPr>
              <w:t>Gq</w:t>
            </w:r>
            <w:proofErr w:type="spellEnd"/>
            <w:r>
              <w:rPr>
                <w:rFonts w:ascii="Times New Roman" w:eastAsia="BcdyyrMinionProRegular" w:hAnsi="Times New Roman"/>
                <w:kern w:val="0"/>
                <w:sz w:val="13"/>
                <w:szCs w:val="13"/>
              </w:rPr>
              <w:t xml:space="preserve">: G-protein subtype; </w:t>
            </w:r>
            <w:proofErr w:type="spellStart"/>
            <w:r>
              <w:rPr>
                <w:rFonts w:ascii="Times New Roman" w:eastAsia="BcdyyrMinionProRegular" w:hAnsi="Times New Roman"/>
                <w:kern w:val="0"/>
                <w:sz w:val="13"/>
                <w:szCs w:val="13"/>
              </w:rPr>
              <w:t>CaM</w:t>
            </w:r>
            <w:proofErr w:type="spellEnd"/>
            <w:r>
              <w:rPr>
                <w:rFonts w:ascii="Times New Roman" w:eastAsia="BcdyyrMinionProRegular" w:hAnsi="Times New Roman"/>
                <w:kern w:val="0"/>
                <w:sz w:val="13"/>
                <w:szCs w:val="13"/>
              </w:rPr>
              <w:t>: Calmodulin; MLCK: Myosin light chain kinase; MLC</w:t>
            </w:r>
            <w:r>
              <w:rPr>
                <w:rFonts w:ascii="Times New Roman" w:hAnsi="Times New Roman" w:hint="eastAsia"/>
                <w:kern w:val="0"/>
                <w:sz w:val="13"/>
                <w:szCs w:val="13"/>
              </w:rPr>
              <w:t>-</w:t>
            </w:r>
            <w:r>
              <w:rPr>
                <w:rFonts w:ascii="Times New Roman" w:eastAsia="BcdyyrMinionProRegular" w:hAnsi="Times New Roman"/>
                <w:kern w:val="0"/>
                <w:sz w:val="13"/>
                <w:szCs w:val="13"/>
              </w:rPr>
              <w:t xml:space="preserve">P: Myosin light chain phosphorylation; MYPT1, PP1c-δ, M20: Subunits of </w:t>
            </w:r>
            <w:r>
              <w:rPr>
                <w:rFonts w:ascii="Times New Roman" w:hAnsi="Times New Roman" w:hint="eastAsia"/>
                <w:kern w:val="0"/>
                <w:sz w:val="13"/>
                <w:szCs w:val="13"/>
              </w:rPr>
              <w:t>m</w:t>
            </w:r>
            <w:r>
              <w:rPr>
                <w:rFonts w:ascii="Times New Roman" w:eastAsia="BcdyyrMinionProRegular" w:hAnsi="Times New Roman"/>
                <w:kern w:val="0"/>
                <w:sz w:val="13"/>
                <w:szCs w:val="13"/>
              </w:rPr>
              <w:t>yosin light chain phosphatase.</w:t>
            </w:r>
          </w:p>
        </w:tc>
      </w:tr>
      <w:bookmarkEnd w:id="1"/>
    </w:tbl>
    <w:p w14:paraId="1D55FCE1" w14:textId="77777777" w:rsidR="00A1137B" w:rsidRDefault="00A1137B">
      <w:pPr>
        <w:adjustRightInd w:val="0"/>
        <w:snapToGrid w:val="0"/>
        <w:rPr>
          <w:rFonts w:ascii="Times New Roman" w:eastAsiaTheme="minorEastAsia" w:hAnsi="Times New Roman"/>
          <w:szCs w:val="18"/>
        </w:rPr>
      </w:pPr>
    </w:p>
    <w:p w14:paraId="06D305FB" w14:textId="77777777" w:rsidR="00A1137B" w:rsidRDefault="00A1137B">
      <w:pPr>
        <w:adjustRightInd w:val="0"/>
        <w:snapToGrid w:val="0"/>
        <w:rPr>
          <w:rFonts w:ascii="Times New Roman" w:eastAsiaTheme="minorEastAsia" w:hAnsi="Times New Roman"/>
          <w:szCs w:val="18"/>
        </w:rPr>
      </w:pPr>
    </w:p>
    <w:p w14:paraId="6899112C" w14:textId="77777777" w:rsidR="00A1137B" w:rsidRDefault="00A1137B">
      <w:pPr>
        <w:adjustRightInd w:val="0"/>
        <w:snapToGrid w:val="0"/>
        <w:rPr>
          <w:rFonts w:ascii="Times New Roman" w:eastAsiaTheme="minorEastAsia" w:hAnsi="Times New Roman"/>
          <w:szCs w:val="18"/>
        </w:rPr>
      </w:pPr>
    </w:p>
    <w:p w14:paraId="5334BE84" w14:textId="77777777" w:rsidR="00A1137B" w:rsidRDefault="00A1137B">
      <w:pPr>
        <w:adjustRightInd w:val="0"/>
        <w:snapToGrid w:val="0"/>
        <w:rPr>
          <w:rFonts w:ascii="Times New Roman" w:eastAsiaTheme="minorEastAsia" w:hAnsi="Times New Roman"/>
          <w:szCs w:val="18"/>
        </w:rPr>
      </w:pPr>
    </w:p>
    <w:p w14:paraId="297DBF9F" w14:textId="77777777" w:rsidR="00A1137B" w:rsidRDefault="00A1137B">
      <w:pPr>
        <w:adjustRightInd w:val="0"/>
        <w:snapToGrid w:val="0"/>
        <w:rPr>
          <w:rFonts w:ascii="Times New Roman" w:eastAsiaTheme="minorEastAsia" w:hAnsi="Times New Roman"/>
          <w:szCs w:val="18"/>
        </w:rPr>
      </w:pPr>
    </w:p>
    <w:p w14:paraId="582CFF4B" w14:textId="77777777" w:rsidR="00A1137B" w:rsidRDefault="00A1137B">
      <w:pPr>
        <w:adjustRightInd w:val="0"/>
        <w:snapToGrid w:val="0"/>
        <w:rPr>
          <w:rFonts w:ascii="Times New Roman" w:eastAsiaTheme="minorEastAsia" w:hAnsi="Times New Roman"/>
          <w:szCs w:val="18"/>
        </w:rPr>
      </w:pPr>
    </w:p>
    <w:tbl>
      <w:tblPr>
        <w:tblW w:w="5000" w:type="pct"/>
        <w:jc w:val="center"/>
        <w:tblLook w:val="04A0" w:firstRow="1" w:lastRow="0" w:firstColumn="1" w:lastColumn="0" w:noHBand="0" w:noVBand="1"/>
      </w:tblPr>
      <w:tblGrid>
        <w:gridCol w:w="1350"/>
        <w:gridCol w:w="810"/>
        <w:gridCol w:w="1025"/>
        <w:gridCol w:w="1844"/>
        <w:gridCol w:w="1158"/>
        <w:gridCol w:w="1013"/>
        <w:gridCol w:w="1575"/>
        <w:gridCol w:w="743"/>
        <w:gridCol w:w="1164"/>
      </w:tblGrid>
      <w:tr w:rsidR="00A1137B" w14:paraId="39D4BB0C" w14:textId="77777777">
        <w:trPr>
          <w:trHeight w:val="527"/>
          <w:jc w:val="center"/>
        </w:trPr>
        <w:tc>
          <w:tcPr>
            <w:tcW w:w="5000" w:type="pct"/>
            <w:gridSpan w:val="9"/>
            <w:tcBorders>
              <w:top w:val="nil"/>
              <w:left w:val="nil"/>
              <w:bottom w:val="single" w:sz="4" w:space="0" w:color="auto"/>
              <w:right w:val="nil"/>
            </w:tcBorders>
            <w:vAlign w:val="center"/>
          </w:tcPr>
          <w:p w14:paraId="514AB37E" w14:textId="77777777" w:rsidR="00A1137B" w:rsidRDefault="00000000">
            <w:pPr>
              <w:widowControl/>
              <w:textAlignment w:val="center"/>
              <w:rPr>
                <w:rFonts w:ascii="Times New Roman" w:eastAsia="SimSun" w:hAnsi="Times New Roman"/>
                <w:b/>
                <w:bCs/>
                <w:sz w:val="24"/>
                <w:szCs w:val="24"/>
              </w:rPr>
            </w:pPr>
            <w:bookmarkStart w:id="2" w:name="_Hlk163636658"/>
            <w:r>
              <w:rPr>
                <w:rFonts w:ascii="Times New Roman" w:hAnsi="Times New Roman"/>
                <w:b/>
                <w:bCs/>
                <w:sz w:val="24"/>
                <w:szCs w:val="24"/>
              </w:rPr>
              <w:t xml:space="preserve">Table </w:t>
            </w:r>
            <w:r>
              <w:rPr>
                <w:rFonts w:ascii="Times New Roman" w:eastAsia="SimSun" w:hAnsi="Times New Roman" w:hint="eastAsia"/>
                <w:b/>
                <w:bCs/>
                <w:sz w:val="24"/>
                <w:szCs w:val="24"/>
              </w:rPr>
              <w:t>S5</w:t>
            </w:r>
            <w:r>
              <w:rPr>
                <w:rFonts w:ascii="Times New Roman" w:hAnsi="Times New Roman"/>
                <w:b/>
                <w:bCs/>
                <w:sz w:val="24"/>
                <w:szCs w:val="24"/>
              </w:rPr>
              <w:t>: Acupuncture information</w:t>
            </w:r>
            <w:r>
              <w:rPr>
                <w:rFonts w:ascii="Times New Roman" w:eastAsia="SimSun" w:hAnsi="Times New Roman" w:hint="eastAsia"/>
                <w:b/>
                <w:bCs/>
                <w:sz w:val="24"/>
                <w:szCs w:val="24"/>
              </w:rPr>
              <w:t xml:space="preserve"> of included studies</w:t>
            </w:r>
          </w:p>
        </w:tc>
      </w:tr>
      <w:tr w:rsidR="00A1137B" w14:paraId="5A98069C" w14:textId="77777777">
        <w:trPr>
          <w:trHeight w:val="446"/>
          <w:jc w:val="center"/>
        </w:trPr>
        <w:tc>
          <w:tcPr>
            <w:tcW w:w="632" w:type="pct"/>
            <w:vMerge w:val="restart"/>
            <w:tcBorders>
              <w:top w:val="nil"/>
              <w:left w:val="nil"/>
              <w:bottom w:val="nil"/>
              <w:right w:val="nil"/>
            </w:tcBorders>
            <w:vAlign w:val="center"/>
          </w:tcPr>
          <w:p w14:paraId="31187FC5" w14:textId="77777777" w:rsidR="00A1137B" w:rsidRDefault="00000000">
            <w:pPr>
              <w:widowControl/>
              <w:jc w:val="center"/>
              <w:textAlignment w:val="center"/>
              <w:rPr>
                <w:rFonts w:ascii="Times New Roman" w:hAnsi="Times New Roman"/>
                <w:b/>
                <w:bCs/>
                <w:color w:val="000000"/>
                <w:kern w:val="0"/>
                <w:sz w:val="13"/>
                <w:szCs w:val="13"/>
              </w:rPr>
            </w:pPr>
            <w:r>
              <w:rPr>
                <w:rFonts w:ascii="Times New Roman" w:hAnsi="Times New Roman"/>
                <w:b/>
                <w:bCs/>
                <w:color w:val="131413"/>
                <w:kern w:val="0"/>
                <w:sz w:val="13"/>
                <w:szCs w:val="13"/>
              </w:rPr>
              <w:t>Study (years)</w:t>
            </w:r>
          </w:p>
        </w:tc>
        <w:tc>
          <w:tcPr>
            <w:tcW w:w="859" w:type="pct"/>
            <w:gridSpan w:val="2"/>
            <w:vMerge w:val="restart"/>
            <w:tcBorders>
              <w:top w:val="single" w:sz="4" w:space="0" w:color="auto"/>
              <w:left w:val="nil"/>
              <w:bottom w:val="nil"/>
              <w:right w:val="nil"/>
            </w:tcBorders>
            <w:vAlign w:val="center"/>
          </w:tcPr>
          <w:p w14:paraId="13EA7C30" w14:textId="77777777" w:rsidR="00A1137B" w:rsidRDefault="00000000">
            <w:pPr>
              <w:widowControl/>
              <w:jc w:val="center"/>
              <w:textAlignment w:val="center"/>
              <w:rPr>
                <w:rFonts w:ascii="Times New Roman" w:hAnsi="Times New Roman"/>
                <w:b/>
                <w:bCs/>
                <w:color w:val="000000"/>
                <w:kern w:val="0"/>
                <w:sz w:val="13"/>
                <w:szCs w:val="13"/>
              </w:rPr>
            </w:pPr>
            <w:r>
              <w:rPr>
                <w:rFonts w:ascii="Times New Roman" w:hAnsi="Times New Roman"/>
                <w:b/>
                <w:bCs/>
                <w:color w:val="000000"/>
                <w:kern w:val="0"/>
                <w:sz w:val="13"/>
                <w:szCs w:val="13"/>
              </w:rPr>
              <w:t>Interventions</w:t>
            </w:r>
          </w:p>
          <w:p w14:paraId="25AB0C30" w14:textId="77777777" w:rsidR="00A1137B" w:rsidRDefault="00000000">
            <w:pPr>
              <w:widowControl/>
              <w:jc w:val="center"/>
              <w:textAlignment w:val="center"/>
              <w:rPr>
                <w:rFonts w:ascii="Times New Roman" w:hAnsi="Times New Roman"/>
                <w:b/>
                <w:bCs/>
                <w:color w:val="000000"/>
                <w:kern w:val="0"/>
                <w:sz w:val="13"/>
                <w:szCs w:val="13"/>
              </w:rPr>
            </w:pPr>
            <w:r>
              <w:rPr>
                <w:rFonts w:ascii="Times New Roman" w:hAnsi="Times New Roman"/>
                <w:b/>
                <w:bCs/>
                <w:color w:val="000000"/>
                <w:kern w:val="0"/>
                <w:sz w:val="13"/>
                <w:szCs w:val="13"/>
              </w:rPr>
              <w:t>(animal numbers)</w:t>
            </w:r>
          </w:p>
        </w:tc>
        <w:tc>
          <w:tcPr>
            <w:tcW w:w="863" w:type="pct"/>
            <w:vMerge w:val="restart"/>
            <w:tcBorders>
              <w:top w:val="single" w:sz="4" w:space="0" w:color="auto"/>
              <w:left w:val="nil"/>
              <w:bottom w:val="nil"/>
              <w:right w:val="nil"/>
            </w:tcBorders>
            <w:vAlign w:val="center"/>
          </w:tcPr>
          <w:p w14:paraId="2DFF639B" w14:textId="77777777" w:rsidR="00A1137B" w:rsidRDefault="00000000">
            <w:pPr>
              <w:widowControl/>
              <w:jc w:val="center"/>
              <w:textAlignment w:val="center"/>
              <w:rPr>
                <w:rFonts w:ascii="Times New Roman" w:hAnsi="Times New Roman"/>
                <w:b/>
                <w:bCs/>
                <w:color w:val="000000"/>
                <w:kern w:val="0"/>
                <w:sz w:val="13"/>
                <w:szCs w:val="13"/>
              </w:rPr>
            </w:pPr>
            <w:r>
              <w:rPr>
                <w:rFonts w:ascii="Times New Roman" w:hAnsi="Times New Roman"/>
                <w:b/>
                <w:bCs/>
                <w:color w:val="000000"/>
                <w:kern w:val="0"/>
                <w:sz w:val="13"/>
                <w:szCs w:val="13"/>
              </w:rPr>
              <w:t>Acupoints</w:t>
            </w:r>
          </w:p>
        </w:tc>
        <w:tc>
          <w:tcPr>
            <w:tcW w:w="1753" w:type="pct"/>
            <w:gridSpan w:val="3"/>
            <w:tcBorders>
              <w:top w:val="single" w:sz="4" w:space="0" w:color="auto"/>
              <w:left w:val="nil"/>
              <w:bottom w:val="nil"/>
              <w:right w:val="nil"/>
            </w:tcBorders>
            <w:vAlign w:val="center"/>
          </w:tcPr>
          <w:p w14:paraId="399D06CD" w14:textId="77777777" w:rsidR="00A1137B" w:rsidRDefault="00000000">
            <w:pPr>
              <w:widowControl/>
              <w:jc w:val="center"/>
              <w:textAlignment w:val="center"/>
              <w:rPr>
                <w:rFonts w:ascii="Times New Roman" w:hAnsi="Times New Roman"/>
                <w:b/>
                <w:bCs/>
                <w:color w:val="000000"/>
                <w:kern w:val="0"/>
                <w:sz w:val="13"/>
                <w:szCs w:val="13"/>
              </w:rPr>
            </w:pPr>
            <w:r>
              <w:rPr>
                <w:rFonts w:ascii="Times New Roman" w:hAnsi="Times New Roman"/>
                <w:b/>
                <w:bCs/>
                <w:color w:val="000000"/>
                <w:kern w:val="0"/>
                <w:sz w:val="13"/>
                <w:szCs w:val="13"/>
              </w:rPr>
              <w:t>EA parameters</w:t>
            </w:r>
          </w:p>
        </w:tc>
        <w:tc>
          <w:tcPr>
            <w:tcW w:w="348" w:type="pct"/>
            <w:vMerge w:val="restart"/>
            <w:tcBorders>
              <w:top w:val="single" w:sz="4" w:space="0" w:color="auto"/>
              <w:left w:val="nil"/>
              <w:bottom w:val="nil"/>
              <w:right w:val="nil"/>
            </w:tcBorders>
            <w:vAlign w:val="center"/>
          </w:tcPr>
          <w:p w14:paraId="581AC9FA" w14:textId="77777777" w:rsidR="00A1137B" w:rsidRDefault="00000000">
            <w:pPr>
              <w:widowControl/>
              <w:jc w:val="center"/>
              <w:textAlignment w:val="center"/>
              <w:rPr>
                <w:rFonts w:ascii="Times New Roman" w:hAnsi="Times New Roman"/>
                <w:b/>
                <w:bCs/>
                <w:kern w:val="0"/>
                <w:sz w:val="13"/>
                <w:szCs w:val="13"/>
              </w:rPr>
            </w:pPr>
            <w:r>
              <w:rPr>
                <w:rFonts w:ascii="Times New Roman" w:hAnsi="Times New Roman"/>
                <w:b/>
                <w:bCs/>
                <w:kern w:val="0"/>
                <w:sz w:val="13"/>
                <w:szCs w:val="13"/>
              </w:rPr>
              <w:t>Time</w:t>
            </w:r>
          </w:p>
          <w:p w14:paraId="16C35E0E" w14:textId="77777777" w:rsidR="00A1137B" w:rsidRDefault="00000000">
            <w:pPr>
              <w:widowControl/>
              <w:jc w:val="center"/>
              <w:textAlignment w:val="center"/>
              <w:rPr>
                <w:rFonts w:ascii="Times New Roman" w:hAnsi="Times New Roman"/>
                <w:b/>
                <w:bCs/>
                <w:color w:val="000000"/>
                <w:kern w:val="0"/>
                <w:sz w:val="13"/>
                <w:szCs w:val="13"/>
              </w:rPr>
            </w:pPr>
            <w:r>
              <w:rPr>
                <w:rFonts w:ascii="Times New Roman" w:hAnsi="Times New Roman"/>
                <w:b/>
                <w:bCs/>
                <w:color w:val="000000"/>
                <w:kern w:val="0"/>
                <w:sz w:val="13"/>
                <w:szCs w:val="13"/>
              </w:rPr>
              <w:t>(min)</w:t>
            </w:r>
          </w:p>
        </w:tc>
        <w:tc>
          <w:tcPr>
            <w:tcW w:w="544" w:type="pct"/>
            <w:vMerge w:val="restart"/>
            <w:tcBorders>
              <w:top w:val="single" w:sz="4" w:space="0" w:color="auto"/>
              <w:left w:val="nil"/>
              <w:bottom w:val="nil"/>
              <w:right w:val="nil"/>
            </w:tcBorders>
            <w:vAlign w:val="center"/>
          </w:tcPr>
          <w:p w14:paraId="5FFBF795" w14:textId="77777777" w:rsidR="00A1137B" w:rsidRDefault="00000000">
            <w:pPr>
              <w:widowControl/>
              <w:jc w:val="center"/>
              <w:textAlignment w:val="center"/>
              <w:rPr>
                <w:rFonts w:ascii="Times New Roman" w:hAnsi="Times New Roman"/>
                <w:b/>
                <w:bCs/>
                <w:kern w:val="0"/>
                <w:sz w:val="13"/>
                <w:szCs w:val="13"/>
              </w:rPr>
            </w:pPr>
            <w:r>
              <w:rPr>
                <w:rFonts w:ascii="Times New Roman" w:hAnsi="Times New Roman"/>
                <w:b/>
                <w:bCs/>
                <w:kern w:val="0"/>
                <w:sz w:val="13"/>
                <w:szCs w:val="13"/>
              </w:rPr>
              <w:t>Course</w:t>
            </w:r>
          </w:p>
          <w:p w14:paraId="6055E751" w14:textId="77777777" w:rsidR="00A1137B" w:rsidRDefault="00000000">
            <w:pPr>
              <w:widowControl/>
              <w:jc w:val="center"/>
              <w:textAlignment w:val="center"/>
              <w:rPr>
                <w:rFonts w:ascii="Times New Roman" w:hAnsi="Times New Roman"/>
                <w:b/>
                <w:bCs/>
                <w:kern w:val="0"/>
                <w:sz w:val="13"/>
                <w:szCs w:val="13"/>
              </w:rPr>
            </w:pPr>
            <w:r>
              <w:rPr>
                <w:rFonts w:ascii="Times New Roman" w:hAnsi="Times New Roman"/>
                <w:b/>
                <w:bCs/>
                <w:kern w:val="0"/>
                <w:sz w:val="13"/>
                <w:szCs w:val="13"/>
              </w:rPr>
              <w:t xml:space="preserve">total </w:t>
            </w:r>
            <w:r>
              <w:rPr>
                <w:rFonts w:ascii="Times New Roman" w:hAnsi="Times New Roman" w:hint="eastAsia"/>
                <w:b/>
                <w:bCs/>
                <w:kern w:val="0"/>
                <w:sz w:val="13"/>
                <w:szCs w:val="13"/>
              </w:rPr>
              <w:t>times</w:t>
            </w:r>
          </w:p>
        </w:tc>
      </w:tr>
      <w:tr w:rsidR="00A1137B" w14:paraId="05666E5B" w14:textId="77777777">
        <w:trPr>
          <w:trHeight w:val="445"/>
          <w:jc w:val="center"/>
        </w:trPr>
        <w:tc>
          <w:tcPr>
            <w:tcW w:w="0" w:type="auto"/>
            <w:vMerge/>
            <w:tcBorders>
              <w:top w:val="nil"/>
              <w:left w:val="nil"/>
              <w:bottom w:val="nil"/>
              <w:right w:val="nil"/>
            </w:tcBorders>
            <w:vAlign w:val="center"/>
          </w:tcPr>
          <w:p w14:paraId="15427600" w14:textId="77777777" w:rsidR="00A1137B" w:rsidRDefault="00A1137B">
            <w:pPr>
              <w:widowControl/>
              <w:jc w:val="left"/>
              <w:rPr>
                <w:rFonts w:ascii="Times New Roman" w:eastAsia="SimSun" w:hAnsi="Times New Roman"/>
                <w:b/>
                <w:bCs/>
                <w:color w:val="000000"/>
                <w:kern w:val="0"/>
                <w:sz w:val="13"/>
                <w:szCs w:val="13"/>
              </w:rPr>
            </w:pPr>
          </w:p>
        </w:tc>
        <w:tc>
          <w:tcPr>
            <w:tcW w:w="0" w:type="auto"/>
            <w:gridSpan w:val="2"/>
            <w:vMerge/>
            <w:tcBorders>
              <w:top w:val="single" w:sz="4" w:space="0" w:color="auto"/>
              <w:left w:val="nil"/>
              <w:bottom w:val="nil"/>
              <w:right w:val="nil"/>
            </w:tcBorders>
            <w:vAlign w:val="center"/>
          </w:tcPr>
          <w:p w14:paraId="31B5A3FC" w14:textId="77777777" w:rsidR="00A1137B" w:rsidRDefault="00A1137B">
            <w:pPr>
              <w:widowControl/>
              <w:jc w:val="left"/>
              <w:rPr>
                <w:rFonts w:ascii="Times New Roman" w:eastAsia="SimSun" w:hAnsi="Times New Roman"/>
                <w:b/>
                <w:bCs/>
                <w:color w:val="000000"/>
                <w:kern w:val="0"/>
                <w:sz w:val="13"/>
                <w:szCs w:val="13"/>
              </w:rPr>
            </w:pPr>
          </w:p>
        </w:tc>
        <w:tc>
          <w:tcPr>
            <w:tcW w:w="0" w:type="auto"/>
            <w:vMerge/>
            <w:tcBorders>
              <w:top w:val="single" w:sz="4" w:space="0" w:color="auto"/>
              <w:left w:val="nil"/>
              <w:bottom w:val="nil"/>
              <w:right w:val="nil"/>
            </w:tcBorders>
            <w:vAlign w:val="center"/>
          </w:tcPr>
          <w:p w14:paraId="2060C70D" w14:textId="77777777" w:rsidR="00A1137B" w:rsidRDefault="00A1137B">
            <w:pPr>
              <w:widowControl/>
              <w:jc w:val="left"/>
              <w:rPr>
                <w:rFonts w:ascii="Times New Roman" w:eastAsia="SimSun" w:hAnsi="Times New Roman"/>
                <w:b/>
                <w:bCs/>
                <w:color w:val="000000"/>
                <w:kern w:val="0"/>
                <w:sz w:val="13"/>
                <w:szCs w:val="13"/>
              </w:rPr>
            </w:pPr>
          </w:p>
        </w:tc>
        <w:tc>
          <w:tcPr>
            <w:tcW w:w="542" w:type="pct"/>
            <w:tcBorders>
              <w:top w:val="nil"/>
              <w:left w:val="nil"/>
              <w:bottom w:val="nil"/>
              <w:right w:val="nil"/>
            </w:tcBorders>
            <w:vAlign w:val="center"/>
          </w:tcPr>
          <w:p w14:paraId="3BC102A8" w14:textId="77777777" w:rsidR="00A1137B" w:rsidRDefault="00000000">
            <w:pPr>
              <w:widowControl/>
              <w:jc w:val="center"/>
              <w:textAlignment w:val="center"/>
              <w:rPr>
                <w:rFonts w:ascii="Times New Roman" w:hAnsi="Times New Roman"/>
                <w:b/>
                <w:bCs/>
                <w:color w:val="000000"/>
                <w:kern w:val="0"/>
                <w:sz w:val="13"/>
                <w:szCs w:val="13"/>
              </w:rPr>
            </w:pPr>
            <w:r>
              <w:rPr>
                <w:rFonts w:ascii="Times New Roman" w:hAnsi="Times New Roman"/>
                <w:b/>
                <w:bCs/>
                <w:color w:val="000000"/>
                <w:kern w:val="0"/>
                <w:sz w:val="13"/>
                <w:szCs w:val="13"/>
              </w:rPr>
              <w:t>Frequency</w:t>
            </w:r>
          </w:p>
        </w:tc>
        <w:tc>
          <w:tcPr>
            <w:tcW w:w="474" w:type="pct"/>
            <w:tcBorders>
              <w:top w:val="nil"/>
              <w:left w:val="nil"/>
              <w:bottom w:val="nil"/>
              <w:right w:val="nil"/>
            </w:tcBorders>
            <w:vAlign w:val="center"/>
          </w:tcPr>
          <w:p w14:paraId="768FC510" w14:textId="77777777" w:rsidR="00A1137B" w:rsidRDefault="00000000">
            <w:pPr>
              <w:widowControl/>
              <w:jc w:val="center"/>
              <w:textAlignment w:val="center"/>
              <w:rPr>
                <w:rFonts w:ascii="Times New Roman" w:hAnsi="Times New Roman"/>
                <w:b/>
                <w:bCs/>
                <w:color w:val="000000"/>
                <w:kern w:val="0"/>
                <w:sz w:val="13"/>
                <w:szCs w:val="13"/>
              </w:rPr>
            </w:pPr>
            <w:r>
              <w:rPr>
                <w:rFonts w:ascii="Times New Roman" w:hAnsi="Times New Roman"/>
                <w:b/>
                <w:bCs/>
                <w:color w:val="000000"/>
                <w:kern w:val="0"/>
                <w:sz w:val="13"/>
                <w:szCs w:val="13"/>
              </w:rPr>
              <w:t>Intensity</w:t>
            </w:r>
          </w:p>
        </w:tc>
        <w:tc>
          <w:tcPr>
            <w:tcW w:w="737" w:type="pct"/>
            <w:tcBorders>
              <w:top w:val="nil"/>
              <w:left w:val="nil"/>
              <w:bottom w:val="nil"/>
              <w:right w:val="nil"/>
            </w:tcBorders>
            <w:vAlign w:val="center"/>
          </w:tcPr>
          <w:p w14:paraId="0487F572" w14:textId="77777777" w:rsidR="00A1137B" w:rsidRDefault="00000000">
            <w:pPr>
              <w:widowControl/>
              <w:jc w:val="center"/>
              <w:textAlignment w:val="center"/>
              <w:rPr>
                <w:rFonts w:ascii="Times New Roman" w:hAnsi="Times New Roman"/>
                <w:b/>
                <w:bCs/>
                <w:color w:val="000000"/>
                <w:kern w:val="0"/>
                <w:sz w:val="13"/>
                <w:szCs w:val="13"/>
              </w:rPr>
            </w:pPr>
            <w:r>
              <w:rPr>
                <w:rFonts w:ascii="Times New Roman" w:hAnsi="Times New Roman" w:hint="eastAsia"/>
                <w:b/>
                <w:bCs/>
                <w:color w:val="000000"/>
                <w:kern w:val="0"/>
                <w:sz w:val="13"/>
                <w:szCs w:val="13"/>
              </w:rPr>
              <w:t>W</w:t>
            </w:r>
            <w:r>
              <w:rPr>
                <w:rFonts w:ascii="Times New Roman" w:hAnsi="Times New Roman"/>
                <w:b/>
                <w:bCs/>
                <w:color w:val="000000"/>
                <w:kern w:val="0"/>
                <w:sz w:val="13"/>
                <w:szCs w:val="13"/>
              </w:rPr>
              <w:t>aveform</w:t>
            </w:r>
          </w:p>
        </w:tc>
        <w:tc>
          <w:tcPr>
            <w:tcW w:w="0" w:type="auto"/>
            <w:vMerge/>
            <w:tcBorders>
              <w:top w:val="single" w:sz="4" w:space="0" w:color="auto"/>
              <w:left w:val="nil"/>
              <w:bottom w:val="nil"/>
              <w:right w:val="nil"/>
            </w:tcBorders>
            <w:vAlign w:val="center"/>
          </w:tcPr>
          <w:p w14:paraId="6EDFC8FD" w14:textId="77777777" w:rsidR="00A1137B" w:rsidRDefault="00A1137B">
            <w:pPr>
              <w:widowControl/>
              <w:jc w:val="left"/>
              <w:rPr>
                <w:rFonts w:ascii="Times New Roman" w:eastAsia="SimSun" w:hAnsi="Times New Roman"/>
                <w:b/>
                <w:bCs/>
                <w:color w:val="000000"/>
                <w:kern w:val="0"/>
                <w:sz w:val="13"/>
                <w:szCs w:val="13"/>
              </w:rPr>
            </w:pPr>
          </w:p>
        </w:tc>
        <w:tc>
          <w:tcPr>
            <w:tcW w:w="0" w:type="auto"/>
            <w:vMerge/>
            <w:tcBorders>
              <w:top w:val="single" w:sz="4" w:space="0" w:color="auto"/>
              <w:left w:val="nil"/>
              <w:bottom w:val="nil"/>
              <w:right w:val="nil"/>
            </w:tcBorders>
            <w:vAlign w:val="center"/>
          </w:tcPr>
          <w:p w14:paraId="1A2E830E" w14:textId="77777777" w:rsidR="00A1137B" w:rsidRDefault="00A1137B">
            <w:pPr>
              <w:widowControl/>
              <w:jc w:val="left"/>
              <w:rPr>
                <w:rFonts w:ascii="Times New Roman" w:eastAsia="SimSun" w:hAnsi="Times New Roman"/>
                <w:b/>
                <w:bCs/>
                <w:kern w:val="0"/>
                <w:sz w:val="13"/>
                <w:szCs w:val="13"/>
              </w:rPr>
            </w:pPr>
          </w:p>
        </w:tc>
      </w:tr>
      <w:tr w:rsidR="00A1137B" w14:paraId="5E88C1BA" w14:textId="77777777">
        <w:trPr>
          <w:trHeight w:val="468"/>
          <w:jc w:val="center"/>
        </w:trPr>
        <w:tc>
          <w:tcPr>
            <w:tcW w:w="632" w:type="pct"/>
            <w:tcBorders>
              <w:top w:val="single" w:sz="4" w:space="0" w:color="auto"/>
              <w:left w:val="nil"/>
              <w:bottom w:val="nil"/>
              <w:right w:val="nil"/>
            </w:tcBorders>
            <w:vAlign w:val="center"/>
          </w:tcPr>
          <w:p w14:paraId="45A44A5D"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Sun et al,</w:t>
            </w:r>
            <w:r>
              <w:rPr>
                <w:rFonts w:ascii="Times New Roman" w:hAnsi="Times New Roman" w:hint="eastAsia"/>
                <w:color w:val="000000"/>
                <w:kern w:val="0"/>
                <w:sz w:val="13"/>
                <w:szCs w:val="13"/>
                <w:vertAlign w:val="superscript"/>
              </w:rPr>
              <w:t>1</w:t>
            </w:r>
            <w:r>
              <w:rPr>
                <w:rFonts w:ascii="Times New Roman" w:eastAsia="SimSun" w:hAnsi="Times New Roman" w:hint="eastAsia"/>
                <w:color w:val="000000"/>
                <w:kern w:val="0"/>
                <w:sz w:val="13"/>
                <w:szCs w:val="13"/>
                <w:vertAlign w:val="superscript"/>
              </w:rPr>
              <w:t>2</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2008</w:t>
            </w:r>
          </w:p>
        </w:tc>
        <w:tc>
          <w:tcPr>
            <w:tcW w:w="379" w:type="pct"/>
            <w:tcBorders>
              <w:top w:val="single" w:sz="4" w:space="0" w:color="auto"/>
              <w:left w:val="nil"/>
              <w:bottom w:val="nil"/>
              <w:right w:val="nil"/>
            </w:tcBorders>
            <w:vAlign w:val="center"/>
          </w:tcPr>
          <w:p w14:paraId="4AC59931"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EA (8)</w:t>
            </w:r>
          </w:p>
        </w:tc>
        <w:tc>
          <w:tcPr>
            <w:tcW w:w="480" w:type="pct"/>
            <w:tcBorders>
              <w:top w:val="single" w:sz="4" w:space="0" w:color="auto"/>
              <w:left w:val="nil"/>
              <w:bottom w:val="nil"/>
              <w:right w:val="nil"/>
            </w:tcBorders>
            <w:vAlign w:val="center"/>
          </w:tcPr>
          <w:p w14:paraId="1992CA9D"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Model (8)</w:t>
            </w:r>
          </w:p>
        </w:tc>
        <w:tc>
          <w:tcPr>
            <w:tcW w:w="863" w:type="pct"/>
            <w:tcBorders>
              <w:top w:val="single" w:sz="4" w:space="0" w:color="auto"/>
              <w:left w:val="nil"/>
              <w:bottom w:val="nil"/>
              <w:right w:val="nil"/>
            </w:tcBorders>
            <w:vAlign w:val="center"/>
          </w:tcPr>
          <w:p w14:paraId="2F73AC66"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DU26</w:t>
            </w:r>
          </w:p>
        </w:tc>
        <w:tc>
          <w:tcPr>
            <w:tcW w:w="542" w:type="pct"/>
            <w:tcBorders>
              <w:top w:val="single" w:sz="4" w:space="0" w:color="auto"/>
              <w:left w:val="nil"/>
              <w:bottom w:val="nil"/>
              <w:right w:val="nil"/>
            </w:tcBorders>
            <w:vAlign w:val="center"/>
          </w:tcPr>
          <w:p w14:paraId="03A983D9"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15Hz</w:t>
            </w:r>
          </w:p>
        </w:tc>
        <w:tc>
          <w:tcPr>
            <w:tcW w:w="474" w:type="pct"/>
            <w:tcBorders>
              <w:top w:val="single" w:sz="4" w:space="0" w:color="auto"/>
              <w:left w:val="nil"/>
              <w:bottom w:val="nil"/>
              <w:right w:val="nil"/>
            </w:tcBorders>
            <w:vAlign w:val="center"/>
          </w:tcPr>
          <w:p w14:paraId="1933D78D"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0.1mA</w:t>
            </w:r>
          </w:p>
        </w:tc>
        <w:tc>
          <w:tcPr>
            <w:tcW w:w="737" w:type="pct"/>
            <w:tcBorders>
              <w:top w:val="single" w:sz="4" w:space="0" w:color="auto"/>
              <w:left w:val="nil"/>
              <w:bottom w:val="nil"/>
              <w:right w:val="nil"/>
            </w:tcBorders>
            <w:vAlign w:val="center"/>
          </w:tcPr>
          <w:p w14:paraId="74E10D24"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continuous wave</w:t>
            </w:r>
            <w:r>
              <w:rPr>
                <w:rFonts w:ascii="Times New Roman" w:hAnsi="Times New Roman"/>
                <w:color w:val="000000"/>
                <w:kern w:val="0"/>
                <w:sz w:val="13"/>
                <w:szCs w:val="13"/>
              </w:rPr>
              <w:t xml:space="preserve"> </w:t>
            </w:r>
          </w:p>
        </w:tc>
        <w:tc>
          <w:tcPr>
            <w:tcW w:w="348" w:type="pct"/>
            <w:tcBorders>
              <w:top w:val="single" w:sz="4" w:space="0" w:color="auto"/>
              <w:left w:val="nil"/>
              <w:bottom w:val="nil"/>
              <w:right w:val="nil"/>
            </w:tcBorders>
            <w:vAlign w:val="center"/>
          </w:tcPr>
          <w:p w14:paraId="78C224DF"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20</w:t>
            </w:r>
          </w:p>
        </w:tc>
        <w:tc>
          <w:tcPr>
            <w:tcW w:w="544" w:type="pct"/>
            <w:tcBorders>
              <w:top w:val="single" w:sz="4" w:space="0" w:color="auto"/>
              <w:left w:val="nil"/>
              <w:bottom w:val="nil"/>
              <w:right w:val="nil"/>
            </w:tcBorders>
            <w:vAlign w:val="center"/>
          </w:tcPr>
          <w:p w14:paraId="4B0D7686"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6h, 1 time</w:t>
            </w:r>
          </w:p>
        </w:tc>
      </w:tr>
      <w:tr w:rsidR="00A1137B" w14:paraId="681812F5" w14:textId="77777777">
        <w:trPr>
          <w:trHeight w:val="168"/>
          <w:jc w:val="center"/>
        </w:trPr>
        <w:tc>
          <w:tcPr>
            <w:tcW w:w="632" w:type="pct"/>
            <w:tcBorders>
              <w:top w:val="nil"/>
              <w:left w:val="nil"/>
              <w:bottom w:val="nil"/>
              <w:right w:val="nil"/>
            </w:tcBorders>
            <w:vAlign w:val="center"/>
          </w:tcPr>
          <w:p w14:paraId="3F7CEE9D" w14:textId="77777777" w:rsidR="00A1137B" w:rsidRDefault="00000000">
            <w:pPr>
              <w:widowControl/>
              <w:jc w:val="center"/>
              <w:textAlignment w:val="center"/>
              <w:rPr>
                <w:rFonts w:ascii="Times New Roman" w:hAnsi="Times New Roman"/>
                <w:color w:val="FF0000"/>
                <w:sz w:val="13"/>
                <w:szCs w:val="13"/>
              </w:rPr>
            </w:pPr>
            <w:r>
              <w:rPr>
                <w:rFonts w:ascii="Times New Roman" w:hAnsi="Times New Roman"/>
                <w:kern w:val="0"/>
                <w:sz w:val="13"/>
                <w:szCs w:val="13"/>
              </w:rPr>
              <w:t>Zhang et al,</w:t>
            </w:r>
            <w:r>
              <w:rPr>
                <w:rFonts w:ascii="Times New Roman" w:hAnsi="Times New Roman" w:hint="eastAsia"/>
                <w:color w:val="000000"/>
                <w:kern w:val="0"/>
                <w:sz w:val="13"/>
                <w:szCs w:val="13"/>
                <w:vertAlign w:val="superscript"/>
              </w:rPr>
              <w:t>1</w:t>
            </w:r>
            <w:r>
              <w:rPr>
                <w:rFonts w:ascii="Times New Roman" w:eastAsia="SimSun" w:hAnsi="Times New Roman" w:hint="eastAsia"/>
                <w:color w:val="000000"/>
                <w:kern w:val="0"/>
                <w:sz w:val="13"/>
                <w:szCs w:val="13"/>
                <w:vertAlign w:val="superscript"/>
              </w:rPr>
              <w:t>3</w:t>
            </w:r>
            <w:r>
              <w:rPr>
                <w:rFonts w:ascii="Times New Roman" w:hAnsi="Times New Roman" w:hint="eastAsia"/>
                <w:color w:val="000000"/>
                <w:kern w:val="0"/>
                <w:sz w:val="13"/>
                <w:szCs w:val="13"/>
                <w:vertAlign w:val="superscript"/>
              </w:rPr>
              <w:t xml:space="preserve"> </w:t>
            </w:r>
            <w:r>
              <w:rPr>
                <w:rFonts w:ascii="Times New Roman" w:hAnsi="Times New Roman"/>
                <w:kern w:val="0"/>
                <w:sz w:val="13"/>
                <w:szCs w:val="13"/>
              </w:rPr>
              <w:t>2009</w:t>
            </w:r>
          </w:p>
        </w:tc>
        <w:tc>
          <w:tcPr>
            <w:tcW w:w="379" w:type="pct"/>
            <w:tcBorders>
              <w:top w:val="nil"/>
              <w:left w:val="nil"/>
              <w:bottom w:val="nil"/>
              <w:right w:val="nil"/>
            </w:tcBorders>
            <w:vAlign w:val="center"/>
          </w:tcPr>
          <w:p w14:paraId="36DAC20C"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MA (8)</w:t>
            </w:r>
          </w:p>
        </w:tc>
        <w:tc>
          <w:tcPr>
            <w:tcW w:w="480" w:type="pct"/>
            <w:tcBorders>
              <w:top w:val="nil"/>
              <w:left w:val="nil"/>
              <w:bottom w:val="nil"/>
              <w:right w:val="nil"/>
            </w:tcBorders>
            <w:vAlign w:val="center"/>
          </w:tcPr>
          <w:p w14:paraId="01530501"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Model (8)</w:t>
            </w:r>
          </w:p>
        </w:tc>
        <w:tc>
          <w:tcPr>
            <w:tcW w:w="863" w:type="pct"/>
            <w:tcBorders>
              <w:top w:val="nil"/>
              <w:left w:val="nil"/>
              <w:bottom w:val="nil"/>
              <w:right w:val="nil"/>
            </w:tcBorders>
            <w:vAlign w:val="center"/>
          </w:tcPr>
          <w:p w14:paraId="68F3A524"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DU14, RN6, DU4</w:t>
            </w:r>
          </w:p>
        </w:tc>
        <w:tc>
          <w:tcPr>
            <w:tcW w:w="542" w:type="pct"/>
            <w:tcBorders>
              <w:top w:val="nil"/>
              <w:left w:val="nil"/>
              <w:bottom w:val="nil"/>
              <w:right w:val="nil"/>
            </w:tcBorders>
            <w:vAlign w:val="center"/>
          </w:tcPr>
          <w:p w14:paraId="6613559B"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w:t>
            </w:r>
          </w:p>
        </w:tc>
        <w:tc>
          <w:tcPr>
            <w:tcW w:w="474" w:type="pct"/>
            <w:tcBorders>
              <w:top w:val="nil"/>
              <w:left w:val="nil"/>
              <w:bottom w:val="nil"/>
              <w:right w:val="nil"/>
            </w:tcBorders>
            <w:vAlign w:val="center"/>
          </w:tcPr>
          <w:p w14:paraId="0EC80676"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kern w:val="0"/>
                <w:sz w:val="13"/>
                <w:szCs w:val="13"/>
              </w:rPr>
              <w:t>——</w:t>
            </w:r>
          </w:p>
        </w:tc>
        <w:tc>
          <w:tcPr>
            <w:tcW w:w="737" w:type="pct"/>
            <w:tcBorders>
              <w:top w:val="nil"/>
              <w:left w:val="nil"/>
              <w:bottom w:val="nil"/>
              <w:right w:val="nil"/>
            </w:tcBorders>
            <w:vAlign w:val="center"/>
          </w:tcPr>
          <w:p w14:paraId="2AAC869B"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kern w:val="0"/>
                <w:sz w:val="13"/>
                <w:szCs w:val="13"/>
              </w:rPr>
              <w:t>——</w:t>
            </w:r>
          </w:p>
        </w:tc>
        <w:tc>
          <w:tcPr>
            <w:tcW w:w="348" w:type="pct"/>
            <w:tcBorders>
              <w:top w:val="nil"/>
              <w:left w:val="nil"/>
              <w:bottom w:val="nil"/>
              <w:right w:val="nil"/>
            </w:tcBorders>
            <w:vAlign w:val="center"/>
          </w:tcPr>
          <w:p w14:paraId="37B4A274"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60</w:t>
            </w:r>
          </w:p>
        </w:tc>
        <w:tc>
          <w:tcPr>
            <w:tcW w:w="544" w:type="pct"/>
            <w:tcBorders>
              <w:top w:val="nil"/>
              <w:left w:val="nil"/>
              <w:bottom w:val="nil"/>
              <w:right w:val="nil"/>
            </w:tcBorders>
            <w:vAlign w:val="center"/>
          </w:tcPr>
          <w:p w14:paraId="27C9142F"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24h, 3 times</w:t>
            </w:r>
          </w:p>
        </w:tc>
      </w:tr>
      <w:tr w:rsidR="00A1137B" w14:paraId="308D5217" w14:textId="77777777">
        <w:trPr>
          <w:trHeight w:val="468"/>
          <w:jc w:val="center"/>
        </w:trPr>
        <w:tc>
          <w:tcPr>
            <w:tcW w:w="632" w:type="pct"/>
            <w:tcBorders>
              <w:top w:val="nil"/>
              <w:left w:val="nil"/>
              <w:bottom w:val="nil"/>
              <w:right w:val="nil"/>
            </w:tcBorders>
            <w:vAlign w:val="center"/>
          </w:tcPr>
          <w:p w14:paraId="7E9C3092"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Du et al,</w:t>
            </w:r>
            <w:r>
              <w:rPr>
                <w:rFonts w:ascii="Times New Roman" w:hAnsi="Times New Roman" w:hint="eastAsia"/>
                <w:color w:val="000000"/>
                <w:kern w:val="0"/>
                <w:sz w:val="13"/>
                <w:szCs w:val="13"/>
                <w:vertAlign w:val="superscript"/>
              </w:rPr>
              <w:t>1</w:t>
            </w:r>
            <w:r>
              <w:rPr>
                <w:rFonts w:ascii="Times New Roman" w:eastAsia="SimSun" w:hAnsi="Times New Roman" w:hint="eastAsia"/>
                <w:color w:val="000000"/>
                <w:kern w:val="0"/>
                <w:sz w:val="13"/>
                <w:szCs w:val="13"/>
                <w:vertAlign w:val="superscript"/>
              </w:rPr>
              <w:t>4</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2011</w:t>
            </w:r>
          </w:p>
        </w:tc>
        <w:tc>
          <w:tcPr>
            <w:tcW w:w="379" w:type="pct"/>
            <w:tcBorders>
              <w:top w:val="nil"/>
              <w:left w:val="nil"/>
              <w:bottom w:val="nil"/>
              <w:right w:val="nil"/>
            </w:tcBorders>
            <w:vAlign w:val="center"/>
          </w:tcPr>
          <w:p w14:paraId="49003CA3"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EA (15)</w:t>
            </w:r>
          </w:p>
        </w:tc>
        <w:tc>
          <w:tcPr>
            <w:tcW w:w="480" w:type="pct"/>
            <w:tcBorders>
              <w:top w:val="nil"/>
              <w:left w:val="nil"/>
              <w:bottom w:val="nil"/>
              <w:right w:val="nil"/>
            </w:tcBorders>
            <w:vAlign w:val="center"/>
          </w:tcPr>
          <w:p w14:paraId="29230CC3"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Model (15)</w:t>
            </w:r>
          </w:p>
        </w:tc>
        <w:tc>
          <w:tcPr>
            <w:tcW w:w="863" w:type="pct"/>
            <w:tcBorders>
              <w:top w:val="nil"/>
              <w:left w:val="nil"/>
              <w:bottom w:val="nil"/>
              <w:right w:val="nil"/>
            </w:tcBorders>
            <w:vAlign w:val="center"/>
          </w:tcPr>
          <w:p w14:paraId="40AD5C9F"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DU26</w:t>
            </w:r>
          </w:p>
        </w:tc>
        <w:tc>
          <w:tcPr>
            <w:tcW w:w="542" w:type="pct"/>
            <w:tcBorders>
              <w:top w:val="nil"/>
              <w:left w:val="nil"/>
              <w:bottom w:val="nil"/>
              <w:right w:val="nil"/>
            </w:tcBorders>
            <w:vAlign w:val="center"/>
          </w:tcPr>
          <w:p w14:paraId="55C71A0D"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15Hz</w:t>
            </w:r>
          </w:p>
        </w:tc>
        <w:tc>
          <w:tcPr>
            <w:tcW w:w="474" w:type="pct"/>
            <w:tcBorders>
              <w:top w:val="nil"/>
              <w:left w:val="nil"/>
              <w:bottom w:val="nil"/>
              <w:right w:val="nil"/>
            </w:tcBorders>
            <w:vAlign w:val="center"/>
          </w:tcPr>
          <w:p w14:paraId="523F39D7"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0.1mA</w:t>
            </w:r>
          </w:p>
        </w:tc>
        <w:tc>
          <w:tcPr>
            <w:tcW w:w="737" w:type="pct"/>
            <w:tcBorders>
              <w:top w:val="nil"/>
              <w:left w:val="nil"/>
              <w:bottom w:val="nil"/>
              <w:right w:val="nil"/>
            </w:tcBorders>
            <w:vAlign w:val="center"/>
          </w:tcPr>
          <w:p w14:paraId="5E9AD421"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continuous wave</w:t>
            </w:r>
          </w:p>
        </w:tc>
        <w:tc>
          <w:tcPr>
            <w:tcW w:w="348" w:type="pct"/>
            <w:tcBorders>
              <w:top w:val="nil"/>
              <w:left w:val="nil"/>
              <w:bottom w:val="nil"/>
              <w:right w:val="nil"/>
            </w:tcBorders>
            <w:vAlign w:val="center"/>
          </w:tcPr>
          <w:p w14:paraId="74C8ECD2"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20</w:t>
            </w:r>
          </w:p>
        </w:tc>
        <w:tc>
          <w:tcPr>
            <w:tcW w:w="544" w:type="pct"/>
            <w:tcBorders>
              <w:top w:val="nil"/>
              <w:left w:val="nil"/>
              <w:bottom w:val="nil"/>
              <w:right w:val="nil"/>
            </w:tcBorders>
            <w:vAlign w:val="center"/>
          </w:tcPr>
          <w:p w14:paraId="5B3237A3"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12d, 12 times</w:t>
            </w:r>
          </w:p>
        </w:tc>
      </w:tr>
      <w:tr w:rsidR="00A1137B" w14:paraId="1A12D71C" w14:textId="77777777">
        <w:trPr>
          <w:trHeight w:val="168"/>
          <w:jc w:val="center"/>
        </w:trPr>
        <w:tc>
          <w:tcPr>
            <w:tcW w:w="632" w:type="pct"/>
            <w:tcBorders>
              <w:top w:val="nil"/>
              <w:left w:val="nil"/>
              <w:bottom w:val="nil"/>
              <w:right w:val="nil"/>
            </w:tcBorders>
            <w:vAlign w:val="center"/>
          </w:tcPr>
          <w:p w14:paraId="38930915"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Pan et al,</w:t>
            </w:r>
            <w:r>
              <w:rPr>
                <w:rFonts w:ascii="Times New Roman" w:hAnsi="Times New Roman" w:hint="eastAsia"/>
                <w:color w:val="000000"/>
                <w:kern w:val="0"/>
                <w:sz w:val="13"/>
                <w:szCs w:val="13"/>
                <w:vertAlign w:val="superscript"/>
              </w:rPr>
              <w:t>1</w:t>
            </w:r>
            <w:r>
              <w:rPr>
                <w:rFonts w:ascii="Times New Roman" w:eastAsia="SimSun" w:hAnsi="Times New Roman" w:hint="eastAsia"/>
                <w:color w:val="000000"/>
                <w:kern w:val="0"/>
                <w:sz w:val="13"/>
                <w:szCs w:val="13"/>
                <w:vertAlign w:val="superscript"/>
              </w:rPr>
              <w:t>5</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2012</w:t>
            </w:r>
          </w:p>
        </w:tc>
        <w:tc>
          <w:tcPr>
            <w:tcW w:w="379" w:type="pct"/>
            <w:tcBorders>
              <w:top w:val="nil"/>
              <w:left w:val="nil"/>
              <w:bottom w:val="nil"/>
              <w:right w:val="nil"/>
            </w:tcBorders>
            <w:vAlign w:val="center"/>
          </w:tcPr>
          <w:p w14:paraId="7BD04477"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EA (20)</w:t>
            </w:r>
          </w:p>
        </w:tc>
        <w:tc>
          <w:tcPr>
            <w:tcW w:w="480" w:type="pct"/>
            <w:tcBorders>
              <w:top w:val="nil"/>
              <w:left w:val="nil"/>
              <w:bottom w:val="nil"/>
              <w:right w:val="nil"/>
            </w:tcBorders>
            <w:vAlign w:val="center"/>
          </w:tcPr>
          <w:p w14:paraId="7FDF8143"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Model (10)</w:t>
            </w:r>
          </w:p>
        </w:tc>
        <w:tc>
          <w:tcPr>
            <w:tcW w:w="863" w:type="pct"/>
            <w:tcBorders>
              <w:top w:val="nil"/>
              <w:left w:val="nil"/>
              <w:bottom w:val="nil"/>
              <w:right w:val="nil"/>
            </w:tcBorders>
            <w:vAlign w:val="center"/>
          </w:tcPr>
          <w:p w14:paraId="3C6EE73E"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LI11, LI4; PC3, PC6</w:t>
            </w:r>
          </w:p>
        </w:tc>
        <w:tc>
          <w:tcPr>
            <w:tcW w:w="542" w:type="pct"/>
            <w:tcBorders>
              <w:top w:val="nil"/>
              <w:left w:val="nil"/>
              <w:bottom w:val="nil"/>
              <w:right w:val="nil"/>
            </w:tcBorders>
            <w:vAlign w:val="center"/>
          </w:tcPr>
          <w:p w14:paraId="05AA11C4"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20Hz</w:t>
            </w:r>
          </w:p>
        </w:tc>
        <w:tc>
          <w:tcPr>
            <w:tcW w:w="474" w:type="pct"/>
            <w:tcBorders>
              <w:top w:val="nil"/>
              <w:left w:val="nil"/>
              <w:bottom w:val="nil"/>
              <w:right w:val="nil"/>
            </w:tcBorders>
            <w:vAlign w:val="center"/>
          </w:tcPr>
          <w:p w14:paraId="68783051"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2-4V</w:t>
            </w:r>
          </w:p>
        </w:tc>
        <w:tc>
          <w:tcPr>
            <w:tcW w:w="737" w:type="pct"/>
            <w:tcBorders>
              <w:top w:val="nil"/>
              <w:left w:val="nil"/>
              <w:bottom w:val="nil"/>
              <w:right w:val="nil"/>
            </w:tcBorders>
            <w:vAlign w:val="center"/>
          </w:tcPr>
          <w:p w14:paraId="65E28265"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continuous wave</w:t>
            </w:r>
          </w:p>
        </w:tc>
        <w:tc>
          <w:tcPr>
            <w:tcW w:w="348" w:type="pct"/>
            <w:tcBorders>
              <w:top w:val="nil"/>
              <w:left w:val="nil"/>
              <w:bottom w:val="nil"/>
              <w:right w:val="nil"/>
            </w:tcBorders>
            <w:vAlign w:val="center"/>
          </w:tcPr>
          <w:p w14:paraId="3DB136E8"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30</w:t>
            </w:r>
          </w:p>
        </w:tc>
        <w:tc>
          <w:tcPr>
            <w:tcW w:w="544" w:type="pct"/>
            <w:tcBorders>
              <w:top w:val="nil"/>
              <w:left w:val="nil"/>
              <w:bottom w:val="nil"/>
              <w:right w:val="nil"/>
            </w:tcBorders>
            <w:vAlign w:val="center"/>
          </w:tcPr>
          <w:p w14:paraId="5294306E"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72h, 4 times</w:t>
            </w:r>
          </w:p>
        </w:tc>
      </w:tr>
      <w:tr w:rsidR="00A1137B" w14:paraId="3C255356" w14:textId="77777777">
        <w:trPr>
          <w:trHeight w:val="336"/>
          <w:jc w:val="center"/>
        </w:trPr>
        <w:tc>
          <w:tcPr>
            <w:tcW w:w="632" w:type="pct"/>
            <w:tcBorders>
              <w:top w:val="nil"/>
              <w:left w:val="nil"/>
              <w:bottom w:val="nil"/>
              <w:right w:val="nil"/>
            </w:tcBorders>
            <w:vAlign w:val="center"/>
          </w:tcPr>
          <w:p w14:paraId="5FD31D45"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Zhang et al,</w:t>
            </w:r>
            <w:r>
              <w:rPr>
                <w:rFonts w:ascii="Times New Roman" w:hAnsi="Times New Roman" w:hint="eastAsia"/>
                <w:color w:val="000000"/>
                <w:kern w:val="0"/>
                <w:sz w:val="13"/>
                <w:szCs w:val="13"/>
                <w:vertAlign w:val="superscript"/>
              </w:rPr>
              <w:t>1</w:t>
            </w:r>
            <w:r>
              <w:rPr>
                <w:rFonts w:ascii="Times New Roman" w:eastAsia="SimSun" w:hAnsi="Times New Roman" w:hint="eastAsia"/>
                <w:color w:val="000000"/>
                <w:kern w:val="0"/>
                <w:sz w:val="13"/>
                <w:szCs w:val="13"/>
                <w:vertAlign w:val="superscript"/>
              </w:rPr>
              <w:t>6</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2012</w:t>
            </w:r>
          </w:p>
        </w:tc>
        <w:tc>
          <w:tcPr>
            <w:tcW w:w="379" w:type="pct"/>
            <w:tcBorders>
              <w:top w:val="nil"/>
              <w:left w:val="nil"/>
              <w:bottom w:val="nil"/>
              <w:right w:val="nil"/>
            </w:tcBorders>
            <w:vAlign w:val="center"/>
          </w:tcPr>
          <w:p w14:paraId="4116C093"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EA (10)</w:t>
            </w:r>
          </w:p>
        </w:tc>
        <w:tc>
          <w:tcPr>
            <w:tcW w:w="480" w:type="pct"/>
            <w:tcBorders>
              <w:top w:val="nil"/>
              <w:left w:val="nil"/>
              <w:bottom w:val="nil"/>
              <w:right w:val="nil"/>
            </w:tcBorders>
            <w:vAlign w:val="center"/>
          </w:tcPr>
          <w:p w14:paraId="20E69F72"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Model (10)</w:t>
            </w:r>
          </w:p>
        </w:tc>
        <w:tc>
          <w:tcPr>
            <w:tcW w:w="863" w:type="pct"/>
            <w:tcBorders>
              <w:top w:val="nil"/>
              <w:left w:val="nil"/>
              <w:bottom w:val="nil"/>
              <w:right w:val="nil"/>
            </w:tcBorders>
            <w:vAlign w:val="center"/>
          </w:tcPr>
          <w:p w14:paraId="4A7F9C4C" w14:textId="77777777" w:rsidR="00A1137B" w:rsidRDefault="00000000">
            <w:pPr>
              <w:widowControl/>
              <w:jc w:val="center"/>
              <w:textAlignment w:val="center"/>
              <w:rPr>
                <w:rFonts w:ascii="Times New Roman" w:hAnsi="Times New Roman"/>
                <w:color w:val="000000"/>
                <w:sz w:val="13"/>
                <w:szCs w:val="13"/>
              </w:rPr>
            </w:pPr>
            <w:r>
              <w:rPr>
                <w:rFonts w:ascii="Times New Roman" w:eastAsia="SimSun" w:hAnsi="Times New Roman" w:hint="eastAsia"/>
                <w:kern w:val="0"/>
                <w:sz w:val="13"/>
                <w:szCs w:val="13"/>
              </w:rPr>
              <w:t>DU</w:t>
            </w:r>
            <w:r>
              <w:rPr>
                <w:rFonts w:ascii="Times New Roman" w:hAnsi="Times New Roman"/>
                <w:kern w:val="0"/>
                <w:sz w:val="13"/>
                <w:szCs w:val="13"/>
              </w:rPr>
              <w:t>20, DU14</w:t>
            </w:r>
          </w:p>
        </w:tc>
        <w:tc>
          <w:tcPr>
            <w:tcW w:w="542" w:type="pct"/>
            <w:tcBorders>
              <w:top w:val="nil"/>
              <w:left w:val="nil"/>
              <w:bottom w:val="nil"/>
              <w:right w:val="nil"/>
            </w:tcBorders>
            <w:vAlign w:val="center"/>
          </w:tcPr>
          <w:p w14:paraId="1C9BFF2E"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2Hz</w:t>
            </w:r>
          </w:p>
        </w:tc>
        <w:tc>
          <w:tcPr>
            <w:tcW w:w="474" w:type="pct"/>
            <w:tcBorders>
              <w:top w:val="nil"/>
              <w:left w:val="nil"/>
              <w:bottom w:val="nil"/>
              <w:right w:val="nil"/>
            </w:tcBorders>
            <w:vAlign w:val="center"/>
          </w:tcPr>
          <w:p w14:paraId="27994CF2"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3V</w:t>
            </w:r>
          </w:p>
        </w:tc>
        <w:tc>
          <w:tcPr>
            <w:tcW w:w="737" w:type="pct"/>
            <w:tcBorders>
              <w:top w:val="nil"/>
              <w:left w:val="nil"/>
              <w:bottom w:val="nil"/>
              <w:right w:val="nil"/>
            </w:tcBorders>
            <w:vAlign w:val="center"/>
          </w:tcPr>
          <w:p w14:paraId="3F29B376"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continuous wave</w:t>
            </w:r>
            <w:r>
              <w:rPr>
                <w:rFonts w:ascii="Times New Roman" w:hAnsi="Times New Roman"/>
                <w:color w:val="000000"/>
                <w:kern w:val="0"/>
                <w:sz w:val="13"/>
                <w:szCs w:val="13"/>
              </w:rPr>
              <w:t xml:space="preserve"> </w:t>
            </w:r>
          </w:p>
        </w:tc>
        <w:tc>
          <w:tcPr>
            <w:tcW w:w="348" w:type="pct"/>
            <w:tcBorders>
              <w:top w:val="nil"/>
              <w:left w:val="nil"/>
              <w:bottom w:val="nil"/>
              <w:right w:val="nil"/>
            </w:tcBorders>
            <w:vAlign w:val="center"/>
          </w:tcPr>
          <w:p w14:paraId="3DD67DA6"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30</w:t>
            </w:r>
          </w:p>
        </w:tc>
        <w:tc>
          <w:tcPr>
            <w:tcW w:w="544" w:type="pct"/>
            <w:tcBorders>
              <w:top w:val="nil"/>
              <w:left w:val="nil"/>
              <w:bottom w:val="nil"/>
              <w:right w:val="nil"/>
            </w:tcBorders>
            <w:vAlign w:val="center"/>
          </w:tcPr>
          <w:p w14:paraId="689F2397"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35d, 35 times</w:t>
            </w:r>
          </w:p>
        </w:tc>
      </w:tr>
      <w:tr w:rsidR="00A1137B" w14:paraId="6803D89A" w14:textId="77777777">
        <w:trPr>
          <w:trHeight w:val="468"/>
          <w:jc w:val="center"/>
        </w:trPr>
        <w:tc>
          <w:tcPr>
            <w:tcW w:w="632" w:type="pct"/>
            <w:tcBorders>
              <w:top w:val="nil"/>
              <w:left w:val="nil"/>
              <w:bottom w:val="nil"/>
              <w:right w:val="nil"/>
            </w:tcBorders>
            <w:vAlign w:val="center"/>
          </w:tcPr>
          <w:p w14:paraId="7EFAF144"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Xu et al,</w:t>
            </w:r>
            <w:r>
              <w:rPr>
                <w:rFonts w:ascii="Times New Roman" w:hAnsi="Times New Roman" w:hint="eastAsia"/>
                <w:color w:val="000000"/>
                <w:kern w:val="0"/>
                <w:sz w:val="13"/>
                <w:szCs w:val="13"/>
                <w:vertAlign w:val="superscript"/>
              </w:rPr>
              <w:t>1</w:t>
            </w:r>
            <w:r>
              <w:rPr>
                <w:rFonts w:ascii="Times New Roman" w:eastAsia="SimSun" w:hAnsi="Times New Roman" w:hint="eastAsia"/>
                <w:color w:val="000000"/>
                <w:kern w:val="0"/>
                <w:sz w:val="13"/>
                <w:szCs w:val="13"/>
                <w:vertAlign w:val="superscript"/>
              </w:rPr>
              <w:t>7</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2012</w:t>
            </w:r>
          </w:p>
        </w:tc>
        <w:tc>
          <w:tcPr>
            <w:tcW w:w="379" w:type="pct"/>
            <w:tcBorders>
              <w:top w:val="nil"/>
              <w:left w:val="nil"/>
              <w:bottom w:val="nil"/>
              <w:right w:val="nil"/>
            </w:tcBorders>
            <w:vAlign w:val="center"/>
          </w:tcPr>
          <w:p w14:paraId="7C06B489"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EA (6)</w:t>
            </w:r>
          </w:p>
        </w:tc>
        <w:tc>
          <w:tcPr>
            <w:tcW w:w="480" w:type="pct"/>
            <w:tcBorders>
              <w:top w:val="nil"/>
              <w:left w:val="nil"/>
              <w:bottom w:val="nil"/>
              <w:right w:val="nil"/>
            </w:tcBorders>
            <w:vAlign w:val="center"/>
          </w:tcPr>
          <w:p w14:paraId="2848EF45"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Model (6)</w:t>
            </w:r>
          </w:p>
        </w:tc>
        <w:tc>
          <w:tcPr>
            <w:tcW w:w="863" w:type="pct"/>
            <w:tcBorders>
              <w:top w:val="nil"/>
              <w:left w:val="nil"/>
              <w:bottom w:val="nil"/>
              <w:right w:val="nil"/>
            </w:tcBorders>
            <w:vAlign w:val="center"/>
          </w:tcPr>
          <w:p w14:paraId="110FFB84"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DU26</w:t>
            </w:r>
          </w:p>
        </w:tc>
        <w:tc>
          <w:tcPr>
            <w:tcW w:w="542" w:type="pct"/>
            <w:tcBorders>
              <w:top w:val="nil"/>
              <w:left w:val="nil"/>
              <w:bottom w:val="nil"/>
              <w:right w:val="nil"/>
            </w:tcBorders>
            <w:vAlign w:val="center"/>
          </w:tcPr>
          <w:p w14:paraId="2D30BB70"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15Hz</w:t>
            </w:r>
          </w:p>
        </w:tc>
        <w:tc>
          <w:tcPr>
            <w:tcW w:w="474" w:type="pct"/>
            <w:tcBorders>
              <w:top w:val="nil"/>
              <w:left w:val="nil"/>
              <w:bottom w:val="nil"/>
              <w:right w:val="nil"/>
            </w:tcBorders>
            <w:vAlign w:val="center"/>
          </w:tcPr>
          <w:p w14:paraId="41939247"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1mA</w:t>
            </w:r>
          </w:p>
        </w:tc>
        <w:tc>
          <w:tcPr>
            <w:tcW w:w="737" w:type="pct"/>
            <w:tcBorders>
              <w:top w:val="nil"/>
              <w:left w:val="nil"/>
              <w:bottom w:val="nil"/>
              <w:right w:val="nil"/>
            </w:tcBorders>
            <w:vAlign w:val="center"/>
          </w:tcPr>
          <w:p w14:paraId="555F786C"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continuous wave</w:t>
            </w:r>
          </w:p>
        </w:tc>
        <w:tc>
          <w:tcPr>
            <w:tcW w:w="348" w:type="pct"/>
            <w:tcBorders>
              <w:top w:val="nil"/>
              <w:left w:val="nil"/>
              <w:bottom w:val="nil"/>
              <w:right w:val="nil"/>
            </w:tcBorders>
            <w:vAlign w:val="center"/>
          </w:tcPr>
          <w:p w14:paraId="4A9B9DC7"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20</w:t>
            </w:r>
          </w:p>
        </w:tc>
        <w:tc>
          <w:tcPr>
            <w:tcW w:w="544" w:type="pct"/>
            <w:tcBorders>
              <w:top w:val="nil"/>
              <w:left w:val="nil"/>
              <w:bottom w:val="nil"/>
              <w:right w:val="nil"/>
            </w:tcBorders>
            <w:vAlign w:val="center"/>
          </w:tcPr>
          <w:p w14:paraId="4F00AD44"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6h, 1 time</w:t>
            </w:r>
          </w:p>
        </w:tc>
      </w:tr>
      <w:tr w:rsidR="00A1137B" w14:paraId="199C3A2F" w14:textId="77777777">
        <w:trPr>
          <w:trHeight w:val="336"/>
          <w:jc w:val="center"/>
        </w:trPr>
        <w:tc>
          <w:tcPr>
            <w:tcW w:w="632" w:type="pct"/>
            <w:tcBorders>
              <w:top w:val="nil"/>
              <w:left w:val="nil"/>
              <w:bottom w:val="nil"/>
              <w:right w:val="nil"/>
            </w:tcBorders>
            <w:vAlign w:val="center"/>
          </w:tcPr>
          <w:p w14:paraId="7699700C"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Lu et al,</w:t>
            </w:r>
            <w:r>
              <w:rPr>
                <w:rFonts w:ascii="Times New Roman" w:hAnsi="Times New Roman" w:hint="eastAsia"/>
                <w:color w:val="000000"/>
                <w:kern w:val="0"/>
                <w:sz w:val="13"/>
                <w:szCs w:val="13"/>
                <w:vertAlign w:val="superscript"/>
              </w:rPr>
              <w:t>1</w:t>
            </w:r>
            <w:r>
              <w:rPr>
                <w:rFonts w:ascii="Times New Roman" w:eastAsia="SimSun" w:hAnsi="Times New Roman" w:hint="eastAsia"/>
                <w:color w:val="000000"/>
                <w:kern w:val="0"/>
                <w:sz w:val="13"/>
                <w:szCs w:val="13"/>
                <w:vertAlign w:val="superscript"/>
              </w:rPr>
              <w:t>8</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2013</w:t>
            </w:r>
          </w:p>
        </w:tc>
        <w:tc>
          <w:tcPr>
            <w:tcW w:w="379" w:type="pct"/>
            <w:tcBorders>
              <w:top w:val="nil"/>
              <w:left w:val="nil"/>
              <w:bottom w:val="nil"/>
              <w:right w:val="nil"/>
            </w:tcBorders>
            <w:vAlign w:val="center"/>
          </w:tcPr>
          <w:p w14:paraId="776C6FF8"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EA (8)</w:t>
            </w:r>
          </w:p>
        </w:tc>
        <w:tc>
          <w:tcPr>
            <w:tcW w:w="480" w:type="pct"/>
            <w:tcBorders>
              <w:top w:val="nil"/>
              <w:left w:val="nil"/>
              <w:bottom w:val="nil"/>
              <w:right w:val="nil"/>
            </w:tcBorders>
            <w:vAlign w:val="center"/>
          </w:tcPr>
          <w:p w14:paraId="161087CA"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Model (8)</w:t>
            </w:r>
          </w:p>
        </w:tc>
        <w:tc>
          <w:tcPr>
            <w:tcW w:w="863" w:type="pct"/>
            <w:tcBorders>
              <w:top w:val="nil"/>
              <w:left w:val="nil"/>
              <w:bottom w:val="nil"/>
              <w:right w:val="nil"/>
            </w:tcBorders>
            <w:vAlign w:val="center"/>
          </w:tcPr>
          <w:p w14:paraId="13360C41"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LI11, PC6</w:t>
            </w:r>
          </w:p>
        </w:tc>
        <w:tc>
          <w:tcPr>
            <w:tcW w:w="542" w:type="pct"/>
            <w:tcBorders>
              <w:top w:val="nil"/>
              <w:left w:val="nil"/>
              <w:bottom w:val="nil"/>
              <w:right w:val="nil"/>
            </w:tcBorders>
            <w:vAlign w:val="center"/>
          </w:tcPr>
          <w:p w14:paraId="1B80D21D"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2/15Hz</w:t>
            </w:r>
          </w:p>
        </w:tc>
        <w:tc>
          <w:tcPr>
            <w:tcW w:w="474" w:type="pct"/>
            <w:tcBorders>
              <w:top w:val="nil"/>
              <w:left w:val="nil"/>
              <w:bottom w:val="nil"/>
              <w:right w:val="nil"/>
            </w:tcBorders>
            <w:vAlign w:val="center"/>
          </w:tcPr>
          <w:p w14:paraId="3809545D"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1mA</w:t>
            </w:r>
          </w:p>
        </w:tc>
        <w:tc>
          <w:tcPr>
            <w:tcW w:w="737" w:type="pct"/>
            <w:tcBorders>
              <w:top w:val="nil"/>
              <w:left w:val="nil"/>
              <w:bottom w:val="nil"/>
              <w:right w:val="nil"/>
            </w:tcBorders>
            <w:vAlign w:val="center"/>
          </w:tcPr>
          <w:p w14:paraId="58F6459B"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distant-dense wave</w:t>
            </w:r>
          </w:p>
        </w:tc>
        <w:tc>
          <w:tcPr>
            <w:tcW w:w="348" w:type="pct"/>
            <w:tcBorders>
              <w:top w:val="nil"/>
              <w:left w:val="nil"/>
              <w:bottom w:val="nil"/>
              <w:right w:val="nil"/>
            </w:tcBorders>
            <w:vAlign w:val="center"/>
          </w:tcPr>
          <w:p w14:paraId="7AD932A2"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30</w:t>
            </w:r>
          </w:p>
        </w:tc>
        <w:tc>
          <w:tcPr>
            <w:tcW w:w="544" w:type="pct"/>
            <w:tcBorders>
              <w:top w:val="nil"/>
              <w:left w:val="nil"/>
              <w:bottom w:val="nil"/>
              <w:right w:val="nil"/>
            </w:tcBorders>
            <w:vAlign w:val="center"/>
          </w:tcPr>
          <w:p w14:paraId="79785D32"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14d, 14 times</w:t>
            </w:r>
          </w:p>
        </w:tc>
      </w:tr>
      <w:tr w:rsidR="00A1137B" w14:paraId="7E720630" w14:textId="77777777">
        <w:trPr>
          <w:trHeight w:val="336"/>
          <w:jc w:val="center"/>
        </w:trPr>
        <w:tc>
          <w:tcPr>
            <w:tcW w:w="632" w:type="pct"/>
            <w:tcBorders>
              <w:top w:val="nil"/>
              <w:left w:val="nil"/>
              <w:bottom w:val="nil"/>
              <w:right w:val="nil"/>
            </w:tcBorders>
            <w:vAlign w:val="center"/>
          </w:tcPr>
          <w:p w14:paraId="1970C9A9"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Lu et al,</w:t>
            </w:r>
            <w:r>
              <w:rPr>
                <w:rFonts w:ascii="Times New Roman" w:hAnsi="Times New Roman" w:hint="eastAsia"/>
                <w:color w:val="000000"/>
                <w:kern w:val="0"/>
                <w:sz w:val="13"/>
                <w:szCs w:val="13"/>
                <w:vertAlign w:val="superscript"/>
              </w:rPr>
              <w:t>1</w:t>
            </w:r>
            <w:r>
              <w:rPr>
                <w:rFonts w:ascii="Times New Roman" w:eastAsia="SimSun" w:hAnsi="Times New Roman" w:hint="eastAsia"/>
                <w:color w:val="000000"/>
                <w:kern w:val="0"/>
                <w:sz w:val="13"/>
                <w:szCs w:val="13"/>
                <w:vertAlign w:val="superscript"/>
              </w:rPr>
              <w:t>9</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2014</w:t>
            </w:r>
          </w:p>
        </w:tc>
        <w:tc>
          <w:tcPr>
            <w:tcW w:w="379" w:type="pct"/>
            <w:tcBorders>
              <w:top w:val="nil"/>
              <w:left w:val="nil"/>
              <w:bottom w:val="nil"/>
              <w:right w:val="nil"/>
            </w:tcBorders>
            <w:vAlign w:val="center"/>
          </w:tcPr>
          <w:p w14:paraId="16F50ECC"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EA (8)</w:t>
            </w:r>
          </w:p>
        </w:tc>
        <w:tc>
          <w:tcPr>
            <w:tcW w:w="480" w:type="pct"/>
            <w:tcBorders>
              <w:top w:val="nil"/>
              <w:left w:val="nil"/>
              <w:bottom w:val="nil"/>
              <w:right w:val="nil"/>
            </w:tcBorders>
            <w:vAlign w:val="center"/>
          </w:tcPr>
          <w:p w14:paraId="524556A4"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Model (8)</w:t>
            </w:r>
          </w:p>
        </w:tc>
        <w:tc>
          <w:tcPr>
            <w:tcW w:w="863" w:type="pct"/>
            <w:tcBorders>
              <w:top w:val="nil"/>
              <w:left w:val="nil"/>
              <w:bottom w:val="nil"/>
              <w:right w:val="nil"/>
            </w:tcBorders>
            <w:vAlign w:val="center"/>
          </w:tcPr>
          <w:p w14:paraId="4919A3B3"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LI11, PC6</w:t>
            </w:r>
          </w:p>
        </w:tc>
        <w:tc>
          <w:tcPr>
            <w:tcW w:w="542" w:type="pct"/>
            <w:tcBorders>
              <w:top w:val="nil"/>
              <w:left w:val="nil"/>
              <w:bottom w:val="nil"/>
              <w:right w:val="nil"/>
            </w:tcBorders>
            <w:vAlign w:val="center"/>
          </w:tcPr>
          <w:p w14:paraId="77A9E6DC"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2/15Hz</w:t>
            </w:r>
          </w:p>
        </w:tc>
        <w:tc>
          <w:tcPr>
            <w:tcW w:w="474" w:type="pct"/>
            <w:tcBorders>
              <w:top w:val="nil"/>
              <w:left w:val="nil"/>
              <w:bottom w:val="nil"/>
              <w:right w:val="nil"/>
            </w:tcBorders>
            <w:vAlign w:val="center"/>
          </w:tcPr>
          <w:p w14:paraId="4C0A8826"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1mA</w:t>
            </w:r>
          </w:p>
        </w:tc>
        <w:tc>
          <w:tcPr>
            <w:tcW w:w="737" w:type="pct"/>
            <w:tcBorders>
              <w:top w:val="nil"/>
              <w:left w:val="nil"/>
              <w:bottom w:val="nil"/>
              <w:right w:val="nil"/>
            </w:tcBorders>
            <w:vAlign w:val="center"/>
          </w:tcPr>
          <w:p w14:paraId="4B15E7F4"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distant-dense wave</w:t>
            </w:r>
          </w:p>
        </w:tc>
        <w:tc>
          <w:tcPr>
            <w:tcW w:w="348" w:type="pct"/>
            <w:tcBorders>
              <w:top w:val="nil"/>
              <w:left w:val="nil"/>
              <w:bottom w:val="nil"/>
              <w:right w:val="nil"/>
            </w:tcBorders>
            <w:vAlign w:val="center"/>
          </w:tcPr>
          <w:p w14:paraId="227066CA"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20</w:t>
            </w:r>
          </w:p>
        </w:tc>
        <w:tc>
          <w:tcPr>
            <w:tcW w:w="544" w:type="pct"/>
            <w:tcBorders>
              <w:top w:val="nil"/>
              <w:left w:val="nil"/>
              <w:bottom w:val="nil"/>
              <w:right w:val="nil"/>
            </w:tcBorders>
            <w:vAlign w:val="center"/>
          </w:tcPr>
          <w:p w14:paraId="4D24237B"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7d, 7 times</w:t>
            </w:r>
          </w:p>
        </w:tc>
      </w:tr>
      <w:tr w:rsidR="00A1137B" w14:paraId="76810B53" w14:textId="77777777">
        <w:trPr>
          <w:trHeight w:val="468"/>
          <w:jc w:val="center"/>
        </w:trPr>
        <w:tc>
          <w:tcPr>
            <w:tcW w:w="632" w:type="pct"/>
            <w:tcBorders>
              <w:top w:val="nil"/>
              <w:left w:val="nil"/>
              <w:bottom w:val="nil"/>
              <w:right w:val="nil"/>
            </w:tcBorders>
            <w:vAlign w:val="center"/>
          </w:tcPr>
          <w:p w14:paraId="77645DD7" w14:textId="77777777" w:rsidR="00A1137B" w:rsidRDefault="00000000">
            <w:pPr>
              <w:widowControl/>
              <w:jc w:val="center"/>
              <w:textAlignment w:val="center"/>
              <w:rPr>
                <w:rFonts w:ascii="Times New Roman" w:hAnsi="Times New Roman"/>
                <w:color w:val="FF0000"/>
                <w:sz w:val="13"/>
                <w:szCs w:val="13"/>
              </w:rPr>
            </w:pPr>
            <w:proofErr w:type="spellStart"/>
            <w:r>
              <w:rPr>
                <w:rFonts w:ascii="Times New Roman" w:hAnsi="Times New Roman"/>
                <w:kern w:val="0"/>
                <w:sz w:val="13"/>
                <w:szCs w:val="13"/>
              </w:rPr>
              <w:t>Lv</w:t>
            </w:r>
            <w:proofErr w:type="spellEnd"/>
            <w:r>
              <w:rPr>
                <w:rFonts w:ascii="Times New Roman" w:hAnsi="Times New Roman"/>
                <w:kern w:val="0"/>
                <w:sz w:val="13"/>
                <w:szCs w:val="13"/>
              </w:rPr>
              <w:t xml:space="preserve"> et al,</w:t>
            </w:r>
            <w:r>
              <w:rPr>
                <w:rFonts w:ascii="Times New Roman" w:eastAsia="SimSun" w:hAnsi="Times New Roman" w:hint="eastAsia"/>
                <w:kern w:val="0"/>
                <w:sz w:val="13"/>
                <w:szCs w:val="13"/>
              </w:rPr>
              <w:t>20</w:t>
            </w:r>
            <w:r>
              <w:rPr>
                <w:rFonts w:ascii="Times New Roman" w:hAnsi="Times New Roman" w:hint="eastAsia"/>
                <w:color w:val="000000"/>
                <w:kern w:val="0"/>
                <w:sz w:val="13"/>
                <w:szCs w:val="13"/>
                <w:vertAlign w:val="superscript"/>
              </w:rPr>
              <w:t xml:space="preserve"> </w:t>
            </w:r>
            <w:r>
              <w:rPr>
                <w:rFonts w:ascii="Times New Roman" w:hAnsi="Times New Roman"/>
                <w:kern w:val="0"/>
                <w:sz w:val="13"/>
                <w:szCs w:val="13"/>
              </w:rPr>
              <w:t>2015</w:t>
            </w:r>
          </w:p>
        </w:tc>
        <w:tc>
          <w:tcPr>
            <w:tcW w:w="379" w:type="pct"/>
            <w:tcBorders>
              <w:top w:val="nil"/>
              <w:left w:val="nil"/>
              <w:bottom w:val="nil"/>
              <w:right w:val="nil"/>
            </w:tcBorders>
            <w:vAlign w:val="center"/>
          </w:tcPr>
          <w:p w14:paraId="6070EB6D"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EA (6)</w:t>
            </w:r>
          </w:p>
        </w:tc>
        <w:tc>
          <w:tcPr>
            <w:tcW w:w="480" w:type="pct"/>
            <w:tcBorders>
              <w:top w:val="nil"/>
              <w:left w:val="nil"/>
              <w:bottom w:val="nil"/>
              <w:right w:val="nil"/>
            </w:tcBorders>
            <w:vAlign w:val="center"/>
          </w:tcPr>
          <w:p w14:paraId="6704AB35"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Model (6)</w:t>
            </w:r>
          </w:p>
        </w:tc>
        <w:tc>
          <w:tcPr>
            <w:tcW w:w="863" w:type="pct"/>
            <w:tcBorders>
              <w:top w:val="nil"/>
              <w:left w:val="nil"/>
              <w:bottom w:val="nil"/>
              <w:right w:val="nil"/>
            </w:tcBorders>
            <w:vAlign w:val="center"/>
          </w:tcPr>
          <w:p w14:paraId="3928FEB3"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DU26</w:t>
            </w:r>
          </w:p>
        </w:tc>
        <w:tc>
          <w:tcPr>
            <w:tcW w:w="542" w:type="pct"/>
            <w:tcBorders>
              <w:top w:val="nil"/>
              <w:left w:val="nil"/>
              <w:bottom w:val="nil"/>
              <w:right w:val="nil"/>
            </w:tcBorders>
            <w:vAlign w:val="center"/>
          </w:tcPr>
          <w:p w14:paraId="74BFE8D3"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15Hz</w:t>
            </w:r>
          </w:p>
        </w:tc>
        <w:tc>
          <w:tcPr>
            <w:tcW w:w="474" w:type="pct"/>
            <w:tcBorders>
              <w:top w:val="nil"/>
              <w:left w:val="nil"/>
              <w:bottom w:val="nil"/>
              <w:right w:val="nil"/>
            </w:tcBorders>
            <w:vAlign w:val="center"/>
          </w:tcPr>
          <w:p w14:paraId="0153D1A7"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1mA</w:t>
            </w:r>
          </w:p>
        </w:tc>
        <w:tc>
          <w:tcPr>
            <w:tcW w:w="737" w:type="pct"/>
            <w:tcBorders>
              <w:top w:val="nil"/>
              <w:left w:val="nil"/>
              <w:bottom w:val="nil"/>
              <w:right w:val="nil"/>
            </w:tcBorders>
            <w:vAlign w:val="center"/>
          </w:tcPr>
          <w:p w14:paraId="079EB5D5"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continuous wave</w:t>
            </w:r>
          </w:p>
        </w:tc>
        <w:tc>
          <w:tcPr>
            <w:tcW w:w="348" w:type="pct"/>
            <w:tcBorders>
              <w:top w:val="nil"/>
              <w:left w:val="nil"/>
              <w:bottom w:val="nil"/>
              <w:right w:val="nil"/>
            </w:tcBorders>
            <w:vAlign w:val="center"/>
          </w:tcPr>
          <w:p w14:paraId="6EB26EC4"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20</w:t>
            </w:r>
          </w:p>
        </w:tc>
        <w:tc>
          <w:tcPr>
            <w:tcW w:w="544" w:type="pct"/>
            <w:tcBorders>
              <w:top w:val="nil"/>
              <w:left w:val="nil"/>
              <w:bottom w:val="nil"/>
              <w:right w:val="nil"/>
            </w:tcBorders>
            <w:vAlign w:val="center"/>
          </w:tcPr>
          <w:p w14:paraId="4E5037FF"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12h, 1 time</w:t>
            </w:r>
          </w:p>
        </w:tc>
      </w:tr>
      <w:tr w:rsidR="00A1137B" w14:paraId="2D7F1BDD" w14:textId="77777777">
        <w:trPr>
          <w:trHeight w:val="336"/>
          <w:jc w:val="center"/>
        </w:trPr>
        <w:tc>
          <w:tcPr>
            <w:tcW w:w="632" w:type="pct"/>
            <w:tcBorders>
              <w:top w:val="nil"/>
              <w:left w:val="nil"/>
              <w:bottom w:val="nil"/>
              <w:right w:val="nil"/>
            </w:tcBorders>
            <w:vAlign w:val="center"/>
          </w:tcPr>
          <w:p w14:paraId="4F9C5940"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Zheng et al,</w:t>
            </w:r>
            <w:r>
              <w:rPr>
                <w:rFonts w:ascii="Times New Roman" w:hAnsi="Times New Roman" w:hint="eastAsia"/>
                <w:color w:val="000000"/>
                <w:kern w:val="0"/>
                <w:sz w:val="13"/>
                <w:szCs w:val="13"/>
                <w:vertAlign w:val="superscript"/>
              </w:rPr>
              <w:t>2</w:t>
            </w:r>
            <w:r>
              <w:rPr>
                <w:rFonts w:ascii="Times New Roman" w:eastAsia="SimSun" w:hAnsi="Times New Roman" w:hint="eastAsia"/>
                <w:color w:val="000000"/>
                <w:kern w:val="0"/>
                <w:sz w:val="13"/>
                <w:szCs w:val="13"/>
                <w:vertAlign w:val="superscript"/>
              </w:rPr>
              <w:t>1</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2016</w:t>
            </w:r>
          </w:p>
        </w:tc>
        <w:tc>
          <w:tcPr>
            <w:tcW w:w="379" w:type="pct"/>
            <w:tcBorders>
              <w:top w:val="nil"/>
              <w:left w:val="nil"/>
              <w:bottom w:val="nil"/>
              <w:right w:val="nil"/>
            </w:tcBorders>
            <w:vAlign w:val="center"/>
          </w:tcPr>
          <w:p w14:paraId="3C18CDE2"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EA (5)</w:t>
            </w:r>
          </w:p>
        </w:tc>
        <w:tc>
          <w:tcPr>
            <w:tcW w:w="480" w:type="pct"/>
            <w:tcBorders>
              <w:top w:val="nil"/>
              <w:left w:val="nil"/>
              <w:bottom w:val="nil"/>
              <w:right w:val="nil"/>
            </w:tcBorders>
            <w:vAlign w:val="center"/>
          </w:tcPr>
          <w:p w14:paraId="1E9F2494"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Model (5)</w:t>
            </w:r>
          </w:p>
        </w:tc>
        <w:tc>
          <w:tcPr>
            <w:tcW w:w="863" w:type="pct"/>
            <w:tcBorders>
              <w:top w:val="nil"/>
              <w:left w:val="nil"/>
              <w:bottom w:val="nil"/>
              <w:right w:val="nil"/>
            </w:tcBorders>
            <w:vAlign w:val="center"/>
          </w:tcPr>
          <w:p w14:paraId="5A4B148F"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 xml:space="preserve">DU26, </w:t>
            </w:r>
            <w:r>
              <w:rPr>
                <w:rFonts w:ascii="Times New Roman" w:hAnsi="Times New Roman"/>
                <w:color w:val="000000"/>
                <w:kern w:val="0"/>
                <w:sz w:val="13"/>
                <w:szCs w:val="13"/>
              </w:rPr>
              <w:t>PC6</w:t>
            </w:r>
          </w:p>
        </w:tc>
        <w:tc>
          <w:tcPr>
            <w:tcW w:w="542" w:type="pct"/>
            <w:tcBorders>
              <w:top w:val="nil"/>
              <w:left w:val="nil"/>
              <w:bottom w:val="nil"/>
              <w:right w:val="nil"/>
            </w:tcBorders>
            <w:vAlign w:val="center"/>
          </w:tcPr>
          <w:p w14:paraId="0D60A724" w14:textId="77777777" w:rsidR="00A1137B" w:rsidRDefault="00000000">
            <w:pPr>
              <w:widowControl/>
              <w:jc w:val="center"/>
              <w:rPr>
                <w:rFonts w:ascii="Times New Roman" w:hAnsi="Times New Roman"/>
                <w:color w:val="000000"/>
                <w:kern w:val="0"/>
                <w:sz w:val="13"/>
                <w:szCs w:val="13"/>
              </w:rPr>
            </w:pPr>
            <w:r>
              <w:rPr>
                <w:rFonts w:ascii="Times New Roman" w:hAnsi="Times New Roman"/>
                <w:color w:val="000000"/>
                <w:kern w:val="0"/>
                <w:sz w:val="13"/>
                <w:szCs w:val="13"/>
              </w:rPr>
              <w:t>2Hz</w:t>
            </w:r>
          </w:p>
        </w:tc>
        <w:tc>
          <w:tcPr>
            <w:tcW w:w="474" w:type="pct"/>
            <w:tcBorders>
              <w:top w:val="nil"/>
              <w:left w:val="nil"/>
              <w:bottom w:val="nil"/>
              <w:right w:val="nil"/>
            </w:tcBorders>
            <w:vAlign w:val="center"/>
          </w:tcPr>
          <w:p w14:paraId="4FF8C6DA" w14:textId="77777777" w:rsidR="00A1137B" w:rsidRDefault="00000000">
            <w:pPr>
              <w:widowControl/>
              <w:jc w:val="center"/>
              <w:rPr>
                <w:rFonts w:ascii="Times New Roman" w:hAnsi="Times New Roman"/>
                <w:color w:val="000000"/>
                <w:kern w:val="0"/>
                <w:sz w:val="13"/>
                <w:szCs w:val="13"/>
              </w:rPr>
            </w:pPr>
            <w:r>
              <w:rPr>
                <w:rFonts w:ascii="Times New Roman" w:hAnsi="Times New Roman"/>
                <w:color w:val="000000"/>
                <w:kern w:val="0"/>
                <w:sz w:val="13"/>
                <w:szCs w:val="13"/>
              </w:rPr>
              <w:t>3mA</w:t>
            </w:r>
          </w:p>
        </w:tc>
        <w:tc>
          <w:tcPr>
            <w:tcW w:w="737" w:type="pct"/>
            <w:tcBorders>
              <w:top w:val="nil"/>
              <w:left w:val="nil"/>
              <w:bottom w:val="nil"/>
              <w:right w:val="nil"/>
            </w:tcBorders>
            <w:vAlign w:val="center"/>
          </w:tcPr>
          <w:p w14:paraId="15F16A92" w14:textId="77777777" w:rsidR="00A1137B" w:rsidRDefault="00000000">
            <w:pPr>
              <w:widowControl/>
              <w:jc w:val="center"/>
              <w:rPr>
                <w:rFonts w:ascii="Times New Roman" w:hAnsi="Times New Roman"/>
                <w:color w:val="000000"/>
                <w:sz w:val="13"/>
                <w:szCs w:val="13"/>
              </w:rPr>
            </w:pPr>
            <w:r>
              <w:rPr>
                <w:rFonts w:ascii="Times New Roman" w:hAnsi="Times New Roman"/>
                <w:color w:val="000000"/>
                <w:sz w:val="13"/>
                <w:szCs w:val="13"/>
              </w:rPr>
              <w:t>continuous wave</w:t>
            </w:r>
          </w:p>
        </w:tc>
        <w:tc>
          <w:tcPr>
            <w:tcW w:w="348" w:type="pct"/>
            <w:tcBorders>
              <w:top w:val="nil"/>
              <w:left w:val="nil"/>
              <w:bottom w:val="nil"/>
              <w:right w:val="nil"/>
            </w:tcBorders>
            <w:vAlign w:val="center"/>
          </w:tcPr>
          <w:p w14:paraId="6992208E"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1</w:t>
            </w:r>
          </w:p>
        </w:tc>
        <w:tc>
          <w:tcPr>
            <w:tcW w:w="544" w:type="pct"/>
            <w:tcBorders>
              <w:top w:val="nil"/>
              <w:left w:val="nil"/>
              <w:bottom w:val="nil"/>
              <w:right w:val="nil"/>
            </w:tcBorders>
            <w:vAlign w:val="center"/>
          </w:tcPr>
          <w:p w14:paraId="25F7C64C"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21d, 42 times</w:t>
            </w:r>
          </w:p>
        </w:tc>
      </w:tr>
      <w:tr w:rsidR="00A1137B" w14:paraId="3D855201" w14:textId="77777777">
        <w:trPr>
          <w:trHeight w:val="336"/>
          <w:jc w:val="center"/>
        </w:trPr>
        <w:tc>
          <w:tcPr>
            <w:tcW w:w="632" w:type="pct"/>
            <w:tcBorders>
              <w:top w:val="nil"/>
              <w:left w:val="nil"/>
              <w:bottom w:val="nil"/>
              <w:right w:val="nil"/>
            </w:tcBorders>
            <w:vAlign w:val="center"/>
          </w:tcPr>
          <w:p w14:paraId="005CC75A"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Liu et al,</w:t>
            </w:r>
            <w:r>
              <w:rPr>
                <w:rFonts w:ascii="Times New Roman" w:hAnsi="Times New Roman" w:hint="eastAsia"/>
                <w:color w:val="000000"/>
                <w:kern w:val="0"/>
                <w:sz w:val="13"/>
                <w:szCs w:val="13"/>
                <w:vertAlign w:val="superscript"/>
              </w:rPr>
              <w:t>2</w:t>
            </w:r>
            <w:r>
              <w:rPr>
                <w:rFonts w:ascii="Times New Roman" w:eastAsia="SimSun" w:hAnsi="Times New Roman" w:hint="eastAsia"/>
                <w:color w:val="000000"/>
                <w:kern w:val="0"/>
                <w:sz w:val="13"/>
                <w:szCs w:val="13"/>
                <w:vertAlign w:val="superscript"/>
              </w:rPr>
              <w:t>2</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2016</w:t>
            </w:r>
          </w:p>
        </w:tc>
        <w:tc>
          <w:tcPr>
            <w:tcW w:w="379" w:type="pct"/>
            <w:tcBorders>
              <w:top w:val="nil"/>
              <w:left w:val="nil"/>
              <w:bottom w:val="nil"/>
              <w:right w:val="nil"/>
            </w:tcBorders>
            <w:vAlign w:val="center"/>
          </w:tcPr>
          <w:p w14:paraId="025887EA"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EA (8)</w:t>
            </w:r>
          </w:p>
        </w:tc>
        <w:tc>
          <w:tcPr>
            <w:tcW w:w="480" w:type="pct"/>
            <w:tcBorders>
              <w:top w:val="nil"/>
              <w:left w:val="nil"/>
              <w:bottom w:val="nil"/>
              <w:right w:val="nil"/>
            </w:tcBorders>
            <w:vAlign w:val="center"/>
          </w:tcPr>
          <w:p w14:paraId="1962C2AD"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Model (8)</w:t>
            </w:r>
          </w:p>
        </w:tc>
        <w:tc>
          <w:tcPr>
            <w:tcW w:w="863" w:type="pct"/>
            <w:tcBorders>
              <w:top w:val="nil"/>
              <w:left w:val="nil"/>
              <w:bottom w:val="nil"/>
              <w:right w:val="nil"/>
            </w:tcBorders>
            <w:vAlign w:val="center"/>
          </w:tcPr>
          <w:p w14:paraId="7CD31E34"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kern w:val="0"/>
                <w:sz w:val="13"/>
                <w:szCs w:val="13"/>
              </w:rPr>
              <w:t>GV20, ST36</w:t>
            </w:r>
          </w:p>
        </w:tc>
        <w:tc>
          <w:tcPr>
            <w:tcW w:w="542" w:type="pct"/>
            <w:tcBorders>
              <w:top w:val="nil"/>
              <w:left w:val="nil"/>
              <w:bottom w:val="nil"/>
              <w:right w:val="nil"/>
            </w:tcBorders>
            <w:vAlign w:val="center"/>
          </w:tcPr>
          <w:p w14:paraId="4A3ABA1F"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2Hz</w:t>
            </w:r>
          </w:p>
        </w:tc>
        <w:tc>
          <w:tcPr>
            <w:tcW w:w="474" w:type="pct"/>
            <w:tcBorders>
              <w:top w:val="nil"/>
              <w:left w:val="nil"/>
              <w:bottom w:val="nil"/>
              <w:right w:val="nil"/>
            </w:tcBorders>
            <w:vAlign w:val="center"/>
          </w:tcPr>
          <w:p w14:paraId="4A0317D8"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2V</w:t>
            </w:r>
          </w:p>
        </w:tc>
        <w:tc>
          <w:tcPr>
            <w:tcW w:w="737" w:type="pct"/>
            <w:tcBorders>
              <w:top w:val="nil"/>
              <w:left w:val="nil"/>
              <w:bottom w:val="nil"/>
              <w:right w:val="nil"/>
            </w:tcBorders>
            <w:vAlign w:val="center"/>
          </w:tcPr>
          <w:p w14:paraId="73B6987A"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continuous wave</w:t>
            </w:r>
          </w:p>
        </w:tc>
        <w:tc>
          <w:tcPr>
            <w:tcW w:w="348" w:type="pct"/>
            <w:tcBorders>
              <w:top w:val="nil"/>
              <w:left w:val="nil"/>
              <w:bottom w:val="nil"/>
              <w:right w:val="nil"/>
            </w:tcBorders>
            <w:vAlign w:val="center"/>
          </w:tcPr>
          <w:p w14:paraId="3F046673"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30</w:t>
            </w:r>
          </w:p>
        </w:tc>
        <w:tc>
          <w:tcPr>
            <w:tcW w:w="544" w:type="pct"/>
            <w:tcBorders>
              <w:top w:val="nil"/>
              <w:left w:val="nil"/>
              <w:bottom w:val="nil"/>
              <w:right w:val="nil"/>
            </w:tcBorders>
            <w:vAlign w:val="center"/>
          </w:tcPr>
          <w:p w14:paraId="26DB136F"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14d, 14 times</w:t>
            </w:r>
          </w:p>
        </w:tc>
      </w:tr>
      <w:tr w:rsidR="00A1137B" w14:paraId="7BF3726D" w14:textId="77777777">
        <w:trPr>
          <w:trHeight w:val="336"/>
          <w:jc w:val="center"/>
        </w:trPr>
        <w:tc>
          <w:tcPr>
            <w:tcW w:w="632" w:type="pct"/>
            <w:tcBorders>
              <w:top w:val="nil"/>
              <w:left w:val="nil"/>
              <w:bottom w:val="nil"/>
              <w:right w:val="nil"/>
            </w:tcBorders>
            <w:vAlign w:val="center"/>
          </w:tcPr>
          <w:p w14:paraId="3EA7D18C"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Yang et al,</w:t>
            </w:r>
            <w:r>
              <w:rPr>
                <w:rFonts w:ascii="Times New Roman" w:hAnsi="Times New Roman" w:hint="eastAsia"/>
                <w:color w:val="000000"/>
                <w:kern w:val="0"/>
                <w:sz w:val="13"/>
                <w:szCs w:val="13"/>
                <w:vertAlign w:val="superscript"/>
              </w:rPr>
              <w:t>2</w:t>
            </w:r>
            <w:r>
              <w:rPr>
                <w:rFonts w:ascii="Times New Roman" w:eastAsia="SimSun" w:hAnsi="Times New Roman" w:hint="eastAsia"/>
                <w:color w:val="000000"/>
                <w:kern w:val="0"/>
                <w:sz w:val="13"/>
                <w:szCs w:val="13"/>
                <w:vertAlign w:val="superscript"/>
              </w:rPr>
              <w:t>3</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2017</w:t>
            </w:r>
          </w:p>
        </w:tc>
        <w:tc>
          <w:tcPr>
            <w:tcW w:w="379" w:type="pct"/>
            <w:tcBorders>
              <w:top w:val="nil"/>
              <w:left w:val="nil"/>
              <w:bottom w:val="nil"/>
              <w:right w:val="nil"/>
            </w:tcBorders>
            <w:vAlign w:val="center"/>
          </w:tcPr>
          <w:p w14:paraId="471EB1E3"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EA (10)</w:t>
            </w:r>
          </w:p>
        </w:tc>
        <w:tc>
          <w:tcPr>
            <w:tcW w:w="480" w:type="pct"/>
            <w:tcBorders>
              <w:top w:val="nil"/>
              <w:left w:val="nil"/>
              <w:bottom w:val="nil"/>
              <w:right w:val="nil"/>
            </w:tcBorders>
            <w:vAlign w:val="center"/>
          </w:tcPr>
          <w:p w14:paraId="7F9B3CFC"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Model (10)</w:t>
            </w:r>
          </w:p>
        </w:tc>
        <w:tc>
          <w:tcPr>
            <w:tcW w:w="863" w:type="pct"/>
            <w:tcBorders>
              <w:top w:val="nil"/>
              <w:left w:val="nil"/>
              <w:bottom w:val="nil"/>
              <w:right w:val="nil"/>
            </w:tcBorders>
            <w:vAlign w:val="center"/>
          </w:tcPr>
          <w:p w14:paraId="017F827E"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DU26</w:t>
            </w:r>
          </w:p>
        </w:tc>
        <w:tc>
          <w:tcPr>
            <w:tcW w:w="542" w:type="pct"/>
            <w:tcBorders>
              <w:top w:val="nil"/>
              <w:left w:val="nil"/>
              <w:bottom w:val="nil"/>
              <w:right w:val="nil"/>
            </w:tcBorders>
            <w:vAlign w:val="center"/>
          </w:tcPr>
          <w:p w14:paraId="13BDC177"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15Hz</w:t>
            </w:r>
          </w:p>
        </w:tc>
        <w:tc>
          <w:tcPr>
            <w:tcW w:w="474" w:type="pct"/>
            <w:tcBorders>
              <w:top w:val="nil"/>
              <w:left w:val="nil"/>
              <w:bottom w:val="nil"/>
              <w:right w:val="nil"/>
            </w:tcBorders>
            <w:vAlign w:val="center"/>
          </w:tcPr>
          <w:p w14:paraId="71B3B3B7"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2mA</w:t>
            </w:r>
          </w:p>
        </w:tc>
        <w:tc>
          <w:tcPr>
            <w:tcW w:w="737" w:type="pct"/>
            <w:tcBorders>
              <w:top w:val="nil"/>
              <w:left w:val="nil"/>
              <w:bottom w:val="nil"/>
              <w:right w:val="nil"/>
            </w:tcBorders>
            <w:vAlign w:val="center"/>
          </w:tcPr>
          <w:p w14:paraId="160275BF"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continuous wave</w:t>
            </w:r>
          </w:p>
        </w:tc>
        <w:tc>
          <w:tcPr>
            <w:tcW w:w="348" w:type="pct"/>
            <w:tcBorders>
              <w:top w:val="nil"/>
              <w:left w:val="nil"/>
              <w:bottom w:val="nil"/>
              <w:right w:val="nil"/>
            </w:tcBorders>
            <w:vAlign w:val="center"/>
          </w:tcPr>
          <w:p w14:paraId="776BDECD"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20</w:t>
            </w:r>
          </w:p>
        </w:tc>
        <w:tc>
          <w:tcPr>
            <w:tcW w:w="544" w:type="pct"/>
            <w:tcBorders>
              <w:top w:val="nil"/>
              <w:left w:val="nil"/>
              <w:bottom w:val="nil"/>
              <w:right w:val="nil"/>
            </w:tcBorders>
            <w:vAlign w:val="center"/>
          </w:tcPr>
          <w:p w14:paraId="004F4414"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12d, 12 times</w:t>
            </w:r>
          </w:p>
        </w:tc>
      </w:tr>
      <w:tr w:rsidR="00A1137B" w14:paraId="39C83EC7" w14:textId="77777777">
        <w:trPr>
          <w:trHeight w:val="336"/>
          <w:jc w:val="center"/>
        </w:trPr>
        <w:tc>
          <w:tcPr>
            <w:tcW w:w="632" w:type="pct"/>
            <w:tcBorders>
              <w:top w:val="nil"/>
              <w:left w:val="nil"/>
              <w:bottom w:val="nil"/>
              <w:right w:val="nil"/>
            </w:tcBorders>
            <w:vAlign w:val="center"/>
          </w:tcPr>
          <w:p w14:paraId="4579C486"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Zan et al,</w:t>
            </w:r>
            <w:r>
              <w:rPr>
                <w:rFonts w:ascii="Times New Roman" w:hAnsi="Times New Roman" w:hint="eastAsia"/>
                <w:color w:val="000000"/>
                <w:kern w:val="0"/>
                <w:sz w:val="13"/>
                <w:szCs w:val="13"/>
                <w:vertAlign w:val="superscript"/>
              </w:rPr>
              <w:t>2</w:t>
            </w:r>
            <w:r>
              <w:rPr>
                <w:rFonts w:ascii="Times New Roman" w:eastAsia="SimSun" w:hAnsi="Times New Roman" w:hint="eastAsia"/>
                <w:color w:val="000000"/>
                <w:kern w:val="0"/>
                <w:sz w:val="13"/>
                <w:szCs w:val="13"/>
                <w:vertAlign w:val="superscript"/>
              </w:rPr>
              <w:t xml:space="preserve">4 </w:t>
            </w:r>
            <w:r>
              <w:rPr>
                <w:rFonts w:ascii="Times New Roman" w:hAnsi="Times New Roman"/>
                <w:color w:val="000000"/>
                <w:kern w:val="0"/>
                <w:sz w:val="13"/>
                <w:szCs w:val="13"/>
              </w:rPr>
              <w:t>2019</w:t>
            </w:r>
          </w:p>
        </w:tc>
        <w:tc>
          <w:tcPr>
            <w:tcW w:w="379" w:type="pct"/>
            <w:tcBorders>
              <w:top w:val="nil"/>
              <w:left w:val="nil"/>
              <w:bottom w:val="nil"/>
              <w:right w:val="nil"/>
            </w:tcBorders>
            <w:vAlign w:val="center"/>
          </w:tcPr>
          <w:p w14:paraId="6B751362"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EA (9)</w:t>
            </w:r>
          </w:p>
        </w:tc>
        <w:tc>
          <w:tcPr>
            <w:tcW w:w="480" w:type="pct"/>
            <w:tcBorders>
              <w:top w:val="nil"/>
              <w:left w:val="nil"/>
              <w:bottom w:val="nil"/>
              <w:right w:val="nil"/>
            </w:tcBorders>
            <w:vAlign w:val="center"/>
          </w:tcPr>
          <w:p w14:paraId="0575741E"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Model (9)</w:t>
            </w:r>
          </w:p>
        </w:tc>
        <w:tc>
          <w:tcPr>
            <w:tcW w:w="863" w:type="pct"/>
            <w:tcBorders>
              <w:top w:val="nil"/>
              <w:left w:val="nil"/>
              <w:bottom w:val="nil"/>
              <w:right w:val="nil"/>
            </w:tcBorders>
            <w:vAlign w:val="center"/>
          </w:tcPr>
          <w:p w14:paraId="05F44A64" w14:textId="77777777" w:rsidR="00A1137B" w:rsidRDefault="00000000">
            <w:pPr>
              <w:widowControl/>
              <w:jc w:val="center"/>
              <w:textAlignment w:val="center"/>
              <w:rPr>
                <w:rFonts w:ascii="Times New Roman" w:hAnsi="Times New Roman"/>
                <w:color w:val="000000"/>
                <w:sz w:val="13"/>
                <w:szCs w:val="13"/>
              </w:rPr>
            </w:pPr>
            <w:r>
              <w:rPr>
                <w:rFonts w:ascii="Times New Roman" w:eastAsia="SimSun" w:hAnsi="Times New Roman" w:hint="eastAsia"/>
                <w:kern w:val="0"/>
                <w:sz w:val="13"/>
                <w:szCs w:val="13"/>
              </w:rPr>
              <w:t>DU</w:t>
            </w:r>
            <w:r>
              <w:rPr>
                <w:rFonts w:ascii="Times New Roman" w:hAnsi="Times New Roman"/>
                <w:kern w:val="0"/>
                <w:sz w:val="13"/>
                <w:szCs w:val="13"/>
              </w:rPr>
              <w:t xml:space="preserve">20, </w:t>
            </w:r>
            <w:r>
              <w:rPr>
                <w:rFonts w:ascii="Times New Roman" w:hAnsi="Times New Roman"/>
                <w:color w:val="000000"/>
                <w:sz w:val="13"/>
                <w:szCs w:val="13"/>
              </w:rPr>
              <w:t xml:space="preserve">DU26, </w:t>
            </w:r>
            <w:r>
              <w:rPr>
                <w:rFonts w:ascii="Times New Roman" w:hAnsi="Times New Roman"/>
                <w:color w:val="000000"/>
                <w:kern w:val="0"/>
                <w:sz w:val="13"/>
                <w:szCs w:val="13"/>
              </w:rPr>
              <w:t>PC6</w:t>
            </w:r>
          </w:p>
        </w:tc>
        <w:tc>
          <w:tcPr>
            <w:tcW w:w="542" w:type="pct"/>
            <w:tcBorders>
              <w:top w:val="nil"/>
              <w:left w:val="nil"/>
              <w:bottom w:val="nil"/>
              <w:right w:val="nil"/>
            </w:tcBorders>
            <w:vAlign w:val="center"/>
          </w:tcPr>
          <w:p w14:paraId="07D6873E"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2/20Hz</w:t>
            </w:r>
          </w:p>
        </w:tc>
        <w:tc>
          <w:tcPr>
            <w:tcW w:w="474" w:type="pct"/>
            <w:tcBorders>
              <w:top w:val="nil"/>
              <w:left w:val="nil"/>
              <w:bottom w:val="nil"/>
              <w:right w:val="nil"/>
            </w:tcBorders>
            <w:vAlign w:val="center"/>
          </w:tcPr>
          <w:p w14:paraId="4C0F0FBE"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3-5V</w:t>
            </w:r>
          </w:p>
        </w:tc>
        <w:tc>
          <w:tcPr>
            <w:tcW w:w="737" w:type="pct"/>
            <w:tcBorders>
              <w:top w:val="nil"/>
              <w:left w:val="nil"/>
              <w:bottom w:val="nil"/>
              <w:right w:val="nil"/>
            </w:tcBorders>
            <w:vAlign w:val="center"/>
          </w:tcPr>
          <w:p w14:paraId="78DBCB08"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distant-dense wave</w:t>
            </w:r>
          </w:p>
        </w:tc>
        <w:tc>
          <w:tcPr>
            <w:tcW w:w="348" w:type="pct"/>
            <w:tcBorders>
              <w:top w:val="nil"/>
              <w:left w:val="nil"/>
              <w:bottom w:val="nil"/>
              <w:right w:val="nil"/>
            </w:tcBorders>
            <w:vAlign w:val="center"/>
          </w:tcPr>
          <w:p w14:paraId="2308D809"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20</w:t>
            </w:r>
          </w:p>
        </w:tc>
        <w:tc>
          <w:tcPr>
            <w:tcW w:w="544" w:type="pct"/>
            <w:tcBorders>
              <w:top w:val="nil"/>
              <w:left w:val="nil"/>
              <w:bottom w:val="nil"/>
              <w:right w:val="nil"/>
            </w:tcBorders>
            <w:vAlign w:val="center"/>
          </w:tcPr>
          <w:p w14:paraId="25549AED"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14d, 14 times</w:t>
            </w:r>
          </w:p>
        </w:tc>
      </w:tr>
      <w:tr w:rsidR="00A1137B" w14:paraId="332B6D71" w14:textId="77777777">
        <w:trPr>
          <w:trHeight w:val="468"/>
          <w:jc w:val="center"/>
        </w:trPr>
        <w:tc>
          <w:tcPr>
            <w:tcW w:w="632" w:type="pct"/>
            <w:tcBorders>
              <w:top w:val="nil"/>
              <w:left w:val="nil"/>
              <w:bottom w:val="nil"/>
              <w:right w:val="nil"/>
            </w:tcBorders>
            <w:vAlign w:val="center"/>
          </w:tcPr>
          <w:p w14:paraId="521D3979"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Xu et al,</w:t>
            </w:r>
            <w:r>
              <w:rPr>
                <w:rFonts w:ascii="Times New Roman" w:hAnsi="Times New Roman" w:hint="eastAsia"/>
                <w:color w:val="000000"/>
                <w:kern w:val="0"/>
                <w:sz w:val="13"/>
                <w:szCs w:val="13"/>
                <w:vertAlign w:val="superscript"/>
              </w:rPr>
              <w:t>2</w:t>
            </w:r>
            <w:r>
              <w:rPr>
                <w:rFonts w:ascii="Times New Roman" w:eastAsia="SimSun" w:hAnsi="Times New Roman" w:hint="eastAsia"/>
                <w:color w:val="000000"/>
                <w:kern w:val="0"/>
                <w:sz w:val="13"/>
                <w:szCs w:val="13"/>
                <w:vertAlign w:val="superscript"/>
              </w:rPr>
              <w:t xml:space="preserve">5 </w:t>
            </w:r>
            <w:r>
              <w:rPr>
                <w:rFonts w:ascii="Times New Roman" w:hAnsi="Times New Roman"/>
                <w:color w:val="000000"/>
                <w:kern w:val="0"/>
                <w:sz w:val="13"/>
                <w:szCs w:val="13"/>
              </w:rPr>
              <w:t>2020</w:t>
            </w:r>
          </w:p>
        </w:tc>
        <w:tc>
          <w:tcPr>
            <w:tcW w:w="379" w:type="pct"/>
            <w:tcBorders>
              <w:top w:val="nil"/>
              <w:left w:val="nil"/>
              <w:bottom w:val="nil"/>
              <w:right w:val="nil"/>
            </w:tcBorders>
            <w:vAlign w:val="center"/>
          </w:tcPr>
          <w:p w14:paraId="4632C759"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EA (10)</w:t>
            </w:r>
          </w:p>
        </w:tc>
        <w:tc>
          <w:tcPr>
            <w:tcW w:w="480" w:type="pct"/>
            <w:tcBorders>
              <w:top w:val="nil"/>
              <w:left w:val="nil"/>
              <w:bottom w:val="nil"/>
              <w:right w:val="nil"/>
            </w:tcBorders>
            <w:vAlign w:val="center"/>
          </w:tcPr>
          <w:p w14:paraId="25168CDB"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Model (10)</w:t>
            </w:r>
          </w:p>
        </w:tc>
        <w:tc>
          <w:tcPr>
            <w:tcW w:w="863" w:type="pct"/>
            <w:tcBorders>
              <w:top w:val="nil"/>
              <w:left w:val="nil"/>
              <w:bottom w:val="nil"/>
              <w:right w:val="nil"/>
            </w:tcBorders>
            <w:vAlign w:val="center"/>
          </w:tcPr>
          <w:p w14:paraId="6D267A22"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DU26</w:t>
            </w:r>
          </w:p>
        </w:tc>
        <w:tc>
          <w:tcPr>
            <w:tcW w:w="542" w:type="pct"/>
            <w:tcBorders>
              <w:top w:val="nil"/>
              <w:left w:val="nil"/>
              <w:bottom w:val="nil"/>
              <w:right w:val="nil"/>
            </w:tcBorders>
            <w:vAlign w:val="center"/>
          </w:tcPr>
          <w:p w14:paraId="78285C9D"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15Hz</w:t>
            </w:r>
          </w:p>
        </w:tc>
        <w:tc>
          <w:tcPr>
            <w:tcW w:w="474" w:type="pct"/>
            <w:tcBorders>
              <w:top w:val="nil"/>
              <w:left w:val="nil"/>
              <w:bottom w:val="nil"/>
              <w:right w:val="nil"/>
            </w:tcBorders>
            <w:vAlign w:val="center"/>
          </w:tcPr>
          <w:p w14:paraId="3F75F363"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2mA</w:t>
            </w:r>
          </w:p>
        </w:tc>
        <w:tc>
          <w:tcPr>
            <w:tcW w:w="737" w:type="pct"/>
            <w:tcBorders>
              <w:top w:val="nil"/>
              <w:left w:val="nil"/>
              <w:bottom w:val="nil"/>
              <w:right w:val="nil"/>
            </w:tcBorders>
            <w:vAlign w:val="center"/>
          </w:tcPr>
          <w:p w14:paraId="2B06FCA6"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continuous wave</w:t>
            </w:r>
          </w:p>
        </w:tc>
        <w:tc>
          <w:tcPr>
            <w:tcW w:w="348" w:type="pct"/>
            <w:tcBorders>
              <w:top w:val="nil"/>
              <w:left w:val="nil"/>
              <w:bottom w:val="nil"/>
              <w:right w:val="nil"/>
            </w:tcBorders>
            <w:vAlign w:val="center"/>
          </w:tcPr>
          <w:p w14:paraId="4617446C"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20</w:t>
            </w:r>
          </w:p>
        </w:tc>
        <w:tc>
          <w:tcPr>
            <w:tcW w:w="544" w:type="pct"/>
            <w:tcBorders>
              <w:top w:val="nil"/>
              <w:left w:val="nil"/>
              <w:bottom w:val="nil"/>
              <w:right w:val="nil"/>
            </w:tcBorders>
            <w:vAlign w:val="center"/>
          </w:tcPr>
          <w:p w14:paraId="05A8AE17"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24h, 1 time</w:t>
            </w:r>
          </w:p>
        </w:tc>
      </w:tr>
      <w:tr w:rsidR="00A1137B" w14:paraId="424698CC" w14:textId="77777777">
        <w:trPr>
          <w:trHeight w:val="336"/>
          <w:jc w:val="center"/>
        </w:trPr>
        <w:tc>
          <w:tcPr>
            <w:tcW w:w="632" w:type="pct"/>
            <w:tcBorders>
              <w:top w:val="nil"/>
              <w:left w:val="nil"/>
              <w:bottom w:val="nil"/>
              <w:right w:val="nil"/>
            </w:tcBorders>
            <w:vAlign w:val="center"/>
          </w:tcPr>
          <w:p w14:paraId="24124DA9" w14:textId="77777777" w:rsidR="00A1137B" w:rsidRDefault="00000000">
            <w:pPr>
              <w:widowControl/>
              <w:jc w:val="center"/>
              <w:textAlignment w:val="center"/>
              <w:rPr>
                <w:rFonts w:ascii="Times New Roman" w:hAnsi="Times New Roman"/>
                <w:sz w:val="13"/>
                <w:szCs w:val="13"/>
              </w:rPr>
            </w:pPr>
            <w:r>
              <w:rPr>
                <w:rFonts w:ascii="Times New Roman" w:hAnsi="Times New Roman"/>
                <w:kern w:val="0"/>
                <w:sz w:val="13"/>
                <w:szCs w:val="13"/>
              </w:rPr>
              <w:t>Li et al,</w:t>
            </w:r>
            <w:r>
              <w:rPr>
                <w:rFonts w:ascii="Times New Roman" w:hAnsi="Times New Roman" w:hint="eastAsia"/>
                <w:color w:val="000000"/>
                <w:kern w:val="0"/>
                <w:sz w:val="13"/>
                <w:szCs w:val="13"/>
                <w:vertAlign w:val="superscript"/>
              </w:rPr>
              <w:t>2</w:t>
            </w:r>
            <w:r>
              <w:rPr>
                <w:rFonts w:ascii="Times New Roman" w:eastAsia="SimSun" w:hAnsi="Times New Roman" w:hint="eastAsia"/>
                <w:color w:val="000000"/>
                <w:kern w:val="0"/>
                <w:sz w:val="13"/>
                <w:szCs w:val="13"/>
                <w:vertAlign w:val="superscript"/>
              </w:rPr>
              <w:t xml:space="preserve">6 </w:t>
            </w:r>
            <w:r>
              <w:rPr>
                <w:rFonts w:ascii="Times New Roman" w:hAnsi="Times New Roman"/>
                <w:kern w:val="0"/>
                <w:sz w:val="13"/>
                <w:szCs w:val="13"/>
              </w:rPr>
              <w:t>2021</w:t>
            </w:r>
          </w:p>
        </w:tc>
        <w:tc>
          <w:tcPr>
            <w:tcW w:w="379" w:type="pct"/>
            <w:tcBorders>
              <w:top w:val="nil"/>
              <w:left w:val="nil"/>
              <w:bottom w:val="nil"/>
              <w:right w:val="nil"/>
            </w:tcBorders>
            <w:vAlign w:val="center"/>
          </w:tcPr>
          <w:p w14:paraId="6D3A1C6A"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EA (6)</w:t>
            </w:r>
          </w:p>
        </w:tc>
        <w:tc>
          <w:tcPr>
            <w:tcW w:w="480" w:type="pct"/>
            <w:tcBorders>
              <w:top w:val="nil"/>
              <w:left w:val="nil"/>
              <w:bottom w:val="nil"/>
              <w:right w:val="nil"/>
            </w:tcBorders>
            <w:vAlign w:val="center"/>
          </w:tcPr>
          <w:p w14:paraId="69610E69"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Model (6)</w:t>
            </w:r>
          </w:p>
        </w:tc>
        <w:tc>
          <w:tcPr>
            <w:tcW w:w="863" w:type="pct"/>
            <w:tcBorders>
              <w:top w:val="nil"/>
              <w:left w:val="nil"/>
              <w:bottom w:val="nil"/>
              <w:right w:val="nil"/>
            </w:tcBorders>
            <w:vAlign w:val="center"/>
          </w:tcPr>
          <w:p w14:paraId="4B72AE62" w14:textId="77777777" w:rsidR="00A1137B" w:rsidRDefault="00000000">
            <w:pPr>
              <w:widowControl/>
              <w:jc w:val="center"/>
              <w:textAlignment w:val="center"/>
              <w:rPr>
                <w:rFonts w:ascii="Times New Roman" w:hAnsi="Times New Roman"/>
                <w:color w:val="000000"/>
                <w:sz w:val="13"/>
                <w:szCs w:val="13"/>
              </w:rPr>
            </w:pPr>
            <w:r>
              <w:rPr>
                <w:rFonts w:ascii="Times New Roman" w:eastAsia="SimSun" w:hAnsi="Times New Roman" w:hint="eastAsia"/>
                <w:kern w:val="0"/>
                <w:sz w:val="13"/>
                <w:szCs w:val="13"/>
              </w:rPr>
              <w:t>DU</w:t>
            </w:r>
            <w:r>
              <w:rPr>
                <w:rFonts w:ascii="Times New Roman" w:hAnsi="Times New Roman"/>
                <w:kern w:val="0"/>
                <w:sz w:val="13"/>
                <w:szCs w:val="13"/>
              </w:rPr>
              <w:t xml:space="preserve">20, </w:t>
            </w:r>
            <w:r>
              <w:rPr>
                <w:rFonts w:ascii="Times New Roman" w:hAnsi="Times New Roman"/>
                <w:color w:val="000000"/>
                <w:sz w:val="13"/>
                <w:szCs w:val="13"/>
              </w:rPr>
              <w:t xml:space="preserve">DU26, </w:t>
            </w:r>
            <w:r>
              <w:rPr>
                <w:rFonts w:ascii="Times New Roman" w:hAnsi="Times New Roman"/>
                <w:color w:val="000000"/>
                <w:kern w:val="0"/>
                <w:sz w:val="13"/>
                <w:szCs w:val="13"/>
              </w:rPr>
              <w:t>PC6, SP6</w:t>
            </w:r>
          </w:p>
        </w:tc>
        <w:tc>
          <w:tcPr>
            <w:tcW w:w="542" w:type="pct"/>
            <w:tcBorders>
              <w:top w:val="nil"/>
              <w:left w:val="nil"/>
              <w:bottom w:val="nil"/>
              <w:right w:val="nil"/>
            </w:tcBorders>
            <w:vAlign w:val="center"/>
          </w:tcPr>
          <w:p w14:paraId="0998B015"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2/100Hz</w:t>
            </w:r>
          </w:p>
        </w:tc>
        <w:tc>
          <w:tcPr>
            <w:tcW w:w="474" w:type="pct"/>
            <w:tcBorders>
              <w:top w:val="nil"/>
              <w:left w:val="nil"/>
              <w:bottom w:val="nil"/>
              <w:right w:val="nil"/>
            </w:tcBorders>
            <w:vAlign w:val="center"/>
          </w:tcPr>
          <w:p w14:paraId="41A7DE3C"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2-4V</w:t>
            </w:r>
          </w:p>
        </w:tc>
        <w:tc>
          <w:tcPr>
            <w:tcW w:w="737" w:type="pct"/>
            <w:tcBorders>
              <w:top w:val="nil"/>
              <w:left w:val="nil"/>
              <w:bottom w:val="nil"/>
              <w:right w:val="nil"/>
            </w:tcBorders>
            <w:vAlign w:val="center"/>
          </w:tcPr>
          <w:p w14:paraId="60057E02"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distant-dense wave</w:t>
            </w:r>
          </w:p>
        </w:tc>
        <w:tc>
          <w:tcPr>
            <w:tcW w:w="348" w:type="pct"/>
            <w:tcBorders>
              <w:top w:val="nil"/>
              <w:left w:val="nil"/>
              <w:bottom w:val="nil"/>
              <w:right w:val="nil"/>
            </w:tcBorders>
            <w:vAlign w:val="center"/>
          </w:tcPr>
          <w:p w14:paraId="4DC0073D"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30</w:t>
            </w:r>
          </w:p>
        </w:tc>
        <w:tc>
          <w:tcPr>
            <w:tcW w:w="544" w:type="pct"/>
            <w:tcBorders>
              <w:top w:val="nil"/>
              <w:left w:val="nil"/>
              <w:bottom w:val="nil"/>
              <w:right w:val="nil"/>
            </w:tcBorders>
            <w:vAlign w:val="center"/>
          </w:tcPr>
          <w:p w14:paraId="5AE29A4E"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21d, 18 times</w:t>
            </w:r>
          </w:p>
        </w:tc>
      </w:tr>
      <w:tr w:rsidR="00A1137B" w14:paraId="55277DF9" w14:textId="77777777">
        <w:trPr>
          <w:trHeight w:val="504"/>
          <w:jc w:val="center"/>
        </w:trPr>
        <w:tc>
          <w:tcPr>
            <w:tcW w:w="1350" w:type="dxa"/>
            <w:tcBorders>
              <w:top w:val="nil"/>
              <w:left w:val="nil"/>
              <w:bottom w:val="nil"/>
              <w:right w:val="nil"/>
            </w:tcBorders>
            <w:vAlign w:val="center"/>
          </w:tcPr>
          <w:p w14:paraId="2960AA9E"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Li et al,</w:t>
            </w:r>
            <w:r>
              <w:rPr>
                <w:rFonts w:ascii="Times New Roman" w:hAnsi="Times New Roman" w:hint="eastAsia"/>
                <w:color w:val="000000"/>
                <w:kern w:val="0"/>
                <w:sz w:val="13"/>
                <w:szCs w:val="13"/>
                <w:vertAlign w:val="superscript"/>
              </w:rPr>
              <w:t>2</w:t>
            </w:r>
            <w:r>
              <w:rPr>
                <w:rFonts w:ascii="Times New Roman" w:eastAsia="SimSun" w:hAnsi="Times New Roman" w:hint="eastAsia"/>
                <w:color w:val="000000"/>
                <w:kern w:val="0"/>
                <w:sz w:val="13"/>
                <w:szCs w:val="13"/>
                <w:vertAlign w:val="superscript"/>
              </w:rPr>
              <w:t xml:space="preserve">7 </w:t>
            </w:r>
            <w:r>
              <w:rPr>
                <w:rFonts w:ascii="Times New Roman" w:hAnsi="Times New Roman"/>
                <w:color w:val="000000"/>
                <w:kern w:val="0"/>
                <w:sz w:val="13"/>
                <w:szCs w:val="13"/>
              </w:rPr>
              <w:t>2022</w:t>
            </w:r>
            <w:r>
              <w:rPr>
                <w:rFonts w:ascii="Times New Roman" w:eastAsia="SimSun" w:hAnsi="Times New Roman" w:hint="eastAsia"/>
                <w:color w:val="000000"/>
                <w:kern w:val="0"/>
                <w:sz w:val="13"/>
                <w:szCs w:val="13"/>
              </w:rPr>
              <w:t>b</w:t>
            </w:r>
          </w:p>
        </w:tc>
        <w:tc>
          <w:tcPr>
            <w:tcW w:w="379" w:type="pct"/>
            <w:tcBorders>
              <w:top w:val="nil"/>
              <w:left w:val="nil"/>
              <w:bottom w:val="nil"/>
              <w:right w:val="nil"/>
            </w:tcBorders>
            <w:vAlign w:val="center"/>
          </w:tcPr>
          <w:p w14:paraId="7C7E4770"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EA (18)</w:t>
            </w:r>
          </w:p>
        </w:tc>
        <w:tc>
          <w:tcPr>
            <w:tcW w:w="480" w:type="pct"/>
            <w:tcBorders>
              <w:top w:val="nil"/>
              <w:left w:val="nil"/>
              <w:bottom w:val="nil"/>
              <w:right w:val="nil"/>
            </w:tcBorders>
            <w:vAlign w:val="center"/>
          </w:tcPr>
          <w:p w14:paraId="13877DF0"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Model (9)</w:t>
            </w:r>
          </w:p>
        </w:tc>
        <w:tc>
          <w:tcPr>
            <w:tcW w:w="863" w:type="pct"/>
            <w:tcBorders>
              <w:top w:val="nil"/>
              <w:left w:val="nil"/>
              <w:bottom w:val="nil"/>
              <w:right w:val="nil"/>
            </w:tcBorders>
            <w:vAlign w:val="center"/>
          </w:tcPr>
          <w:p w14:paraId="4FF7298B" w14:textId="77777777" w:rsidR="00A1137B" w:rsidRDefault="00000000">
            <w:pPr>
              <w:widowControl/>
              <w:jc w:val="center"/>
              <w:textAlignment w:val="center"/>
              <w:rPr>
                <w:rFonts w:ascii="Times New Roman" w:hAnsi="Times New Roman"/>
                <w:kern w:val="0"/>
                <w:sz w:val="13"/>
                <w:szCs w:val="13"/>
              </w:rPr>
            </w:pPr>
            <w:r>
              <w:rPr>
                <w:rFonts w:ascii="Times New Roman" w:hAnsi="Times New Roman"/>
                <w:color w:val="000000"/>
                <w:sz w:val="13"/>
                <w:szCs w:val="13"/>
              </w:rPr>
              <w:t xml:space="preserve">DU26, </w:t>
            </w:r>
            <w:r>
              <w:rPr>
                <w:rFonts w:ascii="Times New Roman" w:hAnsi="Times New Roman"/>
                <w:color w:val="000000"/>
                <w:kern w:val="0"/>
                <w:sz w:val="13"/>
                <w:szCs w:val="13"/>
              </w:rPr>
              <w:t xml:space="preserve">LI11, LI4, </w:t>
            </w:r>
            <w:proofErr w:type="gramStart"/>
            <w:r>
              <w:rPr>
                <w:rFonts w:ascii="Times New Roman" w:hAnsi="Times New Roman"/>
                <w:kern w:val="0"/>
                <w:sz w:val="13"/>
                <w:szCs w:val="13"/>
              </w:rPr>
              <w:t>ST36;</w:t>
            </w:r>
            <w:proofErr w:type="gramEnd"/>
            <w:r>
              <w:rPr>
                <w:rFonts w:ascii="Times New Roman" w:hAnsi="Times New Roman"/>
                <w:kern w:val="0"/>
                <w:sz w:val="13"/>
                <w:szCs w:val="13"/>
              </w:rPr>
              <w:t xml:space="preserve"> </w:t>
            </w:r>
          </w:p>
          <w:p w14:paraId="58018CAA"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kern w:val="0"/>
                <w:sz w:val="13"/>
                <w:szCs w:val="13"/>
              </w:rPr>
              <w:t xml:space="preserve">DU16, </w:t>
            </w:r>
            <w:r>
              <w:rPr>
                <w:rFonts w:ascii="Times New Roman" w:eastAsia="SimSun" w:hAnsi="Times New Roman" w:hint="eastAsia"/>
                <w:kern w:val="0"/>
                <w:sz w:val="13"/>
                <w:szCs w:val="13"/>
              </w:rPr>
              <w:t>DU</w:t>
            </w:r>
            <w:r>
              <w:rPr>
                <w:rFonts w:ascii="Times New Roman" w:hAnsi="Times New Roman"/>
                <w:kern w:val="0"/>
                <w:sz w:val="13"/>
                <w:szCs w:val="13"/>
              </w:rPr>
              <w:t xml:space="preserve">20, </w:t>
            </w:r>
            <w:r>
              <w:rPr>
                <w:rFonts w:ascii="Times New Roman" w:hAnsi="Times New Roman"/>
                <w:color w:val="000000"/>
                <w:kern w:val="0"/>
                <w:sz w:val="13"/>
                <w:szCs w:val="13"/>
              </w:rPr>
              <w:t>BL15, PC6</w:t>
            </w:r>
          </w:p>
        </w:tc>
        <w:tc>
          <w:tcPr>
            <w:tcW w:w="542" w:type="pct"/>
            <w:tcBorders>
              <w:top w:val="nil"/>
              <w:left w:val="nil"/>
              <w:bottom w:val="nil"/>
              <w:right w:val="nil"/>
            </w:tcBorders>
            <w:vAlign w:val="center"/>
          </w:tcPr>
          <w:p w14:paraId="4E7E476C"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4/20Hz</w:t>
            </w:r>
          </w:p>
        </w:tc>
        <w:tc>
          <w:tcPr>
            <w:tcW w:w="474" w:type="pct"/>
            <w:tcBorders>
              <w:top w:val="nil"/>
              <w:left w:val="nil"/>
              <w:bottom w:val="nil"/>
              <w:right w:val="nil"/>
            </w:tcBorders>
            <w:vAlign w:val="center"/>
          </w:tcPr>
          <w:p w14:paraId="5D86E920"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0.5mA</w:t>
            </w:r>
          </w:p>
        </w:tc>
        <w:tc>
          <w:tcPr>
            <w:tcW w:w="737" w:type="pct"/>
            <w:tcBorders>
              <w:top w:val="nil"/>
              <w:left w:val="nil"/>
              <w:bottom w:val="nil"/>
              <w:right w:val="nil"/>
            </w:tcBorders>
            <w:vAlign w:val="center"/>
          </w:tcPr>
          <w:p w14:paraId="1BAA6A3C"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distant-dense wave</w:t>
            </w:r>
          </w:p>
        </w:tc>
        <w:tc>
          <w:tcPr>
            <w:tcW w:w="348" w:type="pct"/>
            <w:tcBorders>
              <w:top w:val="nil"/>
              <w:left w:val="nil"/>
              <w:bottom w:val="nil"/>
              <w:right w:val="nil"/>
            </w:tcBorders>
            <w:vAlign w:val="center"/>
          </w:tcPr>
          <w:p w14:paraId="73BA5211"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20</w:t>
            </w:r>
          </w:p>
        </w:tc>
        <w:tc>
          <w:tcPr>
            <w:tcW w:w="544" w:type="pct"/>
            <w:tcBorders>
              <w:top w:val="nil"/>
              <w:left w:val="nil"/>
              <w:bottom w:val="nil"/>
              <w:right w:val="nil"/>
            </w:tcBorders>
            <w:vAlign w:val="center"/>
          </w:tcPr>
          <w:p w14:paraId="4DEB40F3"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14d, 14 times</w:t>
            </w:r>
          </w:p>
        </w:tc>
      </w:tr>
      <w:tr w:rsidR="00A1137B" w14:paraId="24EAC2D8" w14:textId="77777777">
        <w:trPr>
          <w:trHeight w:val="492"/>
          <w:jc w:val="center"/>
        </w:trPr>
        <w:tc>
          <w:tcPr>
            <w:tcW w:w="1350" w:type="dxa"/>
            <w:tcBorders>
              <w:top w:val="nil"/>
              <w:left w:val="nil"/>
              <w:bottom w:val="nil"/>
              <w:right w:val="nil"/>
            </w:tcBorders>
            <w:vAlign w:val="center"/>
          </w:tcPr>
          <w:p w14:paraId="67188F2C"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Li et al,</w:t>
            </w:r>
            <w:r>
              <w:rPr>
                <w:rFonts w:ascii="Times New Roman" w:hAnsi="Times New Roman" w:hint="eastAsia"/>
                <w:color w:val="000000"/>
                <w:kern w:val="0"/>
                <w:sz w:val="13"/>
                <w:szCs w:val="13"/>
                <w:vertAlign w:val="superscript"/>
              </w:rPr>
              <w:t>2</w:t>
            </w:r>
            <w:r>
              <w:rPr>
                <w:rFonts w:ascii="Times New Roman" w:eastAsia="SimSun" w:hAnsi="Times New Roman" w:hint="eastAsia"/>
                <w:color w:val="000000"/>
                <w:kern w:val="0"/>
                <w:sz w:val="13"/>
                <w:szCs w:val="13"/>
                <w:vertAlign w:val="superscript"/>
              </w:rPr>
              <w:t>8</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2022a</w:t>
            </w:r>
          </w:p>
        </w:tc>
        <w:tc>
          <w:tcPr>
            <w:tcW w:w="379" w:type="pct"/>
            <w:tcBorders>
              <w:top w:val="nil"/>
              <w:left w:val="nil"/>
              <w:bottom w:val="nil"/>
              <w:right w:val="nil"/>
            </w:tcBorders>
            <w:vAlign w:val="center"/>
          </w:tcPr>
          <w:p w14:paraId="34398365"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EA (6)</w:t>
            </w:r>
          </w:p>
        </w:tc>
        <w:tc>
          <w:tcPr>
            <w:tcW w:w="480" w:type="pct"/>
            <w:tcBorders>
              <w:top w:val="nil"/>
              <w:left w:val="nil"/>
              <w:bottom w:val="nil"/>
              <w:right w:val="nil"/>
            </w:tcBorders>
            <w:vAlign w:val="center"/>
          </w:tcPr>
          <w:p w14:paraId="1D728F90"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Model (6)</w:t>
            </w:r>
          </w:p>
        </w:tc>
        <w:tc>
          <w:tcPr>
            <w:tcW w:w="863" w:type="pct"/>
            <w:tcBorders>
              <w:top w:val="nil"/>
              <w:left w:val="nil"/>
              <w:bottom w:val="nil"/>
              <w:right w:val="nil"/>
            </w:tcBorders>
            <w:vAlign w:val="center"/>
          </w:tcPr>
          <w:p w14:paraId="4EFA40EF"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DU26</w:t>
            </w:r>
          </w:p>
        </w:tc>
        <w:tc>
          <w:tcPr>
            <w:tcW w:w="542" w:type="pct"/>
            <w:tcBorders>
              <w:top w:val="nil"/>
              <w:left w:val="nil"/>
              <w:bottom w:val="nil"/>
              <w:right w:val="nil"/>
            </w:tcBorders>
            <w:vAlign w:val="center"/>
          </w:tcPr>
          <w:p w14:paraId="7199DE72"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15Hz</w:t>
            </w:r>
          </w:p>
        </w:tc>
        <w:tc>
          <w:tcPr>
            <w:tcW w:w="474" w:type="pct"/>
            <w:tcBorders>
              <w:top w:val="nil"/>
              <w:left w:val="nil"/>
              <w:bottom w:val="nil"/>
              <w:right w:val="nil"/>
            </w:tcBorders>
            <w:vAlign w:val="center"/>
          </w:tcPr>
          <w:p w14:paraId="36F7C283"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1mA</w:t>
            </w:r>
          </w:p>
        </w:tc>
        <w:tc>
          <w:tcPr>
            <w:tcW w:w="737" w:type="pct"/>
            <w:tcBorders>
              <w:top w:val="nil"/>
              <w:left w:val="nil"/>
              <w:bottom w:val="nil"/>
              <w:right w:val="nil"/>
            </w:tcBorders>
            <w:vAlign w:val="center"/>
          </w:tcPr>
          <w:p w14:paraId="59EDE23F"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continuous wave</w:t>
            </w:r>
          </w:p>
        </w:tc>
        <w:tc>
          <w:tcPr>
            <w:tcW w:w="348" w:type="pct"/>
            <w:tcBorders>
              <w:top w:val="nil"/>
              <w:left w:val="nil"/>
              <w:bottom w:val="nil"/>
              <w:right w:val="nil"/>
            </w:tcBorders>
            <w:vAlign w:val="center"/>
          </w:tcPr>
          <w:p w14:paraId="160D6FBE"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20</w:t>
            </w:r>
          </w:p>
        </w:tc>
        <w:tc>
          <w:tcPr>
            <w:tcW w:w="544" w:type="pct"/>
            <w:tcBorders>
              <w:top w:val="nil"/>
              <w:left w:val="nil"/>
              <w:bottom w:val="nil"/>
              <w:right w:val="nil"/>
            </w:tcBorders>
            <w:vAlign w:val="center"/>
          </w:tcPr>
          <w:p w14:paraId="1C84923C"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6h, 1 time</w:t>
            </w:r>
          </w:p>
        </w:tc>
      </w:tr>
      <w:tr w:rsidR="00A1137B" w14:paraId="0A20818A" w14:textId="77777777">
        <w:trPr>
          <w:trHeight w:val="468"/>
          <w:jc w:val="center"/>
        </w:trPr>
        <w:tc>
          <w:tcPr>
            <w:tcW w:w="1350" w:type="dxa"/>
            <w:tcBorders>
              <w:top w:val="nil"/>
              <w:left w:val="nil"/>
              <w:bottom w:val="single" w:sz="4" w:space="0" w:color="auto"/>
              <w:right w:val="nil"/>
            </w:tcBorders>
            <w:vAlign w:val="center"/>
          </w:tcPr>
          <w:p w14:paraId="5D41910A"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Li et al,</w:t>
            </w:r>
            <w:r>
              <w:rPr>
                <w:rFonts w:ascii="Times New Roman" w:hAnsi="Times New Roman" w:hint="eastAsia"/>
                <w:color w:val="000000"/>
                <w:kern w:val="0"/>
                <w:sz w:val="13"/>
                <w:szCs w:val="13"/>
                <w:vertAlign w:val="superscript"/>
              </w:rPr>
              <w:t>2</w:t>
            </w:r>
            <w:r>
              <w:rPr>
                <w:rFonts w:ascii="Times New Roman" w:eastAsia="SimSun" w:hAnsi="Times New Roman" w:hint="eastAsia"/>
                <w:color w:val="000000"/>
                <w:kern w:val="0"/>
                <w:sz w:val="13"/>
                <w:szCs w:val="13"/>
                <w:vertAlign w:val="superscript"/>
              </w:rPr>
              <w:t>9</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202</w:t>
            </w:r>
            <w:r>
              <w:rPr>
                <w:rFonts w:ascii="Times New Roman" w:eastAsia="SimSun" w:hAnsi="Times New Roman" w:hint="eastAsia"/>
                <w:color w:val="000000"/>
                <w:kern w:val="0"/>
                <w:sz w:val="13"/>
                <w:szCs w:val="13"/>
              </w:rPr>
              <w:t>3</w:t>
            </w:r>
          </w:p>
        </w:tc>
        <w:tc>
          <w:tcPr>
            <w:tcW w:w="379" w:type="pct"/>
            <w:tcBorders>
              <w:top w:val="nil"/>
              <w:left w:val="nil"/>
              <w:bottom w:val="single" w:sz="4" w:space="0" w:color="auto"/>
              <w:right w:val="nil"/>
            </w:tcBorders>
            <w:vAlign w:val="center"/>
          </w:tcPr>
          <w:p w14:paraId="37660BCB"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EA (6)</w:t>
            </w:r>
          </w:p>
        </w:tc>
        <w:tc>
          <w:tcPr>
            <w:tcW w:w="480" w:type="pct"/>
            <w:tcBorders>
              <w:top w:val="nil"/>
              <w:left w:val="nil"/>
              <w:bottom w:val="single" w:sz="4" w:space="0" w:color="auto"/>
              <w:right w:val="nil"/>
            </w:tcBorders>
            <w:vAlign w:val="center"/>
          </w:tcPr>
          <w:p w14:paraId="60DF3872"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kern w:val="0"/>
                <w:sz w:val="13"/>
                <w:szCs w:val="13"/>
              </w:rPr>
              <w:t>Model (6)</w:t>
            </w:r>
          </w:p>
        </w:tc>
        <w:tc>
          <w:tcPr>
            <w:tcW w:w="863" w:type="pct"/>
            <w:tcBorders>
              <w:top w:val="nil"/>
              <w:left w:val="nil"/>
              <w:bottom w:val="single" w:sz="4" w:space="0" w:color="auto"/>
              <w:right w:val="nil"/>
            </w:tcBorders>
            <w:vAlign w:val="center"/>
          </w:tcPr>
          <w:p w14:paraId="6E85551D"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DU26</w:t>
            </w:r>
          </w:p>
        </w:tc>
        <w:tc>
          <w:tcPr>
            <w:tcW w:w="542" w:type="pct"/>
            <w:tcBorders>
              <w:top w:val="nil"/>
              <w:left w:val="nil"/>
              <w:bottom w:val="single" w:sz="4" w:space="0" w:color="auto"/>
              <w:right w:val="nil"/>
            </w:tcBorders>
            <w:vAlign w:val="center"/>
          </w:tcPr>
          <w:p w14:paraId="0C1F225D"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15Hz</w:t>
            </w:r>
          </w:p>
        </w:tc>
        <w:tc>
          <w:tcPr>
            <w:tcW w:w="474" w:type="pct"/>
            <w:tcBorders>
              <w:top w:val="nil"/>
              <w:left w:val="nil"/>
              <w:bottom w:val="single" w:sz="4" w:space="0" w:color="auto"/>
              <w:right w:val="nil"/>
            </w:tcBorders>
            <w:vAlign w:val="center"/>
          </w:tcPr>
          <w:p w14:paraId="217601C2"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1mA</w:t>
            </w:r>
          </w:p>
        </w:tc>
        <w:tc>
          <w:tcPr>
            <w:tcW w:w="737" w:type="pct"/>
            <w:tcBorders>
              <w:top w:val="nil"/>
              <w:left w:val="nil"/>
              <w:bottom w:val="single" w:sz="4" w:space="0" w:color="auto"/>
              <w:right w:val="nil"/>
            </w:tcBorders>
            <w:vAlign w:val="center"/>
          </w:tcPr>
          <w:p w14:paraId="472E3D41" w14:textId="77777777" w:rsidR="00A1137B" w:rsidRDefault="00000000">
            <w:pPr>
              <w:widowControl/>
              <w:jc w:val="center"/>
              <w:textAlignment w:val="center"/>
              <w:rPr>
                <w:rFonts w:ascii="Times New Roman" w:hAnsi="Times New Roman"/>
                <w:color w:val="000000"/>
                <w:sz w:val="13"/>
                <w:szCs w:val="13"/>
              </w:rPr>
            </w:pPr>
            <w:r>
              <w:rPr>
                <w:rFonts w:ascii="Times New Roman" w:hAnsi="Times New Roman"/>
                <w:color w:val="000000"/>
                <w:sz w:val="13"/>
                <w:szCs w:val="13"/>
              </w:rPr>
              <w:t>continuous wave</w:t>
            </w:r>
          </w:p>
        </w:tc>
        <w:tc>
          <w:tcPr>
            <w:tcW w:w="348" w:type="pct"/>
            <w:tcBorders>
              <w:top w:val="nil"/>
              <w:left w:val="nil"/>
              <w:bottom w:val="single" w:sz="4" w:space="0" w:color="auto"/>
              <w:right w:val="nil"/>
            </w:tcBorders>
            <w:vAlign w:val="center"/>
          </w:tcPr>
          <w:p w14:paraId="53F0AEEB"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20</w:t>
            </w:r>
          </w:p>
        </w:tc>
        <w:tc>
          <w:tcPr>
            <w:tcW w:w="544" w:type="pct"/>
            <w:tcBorders>
              <w:top w:val="nil"/>
              <w:left w:val="nil"/>
              <w:bottom w:val="single" w:sz="4" w:space="0" w:color="auto"/>
              <w:right w:val="nil"/>
            </w:tcBorders>
            <w:vAlign w:val="center"/>
          </w:tcPr>
          <w:p w14:paraId="53735213" w14:textId="77777777" w:rsidR="00A1137B" w:rsidRDefault="00000000">
            <w:pPr>
              <w:widowControl/>
              <w:jc w:val="center"/>
              <w:textAlignment w:val="center"/>
              <w:rPr>
                <w:rFonts w:ascii="Times New Roman" w:hAnsi="Times New Roman"/>
                <w:color w:val="000000"/>
                <w:kern w:val="0"/>
                <w:sz w:val="13"/>
                <w:szCs w:val="13"/>
              </w:rPr>
            </w:pPr>
            <w:r>
              <w:rPr>
                <w:rFonts w:ascii="Times New Roman" w:hAnsi="Times New Roman"/>
                <w:color w:val="000000"/>
                <w:kern w:val="0"/>
                <w:sz w:val="13"/>
                <w:szCs w:val="13"/>
              </w:rPr>
              <w:t>6h, 1 time</w:t>
            </w:r>
          </w:p>
        </w:tc>
      </w:tr>
      <w:tr w:rsidR="00A1137B" w14:paraId="1ECB3D0F" w14:textId="77777777">
        <w:trPr>
          <w:trHeight w:val="468"/>
          <w:jc w:val="center"/>
        </w:trPr>
        <w:tc>
          <w:tcPr>
            <w:tcW w:w="5000" w:type="pct"/>
            <w:gridSpan w:val="9"/>
            <w:tcBorders>
              <w:top w:val="single" w:sz="4" w:space="0" w:color="auto"/>
              <w:left w:val="nil"/>
              <w:bottom w:val="nil"/>
              <w:right w:val="nil"/>
            </w:tcBorders>
            <w:vAlign w:val="center"/>
          </w:tcPr>
          <w:p w14:paraId="1C164E6C" w14:textId="77777777" w:rsidR="00A1137B" w:rsidRDefault="00000000">
            <w:pPr>
              <w:widowControl/>
              <w:snapToGrid w:val="0"/>
              <w:textAlignment w:val="center"/>
              <w:rPr>
                <w:rFonts w:ascii="Times New Roman" w:hAnsi="Times New Roman"/>
                <w:color w:val="000000"/>
                <w:kern w:val="0"/>
                <w:sz w:val="13"/>
                <w:szCs w:val="13"/>
              </w:rPr>
            </w:pPr>
            <w:r>
              <w:rPr>
                <w:rFonts w:ascii="Times New Roman" w:hAnsi="Times New Roman"/>
                <w:color w:val="000000"/>
                <w:kern w:val="0"/>
                <w:sz w:val="13"/>
                <w:szCs w:val="13"/>
              </w:rPr>
              <w:t xml:space="preserve">EA: Electroacupuncture; MA: Manual acupuncture; </w:t>
            </w:r>
            <w:r>
              <w:rPr>
                <w:rFonts w:ascii="Times New Roman" w:hAnsi="Times New Roman"/>
                <w:color w:val="000000"/>
                <w:sz w:val="13"/>
                <w:szCs w:val="13"/>
              </w:rPr>
              <w:t>DU26 (</w:t>
            </w:r>
            <w:proofErr w:type="spellStart"/>
            <w:r>
              <w:rPr>
                <w:rFonts w:ascii="Times New Roman" w:hAnsi="Times New Roman"/>
                <w:color w:val="000000"/>
                <w:sz w:val="13"/>
                <w:szCs w:val="13"/>
              </w:rPr>
              <w:t>Shuigou</w:t>
            </w:r>
            <w:proofErr w:type="spellEnd"/>
            <w:r>
              <w:rPr>
                <w:rFonts w:ascii="Times New Roman" w:hAnsi="Times New Roman"/>
                <w:color w:val="000000"/>
                <w:sz w:val="13"/>
                <w:szCs w:val="13"/>
              </w:rPr>
              <w:t xml:space="preserve">); </w:t>
            </w:r>
            <w:r>
              <w:rPr>
                <w:rFonts w:ascii="Times New Roman" w:hAnsi="Times New Roman"/>
                <w:color w:val="000000"/>
                <w:kern w:val="0"/>
                <w:sz w:val="13"/>
                <w:szCs w:val="13"/>
              </w:rPr>
              <w:t>DU14 (</w:t>
            </w:r>
            <w:proofErr w:type="spellStart"/>
            <w:r>
              <w:rPr>
                <w:rFonts w:ascii="Times New Roman" w:hAnsi="Times New Roman"/>
                <w:color w:val="000000"/>
                <w:kern w:val="0"/>
                <w:sz w:val="13"/>
                <w:szCs w:val="13"/>
              </w:rPr>
              <w:t>Dazhu</w:t>
            </w:r>
            <w:r>
              <w:rPr>
                <w:rFonts w:ascii="Times New Roman" w:eastAsia="SimSun" w:hAnsi="Times New Roman" w:hint="eastAsia"/>
                <w:color w:val="000000"/>
                <w:kern w:val="0"/>
                <w:sz w:val="13"/>
                <w:szCs w:val="13"/>
              </w:rPr>
              <w:t>i</w:t>
            </w:r>
            <w:proofErr w:type="spellEnd"/>
            <w:r>
              <w:rPr>
                <w:rFonts w:ascii="Times New Roman" w:hAnsi="Times New Roman"/>
                <w:color w:val="000000"/>
                <w:kern w:val="0"/>
                <w:sz w:val="13"/>
                <w:szCs w:val="13"/>
              </w:rPr>
              <w:t>); RN6 (</w:t>
            </w:r>
            <w:proofErr w:type="spellStart"/>
            <w:r>
              <w:rPr>
                <w:rFonts w:ascii="Times New Roman" w:hAnsi="Times New Roman"/>
                <w:color w:val="000000"/>
                <w:kern w:val="0"/>
                <w:sz w:val="13"/>
                <w:szCs w:val="13"/>
              </w:rPr>
              <w:t>Qihai</w:t>
            </w:r>
            <w:proofErr w:type="spellEnd"/>
            <w:r>
              <w:rPr>
                <w:rFonts w:ascii="Times New Roman" w:hAnsi="Times New Roman"/>
                <w:color w:val="000000"/>
                <w:kern w:val="0"/>
                <w:sz w:val="13"/>
                <w:szCs w:val="13"/>
              </w:rPr>
              <w:t>); DU4 (</w:t>
            </w:r>
            <w:proofErr w:type="spellStart"/>
            <w:r>
              <w:rPr>
                <w:rFonts w:ascii="Times New Roman" w:hAnsi="Times New Roman"/>
                <w:color w:val="000000"/>
                <w:kern w:val="0"/>
                <w:sz w:val="13"/>
                <w:szCs w:val="13"/>
              </w:rPr>
              <w:t>Mingmen</w:t>
            </w:r>
            <w:proofErr w:type="spellEnd"/>
            <w:r>
              <w:rPr>
                <w:rFonts w:ascii="Times New Roman" w:hAnsi="Times New Roman"/>
                <w:color w:val="000000"/>
                <w:kern w:val="0"/>
                <w:sz w:val="13"/>
                <w:szCs w:val="13"/>
              </w:rPr>
              <w:t>); LI11 (Quchi); LI4 (</w:t>
            </w:r>
            <w:proofErr w:type="spellStart"/>
            <w:r>
              <w:rPr>
                <w:rFonts w:ascii="Times New Roman" w:hAnsi="Times New Roman"/>
                <w:color w:val="000000"/>
                <w:kern w:val="0"/>
                <w:sz w:val="13"/>
                <w:szCs w:val="13"/>
              </w:rPr>
              <w:t>Hegu</w:t>
            </w:r>
            <w:proofErr w:type="spellEnd"/>
            <w:r>
              <w:rPr>
                <w:rFonts w:ascii="Times New Roman" w:hAnsi="Times New Roman"/>
                <w:color w:val="000000"/>
                <w:kern w:val="0"/>
                <w:sz w:val="13"/>
                <w:szCs w:val="13"/>
              </w:rPr>
              <w:t>); PC3 (</w:t>
            </w:r>
            <w:proofErr w:type="spellStart"/>
            <w:r>
              <w:rPr>
                <w:rFonts w:ascii="Times New Roman" w:hAnsi="Times New Roman"/>
                <w:color w:val="000000"/>
                <w:kern w:val="0"/>
                <w:sz w:val="13"/>
                <w:szCs w:val="13"/>
              </w:rPr>
              <w:t>Quze</w:t>
            </w:r>
            <w:proofErr w:type="spellEnd"/>
            <w:r>
              <w:rPr>
                <w:rFonts w:ascii="Times New Roman" w:hAnsi="Times New Roman"/>
                <w:color w:val="000000"/>
                <w:kern w:val="0"/>
                <w:sz w:val="13"/>
                <w:szCs w:val="13"/>
              </w:rPr>
              <w:t>); PC6 (</w:t>
            </w:r>
            <w:proofErr w:type="spellStart"/>
            <w:r>
              <w:rPr>
                <w:rFonts w:ascii="Times New Roman" w:hAnsi="Times New Roman"/>
                <w:color w:val="000000"/>
                <w:kern w:val="0"/>
                <w:sz w:val="13"/>
                <w:szCs w:val="13"/>
              </w:rPr>
              <w:t>Neiguan</w:t>
            </w:r>
            <w:proofErr w:type="spellEnd"/>
            <w:r>
              <w:rPr>
                <w:rFonts w:ascii="Times New Roman" w:hAnsi="Times New Roman"/>
                <w:color w:val="000000"/>
                <w:kern w:val="0"/>
                <w:sz w:val="13"/>
                <w:szCs w:val="13"/>
              </w:rPr>
              <w:t xml:space="preserve">); </w:t>
            </w:r>
            <w:r>
              <w:rPr>
                <w:rFonts w:ascii="Times New Roman" w:eastAsia="SimSun" w:hAnsi="Times New Roman" w:hint="eastAsia"/>
                <w:kern w:val="0"/>
                <w:sz w:val="13"/>
                <w:szCs w:val="13"/>
              </w:rPr>
              <w:t>DU</w:t>
            </w:r>
            <w:r>
              <w:rPr>
                <w:rFonts w:ascii="Times New Roman" w:hAnsi="Times New Roman"/>
                <w:kern w:val="0"/>
                <w:sz w:val="13"/>
                <w:szCs w:val="13"/>
              </w:rPr>
              <w:t>20 (</w:t>
            </w:r>
            <w:proofErr w:type="spellStart"/>
            <w:r>
              <w:rPr>
                <w:rFonts w:ascii="Times New Roman" w:hAnsi="Times New Roman"/>
                <w:kern w:val="0"/>
                <w:sz w:val="13"/>
                <w:szCs w:val="13"/>
              </w:rPr>
              <w:t>Baihui</w:t>
            </w:r>
            <w:proofErr w:type="spellEnd"/>
            <w:r>
              <w:rPr>
                <w:rFonts w:ascii="Times New Roman" w:hAnsi="Times New Roman"/>
                <w:kern w:val="0"/>
                <w:sz w:val="13"/>
                <w:szCs w:val="13"/>
              </w:rPr>
              <w:t>); ST36 (</w:t>
            </w:r>
            <w:proofErr w:type="spellStart"/>
            <w:r>
              <w:rPr>
                <w:rFonts w:ascii="Times New Roman" w:hAnsi="Times New Roman"/>
                <w:kern w:val="0"/>
                <w:sz w:val="13"/>
                <w:szCs w:val="13"/>
              </w:rPr>
              <w:t>Zusanli</w:t>
            </w:r>
            <w:proofErr w:type="spellEnd"/>
            <w:r>
              <w:rPr>
                <w:rFonts w:ascii="Times New Roman" w:hAnsi="Times New Roman"/>
                <w:kern w:val="0"/>
                <w:sz w:val="13"/>
                <w:szCs w:val="13"/>
              </w:rPr>
              <w:t xml:space="preserve">); </w:t>
            </w:r>
            <w:r>
              <w:rPr>
                <w:rFonts w:ascii="Times New Roman" w:hAnsi="Times New Roman"/>
                <w:color w:val="000000"/>
                <w:kern w:val="0"/>
                <w:sz w:val="13"/>
                <w:szCs w:val="13"/>
              </w:rPr>
              <w:t>SP6 (</w:t>
            </w:r>
            <w:proofErr w:type="spellStart"/>
            <w:r>
              <w:rPr>
                <w:rFonts w:ascii="Times New Roman" w:hAnsi="Times New Roman"/>
                <w:color w:val="000000"/>
                <w:kern w:val="0"/>
                <w:sz w:val="13"/>
                <w:szCs w:val="13"/>
              </w:rPr>
              <w:t>Sanyinjia</w:t>
            </w:r>
            <w:r>
              <w:rPr>
                <w:rFonts w:ascii="Times New Roman" w:eastAsia="SimSun" w:hAnsi="Times New Roman" w:hint="eastAsia"/>
                <w:color w:val="000000"/>
                <w:kern w:val="0"/>
                <w:sz w:val="13"/>
                <w:szCs w:val="13"/>
              </w:rPr>
              <w:t>o</w:t>
            </w:r>
            <w:proofErr w:type="spellEnd"/>
            <w:r>
              <w:rPr>
                <w:rFonts w:ascii="Times New Roman" w:hAnsi="Times New Roman"/>
                <w:color w:val="000000"/>
                <w:kern w:val="0"/>
                <w:sz w:val="13"/>
                <w:szCs w:val="13"/>
              </w:rPr>
              <w:t xml:space="preserve">); </w:t>
            </w:r>
            <w:r>
              <w:rPr>
                <w:rFonts w:ascii="Times New Roman" w:hAnsi="Times New Roman"/>
                <w:kern w:val="0"/>
                <w:sz w:val="13"/>
                <w:szCs w:val="13"/>
              </w:rPr>
              <w:t>DU16 (</w:t>
            </w:r>
            <w:proofErr w:type="spellStart"/>
            <w:r>
              <w:rPr>
                <w:rFonts w:ascii="Times New Roman" w:hAnsi="Times New Roman"/>
                <w:kern w:val="0"/>
                <w:sz w:val="13"/>
                <w:szCs w:val="13"/>
              </w:rPr>
              <w:t>Fengfu</w:t>
            </w:r>
            <w:proofErr w:type="spellEnd"/>
            <w:r>
              <w:rPr>
                <w:rFonts w:ascii="Times New Roman" w:hAnsi="Times New Roman"/>
                <w:kern w:val="0"/>
                <w:sz w:val="13"/>
                <w:szCs w:val="13"/>
              </w:rPr>
              <w:t xml:space="preserve">); </w:t>
            </w:r>
            <w:r>
              <w:rPr>
                <w:rFonts w:ascii="Times New Roman" w:hAnsi="Times New Roman"/>
                <w:color w:val="000000"/>
                <w:kern w:val="0"/>
                <w:sz w:val="13"/>
                <w:szCs w:val="13"/>
              </w:rPr>
              <w:t>BL15 (</w:t>
            </w:r>
            <w:proofErr w:type="spellStart"/>
            <w:r>
              <w:rPr>
                <w:rFonts w:ascii="Times New Roman" w:hAnsi="Times New Roman"/>
                <w:color w:val="000000"/>
                <w:kern w:val="0"/>
                <w:sz w:val="13"/>
                <w:szCs w:val="13"/>
              </w:rPr>
              <w:t>Xinshu</w:t>
            </w:r>
            <w:proofErr w:type="spellEnd"/>
            <w:r>
              <w:rPr>
                <w:rFonts w:ascii="Times New Roman" w:hAnsi="Times New Roman"/>
                <w:color w:val="000000"/>
                <w:kern w:val="0"/>
                <w:sz w:val="13"/>
                <w:szCs w:val="13"/>
              </w:rPr>
              <w:t>); h: hour; d: day.</w:t>
            </w:r>
          </w:p>
        </w:tc>
      </w:tr>
      <w:bookmarkEnd w:id="2"/>
    </w:tbl>
    <w:p w14:paraId="75F22849" w14:textId="77777777" w:rsidR="00A1137B" w:rsidRDefault="00A1137B">
      <w:pPr>
        <w:adjustRightInd w:val="0"/>
        <w:snapToGrid w:val="0"/>
        <w:rPr>
          <w:rFonts w:ascii="Times New Roman" w:eastAsiaTheme="minorEastAsia" w:hAnsi="Times New Roman"/>
          <w:szCs w:val="18"/>
        </w:rPr>
      </w:pPr>
    </w:p>
    <w:p w14:paraId="66006F6E" w14:textId="77777777" w:rsidR="00A1137B" w:rsidRDefault="00A1137B">
      <w:pPr>
        <w:adjustRightInd w:val="0"/>
        <w:snapToGrid w:val="0"/>
        <w:rPr>
          <w:rFonts w:ascii="Times New Roman" w:eastAsiaTheme="minorEastAsia" w:hAnsi="Times New Roman"/>
          <w:szCs w:val="18"/>
        </w:rPr>
      </w:pPr>
    </w:p>
    <w:p w14:paraId="39BFB2FE" w14:textId="77777777" w:rsidR="00A1137B" w:rsidRDefault="00A1137B">
      <w:pPr>
        <w:adjustRightInd w:val="0"/>
        <w:snapToGrid w:val="0"/>
        <w:rPr>
          <w:rFonts w:ascii="Times New Roman" w:eastAsiaTheme="minorEastAsia" w:hAnsi="Times New Roman"/>
          <w:szCs w:val="18"/>
        </w:rPr>
      </w:pPr>
    </w:p>
    <w:p w14:paraId="0A42808F" w14:textId="77777777" w:rsidR="00A1137B" w:rsidRDefault="00A1137B">
      <w:pPr>
        <w:adjustRightInd w:val="0"/>
        <w:snapToGrid w:val="0"/>
        <w:rPr>
          <w:rFonts w:ascii="Times New Roman" w:eastAsiaTheme="minorEastAsia" w:hAnsi="Times New Roman"/>
          <w:szCs w:val="18"/>
        </w:rPr>
      </w:pPr>
    </w:p>
    <w:p w14:paraId="344AAFF6" w14:textId="77777777" w:rsidR="00A1137B" w:rsidRDefault="00A1137B">
      <w:pPr>
        <w:adjustRightInd w:val="0"/>
        <w:snapToGrid w:val="0"/>
        <w:rPr>
          <w:rFonts w:ascii="Times New Roman" w:eastAsiaTheme="minorEastAsia" w:hAnsi="Times New Roman"/>
          <w:szCs w:val="18"/>
        </w:rPr>
      </w:pPr>
    </w:p>
    <w:p w14:paraId="304D4B2E" w14:textId="77777777" w:rsidR="00A1137B" w:rsidRDefault="00A1137B">
      <w:pPr>
        <w:adjustRightInd w:val="0"/>
        <w:snapToGrid w:val="0"/>
        <w:rPr>
          <w:rFonts w:ascii="Times New Roman" w:eastAsiaTheme="minorEastAsia" w:hAnsi="Times New Roman"/>
          <w:szCs w:val="18"/>
        </w:rPr>
      </w:pPr>
    </w:p>
    <w:p w14:paraId="204A033F" w14:textId="77777777" w:rsidR="00A1137B" w:rsidRDefault="00A1137B">
      <w:pPr>
        <w:adjustRightInd w:val="0"/>
        <w:snapToGrid w:val="0"/>
        <w:rPr>
          <w:rFonts w:ascii="Times New Roman" w:eastAsiaTheme="minorEastAsia" w:hAnsi="Times New Roman"/>
          <w:szCs w:val="18"/>
        </w:rPr>
      </w:pPr>
    </w:p>
    <w:p w14:paraId="526B5211" w14:textId="77777777" w:rsidR="00A1137B" w:rsidRDefault="00A1137B">
      <w:pPr>
        <w:adjustRightInd w:val="0"/>
        <w:snapToGrid w:val="0"/>
        <w:rPr>
          <w:rFonts w:ascii="Times New Roman" w:eastAsiaTheme="minorEastAsia" w:hAnsi="Times New Roman"/>
          <w:szCs w:val="18"/>
        </w:rPr>
      </w:pPr>
    </w:p>
    <w:p w14:paraId="7A382945" w14:textId="77777777" w:rsidR="00A1137B" w:rsidRDefault="00A1137B">
      <w:pPr>
        <w:adjustRightInd w:val="0"/>
        <w:snapToGrid w:val="0"/>
        <w:rPr>
          <w:rFonts w:ascii="Times New Roman" w:eastAsiaTheme="minorEastAsia" w:hAnsi="Times New Roman"/>
          <w:szCs w:val="18"/>
        </w:rPr>
      </w:pPr>
    </w:p>
    <w:p w14:paraId="579426C3" w14:textId="77777777" w:rsidR="00A1137B" w:rsidRDefault="00A1137B">
      <w:pPr>
        <w:adjustRightInd w:val="0"/>
        <w:snapToGrid w:val="0"/>
        <w:rPr>
          <w:rFonts w:ascii="Times New Roman" w:eastAsiaTheme="minorEastAsia" w:hAnsi="Times New Roman"/>
          <w:szCs w:val="18"/>
        </w:rPr>
      </w:pPr>
    </w:p>
    <w:p w14:paraId="699FF9DA" w14:textId="77777777" w:rsidR="00A1137B" w:rsidRDefault="00A1137B">
      <w:pPr>
        <w:adjustRightInd w:val="0"/>
        <w:snapToGrid w:val="0"/>
        <w:rPr>
          <w:rFonts w:ascii="Times New Roman" w:eastAsiaTheme="minorEastAsia" w:hAnsi="Times New Roman"/>
          <w:szCs w:val="18"/>
        </w:rPr>
      </w:pPr>
    </w:p>
    <w:p w14:paraId="3941196E" w14:textId="77777777" w:rsidR="00A1137B" w:rsidRDefault="00A1137B">
      <w:pPr>
        <w:adjustRightInd w:val="0"/>
        <w:snapToGrid w:val="0"/>
        <w:rPr>
          <w:rFonts w:ascii="Times New Roman" w:eastAsiaTheme="minorEastAsia" w:hAnsi="Times New Roman"/>
          <w:szCs w:val="18"/>
        </w:rPr>
      </w:pPr>
    </w:p>
    <w:p w14:paraId="117966C2" w14:textId="77777777" w:rsidR="00A1137B" w:rsidRDefault="00A1137B">
      <w:pPr>
        <w:adjustRightInd w:val="0"/>
        <w:snapToGrid w:val="0"/>
        <w:rPr>
          <w:rFonts w:ascii="Times New Roman" w:eastAsiaTheme="minorEastAsia" w:hAnsi="Times New Roman"/>
          <w:szCs w:val="18"/>
        </w:rPr>
      </w:pPr>
    </w:p>
    <w:p w14:paraId="7967D320" w14:textId="77777777" w:rsidR="00A1137B" w:rsidRDefault="00A1137B">
      <w:pPr>
        <w:adjustRightInd w:val="0"/>
        <w:snapToGrid w:val="0"/>
        <w:rPr>
          <w:rFonts w:ascii="Times New Roman" w:eastAsiaTheme="minorEastAsia" w:hAnsi="Times New Roman"/>
          <w:szCs w:val="18"/>
        </w:rPr>
      </w:pPr>
    </w:p>
    <w:p w14:paraId="1F1B6ABD" w14:textId="77777777" w:rsidR="00A1137B" w:rsidRDefault="00A1137B">
      <w:pPr>
        <w:adjustRightInd w:val="0"/>
        <w:snapToGrid w:val="0"/>
        <w:rPr>
          <w:rFonts w:ascii="Times New Roman" w:eastAsiaTheme="minorEastAsia" w:hAnsi="Times New Roman"/>
          <w:szCs w:val="18"/>
        </w:rPr>
      </w:pPr>
    </w:p>
    <w:p w14:paraId="79DA8EBA" w14:textId="77777777" w:rsidR="00A1137B" w:rsidRDefault="00A1137B">
      <w:pPr>
        <w:adjustRightInd w:val="0"/>
        <w:snapToGrid w:val="0"/>
        <w:rPr>
          <w:rFonts w:ascii="Times New Roman" w:eastAsiaTheme="minorEastAsia" w:hAnsi="Times New Roman"/>
          <w:szCs w:val="18"/>
        </w:rPr>
      </w:pPr>
    </w:p>
    <w:p w14:paraId="50A26D01" w14:textId="77777777" w:rsidR="00A1137B" w:rsidRDefault="00A1137B">
      <w:pPr>
        <w:adjustRightInd w:val="0"/>
        <w:snapToGrid w:val="0"/>
        <w:rPr>
          <w:rFonts w:ascii="Times New Roman" w:eastAsiaTheme="minorEastAsia" w:hAnsi="Times New Roman"/>
          <w:szCs w:val="18"/>
        </w:rPr>
      </w:pPr>
    </w:p>
    <w:p w14:paraId="023CADE3" w14:textId="77777777" w:rsidR="00A1137B" w:rsidRDefault="00A1137B">
      <w:pPr>
        <w:adjustRightInd w:val="0"/>
        <w:snapToGrid w:val="0"/>
        <w:rPr>
          <w:rFonts w:ascii="Times New Roman" w:eastAsiaTheme="minorEastAsia" w:hAnsi="Times New Roman"/>
          <w:szCs w:val="18"/>
        </w:rPr>
      </w:pPr>
    </w:p>
    <w:p w14:paraId="6CE78DDE" w14:textId="77777777" w:rsidR="00A1137B" w:rsidRDefault="00A1137B">
      <w:pPr>
        <w:adjustRightInd w:val="0"/>
        <w:snapToGrid w:val="0"/>
        <w:rPr>
          <w:rFonts w:ascii="Times New Roman" w:eastAsiaTheme="minorEastAsia" w:hAnsi="Times New Roman"/>
          <w:szCs w:val="18"/>
        </w:rPr>
      </w:pPr>
    </w:p>
    <w:p w14:paraId="0A3A6488" w14:textId="77777777" w:rsidR="00A1137B" w:rsidRDefault="00A1137B">
      <w:pPr>
        <w:adjustRightInd w:val="0"/>
        <w:snapToGrid w:val="0"/>
        <w:rPr>
          <w:rFonts w:ascii="Times New Roman" w:eastAsiaTheme="minorEastAsia" w:hAnsi="Times New Roman"/>
          <w:szCs w:val="18"/>
        </w:rPr>
      </w:pPr>
    </w:p>
    <w:p w14:paraId="7D2F6894" w14:textId="77777777" w:rsidR="00A1137B" w:rsidRDefault="00A1137B">
      <w:pPr>
        <w:adjustRightInd w:val="0"/>
        <w:snapToGrid w:val="0"/>
        <w:rPr>
          <w:rFonts w:ascii="Times New Roman" w:eastAsiaTheme="minorEastAsia" w:hAnsi="Times New Roman"/>
          <w:szCs w:val="18"/>
        </w:rPr>
      </w:pPr>
    </w:p>
    <w:p w14:paraId="1ECBF84B" w14:textId="77777777" w:rsidR="00A1137B" w:rsidRDefault="00A1137B">
      <w:pPr>
        <w:adjustRightInd w:val="0"/>
        <w:snapToGrid w:val="0"/>
        <w:rPr>
          <w:rFonts w:ascii="Times New Roman" w:eastAsiaTheme="minorEastAsia" w:hAnsi="Times New Roman"/>
          <w:szCs w:val="18"/>
        </w:rPr>
      </w:pPr>
    </w:p>
    <w:p w14:paraId="120118E9" w14:textId="77777777" w:rsidR="00A1137B" w:rsidRDefault="00A1137B">
      <w:pPr>
        <w:adjustRightInd w:val="0"/>
        <w:snapToGrid w:val="0"/>
        <w:rPr>
          <w:rFonts w:ascii="Times New Roman" w:eastAsiaTheme="minorEastAsia" w:hAnsi="Times New Roman"/>
          <w:szCs w:val="18"/>
        </w:rPr>
      </w:pPr>
    </w:p>
    <w:p w14:paraId="4F2556F2" w14:textId="77777777" w:rsidR="00A1137B" w:rsidRDefault="00A1137B">
      <w:pPr>
        <w:adjustRightInd w:val="0"/>
        <w:snapToGrid w:val="0"/>
        <w:rPr>
          <w:rFonts w:ascii="Times New Roman" w:eastAsiaTheme="minorEastAsia" w:hAnsi="Times New Roman"/>
          <w:szCs w:val="18"/>
        </w:rPr>
      </w:pPr>
    </w:p>
    <w:p w14:paraId="66855382" w14:textId="77777777" w:rsidR="00A1137B" w:rsidRDefault="00A1137B">
      <w:pPr>
        <w:adjustRightInd w:val="0"/>
        <w:snapToGrid w:val="0"/>
        <w:rPr>
          <w:rFonts w:ascii="Times New Roman" w:eastAsiaTheme="minorEastAsia" w:hAnsi="Times New Roman"/>
          <w:szCs w:val="18"/>
        </w:rPr>
      </w:pPr>
    </w:p>
    <w:p w14:paraId="23E19B03" w14:textId="77777777" w:rsidR="00A1137B" w:rsidRDefault="00A1137B">
      <w:pPr>
        <w:adjustRightInd w:val="0"/>
        <w:snapToGrid w:val="0"/>
        <w:rPr>
          <w:rFonts w:ascii="Times New Roman" w:eastAsiaTheme="minorEastAsia" w:hAnsi="Times New Roman"/>
          <w:szCs w:val="18"/>
        </w:rPr>
      </w:pPr>
    </w:p>
    <w:p w14:paraId="21049470" w14:textId="77777777" w:rsidR="00A1137B" w:rsidRDefault="00A1137B">
      <w:pPr>
        <w:adjustRightInd w:val="0"/>
        <w:snapToGrid w:val="0"/>
        <w:rPr>
          <w:rFonts w:ascii="Times New Roman" w:eastAsiaTheme="minorEastAsia" w:hAnsi="Times New Roman"/>
          <w:szCs w:val="18"/>
        </w:rPr>
      </w:pPr>
    </w:p>
    <w:p w14:paraId="47BF5811" w14:textId="77777777" w:rsidR="00A1137B" w:rsidRDefault="00A1137B">
      <w:pPr>
        <w:adjustRightInd w:val="0"/>
        <w:snapToGrid w:val="0"/>
        <w:rPr>
          <w:rFonts w:ascii="Times New Roman" w:eastAsiaTheme="minorEastAsia" w:hAnsi="Times New Roman"/>
          <w:szCs w:val="18"/>
        </w:rPr>
      </w:pPr>
    </w:p>
    <w:p w14:paraId="12A253AE" w14:textId="77777777" w:rsidR="00A1137B" w:rsidRDefault="00A1137B">
      <w:pPr>
        <w:adjustRightInd w:val="0"/>
        <w:snapToGrid w:val="0"/>
        <w:rPr>
          <w:rFonts w:ascii="Times New Roman" w:eastAsiaTheme="minorEastAsia" w:hAnsi="Times New Roman"/>
          <w:szCs w:val="18"/>
        </w:rPr>
      </w:pP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65"/>
        <w:gridCol w:w="691"/>
        <w:gridCol w:w="435"/>
        <w:gridCol w:w="691"/>
        <w:gridCol w:w="691"/>
        <w:gridCol w:w="691"/>
        <w:gridCol w:w="691"/>
        <w:gridCol w:w="691"/>
        <w:gridCol w:w="783"/>
        <w:gridCol w:w="866"/>
        <w:gridCol w:w="435"/>
        <w:gridCol w:w="691"/>
        <w:gridCol w:w="435"/>
        <w:gridCol w:w="435"/>
        <w:gridCol w:w="691"/>
      </w:tblGrid>
      <w:tr w:rsidR="00A1137B" w14:paraId="1DC03D1B" w14:textId="77777777">
        <w:trPr>
          <w:jc w:val="center"/>
        </w:trPr>
        <w:tc>
          <w:tcPr>
            <w:tcW w:w="0" w:type="auto"/>
            <w:gridSpan w:val="15"/>
            <w:tcBorders>
              <w:top w:val="nil"/>
              <w:left w:val="nil"/>
              <w:bottom w:val="single" w:sz="4" w:space="0" w:color="auto"/>
              <w:right w:val="nil"/>
            </w:tcBorders>
            <w:vAlign w:val="center"/>
          </w:tcPr>
          <w:p w14:paraId="7870E2F8" w14:textId="77777777" w:rsidR="00A1137B" w:rsidRDefault="00000000">
            <w:pPr>
              <w:jc w:val="left"/>
              <w:rPr>
                <w:rFonts w:ascii="Times New Roman" w:hAnsi="Times New Roman"/>
                <w:b/>
                <w:bCs/>
                <w:color w:val="131413"/>
                <w:sz w:val="15"/>
                <w:szCs w:val="15"/>
              </w:rPr>
            </w:pPr>
            <w:r>
              <w:rPr>
                <w:rFonts w:ascii="Times New Roman" w:hAnsi="Times New Roman"/>
                <w:b/>
                <w:bCs/>
                <w:sz w:val="24"/>
                <w:szCs w:val="24"/>
              </w:rPr>
              <w:t xml:space="preserve">Table </w:t>
            </w:r>
            <w:r>
              <w:rPr>
                <w:rFonts w:ascii="Times New Roman" w:eastAsia="SimSun" w:hAnsi="Times New Roman" w:hint="eastAsia"/>
                <w:b/>
                <w:bCs/>
                <w:sz w:val="24"/>
                <w:szCs w:val="24"/>
              </w:rPr>
              <w:t>S6</w:t>
            </w:r>
            <w:r>
              <w:rPr>
                <w:rFonts w:ascii="Times New Roman" w:hAnsi="Times New Roman"/>
                <w:b/>
                <w:bCs/>
                <w:sz w:val="24"/>
                <w:szCs w:val="24"/>
              </w:rPr>
              <w:t xml:space="preserve">: Risk of bias </w:t>
            </w:r>
            <w:r>
              <w:rPr>
                <w:rFonts w:ascii="Times New Roman" w:eastAsia="SimSun" w:hAnsi="Times New Roman" w:hint="eastAsia"/>
                <w:b/>
                <w:bCs/>
                <w:sz w:val="24"/>
                <w:szCs w:val="24"/>
              </w:rPr>
              <w:t>in</w:t>
            </w:r>
            <w:r>
              <w:rPr>
                <w:rFonts w:ascii="Times New Roman" w:hAnsi="Times New Roman"/>
                <w:b/>
                <w:bCs/>
                <w:sz w:val="24"/>
                <w:szCs w:val="24"/>
              </w:rPr>
              <w:t xml:space="preserve"> included studies accessed by SYRCLE’s </w:t>
            </w:r>
            <w:proofErr w:type="spellStart"/>
            <w:r>
              <w:rPr>
                <w:rFonts w:ascii="Times New Roman" w:hAnsi="Times New Roman"/>
                <w:b/>
                <w:bCs/>
                <w:sz w:val="24"/>
                <w:szCs w:val="24"/>
              </w:rPr>
              <w:t>RoB</w:t>
            </w:r>
            <w:proofErr w:type="spellEnd"/>
            <w:r>
              <w:rPr>
                <w:rFonts w:ascii="Times New Roman" w:hAnsi="Times New Roman"/>
                <w:b/>
                <w:bCs/>
                <w:sz w:val="24"/>
                <w:szCs w:val="24"/>
              </w:rPr>
              <w:t xml:space="preserve"> tool</w:t>
            </w:r>
          </w:p>
        </w:tc>
      </w:tr>
      <w:tr w:rsidR="00A1137B" w14:paraId="2C9647A9" w14:textId="77777777">
        <w:trPr>
          <w:jc w:val="center"/>
        </w:trPr>
        <w:tc>
          <w:tcPr>
            <w:tcW w:w="0" w:type="auto"/>
            <w:vMerge w:val="restart"/>
            <w:tcBorders>
              <w:top w:val="nil"/>
              <w:left w:val="nil"/>
              <w:bottom w:val="single" w:sz="4" w:space="0" w:color="auto"/>
              <w:right w:val="nil"/>
            </w:tcBorders>
            <w:vAlign w:val="center"/>
          </w:tcPr>
          <w:p w14:paraId="72F4F5C5" w14:textId="77777777" w:rsidR="00A1137B" w:rsidRDefault="00000000">
            <w:pPr>
              <w:jc w:val="center"/>
              <w:rPr>
                <w:rFonts w:ascii="Times New Roman" w:hAnsi="Times New Roman"/>
                <w:color w:val="000000"/>
                <w:kern w:val="0"/>
                <w:sz w:val="15"/>
                <w:szCs w:val="15"/>
              </w:rPr>
            </w:pPr>
            <w:r>
              <w:rPr>
                <w:rFonts w:ascii="Times New Roman" w:hAnsi="Times New Roman"/>
                <w:b/>
                <w:bCs/>
                <w:color w:val="131413"/>
                <w:sz w:val="15"/>
                <w:szCs w:val="15"/>
              </w:rPr>
              <w:t>Study (years)</w:t>
            </w:r>
          </w:p>
        </w:tc>
        <w:tc>
          <w:tcPr>
            <w:tcW w:w="0" w:type="auto"/>
            <w:gridSpan w:val="14"/>
            <w:tcBorders>
              <w:top w:val="single" w:sz="4" w:space="0" w:color="auto"/>
              <w:left w:val="nil"/>
              <w:bottom w:val="nil"/>
              <w:right w:val="nil"/>
            </w:tcBorders>
            <w:vAlign w:val="center"/>
          </w:tcPr>
          <w:p w14:paraId="3A8572EA" w14:textId="77777777" w:rsidR="00A1137B" w:rsidRDefault="00000000">
            <w:pPr>
              <w:jc w:val="center"/>
              <w:rPr>
                <w:rFonts w:ascii="Times New Roman" w:hAnsi="Times New Roman"/>
                <w:color w:val="131413"/>
                <w:sz w:val="15"/>
                <w:szCs w:val="15"/>
              </w:rPr>
            </w:pPr>
            <w:r>
              <w:rPr>
                <w:rFonts w:ascii="Times New Roman" w:hAnsi="Times New Roman"/>
                <w:b/>
                <w:bCs/>
                <w:color w:val="131413"/>
                <w:sz w:val="15"/>
                <w:szCs w:val="15"/>
              </w:rPr>
              <w:t>Risk of bias for each item</w:t>
            </w:r>
            <w:r>
              <w:rPr>
                <w:rFonts w:ascii="MS Gothic" w:eastAsia="MS Gothic" w:hAnsi="MS Gothic" w:hint="eastAsia"/>
                <w:b/>
                <w:bCs/>
                <w:color w:val="131413"/>
                <w:kern w:val="0"/>
                <w:sz w:val="15"/>
                <w:szCs w:val="15"/>
                <w:vertAlign w:val="superscript"/>
              </w:rPr>
              <w:t>∗</w:t>
            </w:r>
            <w:r>
              <w:rPr>
                <w:rFonts w:ascii="Times New Roman" w:hAnsi="Times New Roman"/>
                <w:b/>
                <w:bCs/>
                <w:color w:val="131413"/>
                <w:kern w:val="0"/>
                <w:sz w:val="15"/>
                <w:szCs w:val="15"/>
              </w:rPr>
              <w:t xml:space="preserve"> </w:t>
            </w:r>
            <w:r>
              <w:rPr>
                <w:rFonts w:ascii="Times New Roman" w:hAnsi="Times New Roman"/>
                <w:b/>
                <w:bCs/>
                <w:color w:val="131413"/>
                <w:sz w:val="15"/>
                <w:szCs w:val="15"/>
              </w:rPr>
              <w:t>assessed</w:t>
            </w:r>
          </w:p>
        </w:tc>
      </w:tr>
      <w:tr w:rsidR="00A1137B" w14:paraId="2DC724AB" w14:textId="77777777">
        <w:trPr>
          <w:jc w:val="center"/>
        </w:trPr>
        <w:tc>
          <w:tcPr>
            <w:tcW w:w="0" w:type="auto"/>
            <w:vMerge/>
            <w:tcBorders>
              <w:top w:val="nil"/>
              <w:left w:val="nil"/>
              <w:bottom w:val="single" w:sz="4" w:space="0" w:color="auto"/>
              <w:right w:val="nil"/>
            </w:tcBorders>
            <w:vAlign w:val="center"/>
          </w:tcPr>
          <w:p w14:paraId="1C47F145" w14:textId="77777777" w:rsidR="00A1137B" w:rsidRDefault="00A1137B">
            <w:pPr>
              <w:widowControl/>
              <w:jc w:val="left"/>
              <w:rPr>
                <w:rFonts w:ascii="Times New Roman" w:eastAsia="SimSun" w:hAnsi="Times New Roman"/>
                <w:color w:val="000000"/>
                <w:kern w:val="0"/>
                <w:sz w:val="15"/>
                <w:szCs w:val="15"/>
              </w:rPr>
            </w:pPr>
          </w:p>
        </w:tc>
        <w:tc>
          <w:tcPr>
            <w:tcW w:w="0" w:type="auto"/>
            <w:gridSpan w:val="3"/>
            <w:tcBorders>
              <w:top w:val="nil"/>
              <w:left w:val="nil"/>
              <w:bottom w:val="nil"/>
              <w:right w:val="nil"/>
            </w:tcBorders>
            <w:vAlign w:val="center"/>
          </w:tcPr>
          <w:p w14:paraId="0EFF9380" w14:textId="77777777" w:rsidR="00A1137B" w:rsidRDefault="00000000">
            <w:pPr>
              <w:jc w:val="center"/>
              <w:rPr>
                <w:rFonts w:ascii="Times New Roman" w:hAnsi="Times New Roman"/>
                <w:color w:val="131413"/>
                <w:sz w:val="15"/>
                <w:szCs w:val="15"/>
              </w:rPr>
            </w:pPr>
            <w:r>
              <w:rPr>
                <w:rFonts w:ascii="Times New Roman" w:hAnsi="Times New Roman"/>
                <w:b/>
                <w:bCs/>
                <w:color w:val="131413"/>
                <w:sz w:val="15"/>
                <w:szCs w:val="15"/>
              </w:rPr>
              <w:t>Selection bias</w:t>
            </w:r>
          </w:p>
        </w:tc>
        <w:tc>
          <w:tcPr>
            <w:tcW w:w="0" w:type="auto"/>
            <w:gridSpan w:val="2"/>
            <w:tcBorders>
              <w:top w:val="nil"/>
              <w:left w:val="nil"/>
              <w:bottom w:val="nil"/>
              <w:right w:val="nil"/>
            </w:tcBorders>
            <w:vAlign w:val="center"/>
          </w:tcPr>
          <w:p w14:paraId="7DCA4826" w14:textId="77777777" w:rsidR="00A1137B" w:rsidRDefault="00000000">
            <w:pPr>
              <w:jc w:val="center"/>
              <w:rPr>
                <w:rFonts w:ascii="Times New Roman" w:hAnsi="Times New Roman"/>
                <w:color w:val="131413"/>
                <w:sz w:val="15"/>
                <w:szCs w:val="15"/>
              </w:rPr>
            </w:pPr>
            <w:r>
              <w:rPr>
                <w:rFonts w:ascii="Times New Roman" w:hAnsi="Times New Roman"/>
                <w:b/>
                <w:bCs/>
                <w:color w:val="131413"/>
                <w:sz w:val="15"/>
                <w:szCs w:val="15"/>
              </w:rPr>
              <w:t>Performance bias</w:t>
            </w:r>
          </w:p>
        </w:tc>
        <w:tc>
          <w:tcPr>
            <w:tcW w:w="0" w:type="auto"/>
            <w:gridSpan w:val="2"/>
            <w:tcBorders>
              <w:top w:val="nil"/>
              <w:left w:val="nil"/>
              <w:bottom w:val="nil"/>
              <w:right w:val="nil"/>
            </w:tcBorders>
            <w:vAlign w:val="center"/>
          </w:tcPr>
          <w:p w14:paraId="543ED1EA" w14:textId="77777777" w:rsidR="00A1137B" w:rsidRDefault="00000000">
            <w:pPr>
              <w:jc w:val="center"/>
              <w:rPr>
                <w:rFonts w:ascii="Times New Roman" w:hAnsi="Times New Roman"/>
                <w:color w:val="131413"/>
                <w:sz w:val="15"/>
                <w:szCs w:val="15"/>
              </w:rPr>
            </w:pPr>
            <w:r>
              <w:rPr>
                <w:rFonts w:ascii="Times New Roman" w:hAnsi="Times New Roman"/>
                <w:b/>
                <w:bCs/>
                <w:color w:val="131413"/>
                <w:sz w:val="15"/>
                <w:szCs w:val="15"/>
              </w:rPr>
              <w:t>Detection bias</w:t>
            </w:r>
          </w:p>
        </w:tc>
        <w:tc>
          <w:tcPr>
            <w:tcW w:w="0" w:type="auto"/>
            <w:tcBorders>
              <w:top w:val="nil"/>
              <w:left w:val="nil"/>
              <w:bottom w:val="nil"/>
              <w:right w:val="nil"/>
            </w:tcBorders>
            <w:vAlign w:val="center"/>
          </w:tcPr>
          <w:p w14:paraId="0907DE72" w14:textId="77777777" w:rsidR="00A1137B" w:rsidRDefault="00000000">
            <w:pPr>
              <w:widowControl/>
              <w:jc w:val="center"/>
              <w:rPr>
                <w:rFonts w:ascii="Times New Roman" w:hAnsi="Times New Roman"/>
                <w:b/>
                <w:bCs/>
                <w:kern w:val="0"/>
                <w:sz w:val="15"/>
                <w:szCs w:val="15"/>
              </w:rPr>
            </w:pPr>
            <w:r>
              <w:rPr>
                <w:rFonts w:ascii="Times New Roman" w:hAnsi="Times New Roman"/>
                <w:b/>
                <w:bCs/>
                <w:color w:val="131413"/>
                <w:kern w:val="0"/>
                <w:sz w:val="15"/>
                <w:szCs w:val="15"/>
              </w:rPr>
              <w:t>Attrition</w:t>
            </w:r>
          </w:p>
          <w:p w14:paraId="0DED6620" w14:textId="77777777" w:rsidR="00A1137B" w:rsidRDefault="00000000">
            <w:pPr>
              <w:jc w:val="center"/>
              <w:rPr>
                <w:rFonts w:ascii="Times New Roman" w:hAnsi="Times New Roman"/>
                <w:color w:val="131413"/>
                <w:sz w:val="15"/>
                <w:szCs w:val="15"/>
              </w:rPr>
            </w:pPr>
            <w:r>
              <w:rPr>
                <w:rFonts w:ascii="Times New Roman" w:hAnsi="Times New Roman"/>
                <w:b/>
                <w:bCs/>
                <w:color w:val="131413"/>
                <w:kern w:val="0"/>
                <w:sz w:val="15"/>
                <w:szCs w:val="15"/>
              </w:rPr>
              <w:t>bias</w:t>
            </w:r>
          </w:p>
        </w:tc>
        <w:tc>
          <w:tcPr>
            <w:tcW w:w="0" w:type="auto"/>
            <w:tcBorders>
              <w:top w:val="nil"/>
              <w:left w:val="nil"/>
              <w:bottom w:val="nil"/>
              <w:right w:val="nil"/>
            </w:tcBorders>
            <w:vAlign w:val="center"/>
          </w:tcPr>
          <w:p w14:paraId="6773A1A1" w14:textId="77777777" w:rsidR="00A1137B" w:rsidRDefault="00000000">
            <w:pPr>
              <w:widowControl/>
              <w:jc w:val="center"/>
              <w:rPr>
                <w:rFonts w:ascii="Times New Roman" w:hAnsi="Times New Roman"/>
                <w:b/>
                <w:bCs/>
                <w:kern w:val="0"/>
                <w:sz w:val="15"/>
                <w:szCs w:val="15"/>
              </w:rPr>
            </w:pPr>
            <w:r>
              <w:rPr>
                <w:rFonts w:ascii="Times New Roman" w:hAnsi="Times New Roman"/>
                <w:b/>
                <w:bCs/>
                <w:color w:val="131413"/>
                <w:kern w:val="0"/>
                <w:sz w:val="15"/>
                <w:szCs w:val="15"/>
              </w:rPr>
              <w:t>Reporting</w:t>
            </w:r>
          </w:p>
          <w:p w14:paraId="5A0C8CAE" w14:textId="77777777" w:rsidR="00A1137B" w:rsidRDefault="00000000">
            <w:pPr>
              <w:jc w:val="center"/>
              <w:rPr>
                <w:rFonts w:ascii="Times New Roman" w:hAnsi="Times New Roman"/>
                <w:color w:val="131413"/>
                <w:sz w:val="15"/>
                <w:szCs w:val="15"/>
              </w:rPr>
            </w:pPr>
            <w:r>
              <w:rPr>
                <w:rFonts w:ascii="Times New Roman" w:hAnsi="Times New Roman"/>
                <w:b/>
                <w:bCs/>
                <w:color w:val="131413"/>
                <w:kern w:val="0"/>
                <w:sz w:val="15"/>
                <w:szCs w:val="15"/>
              </w:rPr>
              <w:t>bias</w:t>
            </w:r>
          </w:p>
        </w:tc>
        <w:tc>
          <w:tcPr>
            <w:tcW w:w="0" w:type="auto"/>
            <w:gridSpan w:val="5"/>
            <w:tcBorders>
              <w:top w:val="nil"/>
              <w:left w:val="nil"/>
              <w:bottom w:val="nil"/>
              <w:right w:val="nil"/>
            </w:tcBorders>
            <w:vAlign w:val="center"/>
          </w:tcPr>
          <w:p w14:paraId="2E7DDE55" w14:textId="77777777" w:rsidR="00A1137B" w:rsidRDefault="00000000">
            <w:pPr>
              <w:jc w:val="center"/>
              <w:rPr>
                <w:rFonts w:ascii="Times New Roman" w:hAnsi="Times New Roman"/>
                <w:color w:val="131413"/>
                <w:sz w:val="15"/>
                <w:szCs w:val="15"/>
              </w:rPr>
            </w:pPr>
            <w:r>
              <w:rPr>
                <w:rFonts w:ascii="Times New Roman" w:hAnsi="Times New Roman"/>
                <w:b/>
                <w:bCs/>
                <w:color w:val="131413"/>
                <w:sz w:val="15"/>
                <w:szCs w:val="15"/>
              </w:rPr>
              <w:t>Other biases</w:t>
            </w:r>
          </w:p>
        </w:tc>
      </w:tr>
      <w:tr w:rsidR="00A1137B" w14:paraId="129FA83A" w14:textId="77777777">
        <w:trPr>
          <w:jc w:val="center"/>
        </w:trPr>
        <w:tc>
          <w:tcPr>
            <w:tcW w:w="0" w:type="auto"/>
            <w:vMerge/>
            <w:tcBorders>
              <w:top w:val="nil"/>
              <w:left w:val="nil"/>
              <w:bottom w:val="single" w:sz="4" w:space="0" w:color="auto"/>
              <w:right w:val="nil"/>
            </w:tcBorders>
            <w:vAlign w:val="center"/>
          </w:tcPr>
          <w:p w14:paraId="4BD67A07" w14:textId="77777777" w:rsidR="00A1137B" w:rsidRDefault="00A1137B">
            <w:pPr>
              <w:widowControl/>
              <w:jc w:val="left"/>
              <w:rPr>
                <w:rFonts w:ascii="Times New Roman" w:eastAsia="SimSun" w:hAnsi="Times New Roman"/>
                <w:color w:val="000000"/>
                <w:kern w:val="0"/>
                <w:sz w:val="15"/>
                <w:szCs w:val="15"/>
              </w:rPr>
            </w:pPr>
          </w:p>
        </w:tc>
        <w:tc>
          <w:tcPr>
            <w:tcW w:w="0" w:type="auto"/>
            <w:tcBorders>
              <w:top w:val="nil"/>
              <w:left w:val="nil"/>
              <w:bottom w:val="nil"/>
              <w:right w:val="nil"/>
            </w:tcBorders>
            <w:vAlign w:val="center"/>
          </w:tcPr>
          <w:p w14:paraId="7E144A70"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1</w:t>
            </w:r>
          </w:p>
        </w:tc>
        <w:tc>
          <w:tcPr>
            <w:tcW w:w="0" w:type="auto"/>
            <w:tcBorders>
              <w:top w:val="nil"/>
              <w:left w:val="nil"/>
              <w:bottom w:val="nil"/>
              <w:right w:val="nil"/>
            </w:tcBorders>
            <w:vAlign w:val="center"/>
          </w:tcPr>
          <w:p w14:paraId="6B789A1B"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2</w:t>
            </w:r>
          </w:p>
        </w:tc>
        <w:tc>
          <w:tcPr>
            <w:tcW w:w="0" w:type="auto"/>
            <w:tcBorders>
              <w:top w:val="nil"/>
              <w:left w:val="nil"/>
              <w:bottom w:val="nil"/>
              <w:right w:val="nil"/>
            </w:tcBorders>
            <w:vAlign w:val="center"/>
          </w:tcPr>
          <w:p w14:paraId="0CBCDB8C"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3</w:t>
            </w:r>
          </w:p>
        </w:tc>
        <w:tc>
          <w:tcPr>
            <w:tcW w:w="0" w:type="auto"/>
            <w:tcBorders>
              <w:top w:val="nil"/>
              <w:left w:val="nil"/>
              <w:bottom w:val="nil"/>
              <w:right w:val="nil"/>
            </w:tcBorders>
            <w:vAlign w:val="center"/>
          </w:tcPr>
          <w:p w14:paraId="443F4654"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4</w:t>
            </w:r>
          </w:p>
        </w:tc>
        <w:tc>
          <w:tcPr>
            <w:tcW w:w="0" w:type="auto"/>
            <w:tcBorders>
              <w:top w:val="nil"/>
              <w:left w:val="nil"/>
              <w:bottom w:val="nil"/>
              <w:right w:val="nil"/>
            </w:tcBorders>
            <w:vAlign w:val="center"/>
          </w:tcPr>
          <w:p w14:paraId="4A79CE65"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5</w:t>
            </w:r>
          </w:p>
        </w:tc>
        <w:tc>
          <w:tcPr>
            <w:tcW w:w="0" w:type="auto"/>
            <w:tcBorders>
              <w:top w:val="nil"/>
              <w:left w:val="nil"/>
              <w:bottom w:val="nil"/>
              <w:right w:val="nil"/>
            </w:tcBorders>
            <w:vAlign w:val="center"/>
          </w:tcPr>
          <w:p w14:paraId="3DEFD647"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6</w:t>
            </w:r>
          </w:p>
        </w:tc>
        <w:tc>
          <w:tcPr>
            <w:tcW w:w="0" w:type="auto"/>
            <w:tcBorders>
              <w:top w:val="nil"/>
              <w:left w:val="nil"/>
              <w:bottom w:val="nil"/>
              <w:right w:val="nil"/>
            </w:tcBorders>
            <w:vAlign w:val="center"/>
          </w:tcPr>
          <w:p w14:paraId="34FC369D"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7</w:t>
            </w:r>
          </w:p>
        </w:tc>
        <w:tc>
          <w:tcPr>
            <w:tcW w:w="0" w:type="auto"/>
            <w:tcBorders>
              <w:top w:val="nil"/>
              <w:left w:val="nil"/>
              <w:bottom w:val="nil"/>
              <w:right w:val="nil"/>
            </w:tcBorders>
            <w:vAlign w:val="center"/>
          </w:tcPr>
          <w:p w14:paraId="4AC7F030"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8</w:t>
            </w:r>
          </w:p>
        </w:tc>
        <w:tc>
          <w:tcPr>
            <w:tcW w:w="0" w:type="auto"/>
            <w:tcBorders>
              <w:top w:val="nil"/>
              <w:left w:val="nil"/>
              <w:bottom w:val="nil"/>
              <w:right w:val="nil"/>
            </w:tcBorders>
            <w:vAlign w:val="center"/>
          </w:tcPr>
          <w:p w14:paraId="73564264"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9</w:t>
            </w:r>
          </w:p>
        </w:tc>
        <w:tc>
          <w:tcPr>
            <w:tcW w:w="0" w:type="auto"/>
            <w:tcBorders>
              <w:top w:val="nil"/>
              <w:left w:val="nil"/>
              <w:bottom w:val="nil"/>
              <w:right w:val="nil"/>
            </w:tcBorders>
            <w:vAlign w:val="center"/>
          </w:tcPr>
          <w:p w14:paraId="4F3DF82E"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10</w:t>
            </w:r>
          </w:p>
        </w:tc>
        <w:tc>
          <w:tcPr>
            <w:tcW w:w="0" w:type="auto"/>
            <w:tcBorders>
              <w:top w:val="nil"/>
              <w:left w:val="nil"/>
              <w:bottom w:val="nil"/>
              <w:right w:val="nil"/>
            </w:tcBorders>
            <w:vAlign w:val="center"/>
          </w:tcPr>
          <w:p w14:paraId="1766CE50"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11</w:t>
            </w:r>
          </w:p>
        </w:tc>
        <w:tc>
          <w:tcPr>
            <w:tcW w:w="0" w:type="auto"/>
            <w:tcBorders>
              <w:top w:val="nil"/>
              <w:left w:val="nil"/>
              <w:bottom w:val="nil"/>
              <w:right w:val="nil"/>
            </w:tcBorders>
            <w:vAlign w:val="center"/>
          </w:tcPr>
          <w:p w14:paraId="5E057F1E"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12</w:t>
            </w:r>
          </w:p>
        </w:tc>
        <w:tc>
          <w:tcPr>
            <w:tcW w:w="0" w:type="auto"/>
            <w:tcBorders>
              <w:top w:val="nil"/>
              <w:left w:val="nil"/>
              <w:bottom w:val="nil"/>
              <w:right w:val="nil"/>
            </w:tcBorders>
            <w:vAlign w:val="center"/>
          </w:tcPr>
          <w:p w14:paraId="13EA9A9C"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13</w:t>
            </w:r>
          </w:p>
        </w:tc>
        <w:tc>
          <w:tcPr>
            <w:tcW w:w="0" w:type="auto"/>
            <w:tcBorders>
              <w:top w:val="nil"/>
              <w:left w:val="nil"/>
              <w:bottom w:val="nil"/>
              <w:right w:val="nil"/>
            </w:tcBorders>
            <w:vAlign w:val="center"/>
          </w:tcPr>
          <w:p w14:paraId="2A3A1E0D"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14</w:t>
            </w:r>
          </w:p>
        </w:tc>
      </w:tr>
      <w:tr w:rsidR="00A1137B" w14:paraId="2EF2C87F" w14:textId="77777777">
        <w:trPr>
          <w:jc w:val="center"/>
        </w:trPr>
        <w:tc>
          <w:tcPr>
            <w:tcW w:w="890" w:type="dxa"/>
            <w:tcBorders>
              <w:top w:val="single" w:sz="4" w:space="0" w:color="auto"/>
              <w:left w:val="nil"/>
              <w:bottom w:val="nil"/>
              <w:right w:val="nil"/>
            </w:tcBorders>
            <w:vAlign w:val="center"/>
          </w:tcPr>
          <w:p w14:paraId="120561D6" w14:textId="77777777" w:rsidR="00A1137B" w:rsidRDefault="00000000">
            <w:pPr>
              <w:widowControl/>
              <w:jc w:val="center"/>
              <w:textAlignment w:val="center"/>
              <w:rPr>
                <w:rFonts w:ascii="Times New Roman" w:hAnsi="Times New Roman"/>
                <w:color w:val="131413"/>
                <w:sz w:val="15"/>
                <w:szCs w:val="15"/>
              </w:rPr>
            </w:pPr>
            <w:r>
              <w:rPr>
                <w:rFonts w:ascii="Times New Roman" w:hAnsi="Times New Roman"/>
                <w:color w:val="000000"/>
                <w:kern w:val="0"/>
                <w:sz w:val="15"/>
                <w:szCs w:val="15"/>
              </w:rPr>
              <w:t>Sun et al,</w:t>
            </w:r>
            <w:r>
              <w:rPr>
                <w:rFonts w:ascii="Times New Roman" w:hAnsi="Times New Roman" w:hint="eastAsia"/>
                <w:color w:val="000000"/>
                <w:kern w:val="0"/>
                <w:sz w:val="15"/>
                <w:szCs w:val="15"/>
                <w:vertAlign w:val="superscript"/>
              </w:rPr>
              <w:t>1</w:t>
            </w:r>
            <w:r>
              <w:rPr>
                <w:rFonts w:ascii="Times New Roman" w:eastAsia="SimSun" w:hAnsi="Times New Roman" w:hint="eastAsia"/>
                <w:color w:val="000000"/>
                <w:kern w:val="0"/>
                <w:sz w:val="15"/>
                <w:szCs w:val="15"/>
                <w:vertAlign w:val="superscript"/>
              </w:rPr>
              <w:t>2</w:t>
            </w:r>
            <w:r>
              <w:rPr>
                <w:rFonts w:ascii="Times New Roman" w:hAnsi="Times New Roman" w:hint="eastAsia"/>
                <w:color w:val="000000"/>
                <w:kern w:val="0"/>
                <w:sz w:val="15"/>
                <w:szCs w:val="15"/>
                <w:vertAlign w:val="superscript"/>
              </w:rPr>
              <w:t xml:space="preserve"> </w:t>
            </w:r>
            <w:r>
              <w:rPr>
                <w:rFonts w:ascii="Times New Roman" w:hAnsi="Times New Roman"/>
                <w:color w:val="000000"/>
                <w:kern w:val="0"/>
                <w:sz w:val="15"/>
                <w:szCs w:val="15"/>
              </w:rPr>
              <w:t>2008</w:t>
            </w:r>
          </w:p>
        </w:tc>
        <w:tc>
          <w:tcPr>
            <w:tcW w:w="0" w:type="auto"/>
            <w:tcBorders>
              <w:top w:val="single" w:sz="4" w:space="0" w:color="auto"/>
              <w:left w:val="nil"/>
              <w:bottom w:val="nil"/>
              <w:right w:val="nil"/>
            </w:tcBorders>
            <w:vAlign w:val="center"/>
          </w:tcPr>
          <w:p w14:paraId="7386FB06"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single" w:sz="4" w:space="0" w:color="auto"/>
              <w:left w:val="nil"/>
              <w:bottom w:val="nil"/>
              <w:right w:val="nil"/>
            </w:tcBorders>
            <w:vAlign w:val="center"/>
          </w:tcPr>
          <w:p w14:paraId="1C58FC6F"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single" w:sz="4" w:space="0" w:color="auto"/>
              <w:left w:val="nil"/>
              <w:bottom w:val="nil"/>
              <w:right w:val="nil"/>
            </w:tcBorders>
            <w:vAlign w:val="center"/>
          </w:tcPr>
          <w:p w14:paraId="1CD8ED7E"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single" w:sz="4" w:space="0" w:color="auto"/>
              <w:left w:val="nil"/>
              <w:bottom w:val="nil"/>
              <w:right w:val="nil"/>
            </w:tcBorders>
            <w:vAlign w:val="center"/>
          </w:tcPr>
          <w:p w14:paraId="491BB2F8"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single" w:sz="4" w:space="0" w:color="auto"/>
              <w:left w:val="nil"/>
              <w:bottom w:val="nil"/>
              <w:right w:val="nil"/>
            </w:tcBorders>
            <w:vAlign w:val="center"/>
          </w:tcPr>
          <w:p w14:paraId="46ADB6C6"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single" w:sz="4" w:space="0" w:color="auto"/>
              <w:left w:val="nil"/>
              <w:bottom w:val="nil"/>
              <w:right w:val="nil"/>
            </w:tcBorders>
            <w:vAlign w:val="center"/>
          </w:tcPr>
          <w:p w14:paraId="1149AC3D"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single" w:sz="4" w:space="0" w:color="auto"/>
              <w:left w:val="nil"/>
              <w:bottom w:val="nil"/>
              <w:right w:val="nil"/>
            </w:tcBorders>
            <w:vAlign w:val="center"/>
          </w:tcPr>
          <w:p w14:paraId="52615FA0"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single" w:sz="4" w:space="0" w:color="auto"/>
              <w:left w:val="nil"/>
              <w:bottom w:val="nil"/>
              <w:right w:val="nil"/>
            </w:tcBorders>
            <w:vAlign w:val="center"/>
          </w:tcPr>
          <w:p w14:paraId="7C9E5131"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single" w:sz="4" w:space="0" w:color="auto"/>
              <w:left w:val="nil"/>
              <w:bottom w:val="nil"/>
              <w:right w:val="nil"/>
            </w:tcBorders>
            <w:vAlign w:val="center"/>
          </w:tcPr>
          <w:p w14:paraId="609DBD5C"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single" w:sz="4" w:space="0" w:color="auto"/>
              <w:left w:val="nil"/>
              <w:bottom w:val="nil"/>
              <w:right w:val="nil"/>
            </w:tcBorders>
            <w:vAlign w:val="center"/>
          </w:tcPr>
          <w:p w14:paraId="1E76564E"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single" w:sz="4" w:space="0" w:color="auto"/>
              <w:left w:val="nil"/>
              <w:bottom w:val="nil"/>
              <w:right w:val="nil"/>
            </w:tcBorders>
            <w:vAlign w:val="center"/>
          </w:tcPr>
          <w:p w14:paraId="3CD9A6AF"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single" w:sz="4" w:space="0" w:color="auto"/>
              <w:left w:val="nil"/>
              <w:bottom w:val="nil"/>
              <w:right w:val="nil"/>
            </w:tcBorders>
            <w:vAlign w:val="center"/>
          </w:tcPr>
          <w:p w14:paraId="04DC51D5"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single" w:sz="4" w:space="0" w:color="auto"/>
              <w:left w:val="nil"/>
              <w:bottom w:val="nil"/>
              <w:right w:val="nil"/>
            </w:tcBorders>
            <w:vAlign w:val="center"/>
          </w:tcPr>
          <w:p w14:paraId="133C0C15"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single" w:sz="4" w:space="0" w:color="auto"/>
              <w:left w:val="nil"/>
              <w:bottom w:val="nil"/>
              <w:right w:val="nil"/>
            </w:tcBorders>
            <w:vAlign w:val="center"/>
          </w:tcPr>
          <w:p w14:paraId="01A841D9"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r>
      <w:tr w:rsidR="00A1137B" w14:paraId="78D4788D" w14:textId="77777777">
        <w:trPr>
          <w:jc w:val="center"/>
        </w:trPr>
        <w:tc>
          <w:tcPr>
            <w:tcW w:w="890" w:type="dxa"/>
            <w:tcBorders>
              <w:top w:val="nil"/>
              <w:left w:val="nil"/>
              <w:bottom w:val="nil"/>
              <w:right w:val="nil"/>
            </w:tcBorders>
            <w:vAlign w:val="center"/>
          </w:tcPr>
          <w:p w14:paraId="33027F7D" w14:textId="77777777" w:rsidR="00A1137B" w:rsidRDefault="00000000">
            <w:pPr>
              <w:widowControl/>
              <w:jc w:val="center"/>
              <w:textAlignment w:val="center"/>
              <w:rPr>
                <w:rFonts w:ascii="Times New Roman" w:hAnsi="Times New Roman"/>
                <w:color w:val="131413"/>
                <w:sz w:val="15"/>
                <w:szCs w:val="15"/>
              </w:rPr>
            </w:pPr>
            <w:r>
              <w:rPr>
                <w:rFonts w:ascii="Times New Roman" w:hAnsi="Times New Roman"/>
                <w:kern w:val="0"/>
                <w:sz w:val="15"/>
                <w:szCs w:val="15"/>
              </w:rPr>
              <w:t>Zhang et al,</w:t>
            </w:r>
            <w:r>
              <w:rPr>
                <w:rFonts w:ascii="Times New Roman" w:hAnsi="Times New Roman" w:hint="eastAsia"/>
                <w:color w:val="000000"/>
                <w:kern w:val="0"/>
                <w:sz w:val="15"/>
                <w:szCs w:val="15"/>
                <w:vertAlign w:val="superscript"/>
              </w:rPr>
              <w:t>1</w:t>
            </w:r>
            <w:r>
              <w:rPr>
                <w:rFonts w:ascii="Times New Roman" w:eastAsia="SimSun" w:hAnsi="Times New Roman" w:hint="eastAsia"/>
                <w:color w:val="000000"/>
                <w:kern w:val="0"/>
                <w:sz w:val="15"/>
                <w:szCs w:val="15"/>
                <w:vertAlign w:val="superscript"/>
              </w:rPr>
              <w:t>3</w:t>
            </w:r>
            <w:r>
              <w:rPr>
                <w:rFonts w:ascii="Times New Roman" w:hAnsi="Times New Roman" w:hint="eastAsia"/>
                <w:color w:val="000000"/>
                <w:kern w:val="0"/>
                <w:sz w:val="15"/>
                <w:szCs w:val="15"/>
                <w:vertAlign w:val="superscript"/>
              </w:rPr>
              <w:t xml:space="preserve"> </w:t>
            </w:r>
            <w:r>
              <w:rPr>
                <w:rFonts w:ascii="Times New Roman" w:hAnsi="Times New Roman"/>
                <w:kern w:val="0"/>
                <w:sz w:val="15"/>
                <w:szCs w:val="15"/>
              </w:rPr>
              <w:t>2009</w:t>
            </w:r>
          </w:p>
        </w:tc>
        <w:tc>
          <w:tcPr>
            <w:tcW w:w="0" w:type="auto"/>
            <w:tcBorders>
              <w:top w:val="nil"/>
              <w:left w:val="nil"/>
              <w:bottom w:val="nil"/>
              <w:right w:val="nil"/>
            </w:tcBorders>
            <w:vAlign w:val="center"/>
          </w:tcPr>
          <w:p w14:paraId="01E1AB1A"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496DC79E"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138FDF51"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1176F03C"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1AEADE0E"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3F5571AA"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4BF65189"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43A2D940"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597535FA"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00A4ADD6"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48ADA171"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48173675"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3D90F39B"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7CDE579F"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r>
      <w:tr w:rsidR="00A1137B" w14:paraId="010AB839" w14:textId="77777777">
        <w:trPr>
          <w:jc w:val="center"/>
        </w:trPr>
        <w:tc>
          <w:tcPr>
            <w:tcW w:w="890" w:type="dxa"/>
            <w:tcBorders>
              <w:top w:val="nil"/>
              <w:left w:val="nil"/>
              <w:bottom w:val="nil"/>
              <w:right w:val="nil"/>
            </w:tcBorders>
            <w:vAlign w:val="center"/>
          </w:tcPr>
          <w:p w14:paraId="0A21BAED" w14:textId="77777777" w:rsidR="00A1137B" w:rsidRDefault="00000000">
            <w:pPr>
              <w:widowControl/>
              <w:jc w:val="center"/>
              <w:textAlignment w:val="center"/>
              <w:rPr>
                <w:rFonts w:ascii="Times New Roman" w:hAnsi="Times New Roman"/>
                <w:color w:val="131413"/>
                <w:sz w:val="15"/>
                <w:szCs w:val="15"/>
              </w:rPr>
            </w:pPr>
            <w:r>
              <w:rPr>
                <w:rFonts w:ascii="Times New Roman" w:hAnsi="Times New Roman"/>
                <w:color w:val="000000"/>
                <w:kern w:val="0"/>
                <w:sz w:val="15"/>
                <w:szCs w:val="15"/>
              </w:rPr>
              <w:t>Du et al,</w:t>
            </w:r>
            <w:r>
              <w:rPr>
                <w:rFonts w:ascii="Times New Roman" w:hAnsi="Times New Roman" w:hint="eastAsia"/>
                <w:color w:val="000000"/>
                <w:kern w:val="0"/>
                <w:sz w:val="15"/>
                <w:szCs w:val="15"/>
                <w:vertAlign w:val="superscript"/>
              </w:rPr>
              <w:t>1</w:t>
            </w:r>
            <w:r>
              <w:rPr>
                <w:rFonts w:ascii="Times New Roman" w:eastAsia="SimSun" w:hAnsi="Times New Roman" w:hint="eastAsia"/>
                <w:color w:val="000000"/>
                <w:kern w:val="0"/>
                <w:sz w:val="15"/>
                <w:szCs w:val="15"/>
                <w:vertAlign w:val="superscript"/>
              </w:rPr>
              <w:t>4</w:t>
            </w:r>
            <w:r>
              <w:rPr>
                <w:rFonts w:ascii="Times New Roman" w:hAnsi="Times New Roman" w:hint="eastAsia"/>
                <w:color w:val="000000"/>
                <w:kern w:val="0"/>
                <w:sz w:val="15"/>
                <w:szCs w:val="15"/>
                <w:vertAlign w:val="superscript"/>
              </w:rPr>
              <w:t xml:space="preserve"> </w:t>
            </w:r>
            <w:r>
              <w:rPr>
                <w:rFonts w:ascii="Times New Roman" w:hAnsi="Times New Roman"/>
                <w:color w:val="000000"/>
                <w:kern w:val="0"/>
                <w:sz w:val="15"/>
                <w:szCs w:val="15"/>
              </w:rPr>
              <w:t>2011</w:t>
            </w:r>
          </w:p>
        </w:tc>
        <w:tc>
          <w:tcPr>
            <w:tcW w:w="0" w:type="auto"/>
            <w:tcBorders>
              <w:top w:val="nil"/>
              <w:left w:val="nil"/>
              <w:bottom w:val="nil"/>
              <w:right w:val="nil"/>
            </w:tcBorders>
            <w:vAlign w:val="center"/>
          </w:tcPr>
          <w:p w14:paraId="4B0CD9C2"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470AC224"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02C6B0AE"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1B74AF45"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6674BC6A"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276D10E4"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1E2DC143"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5C5BF749"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4F2AA474"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31F3D66D"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7275D6BB"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2DBBBA8C"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15F05505"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3FFA5138"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r>
      <w:tr w:rsidR="00A1137B" w14:paraId="0F6F383B" w14:textId="77777777">
        <w:trPr>
          <w:jc w:val="center"/>
        </w:trPr>
        <w:tc>
          <w:tcPr>
            <w:tcW w:w="890" w:type="dxa"/>
            <w:tcBorders>
              <w:top w:val="nil"/>
              <w:left w:val="nil"/>
              <w:bottom w:val="nil"/>
              <w:right w:val="nil"/>
            </w:tcBorders>
            <w:vAlign w:val="center"/>
          </w:tcPr>
          <w:p w14:paraId="134A253F" w14:textId="77777777" w:rsidR="00A1137B" w:rsidRDefault="00000000">
            <w:pPr>
              <w:widowControl/>
              <w:jc w:val="center"/>
              <w:textAlignment w:val="center"/>
              <w:rPr>
                <w:rFonts w:ascii="Times New Roman" w:hAnsi="Times New Roman"/>
                <w:color w:val="131413"/>
                <w:sz w:val="15"/>
                <w:szCs w:val="15"/>
              </w:rPr>
            </w:pPr>
            <w:r>
              <w:rPr>
                <w:rFonts w:ascii="Times New Roman" w:hAnsi="Times New Roman"/>
                <w:color w:val="000000"/>
                <w:kern w:val="0"/>
                <w:sz w:val="15"/>
                <w:szCs w:val="15"/>
              </w:rPr>
              <w:t>Pan et al,</w:t>
            </w:r>
            <w:r>
              <w:rPr>
                <w:rFonts w:ascii="Times New Roman" w:hAnsi="Times New Roman" w:hint="eastAsia"/>
                <w:color w:val="000000"/>
                <w:kern w:val="0"/>
                <w:sz w:val="15"/>
                <w:szCs w:val="15"/>
                <w:vertAlign w:val="superscript"/>
              </w:rPr>
              <w:t>1</w:t>
            </w:r>
            <w:r>
              <w:rPr>
                <w:rFonts w:ascii="Times New Roman" w:eastAsia="SimSun" w:hAnsi="Times New Roman" w:hint="eastAsia"/>
                <w:color w:val="000000"/>
                <w:kern w:val="0"/>
                <w:sz w:val="15"/>
                <w:szCs w:val="15"/>
                <w:vertAlign w:val="superscript"/>
              </w:rPr>
              <w:t>5</w:t>
            </w:r>
            <w:r>
              <w:rPr>
                <w:rFonts w:ascii="Times New Roman" w:hAnsi="Times New Roman" w:hint="eastAsia"/>
                <w:color w:val="000000"/>
                <w:kern w:val="0"/>
                <w:sz w:val="15"/>
                <w:szCs w:val="15"/>
                <w:vertAlign w:val="superscript"/>
              </w:rPr>
              <w:t xml:space="preserve"> </w:t>
            </w:r>
            <w:r>
              <w:rPr>
                <w:rFonts w:ascii="Times New Roman" w:hAnsi="Times New Roman"/>
                <w:color w:val="000000"/>
                <w:kern w:val="0"/>
                <w:sz w:val="15"/>
                <w:szCs w:val="15"/>
              </w:rPr>
              <w:t>2012</w:t>
            </w:r>
          </w:p>
        </w:tc>
        <w:tc>
          <w:tcPr>
            <w:tcW w:w="0" w:type="auto"/>
            <w:tcBorders>
              <w:top w:val="nil"/>
              <w:left w:val="nil"/>
              <w:bottom w:val="nil"/>
              <w:right w:val="nil"/>
            </w:tcBorders>
            <w:vAlign w:val="center"/>
          </w:tcPr>
          <w:p w14:paraId="1E83A0C1"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3ABADA4D"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2D55976D"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479EEB7E"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36BD11C6"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0E5F99F9"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04A28C0D"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6AE370BD"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3268EE55"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7E8C0D77"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5DED7F39"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7B36843F"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757C5D38"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3F1122C2"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r>
      <w:tr w:rsidR="00A1137B" w14:paraId="6585CF7D" w14:textId="77777777">
        <w:trPr>
          <w:jc w:val="center"/>
        </w:trPr>
        <w:tc>
          <w:tcPr>
            <w:tcW w:w="890" w:type="dxa"/>
            <w:tcBorders>
              <w:top w:val="nil"/>
              <w:left w:val="nil"/>
              <w:bottom w:val="nil"/>
              <w:right w:val="nil"/>
            </w:tcBorders>
            <w:vAlign w:val="center"/>
          </w:tcPr>
          <w:p w14:paraId="38CCFB69" w14:textId="77777777" w:rsidR="00A1137B" w:rsidRDefault="00000000">
            <w:pPr>
              <w:widowControl/>
              <w:jc w:val="center"/>
              <w:textAlignment w:val="center"/>
              <w:rPr>
                <w:rFonts w:ascii="Times New Roman" w:hAnsi="Times New Roman"/>
                <w:color w:val="131413"/>
                <w:sz w:val="15"/>
                <w:szCs w:val="15"/>
              </w:rPr>
            </w:pPr>
            <w:r>
              <w:rPr>
                <w:rFonts w:ascii="Times New Roman" w:hAnsi="Times New Roman"/>
                <w:color w:val="000000"/>
                <w:kern w:val="0"/>
                <w:sz w:val="15"/>
                <w:szCs w:val="15"/>
              </w:rPr>
              <w:t>Zhang et al,</w:t>
            </w:r>
            <w:r>
              <w:rPr>
                <w:rFonts w:ascii="Times New Roman" w:hAnsi="Times New Roman" w:hint="eastAsia"/>
                <w:color w:val="000000"/>
                <w:kern w:val="0"/>
                <w:sz w:val="15"/>
                <w:szCs w:val="15"/>
                <w:vertAlign w:val="superscript"/>
              </w:rPr>
              <w:t>1</w:t>
            </w:r>
            <w:r>
              <w:rPr>
                <w:rFonts w:ascii="Times New Roman" w:eastAsia="SimSun" w:hAnsi="Times New Roman" w:hint="eastAsia"/>
                <w:color w:val="000000"/>
                <w:kern w:val="0"/>
                <w:sz w:val="15"/>
                <w:szCs w:val="15"/>
                <w:vertAlign w:val="superscript"/>
              </w:rPr>
              <w:t>6</w:t>
            </w:r>
            <w:r>
              <w:rPr>
                <w:rFonts w:ascii="Times New Roman" w:hAnsi="Times New Roman" w:hint="eastAsia"/>
                <w:color w:val="000000"/>
                <w:kern w:val="0"/>
                <w:sz w:val="15"/>
                <w:szCs w:val="15"/>
                <w:vertAlign w:val="superscript"/>
              </w:rPr>
              <w:t xml:space="preserve"> </w:t>
            </w:r>
            <w:r>
              <w:rPr>
                <w:rFonts w:ascii="Times New Roman" w:hAnsi="Times New Roman"/>
                <w:color w:val="000000"/>
                <w:kern w:val="0"/>
                <w:sz w:val="15"/>
                <w:szCs w:val="15"/>
              </w:rPr>
              <w:t>2012</w:t>
            </w:r>
          </w:p>
        </w:tc>
        <w:tc>
          <w:tcPr>
            <w:tcW w:w="0" w:type="auto"/>
            <w:tcBorders>
              <w:top w:val="nil"/>
              <w:left w:val="nil"/>
              <w:bottom w:val="nil"/>
              <w:right w:val="nil"/>
            </w:tcBorders>
            <w:vAlign w:val="center"/>
          </w:tcPr>
          <w:p w14:paraId="2AD5CC07"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6700FD0F"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2BF92475"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0FF86796"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47AA991E"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76C0F381"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634A935F"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3F0498ED"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2E6B87C7"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6E44A24D"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5A1348FA"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30E372F7"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20BE46E6"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3EB29EE0"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r>
      <w:tr w:rsidR="00A1137B" w14:paraId="09E199F6" w14:textId="77777777">
        <w:trPr>
          <w:jc w:val="center"/>
        </w:trPr>
        <w:tc>
          <w:tcPr>
            <w:tcW w:w="890" w:type="dxa"/>
            <w:tcBorders>
              <w:top w:val="nil"/>
              <w:left w:val="nil"/>
              <w:bottom w:val="nil"/>
              <w:right w:val="nil"/>
            </w:tcBorders>
            <w:vAlign w:val="center"/>
          </w:tcPr>
          <w:p w14:paraId="5975DFA0" w14:textId="77777777" w:rsidR="00A1137B" w:rsidRDefault="00000000">
            <w:pPr>
              <w:widowControl/>
              <w:jc w:val="center"/>
              <w:textAlignment w:val="center"/>
              <w:rPr>
                <w:rFonts w:ascii="Times New Roman" w:hAnsi="Times New Roman"/>
                <w:color w:val="131413"/>
                <w:sz w:val="15"/>
                <w:szCs w:val="15"/>
              </w:rPr>
            </w:pPr>
            <w:r>
              <w:rPr>
                <w:rFonts w:ascii="Times New Roman" w:hAnsi="Times New Roman"/>
                <w:color w:val="000000"/>
                <w:kern w:val="0"/>
                <w:sz w:val="15"/>
                <w:szCs w:val="15"/>
              </w:rPr>
              <w:t>Xu et al,</w:t>
            </w:r>
            <w:r>
              <w:rPr>
                <w:rFonts w:ascii="Times New Roman" w:hAnsi="Times New Roman" w:hint="eastAsia"/>
                <w:color w:val="000000"/>
                <w:kern w:val="0"/>
                <w:sz w:val="15"/>
                <w:szCs w:val="15"/>
                <w:vertAlign w:val="superscript"/>
              </w:rPr>
              <w:t>1</w:t>
            </w:r>
            <w:r>
              <w:rPr>
                <w:rFonts w:ascii="Times New Roman" w:eastAsia="SimSun" w:hAnsi="Times New Roman" w:hint="eastAsia"/>
                <w:color w:val="000000"/>
                <w:kern w:val="0"/>
                <w:sz w:val="15"/>
                <w:szCs w:val="15"/>
                <w:vertAlign w:val="superscript"/>
              </w:rPr>
              <w:t>7</w:t>
            </w:r>
            <w:r>
              <w:rPr>
                <w:rFonts w:ascii="Times New Roman" w:hAnsi="Times New Roman" w:hint="eastAsia"/>
                <w:color w:val="000000"/>
                <w:kern w:val="0"/>
                <w:sz w:val="15"/>
                <w:szCs w:val="15"/>
                <w:vertAlign w:val="superscript"/>
              </w:rPr>
              <w:t xml:space="preserve"> </w:t>
            </w:r>
            <w:r>
              <w:rPr>
                <w:rFonts w:ascii="Times New Roman" w:hAnsi="Times New Roman"/>
                <w:color w:val="000000"/>
                <w:kern w:val="0"/>
                <w:sz w:val="15"/>
                <w:szCs w:val="15"/>
              </w:rPr>
              <w:t>2012</w:t>
            </w:r>
          </w:p>
        </w:tc>
        <w:tc>
          <w:tcPr>
            <w:tcW w:w="0" w:type="auto"/>
            <w:tcBorders>
              <w:top w:val="nil"/>
              <w:left w:val="nil"/>
              <w:bottom w:val="nil"/>
              <w:right w:val="nil"/>
            </w:tcBorders>
            <w:vAlign w:val="center"/>
          </w:tcPr>
          <w:p w14:paraId="1A10E893"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15B71503"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2BADE41D"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49150613"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4696E310"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2591C6B0"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64801AAA"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218BC599"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0A285042"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479BA701"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39629F97"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17912F9C"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37DC3FA6"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1782A431"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r>
      <w:tr w:rsidR="00A1137B" w14:paraId="327A1AE4" w14:textId="77777777">
        <w:trPr>
          <w:jc w:val="center"/>
        </w:trPr>
        <w:tc>
          <w:tcPr>
            <w:tcW w:w="890" w:type="dxa"/>
            <w:tcBorders>
              <w:top w:val="nil"/>
              <w:left w:val="nil"/>
              <w:bottom w:val="nil"/>
              <w:right w:val="nil"/>
            </w:tcBorders>
            <w:vAlign w:val="center"/>
          </w:tcPr>
          <w:p w14:paraId="2EDC21A6" w14:textId="77777777" w:rsidR="00A1137B" w:rsidRDefault="00000000">
            <w:pPr>
              <w:widowControl/>
              <w:jc w:val="center"/>
              <w:textAlignment w:val="center"/>
              <w:rPr>
                <w:rFonts w:ascii="Times New Roman" w:hAnsi="Times New Roman"/>
                <w:color w:val="131413"/>
                <w:sz w:val="15"/>
                <w:szCs w:val="15"/>
              </w:rPr>
            </w:pPr>
            <w:r>
              <w:rPr>
                <w:rFonts w:ascii="Times New Roman" w:hAnsi="Times New Roman"/>
                <w:color w:val="000000"/>
                <w:kern w:val="0"/>
                <w:sz w:val="15"/>
                <w:szCs w:val="15"/>
              </w:rPr>
              <w:t>Lu et al,</w:t>
            </w:r>
            <w:r>
              <w:rPr>
                <w:rFonts w:ascii="Times New Roman" w:hAnsi="Times New Roman" w:hint="eastAsia"/>
                <w:color w:val="000000"/>
                <w:kern w:val="0"/>
                <w:sz w:val="15"/>
                <w:szCs w:val="15"/>
                <w:vertAlign w:val="superscript"/>
              </w:rPr>
              <w:t>1</w:t>
            </w:r>
            <w:r>
              <w:rPr>
                <w:rFonts w:ascii="Times New Roman" w:eastAsia="SimSun" w:hAnsi="Times New Roman" w:hint="eastAsia"/>
                <w:color w:val="000000"/>
                <w:kern w:val="0"/>
                <w:sz w:val="15"/>
                <w:szCs w:val="15"/>
                <w:vertAlign w:val="superscript"/>
              </w:rPr>
              <w:t>8</w:t>
            </w:r>
            <w:r>
              <w:rPr>
                <w:rFonts w:ascii="Times New Roman" w:hAnsi="Times New Roman" w:hint="eastAsia"/>
                <w:color w:val="000000"/>
                <w:kern w:val="0"/>
                <w:sz w:val="15"/>
                <w:szCs w:val="15"/>
                <w:vertAlign w:val="superscript"/>
              </w:rPr>
              <w:t xml:space="preserve"> </w:t>
            </w:r>
            <w:r>
              <w:rPr>
                <w:rFonts w:ascii="Times New Roman" w:hAnsi="Times New Roman"/>
                <w:color w:val="000000"/>
                <w:kern w:val="0"/>
                <w:sz w:val="15"/>
                <w:szCs w:val="15"/>
              </w:rPr>
              <w:t>2013</w:t>
            </w:r>
          </w:p>
        </w:tc>
        <w:tc>
          <w:tcPr>
            <w:tcW w:w="0" w:type="auto"/>
            <w:tcBorders>
              <w:top w:val="nil"/>
              <w:left w:val="nil"/>
              <w:bottom w:val="nil"/>
              <w:right w:val="nil"/>
            </w:tcBorders>
            <w:vAlign w:val="center"/>
          </w:tcPr>
          <w:p w14:paraId="4E03A862"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7D5F9196"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56612D77"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6919FF60"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2566FB37"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7AC031B0"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3A3F1C6E"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22328C97"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08485486"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59DF6016"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697609CD"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7062E732"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1D4C4E52"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13655BA9"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r>
      <w:tr w:rsidR="00A1137B" w14:paraId="13277018" w14:textId="77777777">
        <w:trPr>
          <w:jc w:val="center"/>
        </w:trPr>
        <w:tc>
          <w:tcPr>
            <w:tcW w:w="890" w:type="dxa"/>
            <w:tcBorders>
              <w:top w:val="nil"/>
              <w:left w:val="nil"/>
              <w:bottom w:val="nil"/>
              <w:right w:val="nil"/>
            </w:tcBorders>
            <w:vAlign w:val="center"/>
          </w:tcPr>
          <w:p w14:paraId="11667506" w14:textId="77777777" w:rsidR="00A1137B" w:rsidRDefault="00000000">
            <w:pPr>
              <w:widowControl/>
              <w:jc w:val="center"/>
              <w:textAlignment w:val="center"/>
              <w:rPr>
                <w:rFonts w:ascii="Times New Roman" w:hAnsi="Times New Roman"/>
                <w:color w:val="131413"/>
                <w:sz w:val="15"/>
                <w:szCs w:val="15"/>
              </w:rPr>
            </w:pPr>
            <w:r>
              <w:rPr>
                <w:rFonts w:ascii="Times New Roman" w:hAnsi="Times New Roman"/>
                <w:color w:val="000000"/>
                <w:kern w:val="0"/>
                <w:sz w:val="15"/>
                <w:szCs w:val="15"/>
              </w:rPr>
              <w:t>Lu et al,</w:t>
            </w:r>
            <w:r>
              <w:rPr>
                <w:rFonts w:ascii="Times New Roman" w:hAnsi="Times New Roman" w:hint="eastAsia"/>
                <w:color w:val="000000"/>
                <w:kern w:val="0"/>
                <w:sz w:val="15"/>
                <w:szCs w:val="15"/>
                <w:vertAlign w:val="superscript"/>
              </w:rPr>
              <w:t>1</w:t>
            </w:r>
            <w:r>
              <w:rPr>
                <w:rFonts w:ascii="Times New Roman" w:eastAsia="SimSun" w:hAnsi="Times New Roman" w:hint="eastAsia"/>
                <w:color w:val="000000"/>
                <w:kern w:val="0"/>
                <w:sz w:val="15"/>
                <w:szCs w:val="15"/>
                <w:vertAlign w:val="superscript"/>
              </w:rPr>
              <w:t>9</w:t>
            </w:r>
            <w:r>
              <w:rPr>
                <w:rFonts w:ascii="Times New Roman" w:hAnsi="Times New Roman" w:hint="eastAsia"/>
                <w:color w:val="000000"/>
                <w:kern w:val="0"/>
                <w:sz w:val="15"/>
                <w:szCs w:val="15"/>
                <w:vertAlign w:val="superscript"/>
              </w:rPr>
              <w:t xml:space="preserve"> </w:t>
            </w:r>
            <w:r>
              <w:rPr>
                <w:rFonts w:ascii="Times New Roman" w:hAnsi="Times New Roman"/>
                <w:color w:val="000000"/>
                <w:kern w:val="0"/>
                <w:sz w:val="15"/>
                <w:szCs w:val="15"/>
              </w:rPr>
              <w:t>2014</w:t>
            </w:r>
          </w:p>
        </w:tc>
        <w:tc>
          <w:tcPr>
            <w:tcW w:w="0" w:type="auto"/>
            <w:tcBorders>
              <w:top w:val="nil"/>
              <w:left w:val="nil"/>
              <w:bottom w:val="nil"/>
              <w:right w:val="nil"/>
            </w:tcBorders>
            <w:vAlign w:val="center"/>
          </w:tcPr>
          <w:p w14:paraId="22A412A4"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0B6BDE8B"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4445407B"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2FC77B30"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12CDA560"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764E0B8B"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2B1DD220"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3212EE91"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1B56FB75"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72F9759E"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67221E7D"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22F8976D"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35D5E74C"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6A171903"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r>
      <w:tr w:rsidR="00A1137B" w14:paraId="7885D302" w14:textId="77777777">
        <w:trPr>
          <w:jc w:val="center"/>
        </w:trPr>
        <w:tc>
          <w:tcPr>
            <w:tcW w:w="890" w:type="dxa"/>
            <w:tcBorders>
              <w:top w:val="nil"/>
              <w:left w:val="nil"/>
              <w:bottom w:val="nil"/>
              <w:right w:val="nil"/>
            </w:tcBorders>
            <w:vAlign w:val="center"/>
          </w:tcPr>
          <w:p w14:paraId="6B0400B0" w14:textId="77777777" w:rsidR="00A1137B" w:rsidRDefault="00000000">
            <w:pPr>
              <w:widowControl/>
              <w:jc w:val="center"/>
              <w:textAlignment w:val="center"/>
              <w:rPr>
                <w:rFonts w:ascii="Times New Roman" w:hAnsi="Times New Roman"/>
                <w:color w:val="131413"/>
                <w:sz w:val="15"/>
                <w:szCs w:val="15"/>
              </w:rPr>
            </w:pPr>
            <w:proofErr w:type="spellStart"/>
            <w:r>
              <w:rPr>
                <w:rFonts w:ascii="Times New Roman" w:hAnsi="Times New Roman"/>
                <w:kern w:val="0"/>
                <w:sz w:val="15"/>
                <w:szCs w:val="15"/>
              </w:rPr>
              <w:t>Lv</w:t>
            </w:r>
            <w:proofErr w:type="spellEnd"/>
            <w:r>
              <w:rPr>
                <w:rFonts w:ascii="Times New Roman" w:hAnsi="Times New Roman"/>
                <w:kern w:val="0"/>
                <w:sz w:val="15"/>
                <w:szCs w:val="15"/>
              </w:rPr>
              <w:t xml:space="preserve"> et al,</w:t>
            </w:r>
            <w:r>
              <w:rPr>
                <w:rFonts w:ascii="Times New Roman" w:eastAsia="SimSun" w:hAnsi="Times New Roman" w:hint="eastAsia"/>
                <w:kern w:val="0"/>
                <w:sz w:val="15"/>
                <w:szCs w:val="15"/>
              </w:rPr>
              <w:t>20</w:t>
            </w:r>
            <w:r>
              <w:rPr>
                <w:rFonts w:ascii="Times New Roman" w:hAnsi="Times New Roman" w:hint="eastAsia"/>
                <w:color w:val="000000"/>
                <w:kern w:val="0"/>
                <w:sz w:val="15"/>
                <w:szCs w:val="15"/>
                <w:vertAlign w:val="superscript"/>
              </w:rPr>
              <w:t xml:space="preserve"> </w:t>
            </w:r>
            <w:r>
              <w:rPr>
                <w:rFonts w:ascii="Times New Roman" w:hAnsi="Times New Roman"/>
                <w:kern w:val="0"/>
                <w:sz w:val="15"/>
                <w:szCs w:val="15"/>
              </w:rPr>
              <w:t>2015</w:t>
            </w:r>
          </w:p>
        </w:tc>
        <w:tc>
          <w:tcPr>
            <w:tcW w:w="0" w:type="auto"/>
            <w:tcBorders>
              <w:top w:val="nil"/>
              <w:left w:val="nil"/>
              <w:bottom w:val="nil"/>
              <w:right w:val="nil"/>
            </w:tcBorders>
            <w:vAlign w:val="center"/>
          </w:tcPr>
          <w:p w14:paraId="139B5414"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48F54BB9"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0566C47D"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528C9F70"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77CD7615"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20380123"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1F9058C9"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7FAACBEA"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565DD95A"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69682996"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5C103BCD"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75D31F48"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3F63F801"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792E1919"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r>
      <w:tr w:rsidR="00A1137B" w14:paraId="2A73C626" w14:textId="77777777">
        <w:trPr>
          <w:jc w:val="center"/>
        </w:trPr>
        <w:tc>
          <w:tcPr>
            <w:tcW w:w="890" w:type="dxa"/>
            <w:tcBorders>
              <w:top w:val="nil"/>
              <w:left w:val="nil"/>
              <w:bottom w:val="nil"/>
              <w:right w:val="nil"/>
            </w:tcBorders>
            <w:vAlign w:val="center"/>
          </w:tcPr>
          <w:p w14:paraId="40FCE88A" w14:textId="77777777" w:rsidR="00A1137B" w:rsidRDefault="00000000">
            <w:pPr>
              <w:widowControl/>
              <w:jc w:val="center"/>
              <w:textAlignment w:val="center"/>
              <w:rPr>
                <w:rFonts w:ascii="Times New Roman" w:hAnsi="Times New Roman"/>
                <w:color w:val="131413"/>
                <w:sz w:val="15"/>
                <w:szCs w:val="15"/>
              </w:rPr>
            </w:pPr>
            <w:r>
              <w:rPr>
                <w:rFonts w:ascii="Times New Roman" w:hAnsi="Times New Roman"/>
                <w:color w:val="000000"/>
                <w:kern w:val="0"/>
                <w:sz w:val="15"/>
                <w:szCs w:val="15"/>
              </w:rPr>
              <w:t>Zheng et al,</w:t>
            </w:r>
            <w:r>
              <w:rPr>
                <w:rFonts w:ascii="Times New Roman" w:hAnsi="Times New Roman" w:hint="eastAsia"/>
                <w:color w:val="000000"/>
                <w:kern w:val="0"/>
                <w:sz w:val="15"/>
                <w:szCs w:val="15"/>
                <w:vertAlign w:val="superscript"/>
              </w:rPr>
              <w:t>2</w:t>
            </w:r>
            <w:r>
              <w:rPr>
                <w:rFonts w:ascii="Times New Roman" w:eastAsia="SimSun" w:hAnsi="Times New Roman" w:hint="eastAsia"/>
                <w:color w:val="000000"/>
                <w:kern w:val="0"/>
                <w:sz w:val="15"/>
                <w:szCs w:val="15"/>
                <w:vertAlign w:val="superscript"/>
              </w:rPr>
              <w:t>1</w:t>
            </w:r>
            <w:r>
              <w:rPr>
                <w:rFonts w:ascii="Times New Roman" w:hAnsi="Times New Roman" w:hint="eastAsia"/>
                <w:color w:val="000000"/>
                <w:kern w:val="0"/>
                <w:sz w:val="15"/>
                <w:szCs w:val="15"/>
                <w:vertAlign w:val="superscript"/>
              </w:rPr>
              <w:t xml:space="preserve"> </w:t>
            </w:r>
            <w:r>
              <w:rPr>
                <w:rFonts w:ascii="Times New Roman" w:hAnsi="Times New Roman"/>
                <w:color w:val="000000"/>
                <w:kern w:val="0"/>
                <w:sz w:val="15"/>
                <w:szCs w:val="15"/>
              </w:rPr>
              <w:t>2016</w:t>
            </w:r>
          </w:p>
        </w:tc>
        <w:tc>
          <w:tcPr>
            <w:tcW w:w="0" w:type="auto"/>
            <w:tcBorders>
              <w:top w:val="nil"/>
              <w:left w:val="nil"/>
              <w:bottom w:val="nil"/>
              <w:right w:val="nil"/>
            </w:tcBorders>
            <w:vAlign w:val="center"/>
          </w:tcPr>
          <w:p w14:paraId="4171D6DE"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474CC93B"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67D0BA51"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4D88A61E"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0E59ADEF"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217265EB"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3CBCB5C6"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2E9638C2"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540C3D6C"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749D34FE"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4E06EF88"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7B200699"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16AA25C1"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18770E7E"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r>
      <w:tr w:rsidR="00A1137B" w14:paraId="37726834" w14:textId="77777777">
        <w:trPr>
          <w:jc w:val="center"/>
        </w:trPr>
        <w:tc>
          <w:tcPr>
            <w:tcW w:w="890" w:type="dxa"/>
            <w:tcBorders>
              <w:top w:val="nil"/>
              <w:left w:val="nil"/>
              <w:bottom w:val="nil"/>
              <w:right w:val="nil"/>
            </w:tcBorders>
            <w:vAlign w:val="center"/>
          </w:tcPr>
          <w:p w14:paraId="3685797F" w14:textId="77777777" w:rsidR="00A1137B" w:rsidRDefault="00000000">
            <w:pPr>
              <w:widowControl/>
              <w:jc w:val="center"/>
              <w:textAlignment w:val="center"/>
              <w:rPr>
                <w:rFonts w:ascii="Times New Roman" w:hAnsi="Times New Roman"/>
                <w:color w:val="131413"/>
                <w:sz w:val="15"/>
                <w:szCs w:val="15"/>
              </w:rPr>
            </w:pPr>
            <w:r>
              <w:rPr>
                <w:rFonts w:ascii="Times New Roman" w:hAnsi="Times New Roman"/>
                <w:color w:val="000000"/>
                <w:kern w:val="0"/>
                <w:sz w:val="15"/>
                <w:szCs w:val="15"/>
              </w:rPr>
              <w:t>Liu et al,</w:t>
            </w:r>
            <w:r>
              <w:rPr>
                <w:rFonts w:ascii="Times New Roman" w:hAnsi="Times New Roman" w:hint="eastAsia"/>
                <w:color w:val="000000"/>
                <w:kern w:val="0"/>
                <w:sz w:val="15"/>
                <w:szCs w:val="15"/>
                <w:vertAlign w:val="superscript"/>
              </w:rPr>
              <w:t>2</w:t>
            </w:r>
            <w:r>
              <w:rPr>
                <w:rFonts w:ascii="Times New Roman" w:eastAsia="SimSun" w:hAnsi="Times New Roman" w:hint="eastAsia"/>
                <w:color w:val="000000"/>
                <w:kern w:val="0"/>
                <w:sz w:val="15"/>
                <w:szCs w:val="15"/>
                <w:vertAlign w:val="superscript"/>
              </w:rPr>
              <w:t>2</w:t>
            </w:r>
            <w:r>
              <w:rPr>
                <w:rFonts w:ascii="Times New Roman" w:hAnsi="Times New Roman" w:hint="eastAsia"/>
                <w:color w:val="000000"/>
                <w:kern w:val="0"/>
                <w:sz w:val="15"/>
                <w:szCs w:val="15"/>
                <w:vertAlign w:val="superscript"/>
              </w:rPr>
              <w:t xml:space="preserve"> </w:t>
            </w:r>
            <w:r>
              <w:rPr>
                <w:rFonts w:ascii="Times New Roman" w:hAnsi="Times New Roman"/>
                <w:color w:val="000000"/>
                <w:kern w:val="0"/>
                <w:sz w:val="15"/>
                <w:szCs w:val="15"/>
              </w:rPr>
              <w:t>2016</w:t>
            </w:r>
          </w:p>
        </w:tc>
        <w:tc>
          <w:tcPr>
            <w:tcW w:w="0" w:type="auto"/>
            <w:tcBorders>
              <w:top w:val="nil"/>
              <w:left w:val="nil"/>
              <w:bottom w:val="nil"/>
              <w:right w:val="nil"/>
            </w:tcBorders>
            <w:vAlign w:val="center"/>
          </w:tcPr>
          <w:p w14:paraId="3992C0DF"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4DFE0CA5"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2637E36B"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491C52AB"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5E9C38F2"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2A41790D"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2CCDB919"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6B42B199"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78A4194A"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4A6B1C80"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0A3134A4"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1CBD3EC3"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231D87BF"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3EED7A1C"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r>
      <w:tr w:rsidR="00A1137B" w14:paraId="3227D294" w14:textId="77777777">
        <w:trPr>
          <w:jc w:val="center"/>
        </w:trPr>
        <w:tc>
          <w:tcPr>
            <w:tcW w:w="890" w:type="dxa"/>
            <w:tcBorders>
              <w:top w:val="nil"/>
              <w:left w:val="nil"/>
              <w:bottom w:val="nil"/>
              <w:right w:val="nil"/>
            </w:tcBorders>
            <w:vAlign w:val="center"/>
          </w:tcPr>
          <w:p w14:paraId="3B14592D" w14:textId="77777777" w:rsidR="00A1137B" w:rsidRDefault="00000000">
            <w:pPr>
              <w:widowControl/>
              <w:jc w:val="center"/>
              <w:textAlignment w:val="center"/>
              <w:rPr>
                <w:rFonts w:ascii="Times New Roman" w:hAnsi="Times New Roman"/>
                <w:color w:val="131413"/>
                <w:sz w:val="15"/>
                <w:szCs w:val="15"/>
              </w:rPr>
            </w:pPr>
            <w:r>
              <w:rPr>
                <w:rFonts w:ascii="Times New Roman" w:hAnsi="Times New Roman"/>
                <w:color w:val="000000"/>
                <w:kern w:val="0"/>
                <w:sz w:val="15"/>
                <w:szCs w:val="15"/>
              </w:rPr>
              <w:t>Yang et al,</w:t>
            </w:r>
            <w:r>
              <w:rPr>
                <w:rFonts w:ascii="Times New Roman" w:hAnsi="Times New Roman" w:hint="eastAsia"/>
                <w:color w:val="000000"/>
                <w:kern w:val="0"/>
                <w:sz w:val="15"/>
                <w:szCs w:val="15"/>
                <w:vertAlign w:val="superscript"/>
              </w:rPr>
              <w:t>2</w:t>
            </w:r>
            <w:r>
              <w:rPr>
                <w:rFonts w:ascii="Times New Roman" w:eastAsia="SimSun" w:hAnsi="Times New Roman" w:hint="eastAsia"/>
                <w:color w:val="000000"/>
                <w:kern w:val="0"/>
                <w:sz w:val="15"/>
                <w:szCs w:val="15"/>
                <w:vertAlign w:val="superscript"/>
              </w:rPr>
              <w:t>3</w:t>
            </w:r>
            <w:r>
              <w:rPr>
                <w:rFonts w:ascii="Times New Roman" w:hAnsi="Times New Roman" w:hint="eastAsia"/>
                <w:color w:val="000000"/>
                <w:kern w:val="0"/>
                <w:sz w:val="15"/>
                <w:szCs w:val="15"/>
                <w:vertAlign w:val="superscript"/>
              </w:rPr>
              <w:t xml:space="preserve"> </w:t>
            </w:r>
            <w:r>
              <w:rPr>
                <w:rFonts w:ascii="Times New Roman" w:hAnsi="Times New Roman"/>
                <w:color w:val="000000"/>
                <w:kern w:val="0"/>
                <w:sz w:val="15"/>
                <w:szCs w:val="15"/>
              </w:rPr>
              <w:t>2017</w:t>
            </w:r>
          </w:p>
        </w:tc>
        <w:tc>
          <w:tcPr>
            <w:tcW w:w="0" w:type="auto"/>
            <w:tcBorders>
              <w:top w:val="nil"/>
              <w:left w:val="nil"/>
              <w:bottom w:val="nil"/>
              <w:right w:val="nil"/>
            </w:tcBorders>
            <w:vAlign w:val="center"/>
          </w:tcPr>
          <w:p w14:paraId="16ADD55D"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25DF053D"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77D8AE54"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4EA4BD0F"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20F5BBB2"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0E2E6DF0"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263C5499"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73864533"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0119AAA5"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50B42BD2"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2B01F3C1"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04F0F79A"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2B57832C"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574FF99D"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r>
      <w:tr w:rsidR="00A1137B" w14:paraId="2D42F37D" w14:textId="77777777">
        <w:trPr>
          <w:jc w:val="center"/>
        </w:trPr>
        <w:tc>
          <w:tcPr>
            <w:tcW w:w="890" w:type="dxa"/>
            <w:tcBorders>
              <w:top w:val="nil"/>
              <w:left w:val="nil"/>
              <w:bottom w:val="nil"/>
              <w:right w:val="nil"/>
            </w:tcBorders>
            <w:vAlign w:val="center"/>
          </w:tcPr>
          <w:p w14:paraId="3CC649BD" w14:textId="77777777" w:rsidR="00A1137B" w:rsidRDefault="00000000">
            <w:pPr>
              <w:widowControl/>
              <w:jc w:val="center"/>
              <w:textAlignment w:val="center"/>
              <w:rPr>
                <w:rFonts w:ascii="Times New Roman" w:hAnsi="Times New Roman"/>
                <w:color w:val="131413"/>
                <w:sz w:val="15"/>
                <w:szCs w:val="15"/>
              </w:rPr>
            </w:pPr>
            <w:r>
              <w:rPr>
                <w:rFonts w:ascii="Times New Roman" w:hAnsi="Times New Roman"/>
                <w:color w:val="000000"/>
                <w:kern w:val="0"/>
                <w:sz w:val="15"/>
                <w:szCs w:val="15"/>
              </w:rPr>
              <w:t>Zan et al,</w:t>
            </w:r>
            <w:r>
              <w:rPr>
                <w:rFonts w:ascii="Times New Roman" w:hAnsi="Times New Roman" w:hint="eastAsia"/>
                <w:color w:val="000000"/>
                <w:kern w:val="0"/>
                <w:sz w:val="15"/>
                <w:szCs w:val="15"/>
                <w:vertAlign w:val="superscript"/>
              </w:rPr>
              <w:t>2</w:t>
            </w:r>
            <w:r>
              <w:rPr>
                <w:rFonts w:ascii="Times New Roman" w:eastAsia="SimSun" w:hAnsi="Times New Roman" w:hint="eastAsia"/>
                <w:color w:val="000000"/>
                <w:kern w:val="0"/>
                <w:sz w:val="15"/>
                <w:szCs w:val="15"/>
                <w:vertAlign w:val="superscript"/>
              </w:rPr>
              <w:t xml:space="preserve">4 </w:t>
            </w:r>
            <w:r>
              <w:rPr>
                <w:rFonts w:ascii="Times New Roman" w:hAnsi="Times New Roman"/>
                <w:color w:val="000000"/>
                <w:kern w:val="0"/>
                <w:sz w:val="15"/>
                <w:szCs w:val="15"/>
              </w:rPr>
              <w:t>2019</w:t>
            </w:r>
          </w:p>
        </w:tc>
        <w:tc>
          <w:tcPr>
            <w:tcW w:w="0" w:type="auto"/>
            <w:tcBorders>
              <w:top w:val="nil"/>
              <w:left w:val="nil"/>
              <w:bottom w:val="nil"/>
              <w:right w:val="nil"/>
            </w:tcBorders>
            <w:vAlign w:val="center"/>
          </w:tcPr>
          <w:p w14:paraId="1E07A690"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268DA00E"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22420657"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59F9F57F"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654BE453"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2B83202A"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6075C731"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21679E23"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1F2A5772"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366962C4"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03FED572"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624F1A87"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0FB99C04"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5EA2F94D"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r>
      <w:tr w:rsidR="00A1137B" w14:paraId="34ED511F" w14:textId="77777777">
        <w:trPr>
          <w:jc w:val="center"/>
        </w:trPr>
        <w:tc>
          <w:tcPr>
            <w:tcW w:w="890" w:type="dxa"/>
            <w:tcBorders>
              <w:top w:val="nil"/>
              <w:left w:val="nil"/>
              <w:bottom w:val="nil"/>
              <w:right w:val="nil"/>
            </w:tcBorders>
            <w:vAlign w:val="center"/>
          </w:tcPr>
          <w:p w14:paraId="7C83C731" w14:textId="77777777" w:rsidR="00A1137B" w:rsidRDefault="00000000">
            <w:pPr>
              <w:widowControl/>
              <w:jc w:val="center"/>
              <w:textAlignment w:val="center"/>
              <w:rPr>
                <w:rFonts w:ascii="Times New Roman" w:hAnsi="Times New Roman"/>
                <w:color w:val="131413"/>
                <w:sz w:val="15"/>
                <w:szCs w:val="15"/>
              </w:rPr>
            </w:pPr>
            <w:r>
              <w:rPr>
                <w:rFonts w:ascii="Times New Roman" w:hAnsi="Times New Roman"/>
                <w:color w:val="000000"/>
                <w:kern w:val="0"/>
                <w:sz w:val="15"/>
                <w:szCs w:val="15"/>
              </w:rPr>
              <w:t>Xu et al,</w:t>
            </w:r>
            <w:r>
              <w:rPr>
                <w:rFonts w:ascii="Times New Roman" w:hAnsi="Times New Roman" w:hint="eastAsia"/>
                <w:color w:val="000000"/>
                <w:kern w:val="0"/>
                <w:sz w:val="15"/>
                <w:szCs w:val="15"/>
                <w:vertAlign w:val="superscript"/>
              </w:rPr>
              <w:t>2</w:t>
            </w:r>
            <w:r>
              <w:rPr>
                <w:rFonts w:ascii="Times New Roman" w:eastAsia="SimSun" w:hAnsi="Times New Roman" w:hint="eastAsia"/>
                <w:color w:val="000000"/>
                <w:kern w:val="0"/>
                <w:sz w:val="15"/>
                <w:szCs w:val="15"/>
                <w:vertAlign w:val="superscript"/>
              </w:rPr>
              <w:t xml:space="preserve">5 </w:t>
            </w:r>
            <w:r>
              <w:rPr>
                <w:rFonts w:ascii="Times New Roman" w:hAnsi="Times New Roman"/>
                <w:color w:val="000000"/>
                <w:kern w:val="0"/>
                <w:sz w:val="15"/>
                <w:szCs w:val="15"/>
              </w:rPr>
              <w:t>2020</w:t>
            </w:r>
          </w:p>
        </w:tc>
        <w:tc>
          <w:tcPr>
            <w:tcW w:w="0" w:type="auto"/>
            <w:tcBorders>
              <w:top w:val="nil"/>
              <w:left w:val="nil"/>
              <w:bottom w:val="nil"/>
              <w:right w:val="nil"/>
            </w:tcBorders>
            <w:vAlign w:val="center"/>
          </w:tcPr>
          <w:p w14:paraId="667D9943"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7B6D7FEB"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32D15FBF"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2552E227"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77BABBBF"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51C17676"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05EA7240"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0E2DAB83"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09198527"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3315E45D"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69E68A4A"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4C54362A"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55AEB7B5"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2ACA7B6A"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r>
      <w:tr w:rsidR="00A1137B" w14:paraId="384D5748" w14:textId="77777777">
        <w:trPr>
          <w:jc w:val="center"/>
        </w:trPr>
        <w:tc>
          <w:tcPr>
            <w:tcW w:w="890" w:type="dxa"/>
            <w:tcBorders>
              <w:top w:val="nil"/>
              <w:left w:val="nil"/>
              <w:bottom w:val="nil"/>
              <w:right w:val="nil"/>
            </w:tcBorders>
            <w:vAlign w:val="center"/>
          </w:tcPr>
          <w:p w14:paraId="0F4DF445" w14:textId="77777777" w:rsidR="00A1137B" w:rsidRDefault="00000000">
            <w:pPr>
              <w:widowControl/>
              <w:jc w:val="center"/>
              <w:textAlignment w:val="center"/>
              <w:rPr>
                <w:rFonts w:ascii="Times New Roman" w:hAnsi="Times New Roman"/>
                <w:color w:val="131413"/>
                <w:sz w:val="15"/>
                <w:szCs w:val="15"/>
              </w:rPr>
            </w:pPr>
            <w:r>
              <w:rPr>
                <w:rFonts w:ascii="Times New Roman" w:hAnsi="Times New Roman"/>
                <w:kern w:val="0"/>
                <w:sz w:val="15"/>
                <w:szCs w:val="15"/>
              </w:rPr>
              <w:t>Li et al,</w:t>
            </w:r>
            <w:r>
              <w:rPr>
                <w:rFonts w:ascii="Times New Roman" w:hAnsi="Times New Roman" w:hint="eastAsia"/>
                <w:color w:val="000000"/>
                <w:kern w:val="0"/>
                <w:sz w:val="15"/>
                <w:szCs w:val="15"/>
                <w:vertAlign w:val="superscript"/>
              </w:rPr>
              <w:t>2</w:t>
            </w:r>
            <w:r>
              <w:rPr>
                <w:rFonts w:ascii="Times New Roman" w:eastAsia="SimSun" w:hAnsi="Times New Roman" w:hint="eastAsia"/>
                <w:color w:val="000000"/>
                <w:kern w:val="0"/>
                <w:sz w:val="15"/>
                <w:szCs w:val="15"/>
                <w:vertAlign w:val="superscript"/>
              </w:rPr>
              <w:t xml:space="preserve">6 </w:t>
            </w:r>
            <w:r>
              <w:rPr>
                <w:rFonts w:ascii="Times New Roman" w:hAnsi="Times New Roman"/>
                <w:kern w:val="0"/>
                <w:sz w:val="15"/>
                <w:szCs w:val="15"/>
              </w:rPr>
              <w:t>2021</w:t>
            </w:r>
          </w:p>
        </w:tc>
        <w:tc>
          <w:tcPr>
            <w:tcW w:w="0" w:type="auto"/>
            <w:tcBorders>
              <w:top w:val="nil"/>
              <w:left w:val="nil"/>
              <w:bottom w:val="nil"/>
              <w:right w:val="nil"/>
            </w:tcBorders>
            <w:vAlign w:val="center"/>
          </w:tcPr>
          <w:p w14:paraId="3CA0C505"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7EB3355E"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3C134E36"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4BAC3938"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291BFDC0"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31E27183"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5729825C"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6E7AE01B"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7AF46018"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0C177554"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7AFCCDAF"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4F6BBF4A"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73965884"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69CEA99A"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r>
      <w:tr w:rsidR="00A1137B" w14:paraId="31AEB6FD" w14:textId="77777777">
        <w:trPr>
          <w:jc w:val="center"/>
        </w:trPr>
        <w:tc>
          <w:tcPr>
            <w:tcW w:w="890" w:type="dxa"/>
            <w:tcBorders>
              <w:top w:val="nil"/>
              <w:left w:val="nil"/>
              <w:bottom w:val="nil"/>
              <w:right w:val="nil"/>
            </w:tcBorders>
            <w:vAlign w:val="center"/>
          </w:tcPr>
          <w:p w14:paraId="0A1A32EF" w14:textId="77777777" w:rsidR="00A1137B" w:rsidRDefault="00000000">
            <w:pPr>
              <w:widowControl/>
              <w:jc w:val="center"/>
              <w:textAlignment w:val="center"/>
              <w:rPr>
                <w:rFonts w:ascii="Times New Roman" w:hAnsi="Times New Roman"/>
                <w:color w:val="131413"/>
                <w:sz w:val="15"/>
                <w:szCs w:val="15"/>
              </w:rPr>
            </w:pPr>
            <w:r>
              <w:rPr>
                <w:rFonts w:ascii="Times New Roman" w:hAnsi="Times New Roman"/>
                <w:color w:val="000000"/>
                <w:kern w:val="0"/>
                <w:sz w:val="13"/>
                <w:szCs w:val="13"/>
              </w:rPr>
              <w:t>Li et al,</w:t>
            </w:r>
            <w:r>
              <w:rPr>
                <w:rFonts w:ascii="Times New Roman" w:hAnsi="Times New Roman" w:hint="eastAsia"/>
                <w:color w:val="000000"/>
                <w:kern w:val="0"/>
                <w:sz w:val="13"/>
                <w:szCs w:val="13"/>
                <w:vertAlign w:val="superscript"/>
              </w:rPr>
              <w:t>2</w:t>
            </w:r>
            <w:r>
              <w:rPr>
                <w:rFonts w:ascii="Times New Roman" w:eastAsia="SimSun" w:hAnsi="Times New Roman" w:hint="eastAsia"/>
                <w:color w:val="000000"/>
                <w:kern w:val="0"/>
                <w:sz w:val="13"/>
                <w:szCs w:val="13"/>
                <w:vertAlign w:val="superscript"/>
              </w:rPr>
              <w:t>7</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2022</w:t>
            </w:r>
            <w:r>
              <w:rPr>
                <w:rFonts w:ascii="Times New Roman" w:eastAsia="SimSun" w:hAnsi="Times New Roman" w:hint="eastAsia"/>
                <w:color w:val="000000"/>
                <w:kern w:val="0"/>
                <w:sz w:val="13"/>
                <w:szCs w:val="13"/>
              </w:rPr>
              <w:t>b</w:t>
            </w:r>
          </w:p>
        </w:tc>
        <w:tc>
          <w:tcPr>
            <w:tcW w:w="0" w:type="auto"/>
            <w:tcBorders>
              <w:top w:val="nil"/>
              <w:left w:val="nil"/>
              <w:bottom w:val="nil"/>
              <w:right w:val="nil"/>
            </w:tcBorders>
            <w:vAlign w:val="center"/>
          </w:tcPr>
          <w:p w14:paraId="2A20C322"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45EAADB1"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57163DEF"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0B52E37A"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05ED7725"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02008649"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692C48B4"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62EE0558"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604FFDA6"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77C2ACBB"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02698390"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24E8E815"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161C2D06"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51F7FCEB"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r>
      <w:tr w:rsidR="00A1137B" w14:paraId="7B745A46" w14:textId="77777777">
        <w:trPr>
          <w:jc w:val="center"/>
        </w:trPr>
        <w:tc>
          <w:tcPr>
            <w:tcW w:w="890" w:type="dxa"/>
            <w:tcBorders>
              <w:top w:val="nil"/>
              <w:left w:val="nil"/>
              <w:bottom w:val="nil"/>
              <w:right w:val="nil"/>
            </w:tcBorders>
            <w:vAlign w:val="center"/>
          </w:tcPr>
          <w:p w14:paraId="16AEC5CE" w14:textId="77777777" w:rsidR="00A1137B" w:rsidRDefault="00000000">
            <w:pPr>
              <w:widowControl/>
              <w:jc w:val="center"/>
              <w:textAlignment w:val="center"/>
              <w:rPr>
                <w:rFonts w:ascii="Times New Roman" w:hAnsi="Times New Roman"/>
                <w:color w:val="131413"/>
                <w:sz w:val="15"/>
                <w:szCs w:val="15"/>
              </w:rPr>
            </w:pPr>
            <w:r>
              <w:rPr>
                <w:rFonts w:ascii="Times New Roman" w:hAnsi="Times New Roman"/>
                <w:color w:val="000000"/>
                <w:kern w:val="0"/>
                <w:sz w:val="13"/>
                <w:szCs w:val="13"/>
              </w:rPr>
              <w:t>Li et al,</w:t>
            </w:r>
            <w:r>
              <w:rPr>
                <w:rFonts w:ascii="Times New Roman" w:hAnsi="Times New Roman" w:hint="eastAsia"/>
                <w:color w:val="000000"/>
                <w:kern w:val="0"/>
                <w:sz w:val="13"/>
                <w:szCs w:val="13"/>
                <w:vertAlign w:val="superscript"/>
              </w:rPr>
              <w:t>2</w:t>
            </w:r>
            <w:r>
              <w:rPr>
                <w:rFonts w:ascii="Times New Roman" w:eastAsia="SimSun" w:hAnsi="Times New Roman" w:hint="eastAsia"/>
                <w:color w:val="000000"/>
                <w:kern w:val="0"/>
                <w:sz w:val="13"/>
                <w:szCs w:val="13"/>
                <w:vertAlign w:val="superscript"/>
              </w:rPr>
              <w:t>8</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2022a</w:t>
            </w:r>
          </w:p>
        </w:tc>
        <w:tc>
          <w:tcPr>
            <w:tcW w:w="0" w:type="auto"/>
            <w:tcBorders>
              <w:top w:val="nil"/>
              <w:left w:val="nil"/>
              <w:bottom w:val="nil"/>
              <w:right w:val="nil"/>
            </w:tcBorders>
            <w:vAlign w:val="center"/>
          </w:tcPr>
          <w:p w14:paraId="49E724A9"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43764368"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2B04C8B8"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71950FCF"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7E8C77A6"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6DD71A75"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701EDDC8"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6B2F356B"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0D213C24"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4F0CE4B4"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3CAEAD00"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nil"/>
              <w:right w:val="nil"/>
            </w:tcBorders>
            <w:vAlign w:val="center"/>
          </w:tcPr>
          <w:p w14:paraId="142FAA26"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039F42C8"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nil"/>
              <w:right w:val="nil"/>
            </w:tcBorders>
            <w:vAlign w:val="center"/>
          </w:tcPr>
          <w:p w14:paraId="0FD1B75E"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r>
      <w:tr w:rsidR="00A1137B" w14:paraId="0628FA4D" w14:textId="77777777">
        <w:trPr>
          <w:jc w:val="center"/>
        </w:trPr>
        <w:tc>
          <w:tcPr>
            <w:tcW w:w="890" w:type="dxa"/>
            <w:tcBorders>
              <w:top w:val="nil"/>
              <w:left w:val="nil"/>
              <w:bottom w:val="single" w:sz="4" w:space="0" w:color="auto"/>
              <w:right w:val="nil"/>
            </w:tcBorders>
            <w:vAlign w:val="center"/>
          </w:tcPr>
          <w:p w14:paraId="39B83A6C" w14:textId="77777777" w:rsidR="00A1137B" w:rsidRDefault="00000000">
            <w:pPr>
              <w:widowControl/>
              <w:jc w:val="center"/>
              <w:textAlignment w:val="center"/>
              <w:rPr>
                <w:rFonts w:ascii="Times New Roman" w:hAnsi="Times New Roman"/>
                <w:color w:val="000000"/>
                <w:kern w:val="0"/>
                <w:sz w:val="15"/>
                <w:szCs w:val="15"/>
              </w:rPr>
            </w:pPr>
            <w:r>
              <w:rPr>
                <w:rFonts w:ascii="Times New Roman" w:hAnsi="Times New Roman"/>
                <w:color w:val="000000"/>
                <w:kern w:val="0"/>
                <w:sz w:val="13"/>
                <w:szCs w:val="13"/>
              </w:rPr>
              <w:t>Li et al,</w:t>
            </w:r>
            <w:r>
              <w:rPr>
                <w:rFonts w:ascii="Times New Roman" w:hAnsi="Times New Roman" w:hint="eastAsia"/>
                <w:color w:val="000000"/>
                <w:kern w:val="0"/>
                <w:sz w:val="13"/>
                <w:szCs w:val="13"/>
                <w:vertAlign w:val="superscript"/>
              </w:rPr>
              <w:t>2</w:t>
            </w:r>
            <w:r>
              <w:rPr>
                <w:rFonts w:ascii="Times New Roman" w:eastAsia="SimSun" w:hAnsi="Times New Roman" w:hint="eastAsia"/>
                <w:color w:val="000000"/>
                <w:kern w:val="0"/>
                <w:sz w:val="13"/>
                <w:szCs w:val="13"/>
                <w:vertAlign w:val="superscript"/>
              </w:rPr>
              <w:t>9</w:t>
            </w:r>
            <w:r>
              <w:rPr>
                <w:rFonts w:ascii="Times New Roman" w:hAnsi="Times New Roman" w:hint="eastAsia"/>
                <w:color w:val="000000"/>
                <w:kern w:val="0"/>
                <w:sz w:val="13"/>
                <w:szCs w:val="13"/>
                <w:vertAlign w:val="superscript"/>
              </w:rPr>
              <w:t xml:space="preserve"> </w:t>
            </w:r>
            <w:r>
              <w:rPr>
                <w:rFonts w:ascii="Times New Roman" w:hAnsi="Times New Roman"/>
                <w:color w:val="000000"/>
                <w:kern w:val="0"/>
                <w:sz w:val="13"/>
                <w:szCs w:val="13"/>
              </w:rPr>
              <w:t>202</w:t>
            </w:r>
            <w:r>
              <w:rPr>
                <w:rFonts w:ascii="Times New Roman" w:eastAsia="SimSun" w:hAnsi="Times New Roman" w:hint="eastAsia"/>
                <w:color w:val="000000"/>
                <w:kern w:val="0"/>
                <w:sz w:val="13"/>
                <w:szCs w:val="13"/>
              </w:rPr>
              <w:t>3</w:t>
            </w:r>
          </w:p>
        </w:tc>
        <w:tc>
          <w:tcPr>
            <w:tcW w:w="0" w:type="auto"/>
            <w:tcBorders>
              <w:top w:val="nil"/>
              <w:left w:val="nil"/>
              <w:bottom w:val="single" w:sz="4" w:space="0" w:color="auto"/>
              <w:right w:val="nil"/>
            </w:tcBorders>
            <w:vAlign w:val="center"/>
          </w:tcPr>
          <w:p w14:paraId="6BA618F9"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single" w:sz="4" w:space="0" w:color="auto"/>
              <w:right w:val="nil"/>
            </w:tcBorders>
            <w:vAlign w:val="center"/>
          </w:tcPr>
          <w:p w14:paraId="5E18FD32"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single" w:sz="4" w:space="0" w:color="auto"/>
              <w:right w:val="nil"/>
            </w:tcBorders>
            <w:vAlign w:val="center"/>
          </w:tcPr>
          <w:p w14:paraId="7FB64100"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single" w:sz="4" w:space="0" w:color="auto"/>
              <w:right w:val="nil"/>
            </w:tcBorders>
            <w:vAlign w:val="center"/>
          </w:tcPr>
          <w:p w14:paraId="0DE8950A"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single" w:sz="4" w:space="0" w:color="auto"/>
              <w:right w:val="nil"/>
            </w:tcBorders>
            <w:vAlign w:val="center"/>
          </w:tcPr>
          <w:p w14:paraId="2EAA53CF"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single" w:sz="4" w:space="0" w:color="auto"/>
              <w:right w:val="nil"/>
            </w:tcBorders>
            <w:vAlign w:val="center"/>
          </w:tcPr>
          <w:p w14:paraId="575E085C"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single" w:sz="4" w:space="0" w:color="auto"/>
              <w:right w:val="nil"/>
            </w:tcBorders>
            <w:vAlign w:val="center"/>
          </w:tcPr>
          <w:p w14:paraId="4D739B4C"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single" w:sz="4" w:space="0" w:color="auto"/>
              <w:right w:val="nil"/>
            </w:tcBorders>
            <w:vAlign w:val="center"/>
          </w:tcPr>
          <w:p w14:paraId="67197F55"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single" w:sz="4" w:space="0" w:color="auto"/>
              <w:right w:val="nil"/>
            </w:tcBorders>
            <w:vAlign w:val="center"/>
          </w:tcPr>
          <w:p w14:paraId="5836E014"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single" w:sz="4" w:space="0" w:color="auto"/>
              <w:right w:val="nil"/>
            </w:tcBorders>
            <w:vAlign w:val="center"/>
          </w:tcPr>
          <w:p w14:paraId="4C3F574D"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single" w:sz="4" w:space="0" w:color="auto"/>
              <w:right w:val="nil"/>
            </w:tcBorders>
            <w:vAlign w:val="center"/>
          </w:tcPr>
          <w:p w14:paraId="3504FE5D"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c>
          <w:tcPr>
            <w:tcW w:w="0" w:type="auto"/>
            <w:tcBorders>
              <w:top w:val="nil"/>
              <w:left w:val="nil"/>
              <w:bottom w:val="single" w:sz="4" w:space="0" w:color="auto"/>
              <w:right w:val="nil"/>
            </w:tcBorders>
            <w:vAlign w:val="center"/>
          </w:tcPr>
          <w:p w14:paraId="1B9F0403"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single" w:sz="4" w:space="0" w:color="auto"/>
              <w:right w:val="nil"/>
            </w:tcBorders>
            <w:vAlign w:val="center"/>
          </w:tcPr>
          <w:p w14:paraId="3E69B2D8"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Yes</w:t>
            </w:r>
          </w:p>
        </w:tc>
        <w:tc>
          <w:tcPr>
            <w:tcW w:w="0" w:type="auto"/>
            <w:tcBorders>
              <w:top w:val="nil"/>
              <w:left w:val="nil"/>
              <w:bottom w:val="single" w:sz="4" w:space="0" w:color="auto"/>
              <w:right w:val="nil"/>
            </w:tcBorders>
            <w:vAlign w:val="center"/>
          </w:tcPr>
          <w:p w14:paraId="77FED471" w14:textId="77777777" w:rsidR="00A1137B" w:rsidRDefault="00000000">
            <w:pPr>
              <w:jc w:val="center"/>
              <w:rPr>
                <w:rFonts w:ascii="Times New Roman" w:hAnsi="Times New Roman"/>
                <w:color w:val="131413"/>
                <w:sz w:val="15"/>
                <w:szCs w:val="15"/>
              </w:rPr>
            </w:pPr>
            <w:r>
              <w:rPr>
                <w:rFonts w:ascii="Times New Roman" w:hAnsi="Times New Roman"/>
                <w:color w:val="131413"/>
                <w:sz w:val="15"/>
                <w:szCs w:val="15"/>
              </w:rPr>
              <w:t>Unclear</w:t>
            </w:r>
          </w:p>
        </w:tc>
      </w:tr>
      <w:tr w:rsidR="00A1137B" w14:paraId="27EF4981" w14:textId="77777777">
        <w:trPr>
          <w:jc w:val="center"/>
        </w:trPr>
        <w:tc>
          <w:tcPr>
            <w:tcW w:w="0" w:type="auto"/>
            <w:gridSpan w:val="15"/>
            <w:tcBorders>
              <w:top w:val="single" w:sz="4" w:space="0" w:color="auto"/>
              <w:left w:val="nil"/>
              <w:bottom w:val="nil"/>
              <w:right w:val="nil"/>
            </w:tcBorders>
            <w:vAlign w:val="center"/>
          </w:tcPr>
          <w:p w14:paraId="6D170A33" w14:textId="77777777" w:rsidR="00A1137B" w:rsidRDefault="00000000">
            <w:pPr>
              <w:widowControl/>
              <w:snapToGrid w:val="0"/>
              <w:rPr>
                <w:rFonts w:ascii="Times New Roman" w:hAnsi="Times New Roman"/>
                <w:kern w:val="0"/>
                <w:sz w:val="15"/>
                <w:szCs w:val="15"/>
              </w:rPr>
            </w:pPr>
            <w:r>
              <w:rPr>
                <w:rFonts w:ascii="MS Gothic" w:eastAsia="MS Gothic" w:hAnsi="MS Gothic" w:hint="eastAsia"/>
                <w:color w:val="131413"/>
                <w:kern w:val="0"/>
                <w:sz w:val="15"/>
                <w:szCs w:val="15"/>
              </w:rPr>
              <w:t>∗</w:t>
            </w:r>
            <w:r>
              <w:rPr>
                <w:rFonts w:ascii="Times New Roman" w:hAnsi="Times New Roman"/>
                <w:color w:val="131413"/>
                <w:kern w:val="0"/>
                <w:sz w:val="15"/>
                <w:szCs w:val="15"/>
              </w:rPr>
              <w:t>1: sequence generation; 2: baseline characteristics; 3: allocation concealment; 4: random housing; 5: blinding; 6: random outcome assessment; 7: blinding; 8: incomplete outcome data; 9: selective outcome reporting; 10: free of contamination; 11: free of inappropriate influence of funders; 12: free of the unit of analysis errors; 13: design-specific risks of bias absent; 14: new animals added to replace drop-outs.</w:t>
            </w:r>
          </w:p>
        </w:tc>
      </w:tr>
    </w:tbl>
    <w:p w14:paraId="21E3A0D3" w14:textId="77777777" w:rsidR="00A1137B" w:rsidRDefault="00A1137B">
      <w:pPr>
        <w:adjustRightInd w:val="0"/>
        <w:snapToGrid w:val="0"/>
        <w:rPr>
          <w:rFonts w:ascii="Times New Roman" w:eastAsiaTheme="minorEastAsia" w:hAnsi="Times New Roman"/>
          <w:szCs w:val="18"/>
        </w:rPr>
      </w:pPr>
    </w:p>
    <w:p w14:paraId="349D72A7" w14:textId="77777777" w:rsidR="00A1137B" w:rsidRDefault="00A1137B"/>
    <w:p w14:paraId="17444CC2" w14:textId="77777777" w:rsidR="00A1137B" w:rsidRDefault="00A1137B"/>
    <w:p w14:paraId="32416B05" w14:textId="77777777" w:rsidR="00A1137B" w:rsidRDefault="00A1137B"/>
    <w:p w14:paraId="12B36FAB" w14:textId="77777777" w:rsidR="00A1137B" w:rsidRDefault="00A1137B"/>
    <w:p w14:paraId="08CFA63A" w14:textId="77777777" w:rsidR="00A1137B" w:rsidRDefault="00A1137B"/>
    <w:p w14:paraId="2128ADE7" w14:textId="77777777" w:rsidR="00A1137B" w:rsidRDefault="00A1137B"/>
    <w:p w14:paraId="30A43E8D" w14:textId="77777777" w:rsidR="00A1137B" w:rsidRDefault="00A1137B"/>
    <w:p w14:paraId="28007394" w14:textId="77777777" w:rsidR="00A1137B" w:rsidRDefault="00A1137B"/>
    <w:p w14:paraId="345EABC4" w14:textId="77777777" w:rsidR="00A1137B" w:rsidRDefault="00A1137B"/>
    <w:p w14:paraId="2EF03E1E" w14:textId="77777777" w:rsidR="00A1137B" w:rsidRDefault="00A1137B"/>
    <w:p w14:paraId="518BDC6A" w14:textId="77777777" w:rsidR="00A1137B" w:rsidRDefault="00A1137B"/>
    <w:p w14:paraId="7D93AE56" w14:textId="77777777" w:rsidR="00A1137B" w:rsidRDefault="00A1137B"/>
    <w:p w14:paraId="259425A9" w14:textId="77777777" w:rsidR="00A1137B" w:rsidRDefault="00A1137B"/>
    <w:p w14:paraId="3F758728" w14:textId="77777777" w:rsidR="00A1137B" w:rsidRDefault="00A1137B"/>
    <w:p w14:paraId="1ACEDD4E" w14:textId="77777777" w:rsidR="00A1137B" w:rsidRDefault="00000000">
      <w:r>
        <w:t xml:space="preserve"> </w:t>
      </w:r>
    </w:p>
    <w:p w14:paraId="5F150C88" w14:textId="77777777" w:rsidR="00A1137B" w:rsidRDefault="00A113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56"/>
        <w:gridCol w:w="2856"/>
      </w:tblGrid>
      <w:tr w:rsidR="00A1137B" w14:paraId="59D9CF78" w14:textId="77777777">
        <w:trPr>
          <w:trHeight w:val="2476"/>
        </w:trPr>
        <w:tc>
          <w:tcPr>
            <w:tcW w:w="2840" w:type="dxa"/>
          </w:tcPr>
          <w:p w14:paraId="458EA003" w14:textId="11D016BD" w:rsidR="00A1137B" w:rsidRDefault="00000000">
            <w:r>
              <w:rPr>
                <w:rFonts w:hint="eastAsia"/>
                <w:noProof/>
              </w:rPr>
              <w:lastRenderedPageBreak/>
              <w:drawing>
                <wp:inline distT="0" distB="0" distL="114300" distR="114300" wp14:anchorId="52E32C0E" wp14:editId="048C3002">
                  <wp:extent cx="1661160" cy="1144905"/>
                  <wp:effectExtent l="0" t="0" r="0" b="13335"/>
                  <wp:docPr id="21" name="图片 21" descr="Figure S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igure S1A"/>
                          <pic:cNvPicPr>
                            <a:picLocks noChangeAspect="1"/>
                          </pic:cNvPicPr>
                        </pic:nvPicPr>
                        <pic:blipFill>
                          <a:blip r:embed="rId13"/>
                          <a:stretch>
                            <a:fillRect/>
                          </a:stretch>
                        </pic:blipFill>
                        <pic:spPr>
                          <a:xfrm>
                            <a:off x="0" y="0"/>
                            <a:ext cx="1661160" cy="1144905"/>
                          </a:xfrm>
                          <a:prstGeom prst="rect">
                            <a:avLst/>
                          </a:prstGeom>
                        </pic:spPr>
                      </pic:pic>
                    </a:graphicData>
                  </a:graphic>
                </wp:inline>
              </w:drawing>
            </w:r>
          </w:p>
          <w:p w14:paraId="0B9D6E6E" w14:textId="77777777" w:rsidR="00A1137B" w:rsidRDefault="00000000">
            <w:pPr>
              <w:jc w:val="center"/>
            </w:pPr>
            <w:r>
              <w:rPr>
                <w:rFonts w:hint="eastAsia"/>
              </w:rPr>
              <w:t>A</w:t>
            </w:r>
          </w:p>
        </w:tc>
        <w:tc>
          <w:tcPr>
            <w:tcW w:w="2841" w:type="dxa"/>
          </w:tcPr>
          <w:p w14:paraId="31A2358C" w14:textId="7A21DB29" w:rsidR="00A1137B" w:rsidRDefault="00000000">
            <w:r>
              <w:rPr>
                <w:rFonts w:hint="eastAsia"/>
                <w:noProof/>
              </w:rPr>
              <w:drawing>
                <wp:inline distT="0" distB="0" distL="114300" distR="114300" wp14:anchorId="523FCB51" wp14:editId="7467BE5C">
                  <wp:extent cx="1665605" cy="1249680"/>
                  <wp:effectExtent l="0" t="0" r="10795" b="0"/>
                  <wp:docPr id="25" name="图片 25" descr="Figure S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igure S1B"/>
                          <pic:cNvPicPr>
                            <a:picLocks noChangeAspect="1"/>
                          </pic:cNvPicPr>
                        </pic:nvPicPr>
                        <pic:blipFill>
                          <a:blip r:embed="rId14"/>
                          <a:stretch>
                            <a:fillRect/>
                          </a:stretch>
                        </pic:blipFill>
                        <pic:spPr>
                          <a:xfrm>
                            <a:off x="0" y="0"/>
                            <a:ext cx="1665605" cy="1249680"/>
                          </a:xfrm>
                          <a:prstGeom prst="rect">
                            <a:avLst/>
                          </a:prstGeom>
                        </pic:spPr>
                      </pic:pic>
                    </a:graphicData>
                  </a:graphic>
                </wp:inline>
              </w:drawing>
            </w:r>
          </w:p>
          <w:p w14:paraId="36ED0F8E" w14:textId="77777777" w:rsidR="00A1137B" w:rsidRDefault="00000000">
            <w:pPr>
              <w:jc w:val="center"/>
            </w:pPr>
            <w:r>
              <w:rPr>
                <w:rFonts w:hint="eastAsia"/>
              </w:rPr>
              <w:t>B</w:t>
            </w:r>
          </w:p>
        </w:tc>
        <w:tc>
          <w:tcPr>
            <w:tcW w:w="2841" w:type="dxa"/>
          </w:tcPr>
          <w:p w14:paraId="3F7A904E" w14:textId="4579FD08" w:rsidR="00A1137B" w:rsidRDefault="00000000">
            <w:r>
              <w:rPr>
                <w:rFonts w:hint="eastAsia"/>
                <w:noProof/>
              </w:rPr>
              <w:drawing>
                <wp:inline distT="0" distB="0" distL="114300" distR="114300" wp14:anchorId="5FB38E58" wp14:editId="0668C055">
                  <wp:extent cx="1665605" cy="1249680"/>
                  <wp:effectExtent l="0" t="0" r="10795" b="0"/>
                  <wp:docPr id="26" name="图片 26" descr="Figure S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igure S1C"/>
                          <pic:cNvPicPr>
                            <a:picLocks noChangeAspect="1"/>
                          </pic:cNvPicPr>
                        </pic:nvPicPr>
                        <pic:blipFill>
                          <a:blip r:embed="rId15"/>
                          <a:stretch>
                            <a:fillRect/>
                          </a:stretch>
                        </pic:blipFill>
                        <pic:spPr>
                          <a:xfrm>
                            <a:off x="0" y="0"/>
                            <a:ext cx="1665605" cy="1249680"/>
                          </a:xfrm>
                          <a:prstGeom prst="rect">
                            <a:avLst/>
                          </a:prstGeom>
                        </pic:spPr>
                      </pic:pic>
                    </a:graphicData>
                  </a:graphic>
                </wp:inline>
              </w:drawing>
            </w:r>
          </w:p>
          <w:p w14:paraId="5BFED262" w14:textId="77777777" w:rsidR="00A1137B" w:rsidRDefault="00000000">
            <w:pPr>
              <w:jc w:val="center"/>
            </w:pPr>
            <w:r>
              <w:rPr>
                <w:rFonts w:hint="eastAsia"/>
              </w:rPr>
              <w:t>C</w:t>
            </w:r>
          </w:p>
        </w:tc>
      </w:tr>
      <w:tr w:rsidR="00A1137B" w14:paraId="54B11164" w14:textId="77777777">
        <w:tc>
          <w:tcPr>
            <w:tcW w:w="8522" w:type="dxa"/>
            <w:gridSpan w:val="3"/>
          </w:tcPr>
          <w:p w14:paraId="13F90E94" w14:textId="77777777" w:rsidR="00A1137B" w:rsidRDefault="00000000">
            <w:pPr>
              <w:jc w:val="left"/>
            </w:pPr>
            <w:r>
              <w:rPr>
                <w:rFonts w:ascii="Arial" w:eastAsia="HelveticaNeueLTStd-Bd" w:hAnsi="Arial" w:cs="Arial"/>
                <w:b/>
                <w:bCs/>
                <w:color w:val="231F20"/>
                <w:sz w:val="20"/>
                <w:szCs w:val="20"/>
              </w:rPr>
              <w:t>F</w:t>
            </w:r>
            <w:r>
              <w:rPr>
                <w:rFonts w:ascii="Arial" w:eastAsia="SimSun" w:hAnsi="Arial" w:cs="Arial"/>
                <w:b/>
                <w:bCs/>
                <w:color w:val="231F20"/>
                <w:sz w:val="20"/>
                <w:szCs w:val="20"/>
              </w:rPr>
              <w:t>igure</w:t>
            </w:r>
            <w:r>
              <w:rPr>
                <w:rFonts w:ascii="Arial" w:eastAsia="HelveticaNeueLTStd-Bd" w:hAnsi="Arial" w:cs="Arial"/>
                <w:b/>
                <w:bCs/>
                <w:color w:val="231F20"/>
                <w:sz w:val="20"/>
                <w:szCs w:val="20"/>
              </w:rPr>
              <w:t xml:space="preserve"> </w:t>
            </w:r>
            <w:r>
              <w:rPr>
                <w:rFonts w:ascii="Arial" w:eastAsia="SimSun" w:hAnsi="Arial" w:cs="Arial" w:hint="eastAsia"/>
                <w:b/>
                <w:bCs/>
                <w:color w:val="231F20"/>
                <w:sz w:val="20"/>
                <w:szCs w:val="20"/>
              </w:rPr>
              <w:t>S1</w:t>
            </w:r>
            <w:r>
              <w:rPr>
                <w:rFonts w:ascii="Arial" w:eastAsia="HelveticaNeueLTStd-Bd" w:hAnsi="Arial" w:cs="Arial"/>
                <w:b/>
                <w:bCs/>
                <w:color w:val="231F20"/>
                <w:sz w:val="20"/>
                <w:szCs w:val="20"/>
              </w:rPr>
              <w:t xml:space="preserve"> </w:t>
            </w:r>
            <w:r>
              <w:rPr>
                <w:rFonts w:ascii="Arial" w:eastAsia="SimSun" w:hAnsi="Arial" w:cs="Arial"/>
                <w:color w:val="000000"/>
                <w:sz w:val="20"/>
                <w:szCs w:val="20"/>
              </w:rPr>
              <w:t xml:space="preserve">Forest plot and publication bias tests of studies evaluating </w:t>
            </w:r>
            <w:proofErr w:type="spellStart"/>
            <w:r>
              <w:rPr>
                <w:rFonts w:ascii="Arial" w:eastAsia="SimSun" w:hAnsi="Arial" w:cs="Arial"/>
                <w:color w:val="000000"/>
                <w:sz w:val="20"/>
                <w:szCs w:val="20"/>
              </w:rPr>
              <w:t>rCBF</w:t>
            </w:r>
            <w:proofErr w:type="spellEnd"/>
            <w:r>
              <w:rPr>
                <w:rFonts w:ascii="Arial" w:eastAsia="SimSun" w:hAnsi="Arial" w:cs="Arial"/>
                <w:color w:val="000000"/>
                <w:sz w:val="20"/>
                <w:szCs w:val="20"/>
              </w:rPr>
              <w:t xml:space="preserve"> on the treatment of acupuncture vs model group in CIS rats. (A)Forest plot of studies evaluating the </w:t>
            </w:r>
            <w:proofErr w:type="spellStart"/>
            <w:r>
              <w:rPr>
                <w:rFonts w:ascii="Arial" w:eastAsia="SimSun" w:hAnsi="Arial" w:cs="Arial"/>
                <w:color w:val="000000"/>
                <w:sz w:val="20"/>
                <w:szCs w:val="20"/>
              </w:rPr>
              <w:t>rCBF</w:t>
            </w:r>
            <w:proofErr w:type="spellEnd"/>
            <w:r>
              <w:rPr>
                <w:rFonts w:ascii="Arial" w:eastAsia="SimSun" w:hAnsi="Arial" w:cs="Arial"/>
                <w:color w:val="000000"/>
                <w:sz w:val="20"/>
                <w:szCs w:val="20"/>
              </w:rPr>
              <w:t xml:space="preserve"> on the treatment of acupuncture vs model group in CIS rats. (B) Egger’s test for evaluating the publication bias of </w:t>
            </w:r>
            <w:proofErr w:type="spellStart"/>
            <w:r>
              <w:rPr>
                <w:rFonts w:ascii="Arial" w:eastAsia="SimSun" w:hAnsi="Arial" w:cs="Arial"/>
                <w:color w:val="000000"/>
                <w:sz w:val="20"/>
                <w:szCs w:val="20"/>
              </w:rPr>
              <w:t>rCBF</w:t>
            </w:r>
            <w:proofErr w:type="spellEnd"/>
            <w:r>
              <w:rPr>
                <w:rFonts w:ascii="Arial" w:eastAsia="SimSun" w:hAnsi="Arial" w:cs="Arial"/>
                <w:color w:val="000000"/>
                <w:sz w:val="20"/>
                <w:szCs w:val="20"/>
              </w:rPr>
              <w:t xml:space="preserve">. (C) Funnel plot for </w:t>
            </w:r>
            <w:proofErr w:type="spellStart"/>
            <w:r>
              <w:rPr>
                <w:rFonts w:ascii="Arial" w:eastAsia="SimSun" w:hAnsi="Arial" w:cs="Arial"/>
                <w:color w:val="000000"/>
                <w:sz w:val="20"/>
                <w:szCs w:val="20"/>
              </w:rPr>
              <w:t>rCBF</w:t>
            </w:r>
            <w:proofErr w:type="spellEnd"/>
            <w:r>
              <w:rPr>
                <w:rFonts w:ascii="Arial" w:eastAsia="SimSun" w:hAnsi="Arial" w:cs="Arial"/>
                <w:color w:val="000000"/>
                <w:sz w:val="20"/>
                <w:szCs w:val="20"/>
              </w:rPr>
              <w:t xml:space="preserve"> including 95% CI lines.</w:t>
            </w:r>
          </w:p>
        </w:tc>
      </w:tr>
    </w:tbl>
    <w:p w14:paraId="27F50A10" w14:textId="77777777" w:rsidR="00A1137B" w:rsidRDefault="00A113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2856"/>
        <w:gridCol w:w="2856"/>
      </w:tblGrid>
      <w:tr w:rsidR="00A1137B" w14:paraId="3913016E" w14:textId="77777777">
        <w:trPr>
          <w:trHeight w:val="2476"/>
        </w:trPr>
        <w:tc>
          <w:tcPr>
            <w:tcW w:w="2840" w:type="dxa"/>
          </w:tcPr>
          <w:p w14:paraId="7E8FCE64" w14:textId="231583E5" w:rsidR="00A1137B" w:rsidRDefault="00000000">
            <w:r>
              <w:rPr>
                <w:rFonts w:hint="eastAsia"/>
                <w:noProof/>
              </w:rPr>
              <w:drawing>
                <wp:inline distT="0" distB="0" distL="114300" distR="114300" wp14:anchorId="360F0AB8" wp14:editId="3A98A163">
                  <wp:extent cx="1666240" cy="1139825"/>
                  <wp:effectExtent l="0" t="0" r="10160" b="3175"/>
                  <wp:docPr id="27" name="图片 27" descr="Figure S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igure S2A"/>
                          <pic:cNvPicPr>
                            <a:picLocks noChangeAspect="1"/>
                          </pic:cNvPicPr>
                        </pic:nvPicPr>
                        <pic:blipFill>
                          <a:blip r:embed="rId16"/>
                          <a:stretch>
                            <a:fillRect/>
                          </a:stretch>
                        </pic:blipFill>
                        <pic:spPr>
                          <a:xfrm>
                            <a:off x="0" y="0"/>
                            <a:ext cx="1666240" cy="1139825"/>
                          </a:xfrm>
                          <a:prstGeom prst="rect">
                            <a:avLst/>
                          </a:prstGeom>
                        </pic:spPr>
                      </pic:pic>
                    </a:graphicData>
                  </a:graphic>
                </wp:inline>
              </w:drawing>
            </w:r>
          </w:p>
          <w:p w14:paraId="6DEDD693" w14:textId="77777777" w:rsidR="00A1137B" w:rsidRDefault="00000000">
            <w:pPr>
              <w:jc w:val="center"/>
            </w:pPr>
            <w:r>
              <w:rPr>
                <w:rFonts w:hint="eastAsia"/>
              </w:rPr>
              <w:t>A</w:t>
            </w:r>
          </w:p>
        </w:tc>
        <w:tc>
          <w:tcPr>
            <w:tcW w:w="2841" w:type="dxa"/>
          </w:tcPr>
          <w:p w14:paraId="584DB62B" w14:textId="240D7671" w:rsidR="00A1137B" w:rsidRDefault="00000000">
            <w:r>
              <w:rPr>
                <w:rFonts w:hint="eastAsia"/>
                <w:noProof/>
              </w:rPr>
              <w:drawing>
                <wp:inline distT="0" distB="0" distL="114300" distR="114300" wp14:anchorId="7F8D0A53" wp14:editId="60D20E9B">
                  <wp:extent cx="1665605" cy="1249680"/>
                  <wp:effectExtent l="0" t="0" r="10795" b="0"/>
                  <wp:docPr id="33" name="图片 33" descr="Figure S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igure S2B"/>
                          <pic:cNvPicPr>
                            <a:picLocks noChangeAspect="1"/>
                          </pic:cNvPicPr>
                        </pic:nvPicPr>
                        <pic:blipFill>
                          <a:blip r:embed="rId17"/>
                          <a:stretch>
                            <a:fillRect/>
                          </a:stretch>
                        </pic:blipFill>
                        <pic:spPr>
                          <a:xfrm>
                            <a:off x="0" y="0"/>
                            <a:ext cx="1665605" cy="1249680"/>
                          </a:xfrm>
                          <a:prstGeom prst="rect">
                            <a:avLst/>
                          </a:prstGeom>
                        </pic:spPr>
                      </pic:pic>
                    </a:graphicData>
                  </a:graphic>
                </wp:inline>
              </w:drawing>
            </w:r>
          </w:p>
          <w:p w14:paraId="385277B3" w14:textId="77777777" w:rsidR="00A1137B" w:rsidRDefault="00000000">
            <w:pPr>
              <w:jc w:val="center"/>
            </w:pPr>
            <w:r>
              <w:rPr>
                <w:rFonts w:hint="eastAsia"/>
              </w:rPr>
              <w:t>B</w:t>
            </w:r>
          </w:p>
        </w:tc>
        <w:tc>
          <w:tcPr>
            <w:tcW w:w="2841" w:type="dxa"/>
          </w:tcPr>
          <w:p w14:paraId="4EC6CCF7" w14:textId="64BEF8B3" w:rsidR="00A1137B" w:rsidRDefault="00000000">
            <w:r>
              <w:rPr>
                <w:rFonts w:hint="eastAsia"/>
                <w:noProof/>
              </w:rPr>
              <w:drawing>
                <wp:inline distT="0" distB="0" distL="114300" distR="114300" wp14:anchorId="06FE6F22" wp14:editId="69FA27BE">
                  <wp:extent cx="1665605" cy="1249680"/>
                  <wp:effectExtent l="0" t="0" r="10795" b="0"/>
                  <wp:docPr id="34" name="图片 34" descr="Figure S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igure S2C"/>
                          <pic:cNvPicPr>
                            <a:picLocks noChangeAspect="1"/>
                          </pic:cNvPicPr>
                        </pic:nvPicPr>
                        <pic:blipFill>
                          <a:blip r:embed="rId18"/>
                          <a:stretch>
                            <a:fillRect/>
                          </a:stretch>
                        </pic:blipFill>
                        <pic:spPr>
                          <a:xfrm>
                            <a:off x="0" y="0"/>
                            <a:ext cx="1665605" cy="1249680"/>
                          </a:xfrm>
                          <a:prstGeom prst="rect">
                            <a:avLst/>
                          </a:prstGeom>
                        </pic:spPr>
                      </pic:pic>
                    </a:graphicData>
                  </a:graphic>
                </wp:inline>
              </w:drawing>
            </w:r>
          </w:p>
          <w:p w14:paraId="3BB20FC0" w14:textId="77777777" w:rsidR="00A1137B" w:rsidRDefault="00000000">
            <w:pPr>
              <w:jc w:val="center"/>
            </w:pPr>
            <w:r>
              <w:rPr>
                <w:rFonts w:hint="eastAsia"/>
              </w:rPr>
              <w:t>C</w:t>
            </w:r>
          </w:p>
        </w:tc>
      </w:tr>
      <w:tr w:rsidR="00A1137B" w14:paraId="6733E778" w14:textId="77777777">
        <w:tc>
          <w:tcPr>
            <w:tcW w:w="8522" w:type="dxa"/>
            <w:gridSpan w:val="3"/>
          </w:tcPr>
          <w:p w14:paraId="292ABA25" w14:textId="77777777" w:rsidR="00A1137B" w:rsidRDefault="00000000">
            <w:pPr>
              <w:jc w:val="left"/>
            </w:pPr>
            <w:r>
              <w:rPr>
                <w:rFonts w:ascii="Arial" w:eastAsia="HelveticaNeueLTStd-Bd" w:hAnsi="Arial" w:cs="Arial"/>
                <w:b/>
                <w:bCs/>
                <w:color w:val="231F20"/>
                <w:sz w:val="20"/>
                <w:szCs w:val="20"/>
              </w:rPr>
              <w:t>F</w:t>
            </w:r>
            <w:r>
              <w:rPr>
                <w:rFonts w:ascii="Arial" w:eastAsia="SimSun" w:hAnsi="Arial" w:cs="Arial"/>
                <w:b/>
                <w:bCs/>
                <w:color w:val="231F20"/>
                <w:sz w:val="20"/>
                <w:szCs w:val="20"/>
              </w:rPr>
              <w:t>igure</w:t>
            </w:r>
            <w:r>
              <w:rPr>
                <w:rFonts w:ascii="Arial" w:eastAsia="HelveticaNeueLTStd-Bd" w:hAnsi="Arial" w:cs="Arial"/>
                <w:b/>
                <w:bCs/>
                <w:color w:val="231F20"/>
                <w:sz w:val="20"/>
                <w:szCs w:val="20"/>
              </w:rPr>
              <w:t xml:space="preserve"> </w:t>
            </w:r>
            <w:r>
              <w:rPr>
                <w:rFonts w:ascii="Arial" w:eastAsia="SimSun" w:hAnsi="Arial" w:cs="Arial" w:hint="eastAsia"/>
                <w:b/>
                <w:bCs/>
                <w:color w:val="231F20"/>
                <w:sz w:val="20"/>
                <w:szCs w:val="20"/>
              </w:rPr>
              <w:t>S2</w:t>
            </w:r>
            <w:r>
              <w:rPr>
                <w:rFonts w:ascii="Arial" w:eastAsia="HelveticaNeueLTStd-Bd" w:hAnsi="Arial" w:cs="Arial"/>
                <w:b/>
                <w:bCs/>
                <w:color w:val="231F20"/>
                <w:sz w:val="20"/>
                <w:szCs w:val="20"/>
              </w:rPr>
              <w:t xml:space="preserve"> </w:t>
            </w:r>
            <w:r>
              <w:rPr>
                <w:rFonts w:ascii="Arial" w:eastAsia="SimSun" w:hAnsi="Arial" w:cs="Arial"/>
                <w:color w:val="000000"/>
                <w:sz w:val="20"/>
                <w:szCs w:val="20"/>
              </w:rPr>
              <w:t xml:space="preserve">Forest plot and publication bias tests of studies evaluating </w:t>
            </w:r>
            <w:r>
              <w:rPr>
                <w:rFonts w:ascii="Arial" w:hAnsi="Arial" w:cs="Arial"/>
                <w:color w:val="000000"/>
                <w:sz w:val="20"/>
                <w:szCs w:val="20"/>
              </w:rPr>
              <w:t>neurological deficiency</w:t>
            </w:r>
            <w:r>
              <w:rPr>
                <w:rFonts w:ascii="Arial" w:eastAsia="SimSun" w:hAnsi="Arial" w:cs="Arial"/>
                <w:color w:val="000000"/>
                <w:sz w:val="20"/>
                <w:szCs w:val="20"/>
              </w:rPr>
              <w:t xml:space="preserve"> on the treatment of acupuncture vs model group in CIS rats. (A)Forest plot of studies evaluating the </w:t>
            </w:r>
            <w:r>
              <w:rPr>
                <w:rFonts w:ascii="Arial" w:hAnsi="Arial" w:cs="Arial"/>
                <w:color w:val="000000"/>
                <w:sz w:val="20"/>
                <w:szCs w:val="20"/>
              </w:rPr>
              <w:t>neurological deficiency</w:t>
            </w:r>
            <w:r>
              <w:rPr>
                <w:rFonts w:ascii="Arial" w:eastAsia="SimSun" w:hAnsi="Arial" w:cs="Arial"/>
                <w:color w:val="000000"/>
                <w:sz w:val="20"/>
                <w:szCs w:val="20"/>
              </w:rPr>
              <w:t xml:space="preserve"> on the treatment of acupuncture vs model group in CI rats. (B) Egger’s test for evaluating the publication bias of </w:t>
            </w:r>
            <w:r>
              <w:rPr>
                <w:rFonts w:ascii="Arial" w:hAnsi="Arial" w:cs="Arial"/>
                <w:color w:val="000000"/>
                <w:sz w:val="20"/>
                <w:szCs w:val="20"/>
              </w:rPr>
              <w:t>neurological deficiency</w:t>
            </w:r>
            <w:r>
              <w:rPr>
                <w:rFonts w:ascii="Arial" w:eastAsia="SimSun" w:hAnsi="Arial" w:cs="Arial"/>
                <w:color w:val="000000"/>
                <w:sz w:val="20"/>
                <w:szCs w:val="20"/>
              </w:rPr>
              <w:t xml:space="preserve">. (C) Funnel plot for </w:t>
            </w:r>
            <w:r>
              <w:rPr>
                <w:rFonts w:ascii="Arial" w:hAnsi="Arial" w:cs="Arial"/>
                <w:color w:val="000000"/>
                <w:sz w:val="20"/>
                <w:szCs w:val="20"/>
              </w:rPr>
              <w:t>neurological deficiency</w:t>
            </w:r>
            <w:r>
              <w:rPr>
                <w:rFonts w:ascii="Arial" w:eastAsia="SimSun" w:hAnsi="Arial" w:cs="Arial"/>
                <w:color w:val="000000"/>
                <w:sz w:val="20"/>
                <w:szCs w:val="20"/>
              </w:rPr>
              <w:t xml:space="preserve"> including 95% CI lines.</w:t>
            </w:r>
          </w:p>
        </w:tc>
      </w:tr>
    </w:tbl>
    <w:p w14:paraId="4D43D21E" w14:textId="77777777" w:rsidR="00A1137B" w:rsidRDefault="00A113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2856"/>
        <w:gridCol w:w="2856"/>
      </w:tblGrid>
      <w:tr w:rsidR="00A1137B" w14:paraId="49D4A15D" w14:textId="77777777">
        <w:trPr>
          <w:trHeight w:val="2476"/>
        </w:trPr>
        <w:tc>
          <w:tcPr>
            <w:tcW w:w="2840" w:type="dxa"/>
          </w:tcPr>
          <w:p w14:paraId="3DE0957A" w14:textId="589CB2BB" w:rsidR="00A1137B" w:rsidRDefault="00000000">
            <w:r>
              <w:rPr>
                <w:rFonts w:hint="eastAsia"/>
                <w:noProof/>
              </w:rPr>
              <w:drawing>
                <wp:inline distT="0" distB="0" distL="114300" distR="114300" wp14:anchorId="315ABDDF" wp14:editId="55704A49">
                  <wp:extent cx="1665605" cy="1379220"/>
                  <wp:effectExtent l="0" t="0" r="10795" b="7620"/>
                  <wp:docPr id="35" name="图片 35" descr="Figure S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igure S3A"/>
                          <pic:cNvPicPr>
                            <a:picLocks noChangeAspect="1"/>
                          </pic:cNvPicPr>
                        </pic:nvPicPr>
                        <pic:blipFill>
                          <a:blip r:embed="rId19"/>
                          <a:stretch>
                            <a:fillRect/>
                          </a:stretch>
                        </pic:blipFill>
                        <pic:spPr>
                          <a:xfrm>
                            <a:off x="0" y="0"/>
                            <a:ext cx="1665605" cy="1379220"/>
                          </a:xfrm>
                          <a:prstGeom prst="rect">
                            <a:avLst/>
                          </a:prstGeom>
                        </pic:spPr>
                      </pic:pic>
                    </a:graphicData>
                  </a:graphic>
                </wp:inline>
              </w:drawing>
            </w:r>
          </w:p>
          <w:p w14:paraId="6BD33538" w14:textId="77777777" w:rsidR="00A1137B" w:rsidRDefault="00000000">
            <w:pPr>
              <w:jc w:val="center"/>
            </w:pPr>
            <w:r>
              <w:rPr>
                <w:rFonts w:hint="eastAsia"/>
              </w:rPr>
              <w:t>A</w:t>
            </w:r>
          </w:p>
        </w:tc>
        <w:tc>
          <w:tcPr>
            <w:tcW w:w="2841" w:type="dxa"/>
          </w:tcPr>
          <w:p w14:paraId="20ADA5A0" w14:textId="6D4278AA" w:rsidR="00A1137B" w:rsidRDefault="00000000">
            <w:r>
              <w:rPr>
                <w:rFonts w:hint="eastAsia"/>
                <w:noProof/>
              </w:rPr>
              <w:drawing>
                <wp:inline distT="0" distB="0" distL="114300" distR="114300" wp14:anchorId="7D418E25" wp14:editId="56F715E1">
                  <wp:extent cx="1664970" cy="1997710"/>
                  <wp:effectExtent l="0" t="0" r="11430" b="13970"/>
                  <wp:docPr id="42" name="图片 42" descr="Figure S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Figure S3B"/>
                          <pic:cNvPicPr>
                            <a:picLocks noChangeAspect="1"/>
                          </pic:cNvPicPr>
                        </pic:nvPicPr>
                        <pic:blipFill>
                          <a:blip r:embed="rId20"/>
                          <a:stretch>
                            <a:fillRect/>
                          </a:stretch>
                        </pic:blipFill>
                        <pic:spPr>
                          <a:xfrm>
                            <a:off x="0" y="0"/>
                            <a:ext cx="1664970" cy="1997710"/>
                          </a:xfrm>
                          <a:prstGeom prst="rect">
                            <a:avLst/>
                          </a:prstGeom>
                        </pic:spPr>
                      </pic:pic>
                    </a:graphicData>
                  </a:graphic>
                </wp:inline>
              </w:drawing>
            </w:r>
          </w:p>
          <w:p w14:paraId="40B79D67" w14:textId="77777777" w:rsidR="00A1137B" w:rsidRDefault="00000000">
            <w:pPr>
              <w:jc w:val="center"/>
            </w:pPr>
            <w:r>
              <w:rPr>
                <w:rFonts w:hint="eastAsia"/>
              </w:rPr>
              <w:t>B</w:t>
            </w:r>
          </w:p>
        </w:tc>
        <w:tc>
          <w:tcPr>
            <w:tcW w:w="2841" w:type="dxa"/>
          </w:tcPr>
          <w:p w14:paraId="5F1E4DAF" w14:textId="5E609C2F" w:rsidR="00A1137B" w:rsidRDefault="00000000">
            <w:r>
              <w:rPr>
                <w:rFonts w:hint="eastAsia"/>
                <w:noProof/>
              </w:rPr>
              <w:drawing>
                <wp:inline distT="0" distB="0" distL="114300" distR="114300" wp14:anchorId="69086FC5" wp14:editId="03B4B4E2">
                  <wp:extent cx="1664970" cy="1997710"/>
                  <wp:effectExtent l="0" t="0" r="11430" b="13970"/>
                  <wp:docPr id="43" name="图片 43" descr="Figure S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igure S3C"/>
                          <pic:cNvPicPr>
                            <a:picLocks noChangeAspect="1"/>
                          </pic:cNvPicPr>
                        </pic:nvPicPr>
                        <pic:blipFill>
                          <a:blip r:embed="rId21"/>
                          <a:stretch>
                            <a:fillRect/>
                          </a:stretch>
                        </pic:blipFill>
                        <pic:spPr>
                          <a:xfrm>
                            <a:off x="0" y="0"/>
                            <a:ext cx="1664970" cy="1997710"/>
                          </a:xfrm>
                          <a:prstGeom prst="rect">
                            <a:avLst/>
                          </a:prstGeom>
                        </pic:spPr>
                      </pic:pic>
                    </a:graphicData>
                  </a:graphic>
                </wp:inline>
              </w:drawing>
            </w:r>
          </w:p>
          <w:p w14:paraId="2897278A" w14:textId="77777777" w:rsidR="00A1137B" w:rsidRDefault="00000000">
            <w:pPr>
              <w:jc w:val="center"/>
            </w:pPr>
            <w:r>
              <w:rPr>
                <w:rFonts w:hint="eastAsia"/>
              </w:rPr>
              <w:t>C</w:t>
            </w:r>
          </w:p>
        </w:tc>
      </w:tr>
      <w:tr w:rsidR="00A1137B" w14:paraId="001AB313" w14:textId="77777777">
        <w:tc>
          <w:tcPr>
            <w:tcW w:w="8522" w:type="dxa"/>
            <w:gridSpan w:val="3"/>
          </w:tcPr>
          <w:p w14:paraId="7D3F4A84" w14:textId="77777777" w:rsidR="00A1137B" w:rsidRDefault="00000000">
            <w:pPr>
              <w:jc w:val="left"/>
            </w:pPr>
            <w:r>
              <w:rPr>
                <w:rFonts w:ascii="Arial" w:eastAsia="HelveticaNeueLTStd-Bd" w:hAnsi="Arial" w:cs="Arial"/>
                <w:b/>
                <w:bCs/>
                <w:color w:val="231F20"/>
                <w:sz w:val="20"/>
                <w:szCs w:val="20"/>
              </w:rPr>
              <w:t>F</w:t>
            </w:r>
            <w:r>
              <w:rPr>
                <w:rFonts w:ascii="Arial" w:eastAsia="SimSun" w:hAnsi="Arial" w:cs="Arial"/>
                <w:b/>
                <w:bCs/>
                <w:color w:val="231F20"/>
                <w:sz w:val="20"/>
                <w:szCs w:val="20"/>
              </w:rPr>
              <w:t>igure</w:t>
            </w:r>
            <w:r>
              <w:rPr>
                <w:rFonts w:ascii="Arial" w:eastAsia="HelveticaNeueLTStd-Bd" w:hAnsi="Arial" w:cs="Arial"/>
                <w:b/>
                <w:bCs/>
                <w:color w:val="231F20"/>
                <w:sz w:val="20"/>
                <w:szCs w:val="20"/>
              </w:rPr>
              <w:t xml:space="preserve"> </w:t>
            </w:r>
            <w:r>
              <w:rPr>
                <w:rFonts w:ascii="Arial" w:eastAsia="SimSun" w:hAnsi="Arial" w:cs="Arial" w:hint="eastAsia"/>
                <w:b/>
                <w:bCs/>
                <w:color w:val="231F20"/>
                <w:sz w:val="20"/>
                <w:szCs w:val="20"/>
              </w:rPr>
              <w:t>S3</w:t>
            </w:r>
            <w:r>
              <w:rPr>
                <w:rFonts w:ascii="Arial" w:eastAsia="HelveticaNeueLTStd-Bd" w:hAnsi="Arial" w:cs="Arial"/>
                <w:b/>
                <w:bCs/>
                <w:color w:val="231F20"/>
                <w:sz w:val="20"/>
                <w:szCs w:val="20"/>
              </w:rPr>
              <w:t xml:space="preserve"> </w:t>
            </w:r>
            <w:r>
              <w:rPr>
                <w:rFonts w:ascii="Arial" w:eastAsia="SimSun" w:hAnsi="Arial" w:cs="Arial"/>
                <w:color w:val="000000"/>
                <w:sz w:val="20"/>
                <w:szCs w:val="20"/>
              </w:rPr>
              <w:t xml:space="preserve">Forest plot and publication bias tests of studies evaluating </w:t>
            </w:r>
            <w:r>
              <w:rPr>
                <w:rFonts w:ascii="Arial" w:hAnsi="Arial" w:cs="Arial"/>
                <w:color w:val="000000"/>
                <w:sz w:val="20"/>
                <w:szCs w:val="20"/>
              </w:rPr>
              <w:t>BDNF</w:t>
            </w:r>
            <w:r>
              <w:rPr>
                <w:rFonts w:ascii="Arial" w:eastAsia="SimSun" w:hAnsi="Arial" w:cs="Arial"/>
                <w:color w:val="000000"/>
                <w:sz w:val="20"/>
                <w:szCs w:val="20"/>
              </w:rPr>
              <w:t xml:space="preserve"> on the treatment of acupuncture vs model group in CIS rats. (A)Forest plot of studies evaluating the </w:t>
            </w:r>
            <w:r>
              <w:rPr>
                <w:rFonts w:ascii="Arial" w:hAnsi="Arial" w:cs="Arial"/>
                <w:color w:val="000000"/>
                <w:sz w:val="20"/>
                <w:szCs w:val="20"/>
              </w:rPr>
              <w:t>BDNF</w:t>
            </w:r>
            <w:r>
              <w:rPr>
                <w:rFonts w:ascii="Arial" w:eastAsia="SimSun" w:hAnsi="Arial" w:cs="Arial"/>
                <w:color w:val="000000"/>
                <w:sz w:val="20"/>
                <w:szCs w:val="20"/>
              </w:rPr>
              <w:t xml:space="preserve"> on the treatment of acupuncture vs model group in CIS rats. (B) Egger’s test for evaluating the publication bias of </w:t>
            </w:r>
            <w:r>
              <w:rPr>
                <w:rFonts w:ascii="Arial" w:hAnsi="Arial" w:cs="Arial"/>
                <w:color w:val="000000"/>
                <w:sz w:val="20"/>
                <w:szCs w:val="20"/>
              </w:rPr>
              <w:t>BDNF</w:t>
            </w:r>
            <w:r>
              <w:rPr>
                <w:rFonts w:ascii="Arial" w:eastAsia="SimSun" w:hAnsi="Arial" w:cs="Arial"/>
                <w:color w:val="000000"/>
                <w:sz w:val="20"/>
                <w:szCs w:val="20"/>
              </w:rPr>
              <w:t xml:space="preserve">. (C) Funnel plot for </w:t>
            </w:r>
            <w:r>
              <w:rPr>
                <w:rFonts w:ascii="Arial" w:hAnsi="Arial" w:cs="Arial"/>
                <w:color w:val="000000"/>
                <w:sz w:val="20"/>
                <w:szCs w:val="20"/>
              </w:rPr>
              <w:t>BDNF</w:t>
            </w:r>
            <w:r>
              <w:rPr>
                <w:rFonts w:ascii="Arial" w:eastAsia="SimSun" w:hAnsi="Arial" w:cs="Arial"/>
                <w:color w:val="000000"/>
                <w:sz w:val="20"/>
                <w:szCs w:val="20"/>
              </w:rPr>
              <w:t xml:space="preserve"> including 95% CI lines. IHC: immunohistochemistry; </w:t>
            </w:r>
            <w:proofErr w:type="spellStart"/>
            <w:r>
              <w:rPr>
                <w:rFonts w:ascii="Arial" w:eastAsia="SimSun" w:hAnsi="Arial" w:cs="Arial"/>
                <w:color w:val="000000"/>
                <w:sz w:val="20"/>
                <w:szCs w:val="20"/>
              </w:rPr>
              <w:t>qRT</w:t>
            </w:r>
            <w:proofErr w:type="spellEnd"/>
            <w:r>
              <w:rPr>
                <w:rFonts w:ascii="Arial" w:eastAsia="SimSun" w:hAnsi="Arial" w:cs="Arial"/>
                <w:color w:val="000000"/>
                <w:sz w:val="20"/>
                <w:szCs w:val="20"/>
              </w:rPr>
              <w:t>-PCR: quantitative reverse transcription-polymerase chain reaction; AOD: average optical density.</w:t>
            </w:r>
          </w:p>
        </w:tc>
      </w:tr>
    </w:tbl>
    <w:p w14:paraId="1B54A2F7" w14:textId="77777777" w:rsidR="00A1137B" w:rsidRDefault="00A113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2856"/>
        <w:gridCol w:w="2856"/>
      </w:tblGrid>
      <w:tr w:rsidR="00A1137B" w14:paraId="3449E168" w14:textId="77777777">
        <w:trPr>
          <w:trHeight w:val="2476"/>
        </w:trPr>
        <w:tc>
          <w:tcPr>
            <w:tcW w:w="2840" w:type="dxa"/>
          </w:tcPr>
          <w:p w14:paraId="18FCA704" w14:textId="5C657D59" w:rsidR="00A1137B" w:rsidRDefault="00000000">
            <w:r>
              <w:rPr>
                <w:rFonts w:hint="eastAsia"/>
                <w:noProof/>
              </w:rPr>
              <w:lastRenderedPageBreak/>
              <w:drawing>
                <wp:inline distT="0" distB="0" distL="114300" distR="114300" wp14:anchorId="6CA44E52" wp14:editId="3D0C47F9">
                  <wp:extent cx="1665605" cy="1758315"/>
                  <wp:effectExtent l="0" t="0" r="10795" b="9525"/>
                  <wp:docPr id="44" name="图片 44" descr="Figure S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Figure S4A"/>
                          <pic:cNvPicPr>
                            <a:picLocks noChangeAspect="1"/>
                          </pic:cNvPicPr>
                        </pic:nvPicPr>
                        <pic:blipFill>
                          <a:blip r:embed="rId22"/>
                          <a:stretch>
                            <a:fillRect/>
                          </a:stretch>
                        </pic:blipFill>
                        <pic:spPr>
                          <a:xfrm>
                            <a:off x="0" y="0"/>
                            <a:ext cx="1665605" cy="1758315"/>
                          </a:xfrm>
                          <a:prstGeom prst="rect">
                            <a:avLst/>
                          </a:prstGeom>
                        </pic:spPr>
                      </pic:pic>
                    </a:graphicData>
                  </a:graphic>
                </wp:inline>
              </w:drawing>
            </w:r>
          </w:p>
          <w:p w14:paraId="2F9FF8AE" w14:textId="77777777" w:rsidR="00A1137B" w:rsidRDefault="00000000">
            <w:pPr>
              <w:jc w:val="center"/>
            </w:pPr>
            <w:r>
              <w:rPr>
                <w:rFonts w:hint="eastAsia"/>
              </w:rPr>
              <w:t>A</w:t>
            </w:r>
          </w:p>
        </w:tc>
        <w:tc>
          <w:tcPr>
            <w:tcW w:w="2841" w:type="dxa"/>
          </w:tcPr>
          <w:p w14:paraId="2713F5D7" w14:textId="2762743F" w:rsidR="00A1137B" w:rsidRDefault="00000000">
            <w:r>
              <w:rPr>
                <w:rFonts w:hint="eastAsia"/>
                <w:noProof/>
              </w:rPr>
              <w:drawing>
                <wp:inline distT="0" distB="0" distL="114300" distR="114300" wp14:anchorId="4A34C582" wp14:editId="6589E025">
                  <wp:extent cx="1664970" cy="1997710"/>
                  <wp:effectExtent l="0" t="0" r="11430" b="13970"/>
                  <wp:docPr id="45" name="图片 45" descr="Figure S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Figure S4B"/>
                          <pic:cNvPicPr>
                            <a:picLocks noChangeAspect="1"/>
                          </pic:cNvPicPr>
                        </pic:nvPicPr>
                        <pic:blipFill>
                          <a:blip r:embed="rId23"/>
                          <a:stretch>
                            <a:fillRect/>
                          </a:stretch>
                        </pic:blipFill>
                        <pic:spPr>
                          <a:xfrm>
                            <a:off x="0" y="0"/>
                            <a:ext cx="1664970" cy="1997710"/>
                          </a:xfrm>
                          <a:prstGeom prst="rect">
                            <a:avLst/>
                          </a:prstGeom>
                        </pic:spPr>
                      </pic:pic>
                    </a:graphicData>
                  </a:graphic>
                </wp:inline>
              </w:drawing>
            </w:r>
          </w:p>
          <w:p w14:paraId="43CB0FA6" w14:textId="77777777" w:rsidR="00A1137B" w:rsidRDefault="00000000">
            <w:pPr>
              <w:jc w:val="center"/>
            </w:pPr>
            <w:r>
              <w:rPr>
                <w:rFonts w:hint="eastAsia"/>
              </w:rPr>
              <w:t>B</w:t>
            </w:r>
          </w:p>
        </w:tc>
        <w:tc>
          <w:tcPr>
            <w:tcW w:w="2841" w:type="dxa"/>
          </w:tcPr>
          <w:p w14:paraId="60242546" w14:textId="6C4EDE69" w:rsidR="00A1137B" w:rsidRDefault="00000000">
            <w:r>
              <w:rPr>
                <w:rFonts w:hint="eastAsia"/>
                <w:noProof/>
              </w:rPr>
              <w:drawing>
                <wp:inline distT="0" distB="0" distL="114300" distR="114300" wp14:anchorId="75124210" wp14:editId="587D432B">
                  <wp:extent cx="1664970" cy="1997710"/>
                  <wp:effectExtent l="0" t="0" r="11430" b="13970"/>
                  <wp:docPr id="46" name="图片 46" descr="Figure S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Figure S4C"/>
                          <pic:cNvPicPr>
                            <a:picLocks noChangeAspect="1"/>
                          </pic:cNvPicPr>
                        </pic:nvPicPr>
                        <pic:blipFill>
                          <a:blip r:embed="rId24"/>
                          <a:stretch>
                            <a:fillRect/>
                          </a:stretch>
                        </pic:blipFill>
                        <pic:spPr>
                          <a:xfrm>
                            <a:off x="0" y="0"/>
                            <a:ext cx="1664970" cy="1997710"/>
                          </a:xfrm>
                          <a:prstGeom prst="rect">
                            <a:avLst/>
                          </a:prstGeom>
                        </pic:spPr>
                      </pic:pic>
                    </a:graphicData>
                  </a:graphic>
                </wp:inline>
              </w:drawing>
            </w:r>
          </w:p>
          <w:p w14:paraId="65B6E3B1" w14:textId="77777777" w:rsidR="00A1137B" w:rsidRDefault="00000000">
            <w:pPr>
              <w:jc w:val="center"/>
            </w:pPr>
            <w:r>
              <w:rPr>
                <w:rFonts w:hint="eastAsia"/>
              </w:rPr>
              <w:t>C</w:t>
            </w:r>
          </w:p>
        </w:tc>
      </w:tr>
      <w:tr w:rsidR="00A1137B" w14:paraId="232EB72A" w14:textId="77777777">
        <w:tc>
          <w:tcPr>
            <w:tcW w:w="8522" w:type="dxa"/>
            <w:gridSpan w:val="3"/>
          </w:tcPr>
          <w:p w14:paraId="11592009" w14:textId="77777777" w:rsidR="00A1137B" w:rsidRDefault="00000000">
            <w:pPr>
              <w:jc w:val="left"/>
            </w:pPr>
            <w:r>
              <w:rPr>
                <w:rFonts w:ascii="Arial" w:eastAsia="HelveticaNeueLTStd-Bd" w:hAnsi="Arial" w:cs="Arial"/>
                <w:b/>
                <w:bCs/>
                <w:color w:val="231F20"/>
                <w:sz w:val="20"/>
                <w:szCs w:val="20"/>
              </w:rPr>
              <w:t>F</w:t>
            </w:r>
            <w:r>
              <w:rPr>
                <w:rFonts w:ascii="Arial" w:eastAsia="SimSun" w:hAnsi="Arial" w:cs="Arial"/>
                <w:b/>
                <w:bCs/>
                <w:color w:val="231F20"/>
                <w:sz w:val="20"/>
                <w:szCs w:val="20"/>
              </w:rPr>
              <w:t>igure</w:t>
            </w:r>
            <w:r>
              <w:rPr>
                <w:rFonts w:ascii="Arial" w:eastAsia="HelveticaNeueLTStd-Bd" w:hAnsi="Arial" w:cs="Arial"/>
                <w:b/>
                <w:bCs/>
                <w:color w:val="231F20"/>
                <w:sz w:val="20"/>
                <w:szCs w:val="20"/>
              </w:rPr>
              <w:t xml:space="preserve"> </w:t>
            </w:r>
            <w:r>
              <w:rPr>
                <w:rFonts w:ascii="Arial" w:eastAsia="SimSun" w:hAnsi="Arial" w:cs="Arial" w:hint="eastAsia"/>
                <w:b/>
                <w:bCs/>
                <w:color w:val="231F20"/>
                <w:sz w:val="20"/>
                <w:szCs w:val="20"/>
              </w:rPr>
              <w:t>S4</w:t>
            </w:r>
            <w:r>
              <w:rPr>
                <w:rFonts w:ascii="Arial" w:eastAsia="HelveticaNeueLTStd-Bd" w:hAnsi="Arial" w:cs="Arial"/>
                <w:b/>
                <w:bCs/>
                <w:color w:val="231F20"/>
                <w:sz w:val="20"/>
                <w:szCs w:val="20"/>
              </w:rPr>
              <w:t xml:space="preserve"> </w:t>
            </w:r>
            <w:r>
              <w:rPr>
                <w:rFonts w:ascii="Arial" w:eastAsia="SimSun" w:hAnsi="Arial" w:cs="Arial"/>
                <w:color w:val="000000"/>
                <w:sz w:val="20"/>
                <w:szCs w:val="20"/>
              </w:rPr>
              <w:t xml:space="preserve">Forest plot and publication bias tests of studies evaluating </w:t>
            </w:r>
            <w:r>
              <w:rPr>
                <w:rFonts w:ascii="Arial" w:hAnsi="Arial" w:cs="Arial"/>
                <w:color w:val="000000"/>
                <w:sz w:val="20"/>
                <w:szCs w:val="20"/>
              </w:rPr>
              <w:t>VEGF</w:t>
            </w:r>
            <w:r>
              <w:rPr>
                <w:rFonts w:ascii="Arial" w:eastAsia="SimSun" w:hAnsi="Arial" w:cs="Arial"/>
                <w:color w:val="000000"/>
                <w:sz w:val="20"/>
                <w:szCs w:val="20"/>
              </w:rPr>
              <w:t xml:space="preserve"> on the treatment of acupuncture vs model group in CIS rats. (A)Forest plot of studies evaluating the </w:t>
            </w:r>
            <w:r>
              <w:rPr>
                <w:rFonts w:ascii="Arial" w:hAnsi="Arial" w:cs="Arial"/>
                <w:color w:val="000000"/>
                <w:sz w:val="20"/>
                <w:szCs w:val="20"/>
              </w:rPr>
              <w:t>VEGF</w:t>
            </w:r>
            <w:r>
              <w:rPr>
                <w:rFonts w:ascii="Arial" w:eastAsia="SimSun" w:hAnsi="Arial" w:cs="Arial"/>
                <w:color w:val="000000"/>
                <w:sz w:val="20"/>
                <w:szCs w:val="20"/>
              </w:rPr>
              <w:t xml:space="preserve"> on the treatment of acupuncture vs model group in CI rats. (B) Egger’s test for evaluating the publication bias of </w:t>
            </w:r>
            <w:r>
              <w:rPr>
                <w:rFonts w:ascii="Arial" w:hAnsi="Arial" w:cs="Arial"/>
                <w:color w:val="000000"/>
                <w:sz w:val="20"/>
                <w:szCs w:val="20"/>
              </w:rPr>
              <w:t>VEGF</w:t>
            </w:r>
            <w:r>
              <w:rPr>
                <w:rFonts w:ascii="Arial" w:eastAsia="SimSun" w:hAnsi="Arial" w:cs="Arial"/>
                <w:color w:val="000000"/>
                <w:sz w:val="20"/>
                <w:szCs w:val="20"/>
              </w:rPr>
              <w:t xml:space="preserve">. (C) Funnel plot for </w:t>
            </w:r>
            <w:r>
              <w:rPr>
                <w:rFonts w:ascii="Arial" w:hAnsi="Arial" w:cs="Arial"/>
                <w:color w:val="000000"/>
                <w:sz w:val="20"/>
                <w:szCs w:val="20"/>
              </w:rPr>
              <w:t>VEGF</w:t>
            </w:r>
            <w:r>
              <w:rPr>
                <w:rFonts w:ascii="Arial" w:eastAsia="SimSun" w:hAnsi="Arial" w:cs="Arial"/>
                <w:color w:val="000000"/>
                <w:sz w:val="20"/>
                <w:szCs w:val="20"/>
              </w:rPr>
              <w:t xml:space="preserve"> including 95% CI lines. ELISA: enzyme linked immunosorbent assay; WB: western blot; qPCR: quantitative real-time PCR; </w:t>
            </w:r>
            <w:proofErr w:type="spellStart"/>
            <w:r>
              <w:rPr>
                <w:rFonts w:ascii="Arial" w:eastAsia="SimSun" w:hAnsi="Arial" w:cs="Arial"/>
                <w:color w:val="000000"/>
                <w:sz w:val="20"/>
                <w:szCs w:val="20"/>
              </w:rPr>
              <w:t>qRT</w:t>
            </w:r>
            <w:proofErr w:type="spellEnd"/>
            <w:r>
              <w:rPr>
                <w:rFonts w:ascii="Arial" w:eastAsia="SimSun" w:hAnsi="Arial" w:cs="Arial"/>
                <w:color w:val="000000"/>
                <w:sz w:val="20"/>
                <w:szCs w:val="20"/>
              </w:rPr>
              <w:t>-PCR: quantitative reverse transcription-polymerase chain reaction; IHC: immunohistochemistry; OD: optical density; AOD: average optical density.</w:t>
            </w:r>
          </w:p>
        </w:tc>
      </w:tr>
    </w:tbl>
    <w:p w14:paraId="52357B15" w14:textId="77777777" w:rsidR="00A1137B" w:rsidRDefault="00A113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2136"/>
        <w:gridCol w:w="2136"/>
        <w:gridCol w:w="2136"/>
      </w:tblGrid>
      <w:tr w:rsidR="00A1137B" w14:paraId="7C0AC607" w14:textId="77777777">
        <w:trPr>
          <w:trHeight w:val="2476"/>
        </w:trPr>
        <w:tc>
          <w:tcPr>
            <w:tcW w:w="2130" w:type="dxa"/>
          </w:tcPr>
          <w:p w14:paraId="68BFB0A4" w14:textId="006D804C" w:rsidR="00A1137B" w:rsidRDefault="00000000" w:rsidP="00143447">
            <w:r>
              <w:rPr>
                <w:rFonts w:hint="eastAsia"/>
                <w:noProof/>
              </w:rPr>
              <w:drawing>
                <wp:inline distT="0" distB="0" distL="114300" distR="114300" wp14:anchorId="3DB77165" wp14:editId="73615BA4">
                  <wp:extent cx="1208405" cy="956310"/>
                  <wp:effectExtent l="0" t="0" r="10795" b="3810"/>
                  <wp:docPr id="47" name="图片 47" descr="Figure S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Figure S5A"/>
                          <pic:cNvPicPr>
                            <a:picLocks noChangeAspect="1"/>
                          </pic:cNvPicPr>
                        </pic:nvPicPr>
                        <pic:blipFill>
                          <a:blip r:embed="rId25"/>
                          <a:stretch>
                            <a:fillRect/>
                          </a:stretch>
                        </pic:blipFill>
                        <pic:spPr>
                          <a:xfrm>
                            <a:off x="0" y="0"/>
                            <a:ext cx="1208405" cy="956310"/>
                          </a:xfrm>
                          <a:prstGeom prst="rect">
                            <a:avLst/>
                          </a:prstGeom>
                        </pic:spPr>
                      </pic:pic>
                    </a:graphicData>
                  </a:graphic>
                </wp:inline>
              </w:drawing>
            </w:r>
          </w:p>
          <w:p w14:paraId="1CE85F85" w14:textId="77777777" w:rsidR="00A1137B" w:rsidRDefault="00000000">
            <w:pPr>
              <w:jc w:val="center"/>
            </w:pPr>
            <w:r>
              <w:rPr>
                <w:rFonts w:hint="eastAsia"/>
              </w:rPr>
              <w:t>A</w:t>
            </w:r>
          </w:p>
        </w:tc>
        <w:tc>
          <w:tcPr>
            <w:tcW w:w="2130" w:type="dxa"/>
          </w:tcPr>
          <w:p w14:paraId="19A51FED" w14:textId="6138A48F" w:rsidR="00A1137B" w:rsidRDefault="00000000" w:rsidP="00143447">
            <w:r>
              <w:rPr>
                <w:rFonts w:hint="eastAsia"/>
                <w:noProof/>
              </w:rPr>
              <w:drawing>
                <wp:inline distT="0" distB="0" distL="114300" distR="114300" wp14:anchorId="0670BAA7" wp14:editId="2DB548A0">
                  <wp:extent cx="1209675" cy="910590"/>
                  <wp:effectExtent l="0" t="0" r="9525" b="3810"/>
                  <wp:docPr id="48" name="图片 48" descr="Figure S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Figure S5B"/>
                          <pic:cNvPicPr>
                            <a:picLocks noChangeAspect="1"/>
                          </pic:cNvPicPr>
                        </pic:nvPicPr>
                        <pic:blipFill>
                          <a:blip r:embed="rId26"/>
                          <a:stretch>
                            <a:fillRect/>
                          </a:stretch>
                        </pic:blipFill>
                        <pic:spPr>
                          <a:xfrm>
                            <a:off x="0" y="0"/>
                            <a:ext cx="1209675" cy="910590"/>
                          </a:xfrm>
                          <a:prstGeom prst="rect">
                            <a:avLst/>
                          </a:prstGeom>
                        </pic:spPr>
                      </pic:pic>
                    </a:graphicData>
                  </a:graphic>
                </wp:inline>
              </w:drawing>
            </w:r>
          </w:p>
          <w:p w14:paraId="6EC679D2" w14:textId="77777777" w:rsidR="00A1137B" w:rsidRDefault="00000000">
            <w:pPr>
              <w:jc w:val="center"/>
            </w:pPr>
            <w:r>
              <w:rPr>
                <w:rFonts w:hint="eastAsia"/>
              </w:rPr>
              <w:t>B</w:t>
            </w:r>
          </w:p>
        </w:tc>
        <w:tc>
          <w:tcPr>
            <w:tcW w:w="2131" w:type="dxa"/>
          </w:tcPr>
          <w:p w14:paraId="4F3C6C5E" w14:textId="6A590DC4" w:rsidR="00A1137B" w:rsidRDefault="00000000" w:rsidP="00143447">
            <w:r>
              <w:rPr>
                <w:rFonts w:hint="eastAsia"/>
                <w:noProof/>
              </w:rPr>
              <w:drawing>
                <wp:inline distT="0" distB="0" distL="114300" distR="114300" wp14:anchorId="41B0E6CB" wp14:editId="3A92D190">
                  <wp:extent cx="1209675" cy="917575"/>
                  <wp:effectExtent l="0" t="0" r="9525" b="12065"/>
                  <wp:docPr id="49" name="图片 49" descr="Figure S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Figure S5C"/>
                          <pic:cNvPicPr>
                            <a:picLocks noChangeAspect="1"/>
                          </pic:cNvPicPr>
                        </pic:nvPicPr>
                        <pic:blipFill>
                          <a:blip r:embed="rId27"/>
                          <a:stretch>
                            <a:fillRect/>
                          </a:stretch>
                        </pic:blipFill>
                        <pic:spPr>
                          <a:xfrm>
                            <a:off x="0" y="0"/>
                            <a:ext cx="1209675" cy="917575"/>
                          </a:xfrm>
                          <a:prstGeom prst="rect">
                            <a:avLst/>
                          </a:prstGeom>
                        </pic:spPr>
                      </pic:pic>
                    </a:graphicData>
                  </a:graphic>
                </wp:inline>
              </w:drawing>
            </w:r>
          </w:p>
          <w:p w14:paraId="5C162E62" w14:textId="77777777" w:rsidR="00A1137B" w:rsidRDefault="00000000">
            <w:pPr>
              <w:jc w:val="center"/>
            </w:pPr>
            <w:r>
              <w:rPr>
                <w:rFonts w:hint="eastAsia"/>
              </w:rPr>
              <w:t>C</w:t>
            </w:r>
          </w:p>
        </w:tc>
        <w:tc>
          <w:tcPr>
            <w:tcW w:w="2131" w:type="dxa"/>
          </w:tcPr>
          <w:p w14:paraId="59FE5671" w14:textId="41CEE979" w:rsidR="00A1137B" w:rsidRDefault="00000000" w:rsidP="00143447">
            <w:r>
              <w:rPr>
                <w:rFonts w:hint="eastAsia"/>
                <w:noProof/>
              </w:rPr>
              <w:drawing>
                <wp:inline distT="0" distB="0" distL="114300" distR="114300" wp14:anchorId="43EE180E" wp14:editId="201DAF33">
                  <wp:extent cx="1210945" cy="910590"/>
                  <wp:effectExtent l="0" t="0" r="8255" b="3810"/>
                  <wp:docPr id="50" name="图片 50" descr="Figure S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Figure S5D"/>
                          <pic:cNvPicPr>
                            <a:picLocks noChangeAspect="1"/>
                          </pic:cNvPicPr>
                        </pic:nvPicPr>
                        <pic:blipFill>
                          <a:blip r:embed="rId28"/>
                          <a:stretch>
                            <a:fillRect/>
                          </a:stretch>
                        </pic:blipFill>
                        <pic:spPr>
                          <a:xfrm>
                            <a:off x="0" y="0"/>
                            <a:ext cx="1210945" cy="910590"/>
                          </a:xfrm>
                          <a:prstGeom prst="rect">
                            <a:avLst/>
                          </a:prstGeom>
                        </pic:spPr>
                      </pic:pic>
                    </a:graphicData>
                  </a:graphic>
                </wp:inline>
              </w:drawing>
            </w:r>
          </w:p>
          <w:p w14:paraId="0D471C06" w14:textId="77777777" w:rsidR="00A1137B" w:rsidRDefault="00000000">
            <w:pPr>
              <w:jc w:val="center"/>
            </w:pPr>
            <w:r>
              <w:rPr>
                <w:rFonts w:hint="eastAsia"/>
              </w:rPr>
              <w:t>D</w:t>
            </w:r>
          </w:p>
        </w:tc>
      </w:tr>
      <w:tr w:rsidR="00A1137B" w14:paraId="15EED750" w14:textId="77777777">
        <w:tc>
          <w:tcPr>
            <w:tcW w:w="8522" w:type="dxa"/>
            <w:gridSpan w:val="4"/>
          </w:tcPr>
          <w:p w14:paraId="445BEF0E" w14:textId="77777777" w:rsidR="00A1137B" w:rsidRDefault="00000000">
            <w:pPr>
              <w:jc w:val="left"/>
              <w:rPr>
                <w:rFonts w:ascii="Arial" w:eastAsia="HelveticaNeueLTStd-Bd" w:hAnsi="Arial" w:cs="Arial"/>
                <w:b/>
                <w:bCs/>
                <w:color w:val="231F20"/>
                <w:sz w:val="20"/>
                <w:szCs w:val="20"/>
              </w:rPr>
            </w:pPr>
            <w:r>
              <w:rPr>
                <w:rFonts w:ascii="Arial" w:eastAsia="HelveticaNeueLTStd-Bd" w:hAnsi="Arial" w:cs="Arial"/>
                <w:b/>
                <w:bCs/>
                <w:color w:val="231F20"/>
                <w:sz w:val="20"/>
                <w:szCs w:val="20"/>
              </w:rPr>
              <w:t>F</w:t>
            </w:r>
            <w:r>
              <w:rPr>
                <w:rFonts w:ascii="Arial" w:eastAsia="SimSun" w:hAnsi="Arial" w:cs="Arial"/>
                <w:b/>
                <w:bCs/>
                <w:color w:val="231F20"/>
                <w:sz w:val="20"/>
                <w:szCs w:val="20"/>
              </w:rPr>
              <w:t>igure</w:t>
            </w:r>
            <w:r>
              <w:rPr>
                <w:rFonts w:ascii="Arial" w:eastAsia="HelveticaNeueLTStd-Bd" w:hAnsi="Arial" w:cs="Arial"/>
                <w:b/>
                <w:bCs/>
                <w:color w:val="231F20"/>
                <w:sz w:val="20"/>
                <w:szCs w:val="20"/>
              </w:rPr>
              <w:t xml:space="preserve"> </w:t>
            </w:r>
            <w:r>
              <w:rPr>
                <w:rFonts w:ascii="Arial" w:eastAsia="SimSun" w:hAnsi="Arial" w:cs="Arial" w:hint="eastAsia"/>
                <w:b/>
                <w:bCs/>
                <w:color w:val="231F20"/>
                <w:sz w:val="20"/>
                <w:szCs w:val="20"/>
              </w:rPr>
              <w:t>S5</w:t>
            </w:r>
            <w:r>
              <w:rPr>
                <w:rFonts w:ascii="Arial" w:hAnsi="Arial" w:cs="Arial"/>
                <w:b/>
                <w:bCs/>
                <w:color w:val="000000"/>
                <w:sz w:val="20"/>
                <w:szCs w:val="20"/>
              </w:rPr>
              <w:t xml:space="preserve"> </w:t>
            </w:r>
            <w:r>
              <w:rPr>
                <w:rFonts w:ascii="Arial" w:hAnsi="Arial" w:cs="Arial"/>
                <w:color w:val="000000"/>
                <w:sz w:val="20"/>
                <w:szCs w:val="20"/>
              </w:rPr>
              <w:t xml:space="preserve">Forest plots of studies evaluating </w:t>
            </w:r>
            <w:proofErr w:type="spellStart"/>
            <w:r>
              <w:rPr>
                <w:rFonts w:ascii="Arial" w:hAnsi="Arial" w:cs="Arial"/>
                <w:color w:val="000000"/>
                <w:sz w:val="20"/>
                <w:szCs w:val="20"/>
              </w:rPr>
              <w:t>rCBF</w:t>
            </w:r>
            <w:proofErr w:type="spellEnd"/>
            <w:r>
              <w:rPr>
                <w:rFonts w:ascii="Arial" w:hAnsi="Arial" w:cs="Arial"/>
                <w:color w:val="000000"/>
                <w:sz w:val="20"/>
                <w:szCs w:val="20"/>
              </w:rPr>
              <w:t xml:space="preserve"> according to difference of model references, species, </w:t>
            </w:r>
            <w:proofErr w:type="gramStart"/>
            <w:r>
              <w:rPr>
                <w:rFonts w:ascii="Arial" w:hAnsi="Arial" w:cs="Arial"/>
                <w:color w:val="000000"/>
                <w:sz w:val="20"/>
                <w:szCs w:val="20"/>
              </w:rPr>
              <w:t>weight</w:t>
            </w:r>
            <w:proofErr w:type="gramEnd"/>
            <w:r>
              <w:rPr>
                <w:rFonts w:ascii="Arial" w:hAnsi="Arial" w:cs="Arial"/>
                <w:color w:val="000000"/>
                <w:sz w:val="20"/>
                <w:szCs w:val="20"/>
              </w:rPr>
              <w:t xml:space="preserve"> and EA waveforms, on the treatment of acupuncture vs model group in CIS rats. (A) Forest plot of studies evaluating the </w:t>
            </w:r>
            <w:proofErr w:type="spellStart"/>
            <w:r>
              <w:rPr>
                <w:rFonts w:ascii="Arial" w:hAnsi="Arial" w:cs="Arial"/>
                <w:color w:val="000000"/>
                <w:sz w:val="20"/>
                <w:szCs w:val="20"/>
              </w:rPr>
              <w:t>rCBF</w:t>
            </w:r>
            <w:proofErr w:type="spellEnd"/>
            <w:r>
              <w:rPr>
                <w:rFonts w:ascii="Arial" w:hAnsi="Arial" w:cs="Arial"/>
                <w:color w:val="000000"/>
                <w:sz w:val="20"/>
                <w:szCs w:val="20"/>
              </w:rPr>
              <w:t xml:space="preserve"> on model references. (B) Forest plot of studies evaluating the </w:t>
            </w:r>
            <w:proofErr w:type="spellStart"/>
            <w:r>
              <w:rPr>
                <w:rFonts w:ascii="Arial" w:hAnsi="Arial" w:cs="Arial"/>
                <w:color w:val="000000"/>
                <w:sz w:val="20"/>
                <w:szCs w:val="20"/>
              </w:rPr>
              <w:t>rCBF</w:t>
            </w:r>
            <w:proofErr w:type="spellEnd"/>
            <w:r>
              <w:rPr>
                <w:rFonts w:ascii="Arial" w:hAnsi="Arial" w:cs="Arial"/>
                <w:color w:val="000000"/>
                <w:sz w:val="20"/>
                <w:szCs w:val="20"/>
              </w:rPr>
              <w:t xml:space="preserve"> on species. (C) Forest plot of studies evaluating the </w:t>
            </w:r>
            <w:proofErr w:type="spellStart"/>
            <w:r>
              <w:rPr>
                <w:rFonts w:ascii="Arial" w:hAnsi="Arial" w:cs="Arial"/>
                <w:color w:val="000000"/>
                <w:sz w:val="20"/>
                <w:szCs w:val="20"/>
              </w:rPr>
              <w:t>rCBF</w:t>
            </w:r>
            <w:proofErr w:type="spellEnd"/>
            <w:r>
              <w:rPr>
                <w:rFonts w:ascii="Arial" w:hAnsi="Arial" w:cs="Arial"/>
                <w:color w:val="000000"/>
                <w:sz w:val="20"/>
                <w:szCs w:val="20"/>
              </w:rPr>
              <w:t xml:space="preserve"> on weight. (D) Forest plot of studies evaluating the </w:t>
            </w:r>
            <w:proofErr w:type="spellStart"/>
            <w:r>
              <w:rPr>
                <w:rFonts w:ascii="Arial" w:hAnsi="Arial" w:cs="Arial"/>
                <w:color w:val="000000"/>
                <w:sz w:val="20"/>
                <w:szCs w:val="20"/>
              </w:rPr>
              <w:t>rCBF</w:t>
            </w:r>
            <w:proofErr w:type="spellEnd"/>
            <w:r>
              <w:rPr>
                <w:rFonts w:ascii="Arial" w:hAnsi="Arial" w:cs="Arial"/>
                <w:color w:val="000000"/>
                <w:sz w:val="20"/>
                <w:szCs w:val="20"/>
              </w:rPr>
              <w:t xml:space="preserve"> on EA waveforms. EA: electroacupuncture; </w:t>
            </w:r>
            <w:proofErr w:type="spellStart"/>
            <w:r>
              <w:rPr>
                <w:rFonts w:ascii="Arial" w:hAnsi="Arial" w:cs="Arial"/>
                <w:color w:val="000000"/>
                <w:sz w:val="20"/>
                <w:szCs w:val="20"/>
              </w:rPr>
              <w:t>mNSS</w:t>
            </w:r>
            <w:proofErr w:type="spellEnd"/>
            <w:r>
              <w:rPr>
                <w:rFonts w:ascii="Arial" w:hAnsi="Arial" w:cs="Arial"/>
                <w:color w:val="000000"/>
                <w:sz w:val="20"/>
                <w:szCs w:val="20"/>
              </w:rPr>
              <w:t>: modified neurological severity score; SD: Sprague Dawley; g: gram.</w:t>
            </w:r>
          </w:p>
        </w:tc>
      </w:tr>
    </w:tbl>
    <w:p w14:paraId="06C6C8C5" w14:textId="77777777" w:rsidR="00A1137B" w:rsidRDefault="00A113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2856"/>
        <w:gridCol w:w="2856"/>
      </w:tblGrid>
      <w:tr w:rsidR="00A1137B" w14:paraId="46CA7792" w14:textId="77777777">
        <w:trPr>
          <w:trHeight w:val="2476"/>
        </w:trPr>
        <w:tc>
          <w:tcPr>
            <w:tcW w:w="2840" w:type="dxa"/>
          </w:tcPr>
          <w:p w14:paraId="1310E398" w14:textId="77777777" w:rsidR="00A1137B" w:rsidRDefault="00000000">
            <w:pPr>
              <w:rPr>
                <w:rFonts w:eastAsia="SimSun"/>
              </w:rPr>
            </w:pPr>
            <w:r>
              <w:rPr>
                <w:rFonts w:eastAsia="SimSun" w:hint="eastAsia"/>
                <w:noProof/>
              </w:rPr>
              <w:drawing>
                <wp:inline distT="0" distB="0" distL="114300" distR="114300" wp14:anchorId="5D9F95C9" wp14:editId="4E422938">
                  <wp:extent cx="1657985" cy="1292225"/>
                  <wp:effectExtent l="0" t="0" r="3175" b="3175"/>
                  <wp:docPr id="51" name="图片 51" descr="Figure S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igure S6A"/>
                          <pic:cNvPicPr>
                            <a:picLocks noChangeAspect="1"/>
                          </pic:cNvPicPr>
                        </pic:nvPicPr>
                        <pic:blipFill>
                          <a:blip r:embed="rId29"/>
                          <a:stretch>
                            <a:fillRect/>
                          </a:stretch>
                        </pic:blipFill>
                        <pic:spPr>
                          <a:xfrm>
                            <a:off x="0" y="0"/>
                            <a:ext cx="1657985" cy="1292225"/>
                          </a:xfrm>
                          <a:prstGeom prst="rect">
                            <a:avLst/>
                          </a:prstGeom>
                        </pic:spPr>
                      </pic:pic>
                    </a:graphicData>
                  </a:graphic>
                </wp:inline>
              </w:drawing>
            </w:r>
          </w:p>
          <w:p w14:paraId="09F7F046" w14:textId="13771DF7" w:rsidR="00A1137B" w:rsidRDefault="00000000">
            <w:pPr>
              <w:jc w:val="center"/>
            </w:pPr>
            <w:r>
              <w:rPr>
                <w:rFonts w:hint="eastAsia"/>
              </w:rPr>
              <w:t>A</w:t>
            </w:r>
          </w:p>
        </w:tc>
        <w:tc>
          <w:tcPr>
            <w:tcW w:w="2841" w:type="dxa"/>
          </w:tcPr>
          <w:p w14:paraId="07C96DCC" w14:textId="77777777" w:rsidR="00A1137B" w:rsidRDefault="00000000">
            <w:pPr>
              <w:rPr>
                <w:rFonts w:eastAsia="SimSun"/>
              </w:rPr>
            </w:pPr>
            <w:r>
              <w:rPr>
                <w:rFonts w:eastAsia="SimSun" w:hint="eastAsia"/>
                <w:noProof/>
              </w:rPr>
              <w:drawing>
                <wp:inline distT="0" distB="0" distL="114300" distR="114300" wp14:anchorId="461BD677" wp14:editId="34FF6607">
                  <wp:extent cx="1664335" cy="1218565"/>
                  <wp:effectExtent l="0" t="0" r="12065" b="635"/>
                  <wp:docPr id="52" name="图片 52" descr="Figure S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Figure S6B"/>
                          <pic:cNvPicPr>
                            <a:picLocks noChangeAspect="1"/>
                          </pic:cNvPicPr>
                        </pic:nvPicPr>
                        <pic:blipFill>
                          <a:blip r:embed="rId30"/>
                          <a:stretch>
                            <a:fillRect/>
                          </a:stretch>
                        </pic:blipFill>
                        <pic:spPr>
                          <a:xfrm>
                            <a:off x="0" y="0"/>
                            <a:ext cx="1664335" cy="1218565"/>
                          </a:xfrm>
                          <a:prstGeom prst="rect">
                            <a:avLst/>
                          </a:prstGeom>
                        </pic:spPr>
                      </pic:pic>
                    </a:graphicData>
                  </a:graphic>
                </wp:inline>
              </w:drawing>
            </w:r>
          </w:p>
          <w:p w14:paraId="5585DFB5" w14:textId="3EB6F6E2" w:rsidR="00A1137B" w:rsidRDefault="00000000">
            <w:pPr>
              <w:jc w:val="center"/>
            </w:pPr>
            <w:r>
              <w:rPr>
                <w:rFonts w:hint="eastAsia"/>
              </w:rPr>
              <w:t>B</w:t>
            </w:r>
          </w:p>
        </w:tc>
        <w:tc>
          <w:tcPr>
            <w:tcW w:w="2841" w:type="dxa"/>
          </w:tcPr>
          <w:p w14:paraId="0BE4103A" w14:textId="77777777" w:rsidR="00A1137B" w:rsidRDefault="00000000">
            <w:pPr>
              <w:rPr>
                <w:rFonts w:eastAsia="SimSun"/>
              </w:rPr>
            </w:pPr>
            <w:r>
              <w:rPr>
                <w:rFonts w:eastAsia="SimSun" w:hint="eastAsia"/>
                <w:noProof/>
              </w:rPr>
              <w:drawing>
                <wp:inline distT="0" distB="0" distL="114300" distR="114300" wp14:anchorId="7430F9E4" wp14:editId="15EF83B6">
                  <wp:extent cx="1662430" cy="1196975"/>
                  <wp:effectExtent l="0" t="0" r="13970" b="6985"/>
                  <wp:docPr id="53" name="图片 53" descr="Figure S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Figure S6C"/>
                          <pic:cNvPicPr>
                            <a:picLocks noChangeAspect="1"/>
                          </pic:cNvPicPr>
                        </pic:nvPicPr>
                        <pic:blipFill>
                          <a:blip r:embed="rId31"/>
                          <a:stretch>
                            <a:fillRect/>
                          </a:stretch>
                        </pic:blipFill>
                        <pic:spPr>
                          <a:xfrm>
                            <a:off x="0" y="0"/>
                            <a:ext cx="1662430" cy="1196975"/>
                          </a:xfrm>
                          <a:prstGeom prst="rect">
                            <a:avLst/>
                          </a:prstGeom>
                        </pic:spPr>
                      </pic:pic>
                    </a:graphicData>
                  </a:graphic>
                </wp:inline>
              </w:drawing>
            </w:r>
          </w:p>
          <w:p w14:paraId="474F4302" w14:textId="214D8DA2" w:rsidR="00A1137B" w:rsidRDefault="00000000">
            <w:pPr>
              <w:jc w:val="center"/>
            </w:pPr>
            <w:r>
              <w:rPr>
                <w:rFonts w:hint="eastAsia"/>
              </w:rPr>
              <w:t>C</w:t>
            </w:r>
          </w:p>
        </w:tc>
      </w:tr>
      <w:tr w:rsidR="00A1137B" w14:paraId="31E62F74" w14:textId="77777777">
        <w:trPr>
          <w:trHeight w:val="2476"/>
        </w:trPr>
        <w:tc>
          <w:tcPr>
            <w:tcW w:w="2840" w:type="dxa"/>
          </w:tcPr>
          <w:p w14:paraId="6059FFB1" w14:textId="77777777" w:rsidR="00A1137B" w:rsidRDefault="00000000" w:rsidP="00D0501D">
            <w:pPr>
              <w:rPr>
                <w:rFonts w:eastAsia="SimSun"/>
              </w:rPr>
            </w:pPr>
            <w:r>
              <w:rPr>
                <w:rFonts w:eastAsia="SimSun" w:hint="eastAsia"/>
                <w:noProof/>
              </w:rPr>
              <w:lastRenderedPageBreak/>
              <w:drawing>
                <wp:inline distT="0" distB="0" distL="114300" distR="114300" wp14:anchorId="4F119900" wp14:editId="71277BF3">
                  <wp:extent cx="1664970" cy="1231900"/>
                  <wp:effectExtent l="0" t="0" r="11430" b="2540"/>
                  <wp:docPr id="54" name="图片 54" descr="Figure S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Figure S6D"/>
                          <pic:cNvPicPr>
                            <a:picLocks noChangeAspect="1"/>
                          </pic:cNvPicPr>
                        </pic:nvPicPr>
                        <pic:blipFill>
                          <a:blip r:embed="rId32"/>
                          <a:stretch>
                            <a:fillRect/>
                          </a:stretch>
                        </pic:blipFill>
                        <pic:spPr>
                          <a:xfrm>
                            <a:off x="0" y="0"/>
                            <a:ext cx="1664970" cy="1231900"/>
                          </a:xfrm>
                          <a:prstGeom prst="rect">
                            <a:avLst/>
                          </a:prstGeom>
                        </pic:spPr>
                      </pic:pic>
                    </a:graphicData>
                  </a:graphic>
                </wp:inline>
              </w:drawing>
            </w:r>
          </w:p>
          <w:p w14:paraId="77B31977" w14:textId="163597DD" w:rsidR="00A1137B" w:rsidRDefault="00000000">
            <w:pPr>
              <w:jc w:val="center"/>
            </w:pPr>
            <w:r>
              <w:rPr>
                <w:rFonts w:hint="eastAsia"/>
              </w:rPr>
              <w:t>D</w:t>
            </w:r>
          </w:p>
        </w:tc>
        <w:tc>
          <w:tcPr>
            <w:tcW w:w="2841" w:type="dxa"/>
          </w:tcPr>
          <w:p w14:paraId="2CE4E736" w14:textId="77777777" w:rsidR="00A1137B" w:rsidRDefault="00000000" w:rsidP="00D0501D">
            <w:pPr>
              <w:rPr>
                <w:rFonts w:eastAsia="SimSun"/>
              </w:rPr>
            </w:pPr>
            <w:r>
              <w:rPr>
                <w:rFonts w:eastAsia="SimSun" w:hint="eastAsia"/>
                <w:noProof/>
              </w:rPr>
              <w:drawing>
                <wp:inline distT="0" distB="0" distL="114300" distR="114300" wp14:anchorId="0AED1128" wp14:editId="43B7F0B1">
                  <wp:extent cx="1667510" cy="1198880"/>
                  <wp:effectExtent l="0" t="0" r="8890" b="5080"/>
                  <wp:docPr id="55" name="图片 55" descr="Figure S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Figure S6E"/>
                          <pic:cNvPicPr>
                            <a:picLocks noChangeAspect="1"/>
                          </pic:cNvPicPr>
                        </pic:nvPicPr>
                        <pic:blipFill>
                          <a:blip r:embed="rId33"/>
                          <a:stretch>
                            <a:fillRect/>
                          </a:stretch>
                        </pic:blipFill>
                        <pic:spPr>
                          <a:xfrm>
                            <a:off x="0" y="0"/>
                            <a:ext cx="1667510" cy="1198880"/>
                          </a:xfrm>
                          <a:prstGeom prst="rect">
                            <a:avLst/>
                          </a:prstGeom>
                        </pic:spPr>
                      </pic:pic>
                    </a:graphicData>
                  </a:graphic>
                </wp:inline>
              </w:drawing>
            </w:r>
          </w:p>
          <w:p w14:paraId="6486DB8E" w14:textId="563AE102" w:rsidR="00A1137B" w:rsidRDefault="00000000">
            <w:pPr>
              <w:jc w:val="center"/>
            </w:pPr>
            <w:r>
              <w:rPr>
                <w:rFonts w:hint="eastAsia"/>
              </w:rPr>
              <w:t>E</w:t>
            </w:r>
          </w:p>
        </w:tc>
        <w:tc>
          <w:tcPr>
            <w:tcW w:w="2841" w:type="dxa"/>
          </w:tcPr>
          <w:p w14:paraId="24A1C7BB" w14:textId="77777777" w:rsidR="00A1137B" w:rsidRDefault="00000000" w:rsidP="00D0501D">
            <w:pPr>
              <w:rPr>
                <w:rFonts w:eastAsia="SimSun"/>
              </w:rPr>
            </w:pPr>
            <w:r>
              <w:rPr>
                <w:rFonts w:eastAsia="SimSun" w:hint="eastAsia"/>
                <w:noProof/>
              </w:rPr>
              <w:drawing>
                <wp:inline distT="0" distB="0" distL="114300" distR="114300" wp14:anchorId="3FFE167F" wp14:editId="11B1CF6B">
                  <wp:extent cx="1675765" cy="1238885"/>
                  <wp:effectExtent l="0" t="0" r="635" b="10795"/>
                  <wp:docPr id="56" name="图片 56" descr="Figure S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Figure S6F"/>
                          <pic:cNvPicPr>
                            <a:picLocks noChangeAspect="1"/>
                          </pic:cNvPicPr>
                        </pic:nvPicPr>
                        <pic:blipFill>
                          <a:blip r:embed="rId34"/>
                          <a:stretch>
                            <a:fillRect/>
                          </a:stretch>
                        </pic:blipFill>
                        <pic:spPr>
                          <a:xfrm>
                            <a:off x="0" y="0"/>
                            <a:ext cx="1675765" cy="1238885"/>
                          </a:xfrm>
                          <a:prstGeom prst="rect">
                            <a:avLst/>
                          </a:prstGeom>
                        </pic:spPr>
                      </pic:pic>
                    </a:graphicData>
                  </a:graphic>
                </wp:inline>
              </w:drawing>
            </w:r>
          </w:p>
          <w:p w14:paraId="6D780F0C" w14:textId="0E020C50" w:rsidR="00A1137B" w:rsidRDefault="00000000">
            <w:pPr>
              <w:jc w:val="center"/>
            </w:pPr>
            <w:r>
              <w:rPr>
                <w:rFonts w:hint="eastAsia"/>
              </w:rPr>
              <w:t>F</w:t>
            </w:r>
          </w:p>
        </w:tc>
      </w:tr>
      <w:tr w:rsidR="00A1137B" w14:paraId="1FD6D672" w14:textId="77777777">
        <w:tc>
          <w:tcPr>
            <w:tcW w:w="8522" w:type="dxa"/>
            <w:gridSpan w:val="3"/>
          </w:tcPr>
          <w:p w14:paraId="66B744CA" w14:textId="77777777" w:rsidR="00A1137B" w:rsidRDefault="00000000">
            <w:pPr>
              <w:jc w:val="left"/>
            </w:pPr>
            <w:r>
              <w:rPr>
                <w:rFonts w:ascii="Arial" w:eastAsia="HelveticaNeueLTStd-Bd" w:hAnsi="Arial" w:cs="Arial"/>
                <w:b/>
                <w:bCs/>
                <w:color w:val="231F20"/>
                <w:sz w:val="20"/>
                <w:szCs w:val="20"/>
              </w:rPr>
              <w:t>F</w:t>
            </w:r>
            <w:r>
              <w:rPr>
                <w:rFonts w:ascii="Arial" w:eastAsia="SimSun" w:hAnsi="Arial" w:cs="Arial"/>
                <w:b/>
                <w:bCs/>
                <w:color w:val="231F20"/>
                <w:sz w:val="20"/>
                <w:szCs w:val="20"/>
              </w:rPr>
              <w:t>igure</w:t>
            </w:r>
            <w:r>
              <w:rPr>
                <w:rFonts w:ascii="Arial" w:eastAsia="HelveticaNeueLTStd-Bd" w:hAnsi="Arial" w:cs="Arial"/>
                <w:b/>
                <w:bCs/>
                <w:color w:val="231F20"/>
                <w:sz w:val="20"/>
                <w:szCs w:val="20"/>
              </w:rPr>
              <w:t xml:space="preserve"> </w:t>
            </w:r>
            <w:r>
              <w:rPr>
                <w:rFonts w:ascii="Arial" w:eastAsia="SimSun" w:hAnsi="Arial" w:cs="Arial" w:hint="eastAsia"/>
                <w:b/>
                <w:bCs/>
                <w:color w:val="231F20"/>
                <w:sz w:val="20"/>
                <w:szCs w:val="20"/>
              </w:rPr>
              <w:t>S6</w:t>
            </w:r>
            <w:r>
              <w:rPr>
                <w:rFonts w:ascii="Arial" w:hAnsi="Arial" w:cs="Arial"/>
                <w:color w:val="000000"/>
                <w:sz w:val="20"/>
                <w:szCs w:val="20"/>
              </w:rPr>
              <w:t xml:space="preserve"> Forest plots of studies evaluating neurological deficiency according to difference of model assessment, evaluation type, species, weight, model reference and EA waveforms on the treatment of acupuncture vs model group in CIS rats. (A) Forest plot of studies evaluating the neurological deficiency on model assessment. (B) Forest plot of studies evaluating the neurological deficiency on evaluation type. (C) Forest plot of studies evaluating the neurological deficiency on species. (D) Forest plot of studies evaluating the </w:t>
            </w:r>
            <w:proofErr w:type="spellStart"/>
            <w:r>
              <w:rPr>
                <w:rFonts w:ascii="Arial" w:hAnsi="Arial" w:cs="Arial"/>
                <w:color w:val="000000"/>
                <w:sz w:val="20"/>
                <w:szCs w:val="20"/>
              </w:rPr>
              <w:t>rCBF</w:t>
            </w:r>
            <w:proofErr w:type="spellEnd"/>
            <w:r>
              <w:rPr>
                <w:rFonts w:ascii="Arial" w:hAnsi="Arial" w:cs="Arial"/>
                <w:color w:val="000000"/>
                <w:sz w:val="20"/>
                <w:szCs w:val="20"/>
              </w:rPr>
              <w:t xml:space="preserve"> on weight. (E) Forest plot of studies evaluating the neurological deficiency on model reference (F) Forest plot of studies evaluating the neurological deficiency on EA waveforms. </w:t>
            </w:r>
            <w:proofErr w:type="spellStart"/>
            <w:r>
              <w:rPr>
                <w:rFonts w:ascii="Arial" w:hAnsi="Arial" w:cs="Arial"/>
                <w:color w:val="000000"/>
                <w:sz w:val="20"/>
                <w:szCs w:val="20"/>
              </w:rPr>
              <w:t>rCBF</w:t>
            </w:r>
            <w:proofErr w:type="spellEnd"/>
            <w:r>
              <w:rPr>
                <w:rFonts w:ascii="Arial" w:hAnsi="Arial" w:cs="Arial"/>
                <w:color w:val="000000"/>
                <w:sz w:val="20"/>
                <w:szCs w:val="20"/>
              </w:rPr>
              <w:t xml:space="preserve">: region cerebral blood flow; </w:t>
            </w:r>
            <w:proofErr w:type="spellStart"/>
            <w:r>
              <w:rPr>
                <w:rFonts w:ascii="Arial" w:hAnsi="Arial" w:cs="Arial"/>
                <w:color w:val="000000"/>
                <w:sz w:val="20"/>
                <w:szCs w:val="20"/>
              </w:rPr>
              <w:t>mNSS</w:t>
            </w:r>
            <w:proofErr w:type="spellEnd"/>
            <w:r>
              <w:rPr>
                <w:rFonts w:ascii="Arial" w:hAnsi="Arial" w:cs="Arial"/>
                <w:color w:val="000000"/>
                <w:sz w:val="20"/>
                <w:szCs w:val="20"/>
              </w:rPr>
              <w:t>: modified neurological severity score; SD: Sprague Dawley; g: gram</w:t>
            </w:r>
            <w:r>
              <w:rPr>
                <w:rFonts w:ascii="Arial" w:eastAsia="SimSun" w:hAnsi="Arial" w:cs="Arial" w:hint="eastAsia"/>
                <w:color w:val="000000"/>
                <w:sz w:val="20"/>
                <w:szCs w:val="20"/>
              </w:rPr>
              <w:t>.</w:t>
            </w:r>
          </w:p>
        </w:tc>
      </w:tr>
    </w:tbl>
    <w:p w14:paraId="0FED9DD2" w14:textId="77777777" w:rsidR="00A1137B" w:rsidRDefault="00A1137B"/>
    <w:p w14:paraId="29CC42EE" w14:textId="77777777" w:rsidR="00A1137B" w:rsidRDefault="00A1137B"/>
    <w:p w14:paraId="1C305C6F" w14:textId="77777777" w:rsidR="00A1137B" w:rsidRDefault="00A1137B"/>
    <w:p w14:paraId="0656DC1B" w14:textId="77777777" w:rsidR="00A1137B" w:rsidRDefault="00A1137B"/>
    <w:p w14:paraId="4D4699C0" w14:textId="77777777" w:rsidR="00A1137B" w:rsidRDefault="00A1137B"/>
    <w:sectPr w:rsidR="00A1137B">
      <w:pgSz w:w="11906" w:h="16838"/>
      <w:pgMar w:top="720" w:right="720" w:bottom="720" w:left="72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226FA6" w14:textId="77777777" w:rsidR="00414072" w:rsidRDefault="00414072">
      <w:r>
        <w:separator/>
      </w:r>
    </w:p>
  </w:endnote>
  <w:endnote w:type="continuationSeparator" w:id="0">
    <w:p w14:paraId="7175E991" w14:textId="77777777" w:rsidR="00414072" w:rsidRDefault="00414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AkzidenzGroteskBE-Light">
    <w:altName w:val="Cambria"/>
    <w:charset w:val="00"/>
    <w:family w:val="roman"/>
    <w:pitch w:val="default"/>
  </w:font>
  <w:font w:name="Wingdings 2">
    <w:panose1 w:val="05020102010507070707"/>
    <w:charset w:val="02"/>
    <w:family w:val="roman"/>
    <w:pitch w:val="variable"/>
    <w:sig w:usb0="00000000" w:usb1="10000000" w:usb2="00000000" w:usb3="00000000" w:csb0="80000000" w:csb1="00000000"/>
  </w:font>
  <w:font w:name="BcdyyrMinionProRegular">
    <w:altName w:val="Segoe Print"/>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HelveticaNeueLTStd-Bd">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49A0B" w14:textId="77777777" w:rsidR="00A1137B" w:rsidRDefault="00000000">
    <w:pPr>
      <w:pStyle w:val="Footer"/>
    </w:pPr>
    <w:r>
      <w:rPr>
        <w:noProof/>
      </w:rPr>
      <mc:AlternateContent>
        <mc:Choice Requires="wps">
          <w:drawing>
            <wp:anchor distT="0" distB="0" distL="0" distR="0" simplePos="0" relativeHeight="251660288" behindDoc="0" locked="0" layoutInCell="1" allowOverlap="1" wp14:anchorId="1FCEAEAD" wp14:editId="570FD340">
              <wp:simplePos x="0" y="0"/>
              <wp:positionH relativeFrom="page">
                <wp:align>left</wp:align>
              </wp:positionH>
              <wp:positionV relativeFrom="page">
                <wp:align>bottom</wp:align>
              </wp:positionV>
              <wp:extent cx="443865" cy="443865"/>
              <wp:effectExtent l="0" t="0" r="18415" b="0"/>
              <wp:wrapNone/>
              <wp:docPr id="1515245943" name="Text Box 2" descr="Information Classification: Gener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6A5BB2" w14:textId="77777777" w:rsidR="00A1137B" w:rsidRDefault="00000000">
                          <w:pPr>
                            <w:rPr>
                              <w:rFonts w:ascii="Rockwell" w:eastAsia="Rockwell" w:hAnsi="Rockwell" w:cs="Rockwell"/>
                              <w:color w:val="0078D7"/>
                              <w:szCs w:val="18"/>
                            </w:rPr>
                          </w:pPr>
                          <w:r>
                            <w:rPr>
                              <w:rFonts w:ascii="Rockwell" w:eastAsia="Rockwell" w:hAnsi="Rockwell" w:cs="Rockwell"/>
                              <w:color w:val="0078D7"/>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w14:anchorId="1FCEAEAD" id="_x0000_t202" coordsize="21600,21600" o:spt="202" path="m,l,21600r21600,l21600,xe">
              <v:stroke joinstyle="miter"/>
              <v:path gradientshapeok="t" o:connecttype="rect"/>
            </v:shapetype>
            <v:shape id="Text Box 2" o:spid="_x0000_s1026" type="#_x0000_t202" alt="Information Classification: General"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" filled="f" stroked="f">
              <v:textbox style="mso-fit-shape-to-text:t" inset="20pt,0,0,15pt">
                <w:txbxContent>
                  <w:p w14:paraId="476A5BB2" w14:textId="77777777" w:rsidR="00A1137B" w:rsidRDefault="00000000">
                    <w:pPr>
                      <w:rPr>
                        <w:rFonts w:ascii="Rockwell" w:eastAsia="Rockwell" w:hAnsi="Rockwell" w:cs="Rockwell"/>
                        <w:color w:val="0078D7"/>
                        <w:szCs w:val="18"/>
                      </w:rPr>
                    </w:pPr>
                    <w:r>
                      <w:rPr>
                        <w:rFonts w:ascii="Rockwell" w:eastAsia="Rockwell" w:hAnsi="Rockwell" w:cs="Rockwell"/>
                        <w:color w:val="0078D7"/>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9B646" w14:textId="77777777" w:rsidR="00A1137B" w:rsidRDefault="00000000">
    <w:pPr>
      <w:pStyle w:val="Footer"/>
    </w:pPr>
    <w:r>
      <w:rPr>
        <w:noProof/>
      </w:rPr>
      <mc:AlternateContent>
        <mc:Choice Requires="wps">
          <w:drawing>
            <wp:anchor distT="0" distB="0" distL="0" distR="0" simplePos="0" relativeHeight="251661312" behindDoc="0" locked="0" layoutInCell="1" allowOverlap="1" wp14:anchorId="15282521" wp14:editId="40252586">
              <wp:simplePos x="0" y="0"/>
              <wp:positionH relativeFrom="page">
                <wp:align>left</wp:align>
              </wp:positionH>
              <wp:positionV relativeFrom="page">
                <wp:align>bottom</wp:align>
              </wp:positionV>
              <wp:extent cx="443865" cy="443865"/>
              <wp:effectExtent l="0" t="0" r="18415" b="0"/>
              <wp:wrapNone/>
              <wp:docPr id="1834695145" name="Text Box 3" descr="Information Classification: Gener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515FCB" w14:textId="77777777" w:rsidR="00A1137B" w:rsidRDefault="00000000">
                          <w:pPr>
                            <w:rPr>
                              <w:rFonts w:ascii="Rockwell" w:eastAsia="Rockwell" w:hAnsi="Rockwell" w:cs="Rockwell"/>
                              <w:color w:val="0078D7"/>
                              <w:szCs w:val="18"/>
                            </w:rPr>
                          </w:pPr>
                          <w:r>
                            <w:rPr>
                              <w:rFonts w:ascii="Rockwell" w:eastAsia="Rockwell" w:hAnsi="Rockwell" w:cs="Rockwell"/>
                              <w:color w:val="0078D7"/>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w14:anchorId="15282521"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" filled="f" stroked="f">
              <v:textbox style="mso-fit-shape-to-text:t" inset="20pt,0,0,15pt">
                <w:txbxContent>
                  <w:p w14:paraId="48515FCB" w14:textId="77777777" w:rsidR="00A1137B" w:rsidRDefault="00000000">
                    <w:pPr>
                      <w:rPr>
                        <w:rFonts w:ascii="Rockwell" w:eastAsia="Rockwell" w:hAnsi="Rockwell" w:cs="Rockwell"/>
                        <w:color w:val="0078D7"/>
                        <w:szCs w:val="18"/>
                      </w:rPr>
                    </w:pPr>
                    <w:r>
                      <w:rPr>
                        <w:rFonts w:ascii="Rockwell" w:eastAsia="Rockwell" w:hAnsi="Rockwell" w:cs="Rockwell"/>
                        <w:color w:val="0078D7"/>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B6C40" w14:textId="77777777" w:rsidR="00A1137B" w:rsidRDefault="00000000">
    <w:pPr>
      <w:pStyle w:val="Footer"/>
    </w:pPr>
    <w:r>
      <w:rPr>
        <w:noProof/>
      </w:rPr>
      <mc:AlternateContent>
        <mc:Choice Requires="wps">
          <w:drawing>
            <wp:anchor distT="0" distB="0" distL="0" distR="0" simplePos="0" relativeHeight="251659264" behindDoc="0" locked="0" layoutInCell="1" allowOverlap="1" wp14:anchorId="6C1D6AE8" wp14:editId="3F9B2F55">
              <wp:simplePos x="0" y="0"/>
              <wp:positionH relativeFrom="page">
                <wp:align>left</wp:align>
              </wp:positionH>
              <wp:positionV relativeFrom="page">
                <wp:align>bottom</wp:align>
              </wp:positionV>
              <wp:extent cx="443865" cy="443865"/>
              <wp:effectExtent l="0" t="0" r="18415" b="0"/>
              <wp:wrapNone/>
              <wp:docPr id="568188054" name="Text Box 1" descr="Information Classification: Gener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08331D" w14:textId="77777777" w:rsidR="00A1137B" w:rsidRDefault="00000000">
                          <w:pPr>
                            <w:rPr>
                              <w:rFonts w:ascii="Rockwell" w:eastAsia="Rockwell" w:hAnsi="Rockwell" w:cs="Rockwell"/>
                              <w:color w:val="0078D7"/>
                              <w:szCs w:val="18"/>
                            </w:rPr>
                          </w:pPr>
                          <w:r>
                            <w:rPr>
                              <w:rFonts w:ascii="Rockwell" w:eastAsia="Rockwell" w:hAnsi="Rockwell" w:cs="Rockwell"/>
                              <w:color w:val="0078D7"/>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w14:anchorId="6C1D6AE8" id="_x0000_t202" coordsize="21600,21600" o:spt="202" path="m,l,21600r21600,l21600,xe">
              <v:stroke joinstyle="miter"/>
              <v:path gradientshapeok="t" o:connecttype="rect"/>
            </v:shapetype>
            <v:shape id="Text Box 1" o:spid="_x0000_s1028" type="#_x0000_t202" alt="Information Classification: General" style="position:absolute;left:0;text-align:left;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" filled="f" stroked="f">
              <v:textbox style="mso-fit-shape-to-text:t" inset="20pt,0,0,15pt">
                <w:txbxContent>
                  <w:p w14:paraId="4908331D" w14:textId="77777777" w:rsidR="00A1137B" w:rsidRDefault="00000000">
                    <w:pPr>
                      <w:rPr>
                        <w:rFonts w:ascii="Rockwell" w:eastAsia="Rockwell" w:hAnsi="Rockwell" w:cs="Rockwell"/>
                        <w:color w:val="0078D7"/>
                        <w:szCs w:val="18"/>
                      </w:rPr>
                    </w:pPr>
                    <w:r>
                      <w:rPr>
                        <w:rFonts w:ascii="Rockwell" w:eastAsia="Rockwell" w:hAnsi="Rockwell" w:cs="Rockwell"/>
                        <w:color w:val="0078D7"/>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5AE459" w14:textId="77777777" w:rsidR="00414072" w:rsidRDefault="00414072">
      <w:r>
        <w:separator/>
      </w:r>
    </w:p>
  </w:footnote>
  <w:footnote w:type="continuationSeparator" w:id="0">
    <w:p w14:paraId="73D0070A" w14:textId="77777777" w:rsidR="00414072" w:rsidRDefault="004140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747739"/>
    <w:multiLevelType w:val="multilevel"/>
    <w:tmpl w:val="34747739"/>
    <w:lvl w:ilvl="0">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656805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embedSystemFonts/>
  <w:bordersDoNotSurroundHeader/>
  <w:bordersDoNotSurroundFooter/>
  <w:proofState w:spelling="clean" w:grammar="clean"/>
  <w:trackRevisions/>
  <w:defaultTabStop w:val="420"/>
  <w:drawingGridHorizontalSpacing w:val="9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FlMmFhNWViNzM4ZDgyNTc1NDNhNDJmMjVmMDkyZjcifQ=="/>
  </w:docVars>
  <w:rsids>
    <w:rsidRoot w:val="07DE2C41"/>
    <w:rsid w:val="000005C4"/>
    <w:rsid w:val="00056982"/>
    <w:rsid w:val="00061D21"/>
    <w:rsid w:val="00075C7F"/>
    <w:rsid w:val="000E7750"/>
    <w:rsid w:val="00103F35"/>
    <w:rsid w:val="00143447"/>
    <w:rsid w:val="001D7CE8"/>
    <w:rsid w:val="001F2432"/>
    <w:rsid w:val="00200FBC"/>
    <w:rsid w:val="002254EB"/>
    <w:rsid w:val="00273C45"/>
    <w:rsid w:val="00362B6E"/>
    <w:rsid w:val="00414072"/>
    <w:rsid w:val="00441488"/>
    <w:rsid w:val="004D0BE8"/>
    <w:rsid w:val="004D1AA1"/>
    <w:rsid w:val="004F149D"/>
    <w:rsid w:val="00516E87"/>
    <w:rsid w:val="005220F3"/>
    <w:rsid w:val="005329FD"/>
    <w:rsid w:val="00544AA3"/>
    <w:rsid w:val="00593565"/>
    <w:rsid w:val="005B27B4"/>
    <w:rsid w:val="005E1ADC"/>
    <w:rsid w:val="00637606"/>
    <w:rsid w:val="006678A0"/>
    <w:rsid w:val="006904F6"/>
    <w:rsid w:val="007151D8"/>
    <w:rsid w:val="00716CCD"/>
    <w:rsid w:val="00720278"/>
    <w:rsid w:val="00786B69"/>
    <w:rsid w:val="007B7A6A"/>
    <w:rsid w:val="007E6883"/>
    <w:rsid w:val="008A5E5C"/>
    <w:rsid w:val="008D4BC1"/>
    <w:rsid w:val="00980CF2"/>
    <w:rsid w:val="00986DC8"/>
    <w:rsid w:val="009A658F"/>
    <w:rsid w:val="00A1016A"/>
    <w:rsid w:val="00A1137B"/>
    <w:rsid w:val="00A125AC"/>
    <w:rsid w:val="00A1592D"/>
    <w:rsid w:val="00A72B76"/>
    <w:rsid w:val="00A755C9"/>
    <w:rsid w:val="00AE531D"/>
    <w:rsid w:val="00B64AD9"/>
    <w:rsid w:val="00B7441F"/>
    <w:rsid w:val="00BA57FB"/>
    <w:rsid w:val="00BD2AAC"/>
    <w:rsid w:val="00BF607B"/>
    <w:rsid w:val="00C04E6C"/>
    <w:rsid w:val="00D0501D"/>
    <w:rsid w:val="00DC5C99"/>
    <w:rsid w:val="00E04FAC"/>
    <w:rsid w:val="00E426B1"/>
    <w:rsid w:val="00E43B0B"/>
    <w:rsid w:val="00E53737"/>
    <w:rsid w:val="00E74E7A"/>
    <w:rsid w:val="00F22C3B"/>
    <w:rsid w:val="00F32B31"/>
    <w:rsid w:val="00F35792"/>
    <w:rsid w:val="00FA3F4C"/>
    <w:rsid w:val="00FC1C06"/>
    <w:rsid w:val="05CA7A76"/>
    <w:rsid w:val="07DE2C41"/>
    <w:rsid w:val="0AF938ED"/>
    <w:rsid w:val="229A039A"/>
    <w:rsid w:val="22CC2ED7"/>
    <w:rsid w:val="2DD1025A"/>
    <w:rsid w:val="30670A02"/>
    <w:rsid w:val="3361719D"/>
    <w:rsid w:val="389770D9"/>
    <w:rsid w:val="39C762B0"/>
    <w:rsid w:val="3E6E5520"/>
    <w:rsid w:val="466A32B4"/>
    <w:rsid w:val="63BF2492"/>
    <w:rsid w:val="63DE65D7"/>
    <w:rsid w:val="654048AD"/>
    <w:rsid w:val="65DD675A"/>
    <w:rsid w:val="688C28E7"/>
    <w:rsid w:val="6A412A56"/>
    <w:rsid w:val="6A7408DD"/>
    <w:rsid w:val="701D01BA"/>
    <w:rsid w:val="72BD257C"/>
    <w:rsid w:val="74D130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6FE3DC"/>
  <w15:docId w15:val="{A27F7266-6DEE-4FAE-A6DF-2D42E0021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Calibri" w:eastAsia="Times New Roman" w:hAnsi="Calibri"/>
      <w:kern w:val="2"/>
      <w:sz w:val="18"/>
      <w:szCs w:val="21"/>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qFormat/>
    <w:rsid w:val="00143447"/>
    <w:pPr>
      <w:ind w:leftChars="200" w:left="360"/>
    </w:pPr>
    <w:rPr>
      <w:sz w:val="20"/>
      <w:szCs w:val="20"/>
    </w:rPr>
  </w:style>
  <w:style w:type="paragraph" w:styleId="Footer">
    <w:name w:val="footer"/>
    <w:basedOn w:val="Normal"/>
    <w:link w:val="FooterChar"/>
    <w:autoRedefine/>
    <w:qFormat/>
    <w:pPr>
      <w:tabs>
        <w:tab w:val="center" w:pos="4513"/>
        <w:tab w:val="right" w:pos="9026"/>
      </w:tabs>
    </w:pPr>
  </w:style>
  <w:style w:type="paragraph" w:styleId="Header">
    <w:name w:val="header"/>
    <w:basedOn w:val="Normal"/>
    <w:link w:val="HeaderChar"/>
    <w:pPr>
      <w:tabs>
        <w:tab w:val="center" w:pos="4153"/>
        <w:tab w:val="right" w:pos="8306"/>
      </w:tabs>
      <w:snapToGrid w:val="0"/>
      <w:jc w:val="center"/>
    </w:pPr>
    <w:rPr>
      <w:szCs w:val="18"/>
    </w:rPr>
  </w:style>
  <w:style w:type="paragraph" w:styleId="NormalWeb">
    <w:name w:val="Normal (Web)"/>
    <w:basedOn w:val="Normal"/>
    <w:rPr>
      <w:rFonts w:ascii="Times New Roman" w:hAnsi="Times New Roman"/>
      <w:sz w:val="24"/>
      <w:szCs w:val="24"/>
    </w:rPr>
  </w:style>
  <w:style w:type="paragraph" w:styleId="CommentSubject">
    <w:name w:val="annotation subject"/>
    <w:basedOn w:val="CommentText"/>
    <w:next w:val="CommentText"/>
    <w:link w:val="CommentSubjectChar"/>
    <w:autoRedefine/>
    <w:qFormat/>
    <w:rPr>
      <w:b/>
      <w:bCs/>
    </w:rPr>
  </w:style>
  <w:style w:type="table" w:styleId="TableGrid">
    <w:name w:val="Table Grid"/>
    <w:basedOn w:val="TableNormal"/>
    <w:autoRedefine/>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autoRedefine/>
    <w:uiPriority w:val="99"/>
    <w:unhideWhenUsed/>
    <w:qFormat/>
    <w:rPr>
      <w:color w:val="0000FF"/>
      <w:u w:val="single"/>
    </w:rPr>
  </w:style>
  <w:style w:type="character" w:styleId="CommentReference">
    <w:name w:val="annotation reference"/>
    <w:basedOn w:val="DefaultParagraphFont"/>
    <w:autoRedefine/>
    <w:qFormat/>
    <w:rPr>
      <w:sz w:val="16"/>
      <w:szCs w:val="16"/>
    </w:rPr>
  </w:style>
  <w:style w:type="character" w:customStyle="1" w:styleId="15">
    <w:name w:val="15"/>
    <w:autoRedefine/>
    <w:qFormat/>
    <w:rPr>
      <w:rFonts w:ascii="Calibri" w:hAnsi="Calibri" w:cs="Calibri" w:hint="default"/>
      <w:b/>
    </w:rPr>
  </w:style>
  <w:style w:type="paragraph" w:customStyle="1" w:styleId="CM2">
    <w:name w:val="CM2"/>
    <w:basedOn w:val="Normal"/>
    <w:next w:val="Normal"/>
    <w:qFormat/>
    <w:pPr>
      <w:autoSpaceDE w:val="0"/>
      <w:autoSpaceDN w:val="0"/>
      <w:adjustRightInd w:val="0"/>
      <w:spacing w:before="100" w:beforeAutospacing="1" w:after="373"/>
      <w:jc w:val="left"/>
    </w:pPr>
    <w:rPr>
      <w:kern w:val="0"/>
      <w:sz w:val="24"/>
      <w:szCs w:val="24"/>
    </w:rPr>
  </w:style>
  <w:style w:type="paragraph" w:customStyle="1" w:styleId="Default">
    <w:name w:val="Default"/>
    <w:qFormat/>
    <w:pPr>
      <w:widowControl w:val="0"/>
      <w:autoSpaceDE w:val="0"/>
      <w:autoSpaceDN w:val="0"/>
      <w:adjustRightInd w:val="0"/>
    </w:pPr>
    <w:rPr>
      <w:rFonts w:ascii="Calibri" w:eastAsia="Times New Roman" w:hAnsi="Calibri" w:cs="Calibri"/>
      <w:color w:val="000000"/>
      <w:sz w:val="24"/>
      <w:szCs w:val="24"/>
      <w:lang w:val="en-CA" w:eastAsia="en-CA"/>
    </w:rPr>
  </w:style>
  <w:style w:type="paragraph" w:styleId="NoSpacing">
    <w:name w:val="No Spacing"/>
    <w:autoRedefine/>
    <w:uiPriority w:val="1"/>
    <w:qFormat/>
    <w:rPr>
      <w:rFonts w:asciiTheme="minorHAnsi" w:eastAsiaTheme="minorHAnsi" w:hAnsiTheme="minorHAnsi" w:cstheme="minorBidi"/>
      <w:sz w:val="22"/>
      <w:szCs w:val="22"/>
      <w:lang w:val="en-US" w:eastAsia="en-US"/>
    </w:rPr>
  </w:style>
  <w:style w:type="paragraph" w:customStyle="1" w:styleId="Revision1">
    <w:name w:val="Revision1"/>
    <w:autoRedefine/>
    <w:hidden/>
    <w:uiPriority w:val="99"/>
    <w:unhideWhenUsed/>
    <w:qFormat/>
    <w:rPr>
      <w:rFonts w:ascii="Calibri" w:eastAsia="Times New Roman" w:hAnsi="Calibri"/>
      <w:kern w:val="2"/>
      <w:sz w:val="18"/>
      <w:szCs w:val="21"/>
      <w:lang w:val="en-US" w:eastAsia="zh-CN"/>
    </w:rPr>
  </w:style>
  <w:style w:type="character" w:customStyle="1" w:styleId="FooterChar">
    <w:name w:val="Footer Char"/>
    <w:basedOn w:val="DefaultParagraphFont"/>
    <w:link w:val="Footer"/>
    <w:autoRedefine/>
    <w:qFormat/>
    <w:rPr>
      <w:rFonts w:ascii="Calibri" w:eastAsia="Times New Roman" w:hAnsi="Calibri"/>
      <w:kern w:val="2"/>
      <w:sz w:val="18"/>
      <w:szCs w:val="21"/>
      <w:lang w:val="en-US" w:eastAsia="zh-CN"/>
    </w:rPr>
  </w:style>
  <w:style w:type="character" w:customStyle="1" w:styleId="CommentTextChar">
    <w:name w:val="Comment Text Char"/>
    <w:basedOn w:val="DefaultParagraphFont"/>
    <w:link w:val="CommentText"/>
    <w:autoRedefine/>
    <w:qFormat/>
    <w:rsid w:val="00143447"/>
    <w:rPr>
      <w:rFonts w:ascii="Calibri" w:eastAsia="Times New Roman" w:hAnsi="Calibri"/>
      <w:kern w:val="2"/>
      <w:lang w:val="en-US" w:eastAsia="zh-CN"/>
    </w:rPr>
  </w:style>
  <w:style w:type="character" w:customStyle="1" w:styleId="CommentSubjectChar">
    <w:name w:val="Comment Subject Char"/>
    <w:basedOn w:val="CommentTextChar"/>
    <w:link w:val="CommentSubject"/>
    <w:rPr>
      <w:rFonts w:ascii="Calibri" w:eastAsia="Times New Roman" w:hAnsi="Calibri"/>
      <w:b/>
      <w:bCs/>
      <w:kern w:val="2"/>
      <w:lang w:val="en-US" w:eastAsia="zh-CN"/>
    </w:rPr>
  </w:style>
  <w:style w:type="paragraph" w:styleId="ListParagraph">
    <w:name w:val="List Paragraph"/>
    <w:basedOn w:val="Normal"/>
    <w:autoRedefine/>
    <w:uiPriority w:val="34"/>
    <w:qFormat/>
    <w:pPr>
      <w:widowControl/>
      <w:ind w:left="720"/>
      <w:contextualSpacing/>
      <w:jc w:val="left"/>
    </w:pPr>
    <w:rPr>
      <w:rFonts w:eastAsiaTheme="minorHAnsi" w:cs="Calibri"/>
      <w:kern w:val="0"/>
      <w:sz w:val="22"/>
      <w:szCs w:val="22"/>
      <w:lang w:val="en-NZ" w:eastAsia="en-US"/>
    </w:rPr>
  </w:style>
  <w:style w:type="character" w:customStyle="1" w:styleId="HeaderChar">
    <w:name w:val="Header Char"/>
    <w:basedOn w:val="DefaultParagraphFont"/>
    <w:link w:val="Header"/>
    <w:rPr>
      <w:rFonts w:ascii="Calibri" w:eastAsia="Times New Roman" w:hAnsi="Calibri"/>
      <w:kern w:val="2"/>
      <w:sz w:val="18"/>
      <w:szCs w:val="18"/>
      <w:lang w:val="en-US" w:eastAsia="zh-CN"/>
    </w:rPr>
  </w:style>
  <w:style w:type="paragraph" w:styleId="Revision">
    <w:name w:val="Revision"/>
    <w:hidden/>
    <w:uiPriority w:val="99"/>
    <w:unhideWhenUsed/>
    <w:rsid w:val="00B64AD9"/>
    <w:rPr>
      <w:rFonts w:ascii="Calibri" w:eastAsia="Times New Roman" w:hAnsi="Calibri"/>
      <w:kern w:val="2"/>
      <w:sz w:val="18"/>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image" Target="media/image7.tiff"/><Relationship Id="rId26" Type="http://schemas.openxmlformats.org/officeDocument/2006/relationships/image" Target="media/image15.tiff"/><Relationship Id="rId3" Type="http://schemas.openxmlformats.org/officeDocument/2006/relationships/styles" Target="styles.xml"/><Relationship Id="rId21" Type="http://schemas.openxmlformats.org/officeDocument/2006/relationships/image" Target="media/image10.tiff"/><Relationship Id="rId34" Type="http://schemas.openxmlformats.org/officeDocument/2006/relationships/image" Target="media/image23.tiff"/><Relationship Id="rId7" Type="http://schemas.openxmlformats.org/officeDocument/2006/relationships/endnotes" Target="endnotes.xml"/><Relationship Id="rId12" Type="http://schemas.openxmlformats.org/officeDocument/2006/relationships/hyperlink" Target="http://www.syrcle.nl" TargetMode="External"/><Relationship Id="rId17" Type="http://schemas.openxmlformats.org/officeDocument/2006/relationships/image" Target="media/image6.tiff"/><Relationship Id="rId25" Type="http://schemas.openxmlformats.org/officeDocument/2006/relationships/image" Target="media/image14.tiff"/><Relationship Id="rId33" Type="http://schemas.openxmlformats.org/officeDocument/2006/relationships/image" Target="media/image22.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image" Target="media/image1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tiff"/><Relationship Id="rId32" Type="http://schemas.openxmlformats.org/officeDocument/2006/relationships/image" Target="media/image21.tiff"/><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image" Target="media/image12.tiff"/><Relationship Id="rId28" Type="http://schemas.openxmlformats.org/officeDocument/2006/relationships/image" Target="media/image17.tiff"/><Relationship Id="rId36"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8.tiff"/><Relationship Id="rId31" Type="http://schemas.openxmlformats.org/officeDocument/2006/relationships/image" Target="media/image20.tif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tiff"/><Relationship Id="rId22" Type="http://schemas.openxmlformats.org/officeDocument/2006/relationships/image" Target="media/image11.tiff"/><Relationship Id="rId27" Type="http://schemas.openxmlformats.org/officeDocument/2006/relationships/image" Target="media/image16.tiff"/><Relationship Id="rId30" Type="http://schemas.openxmlformats.org/officeDocument/2006/relationships/image" Target="media/image19.tiff"/><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Pages>
  <Words>4505</Words>
  <Characters>25682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dc:creator>
  <cp:lastModifiedBy>Shaw, Grace</cp:lastModifiedBy>
  <cp:revision>14</cp:revision>
  <dcterms:created xsi:type="dcterms:W3CDTF">2024-04-29T23:03:00Z</dcterms:created>
  <dcterms:modified xsi:type="dcterms:W3CDTF">2024-04-29T23:24:00Z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210B6305E2A341A3B5F550CF38102001</vt:lpwstr>
  </property>
  <property fmtid="{D5CDD505-2E9C-101B-9397-08002B2CF9AE}" pid="4" name="ClassificationContentMarkingFooterShapeIds">
    <vt:lpwstr>21dddc96,5a50d177,6d5b39e9</vt:lpwstr>
  </property>
  <property fmtid="{D5CDD505-2E9C-101B-9397-08002B2CF9AE}" pid="5" name="ClassificationContentMarkingFooterFontProps">
    <vt:lpwstr>#0078d7,9,Rockwell</vt:lpwstr>
  </property>
  <property fmtid="{D5CDD505-2E9C-101B-9397-08002B2CF9AE}" pid="6" name="ClassificationContentMarkingFooterText">
    <vt:lpwstr>Information Classification: General</vt:lpwstr>
  </property>
  <property fmtid="{D5CDD505-2E9C-101B-9397-08002B2CF9AE}" pid="7" name="MSIP_Label_2bbab825-a111-45e4-86a1-18cee0005896_Enabled">
    <vt:lpwstr>true</vt:lpwstr>
  </property>
  <property fmtid="{D5CDD505-2E9C-101B-9397-08002B2CF9AE}" pid="8" name="MSIP_Label_2bbab825-a111-45e4-86a1-18cee0005896_SetDate">
    <vt:lpwstr>2024-04-09T21:52:40Z</vt:lpwstr>
  </property>
  <property fmtid="{D5CDD505-2E9C-101B-9397-08002B2CF9AE}" pid="9" name="MSIP_Label_2bbab825-a111-45e4-86a1-18cee0005896_Method">
    <vt:lpwstr>Standard</vt:lpwstr>
  </property>
  <property fmtid="{D5CDD505-2E9C-101B-9397-08002B2CF9AE}" pid="10" name="MSIP_Label_2bbab825-a111-45e4-86a1-18cee0005896_Name">
    <vt:lpwstr>2bbab825-a111-45e4-86a1-18cee0005896</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ActionId">
    <vt:lpwstr>4b5e8fce-53b8-4e18-9e1f-8b4649ea7f3c</vt:lpwstr>
  </property>
  <property fmtid="{D5CDD505-2E9C-101B-9397-08002B2CF9AE}" pid="13" name="MSIP_Label_2bbab825-a111-45e4-86a1-18cee0005896_ContentBits">
    <vt:lpwstr>2</vt:lpwstr>
  </property>
</Properties>
</file>