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B9F6" w14:textId="77777777" w:rsidR="00041073" w:rsidRDefault="00041073"/>
    <w:tbl>
      <w:tblPr>
        <w:tblStyle w:val="TableGrid"/>
        <w:tblpPr w:leftFromText="180" w:rightFromText="180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2830"/>
        <w:gridCol w:w="2324"/>
        <w:gridCol w:w="2325"/>
        <w:gridCol w:w="2325"/>
        <w:gridCol w:w="2325"/>
        <w:gridCol w:w="2325"/>
      </w:tblGrid>
      <w:tr w:rsidR="00041073" w:rsidRPr="00171347" w14:paraId="00F2244F" w14:textId="77777777" w:rsidTr="00C372BE">
        <w:tc>
          <w:tcPr>
            <w:tcW w:w="14454" w:type="dxa"/>
            <w:gridSpan w:val="6"/>
            <w:shd w:val="clear" w:color="auto" w:fill="E7E6E6" w:themeFill="background2"/>
          </w:tcPr>
          <w:p w14:paraId="0FC12D43" w14:textId="27C6013D" w:rsidR="00041073" w:rsidRPr="00171347" w:rsidRDefault="00041073" w:rsidP="00C372B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Supplementary Table </w:t>
            </w:r>
            <w:r w:rsidR="00A23A7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Multivariate analysis of change</w:t>
            </w:r>
            <w:r w:rsidRPr="00250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 study outcomes from baseline to final follow-up</w:t>
            </w:r>
          </w:p>
        </w:tc>
      </w:tr>
      <w:tr w:rsidR="00041073" w:rsidRPr="00171347" w14:paraId="44C9295E" w14:textId="77777777" w:rsidTr="00C372BE">
        <w:tc>
          <w:tcPr>
            <w:tcW w:w="2830" w:type="dxa"/>
            <w:shd w:val="clear" w:color="auto" w:fill="E7E6E6" w:themeFill="background2"/>
          </w:tcPr>
          <w:p w14:paraId="64678A51" w14:textId="77777777" w:rsidR="00041073" w:rsidRPr="000F54B3" w:rsidRDefault="00041073" w:rsidP="00C372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E7E6E6" w:themeFill="background2"/>
            <w:vAlign w:val="center"/>
          </w:tcPr>
          <w:p w14:paraId="7332384A" w14:textId="77777777" w:rsidR="00041073" w:rsidRPr="000F54B3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0F54B3">
              <w:rPr>
                <w:rFonts w:ascii="Arial" w:hAnsi="Arial" w:cs="Arial"/>
                <w:b/>
                <w:sz w:val="16"/>
                <w:szCs w:val="16"/>
              </w:rPr>
              <w:t>Total Sample</w:t>
            </w:r>
          </w:p>
        </w:tc>
        <w:tc>
          <w:tcPr>
            <w:tcW w:w="2325" w:type="dxa"/>
            <w:shd w:val="clear" w:color="auto" w:fill="E7E6E6" w:themeFill="background2"/>
            <w:vAlign w:val="center"/>
          </w:tcPr>
          <w:p w14:paraId="68A665A4" w14:textId="77777777" w:rsidR="00041073" w:rsidRPr="00171347" w:rsidRDefault="00041073" w:rsidP="00C372B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F54B3">
              <w:rPr>
                <w:rFonts w:ascii="Arial" w:hAnsi="Arial" w:cs="Arial"/>
                <w:b/>
                <w:sz w:val="16"/>
                <w:szCs w:val="16"/>
              </w:rPr>
              <w:t>OHT</w:t>
            </w:r>
          </w:p>
        </w:tc>
        <w:tc>
          <w:tcPr>
            <w:tcW w:w="2325" w:type="dxa"/>
            <w:shd w:val="clear" w:color="auto" w:fill="E7E6E6" w:themeFill="background2"/>
            <w:vAlign w:val="center"/>
          </w:tcPr>
          <w:p w14:paraId="52964109" w14:textId="77777777" w:rsidR="00041073" w:rsidRPr="00171347" w:rsidRDefault="00041073" w:rsidP="00C372B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F54B3">
              <w:rPr>
                <w:rFonts w:ascii="Arial" w:hAnsi="Arial" w:cs="Arial"/>
                <w:b/>
                <w:bCs/>
                <w:sz w:val="16"/>
                <w:szCs w:val="16"/>
              </w:rPr>
              <w:t>Early POAG</w:t>
            </w:r>
          </w:p>
        </w:tc>
        <w:tc>
          <w:tcPr>
            <w:tcW w:w="2325" w:type="dxa"/>
            <w:shd w:val="clear" w:color="auto" w:fill="E7E6E6" w:themeFill="background2"/>
            <w:vAlign w:val="center"/>
          </w:tcPr>
          <w:p w14:paraId="6949C4CB" w14:textId="77777777" w:rsidR="00041073" w:rsidRPr="00171347" w:rsidRDefault="00041073" w:rsidP="00C372B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F54B3">
              <w:rPr>
                <w:rFonts w:ascii="Arial" w:hAnsi="Arial" w:cs="Arial"/>
                <w:b/>
                <w:sz w:val="16"/>
                <w:szCs w:val="16"/>
              </w:rPr>
              <w:t>Moderate POAG</w:t>
            </w:r>
          </w:p>
        </w:tc>
        <w:tc>
          <w:tcPr>
            <w:tcW w:w="2325" w:type="dxa"/>
            <w:shd w:val="clear" w:color="auto" w:fill="E7E6E6" w:themeFill="background2"/>
            <w:vAlign w:val="center"/>
          </w:tcPr>
          <w:p w14:paraId="4E0F875F" w14:textId="77777777" w:rsidR="00041073" w:rsidRPr="00171347" w:rsidRDefault="00041073" w:rsidP="00C372B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F54B3">
              <w:rPr>
                <w:rFonts w:ascii="Arial" w:hAnsi="Arial" w:cs="Arial"/>
                <w:b/>
                <w:sz w:val="16"/>
                <w:szCs w:val="16"/>
              </w:rPr>
              <w:t>Severe POAG</w:t>
            </w:r>
          </w:p>
        </w:tc>
      </w:tr>
      <w:tr w:rsidR="00041073" w:rsidRPr="00040071" w14:paraId="0647F691" w14:textId="77777777" w:rsidTr="00C372BE">
        <w:tc>
          <w:tcPr>
            <w:tcW w:w="2830" w:type="dxa"/>
            <w:vAlign w:val="center"/>
          </w:tcPr>
          <w:p w14:paraId="7444DD87" w14:textId="77777777" w:rsidR="00041073" w:rsidRPr="00220549" w:rsidRDefault="00041073" w:rsidP="00C372BE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n-US" w:eastAsia="en-CA"/>
              </w:rPr>
            </w:pPr>
            <w:r w:rsidRPr="00220549">
              <w:rPr>
                <w:rFonts w:ascii="Arial" w:hAnsi="Arial" w:cs="Arial"/>
                <w:b/>
                <w:bCs/>
                <w:sz w:val="16"/>
                <w:szCs w:val="16"/>
              </w:rPr>
              <w:t>Change in IOP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10F370D8" w14:textId="77777777" w:rsidR="00041073" w:rsidRPr="00F15720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F15720">
              <w:rPr>
                <w:rFonts w:ascii="Arial" w:hAnsi="Arial" w:cs="Arial"/>
                <w:sz w:val="16"/>
                <w:szCs w:val="16"/>
              </w:rPr>
              <w:t xml:space="preserve">-2.88 ± 5.75, </w:t>
            </w:r>
            <w:r w:rsidRPr="00F15720">
              <w:rPr>
                <w:rFonts w:ascii="Arial" w:hAnsi="Arial" w:cs="Arial"/>
                <w:b/>
                <w:bCs/>
                <w:sz w:val="16"/>
                <w:szCs w:val="16"/>
              </w:rPr>
              <w:t>p&lt;0.001***,</w:t>
            </w:r>
            <w:r w:rsidRPr="00F15720">
              <w:rPr>
                <w:rFonts w:ascii="Arial" w:hAnsi="Arial" w:cs="Arial"/>
                <w:sz w:val="16"/>
                <w:szCs w:val="16"/>
              </w:rPr>
              <w:t xml:space="preserve"> 95% CI= [-3.68, -2.07]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63CB80D" w14:textId="77777777" w:rsidR="00041073" w:rsidRPr="00612AF2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612AF2">
              <w:rPr>
                <w:rFonts w:ascii="Arial" w:hAnsi="Arial" w:cs="Arial"/>
                <w:sz w:val="16"/>
                <w:szCs w:val="16"/>
              </w:rPr>
              <w:t xml:space="preserve">-3.96 ± 5.48, </w:t>
            </w:r>
            <w:r w:rsidRPr="00612AF2">
              <w:rPr>
                <w:rFonts w:ascii="Arial" w:hAnsi="Arial" w:cs="Arial"/>
                <w:b/>
                <w:bCs/>
                <w:sz w:val="16"/>
                <w:szCs w:val="16"/>
              </w:rPr>
              <w:t>p&lt;0.001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***</w:t>
            </w:r>
            <w:r w:rsidRPr="00612AF2">
              <w:rPr>
                <w:rFonts w:ascii="Arial" w:hAnsi="Arial" w:cs="Arial"/>
                <w:sz w:val="16"/>
                <w:szCs w:val="16"/>
              </w:rPr>
              <w:t>, 95% CI</w:t>
            </w:r>
            <w:proofErr w:type="gramStart"/>
            <w:r w:rsidRPr="00612AF2">
              <w:rPr>
                <w:rFonts w:ascii="Arial" w:hAnsi="Arial" w:cs="Arial"/>
                <w:sz w:val="16"/>
                <w:szCs w:val="16"/>
              </w:rPr>
              <w:t>=[</w:t>
            </w:r>
            <w:proofErr w:type="gramEnd"/>
            <w:r w:rsidRPr="00612AF2">
              <w:rPr>
                <w:rFonts w:ascii="Arial" w:hAnsi="Arial" w:cs="Arial"/>
                <w:sz w:val="16"/>
                <w:szCs w:val="16"/>
              </w:rPr>
              <w:t>-6.05, -1.86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26DC3A8" w14:textId="77777777" w:rsidR="00041073" w:rsidRPr="00040071" w:rsidRDefault="00041073" w:rsidP="00C372B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97420">
              <w:rPr>
                <w:rFonts w:ascii="Arial" w:hAnsi="Arial" w:cs="Arial"/>
                <w:sz w:val="16"/>
                <w:szCs w:val="16"/>
              </w:rPr>
              <w:t>-3</w:t>
            </w:r>
            <w:r w:rsidRPr="00BB7276">
              <w:rPr>
                <w:rFonts w:ascii="Arial" w:hAnsi="Arial" w:cs="Arial"/>
                <w:sz w:val="16"/>
                <w:szCs w:val="16"/>
              </w:rPr>
              <w:t>.63 ± 5.71, p=0.146, 95% CI= [-12.6, 2.30]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7F7E451" w14:textId="77777777" w:rsidR="00041073" w:rsidRPr="0002403B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66799B">
              <w:rPr>
                <w:rFonts w:ascii="Arial" w:hAnsi="Arial" w:cs="Arial"/>
                <w:sz w:val="16"/>
                <w:szCs w:val="16"/>
              </w:rPr>
              <w:t xml:space="preserve">-2.31 ± 5.70, </w:t>
            </w:r>
            <w:r w:rsidRPr="0066799B">
              <w:rPr>
                <w:rFonts w:ascii="Arial" w:hAnsi="Arial" w:cs="Arial"/>
                <w:b/>
                <w:bCs/>
                <w:sz w:val="16"/>
                <w:szCs w:val="16"/>
              </w:rPr>
              <w:t>p=0.009**</w:t>
            </w:r>
            <w:r w:rsidRPr="0066799B">
              <w:rPr>
                <w:rFonts w:ascii="Arial" w:hAnsi="Arial" w:cs="Arial"/>
                <w:sz w:val="16"/>
                <w:szCs w:val="16"/>
              </w:rPr>
              <w:t>, 95% CI</w:t>
            </w:r>
            <w:proofErr w:type="gramStart"/>
            <w:r w:rsidRPr="0066799B">
              <w:rPr>
                <w:rFonts w:ascii="Arial" w:hAnsi="Arial" w:cs="Arial"/>
                <w:sz w:val="16"/>
                <w:szCs w:val="16"/>
              </w:rPr>
              <w:t>=[</w:t>
            </w:r>
            <w:proofErr w:type="gramEnd"/>
            <w:r w:rsidRPr="0066799B">
              <w:rPr>
                <w:rFonts w:ascii="Arial" w:hAnsi="Arial" w:cs="Arial"/>
                <w:sz w:val="16"/>
                <w:szCs w:val="16"/>
              </w:rPr>
              <w:t>-7.84, -1.60]</w:t>
            </w:r>
          </w:p>
        </w:tc>
        <w:tc>
          <w:tcPr>
            <w:tcW w:w="2325" w:type="dxa"/>
            <w:vAlign w:val="center"/>
          </w:tcPr>
          <w:p w14:paraId="4BFEBA90" w14:textId="77777777" w:rsidR="00041073" w:rsidRPr="00040071" w:rsidRDefault="00041073" w:rsidP="00C372B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20549">
              <w:rPr>
                <w:rFonts w:ascii="Arial" w:hAnsi="Arial" w:cs="Arial"/>
                <w:sz w:val="16"/>
                <w:szCs w:val="16"/>
              </w:rPr>
              <w:t>-2.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220549">
              <w:rPr>
                <w:rFonts w:ascii="Arial" w:hAnsi="Arial" w:cs="Arial"/>
                <w:sz w:val="16"/>
                <w:szCs w:val="16"/>
              </w:rPr>
              <w:t xml:space="preserve"> ± 5.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Pr="00220549">
              <w:rPr>
                <w:rFonts w:ascii="Arial" w:hAnsi="Arial" w:cs="Arial"/>
                <w:sz w:val="16"/>
                <w:szCs w:val="16"/>
              </w:rPr>
              <w:t>, p=0.399, 95% CI= [-7.10, 3.50]</w:t>
            </w:r>
          </w:p>
        </w:tc>
      </w:tr>
      <w:tr w:rsidR="00041073" w:rsidRPr="00040071" w14:paraId="608DC372" w14:textId="77777777" w:rsidTr="00C372BE">
        <w:tc>
          <w:tcPr>
            <w:tcW w:w="2830" w:type="dxa"/>
            <w:vAlign w:val="center"/>
          </w:tcPr>
          <w:p w14:paraId="11CABA66" w14:textId="77777777" w:rsidR="00041073" w:rsidRPr="00220549" w:rsidRDefault="00041073" w:rsidP="00C372BE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n-US" w:eastAsia="en-CA"/>
              </w:rPr>
            </w:pPr>
            <w:r w:rsidRPr="002205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Change in </w:t>
            </w:r>
            <w:proofErr w:type="spellStart"/>
            <w:r w:rsidRPr="00220549">
              <w:rPr>
                <w:rFonts w:ascii="Arial" w:hAnsi="Arial" w:cs="Arial"/>
                <w:b/>
                <w:bCs/>
                <w:sz w:val="16"/>
                <w:szCs w:val="16"/>
              </w:rPr>
              <w:t>logMAR</w:t>
            </w:r>
            <w:proofErr w:type="spellEnd"/>
            <w:r w:rsidRPr="002205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BCVA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95D847E" w14:textId="77777777" w:rsidR="00041073" w:rsidRPr="00F15720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F15720">
              <w:rPr>
                <w:rFonts w:ascii="Arial" w:hAnsi="Arial" w:cs="Arial"/>
                <w:sz w:val="16"/>
                <w:szCs w:val="16"/>
              </w:rPr>
              <w:t xml:space="preserve">0.11 ± 0.33, </w:t>
            </w:r>
            <w:r w:rsidRPr="00F15720">
              <w:rPr>
                <w:rFonts w:ascii="Arial" w:hAnsi="Arial" w:cs="Arial"/>
                <w:b/>
                <w:bCs/>
                <w:sz w:val="16"/>
                <w:szCs w:val="16"/>
              </w:rPr>
              <w:t>p&lt;0.001***</w:t>
            </w:r>
            <w:r w:rsidRPr="00F15720">
              <w:rPr>
                <w:rFonts w:ascii="Arial" w:hAnsi="Arial" w:cs="Arial"/>
                <w:sz w:val="16"/>
                <w:szCs w:val="16"/>
              </w:rPr>
              <w:t>, 95% CI= [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F15720">
              <w:rPr>
                <w:rFonts w:ascii="Arial" w:hAnsi="Arial" w:cs="Arial"/>
                <w:sz w:val="16"/>
                <w:szCs w:val="16"/>
              </w:rPr>
              <w:t>0.06, 0.16]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3B09A69" w14:textId="77777777" w:rsidR="00041073" w:rsidRPr="00612AF2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612AF2">
              <w:rPr>
                <w:rFonts w:ascii="Arial" w:hAnsi="Arial" w:cs="Arial"/>
                <w:sz w:val="16"/>
                <w:szCs w:val="16"/>
              </w:rPr>
              <w:t>-0.037 ± 0.15, p=0.2</w:t>
            </w:r>
            <w:r>
              <w:rPr>
                <w:rFonts w:ascii="Arial" w:hAnsi="Arial" w:cs="Arial"/>
                <w:sz w:val="16"/>
                <w:szCs w:val="16"/>
              </w:rPr>
              <w:t>53</w:t>
            </w:r>
            <w:r w:rsidRPr="00612AF2">
              <w:rPr>
                <w:rFonts w:ascii="Arial" w:hAnsi="Arial" w:cs="Arial"/>
                <w:sz w:val="16"/>
                <w:szCs w:val="16"/>
              </w:rPr>
              <w:t>, 95% CI= [-0.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612AF2">
              <w:rPr>
                <w:rFonts w:ascii="Arial" w:hAnsi="Arial" w:cs="Arial"/>
                <w:sz w:val="16"/>
                <w:szCs w:val="16"/>
              </w:rPr>
              <w:t>, 0.</w:t>
            </w: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Pr="00612AF2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920704F" w14:textId="77777777" w:rsidR="00041073" w:rsidRPr="00040071" w:rsidRDefault="00041073" w:rsidP="00C372B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97420">
              <w:rPr>
                <w:rFonts w:ascii="Arial" w:hAnsi="Arial" w:cs="Arial"/>
                <w:sz w:val="16"/>
                <w:szCs w:val="16"/>
              </w:rPr>
              <w:t xml:space="preserve">0.04 ± 0.18, </w:t>
            </w:r>
            <w:r w:rsidRPr="00BB7276">
              <w:rPr>
                <w:rFonts w:ascii="Arial" w:hAnsi="Arial" w:cs="Arial"/>
                <w:b/>
                <w:bCs/>
                <w:sz w:val="16"/>
                <w:szCs w:val="16"/>
              </w:rPr>
              <w:t>p=0.002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  <w:r w:rsidRPr="00097420">
              <w:rPr>
                <w:rFonts w:ascii="Arial" w:hAnsi="Arial" w:cs="Arial"/>
                <w:sz w:val="16"/>
                <w:szCs w:val="16"/>
              </w:rPr>
              <w:t>, 95% CI= [0.</w:t>
            </w:r>
            <w:r>
              <w:rPr>
                <w:rFonts w:ascii="Arial" w:hAnsi="Arial" w:cs="Arial"/>
                <w:sz w:val="16"/>
                <w:szCs w:val="16"/>
              </w:rPr>
              <w:t>01</w:t>
            </w:r>
            <w:r w:rsidRPr="00097420">
              <w:rPr>
                <w:rFonts w:ascii="Arial" w:hAnsi="Arial" w:cs="Arial"/>
                <w:sz w:val="16"/>
                <w:szCs w:val="16"/>
              </w:rPr>
              <w:t>, 0.</w:t>
            </w:r>
            <w:r>
              <w:rPr>
                <w:rFonts w:ascii="Arial" w:hAnsi="Arial" w:cs="Arial"/>
                <w:sz w:val="16"/>
                <w:szCs w:val="16"/>
              </w:rPr>
              <w:t>04]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C814916" w14:textId="77777777" w:rsidR="00041073" w:rsidRPr="0002403B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66799B">
              <w:rPr>
                <w:rFonts w:ascii="Arial" w:hAnsi="Arial" w:cs="Arial"/>
                <w:sz w:val="16"/>
                <w:szCs w:val="16"/>
              </w:rPr>
              <w:t>0.14 ± 0.32, p=0.174, 95% CI= [-0.032, 0.146]</w:t>
            </w:r>
          </w:p>
        </w:tc>
        <w:tc>
          <w:tcPr>
            <w:tcW w:w="2325" w:type="dxa"/>
            <w:vAlign w:val="center"/>
          </w:tcPr>
          <w:p w14:paraId="66DDA848" w14:textId="77777777" w:rsidR="00041073" w:rsidRPr="00C67242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C67242">
              <w:rPr>
                <w:rFonts w:ascii="Arial" w:hAnsi="Arial" w:cs="Arial"/>
                <w:sz w:val="16"/>
                <w:szCs w:val="16"/>
              </w:rPr>
              <w:t>0.21 ± 0.46, p=0.314, 95% CI= [-0.30, 0.82]</w:t>
            </w:r>
          </w:p>
        </w:tc>
      </w:tr>
      <w:tr w:rsidR="00041073" w:rsidRPr="00040071" w14:paraId="1A504734" w14:textId="77777777" w:rsidTr="00C372BE">
        <w:tc>
          <w:tcPr>
            <w:tcW w:w="2830" w:type="dxa"/>
            <w:vAlign w:val="center"/>
          </w:tcPr>
          <w:p w14:paraId="398FDED5" w14:textId="77777777" w:rsidR="00041073" w:rsidRPr="00220549" w:rsidRDefault="00041073" w:rsidP="00C372BE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n-US" w:eastAsia="en-CA"/>
              </w:rPr>
            </w:pPr>
            <w:r w:rsidRPr="00220549">
              <w:rPr>
                <w:rFonts w:ascii="Arial" w:eastAsia="Calibri" w:hAnsi="Arial" w:cs="Arial"/>
                <w:b/>
                <w:bCs/>
                <w:sz w:val="16"/>
                <w:szCs w:val="16"/>
                <w:lang w:val="en-US" w:eastAsia="en-CA"/>
              </w:rPr>
              <w:t xml:space="preserve">Change in topical 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en-US" w:eastAsia="en-CA"/>
              </w:rPr>
              <w:t>m</w:t>
            </w:r>
            <w:r w:rsidRPr="00220549">
              <w:rPr>
                <w:rFonts w:ascii="Arial" w:eastAsia="Calibri" w:hAnsi="Arial" w:cs="Arial"/>
                <w:b/>
                <w:bCs/>
                <w:sz w:val="16"/>
                <w:szCs w:val="16"/>
                <w:lang w:val="en-US" w:eastAsia="en-CA"/>
              </w:rPr>
              <w:t>edications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F6452DD" w14:textId="77777777" w:rsidR="00041073" w:rsidRPr="00F15720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F15720">
              <w:rPr>
                <w:rFonts w:ascii="Arial" w:hAnsi="Arial" w:cs="Arial"/>
                <w:sz w:val="16"/>
                <w:szCs w:val="16"/>
              </w:rPr>
              <w:t>-0.07 ± 1.01, p=0.364, 95% CI= [-0.21, 0.08]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6CBDF0C" w14:textId="77777777" w:rsidR="00041073" w:rsidRPr="00612AF2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612AF2">
              <w:rPr>
                <w:rFonts w:ascii="Arial" w:hAnsi="Arial" w:cs="Arial"/>
                <w:sz w:val="16"/>
                <w:szCs w:val="16"/>
              </w:rPr>
              <w:t>-0.32 ± 0.84, p=0.053, 95% CI= [-0.64, 0.004]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638A560" w14:textId="77777777" w:rsidR="00041073" w:rsidRPr="00040071" w:rsidRDefault="00041073" w:rsidP="00C372B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97420">
              <w:rPr>
                <w:rFonts w:ascii="Arial" w:hAnsi="Arial" w:cs="Arial"/>
                <w:sz w:val="16"/>
                <w:szCs w:val="16"/>
              </w:rPr>
              <w:t>0.24 ± 1.06, p=0.13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97420">
              <w:rPr>
                <w:rFonts w:ascii="Arial" w:hAnsi="Arial" w:cs="Arial"/>
                <w:sz w:val="16"/>
                <w:szCs w:val="16"/>
              </w:rPr>
              <w:t>, 95% CI= [-0.</w:t>
            </w: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Pr="00097420">
              <w:rPr>
                <w:rFonts w:ascii="Arial" w:hAnsi="Arial" w:cs="Arial"/>
                <w:sz w:val="16"/>
                <w:szCs w:val="16"/>
              </w:rPr>
              <w:t>, 0.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097420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62D41CB" w14:textId="77777777" w:rsidR="00041073" w:rsidRPr="0002403B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02403B">
              <w:rPr>
                <w:rFonts w:ascii="Arial" w:hAnsi="Arial" w:cs="Arial"/>
                <w:sz w:val="16"/>
                <w:szCs w:val="16"/>
              </w:rPr>
              <w:t>0.06 ± 0.91, p=0.573, 95% CI= [-0.43, 0.71]</w:t>
            </w:r>
          </w:p>
        </w:tc>
        <w:tc>
          <w:tcPr>
            <w:tcW w:w="2325" w:type="dxa"/>
            <w:vAlign w:val="center"/>
          </w:tcPr>
          <w:p w14:paraId="4141F491" w14:textId="77777777" w:rsidR="00041073" w:rsidRPr="00C67242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C67242">
              <w:rPr>
                <w:rFonts w:ascii="Arial" w:hAnsi="Arial" w:cs="Arial"/>
                <w:sz w:val="16"/>
                <w:szCs w:val="16"/>
              </w:rPr>
              <w:t>-0.32 ± 1.04, p=0.316, 95% CI= [-1.82, 0.68]</w:t>
            </w:r>
          </w:p>
        </w:tc>
      </w:tr>
      <w:tr w:rsidR="00041073" w:rsidRPr="00040071" w14:paraId="21F5F13D" w14:textId="77777777" w:rsidTr="00C372BE">
        <w:trPr>
          <w:trHeight w:val="37"/>
        </w:trPr>
        <w:tc>
          <w:tcPr>
            <w:tcW w:w="2830" w:type="dxa"/>
            <w:vAlign w:val="center"/>
          </w:tcPr>
          <w:p w14:paraId="14C85848" w14:textId="77777777" w:rsidR="00041073" w:rsidRPr="00220549" w:rsidRDefault="00041073" w:rsidP="00C372BE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n-US" w:eastAsia="en-CA"/>
              </w:rPr>
            </w:pPr>
            <w:r w:rsidRPr="00220549">
              <w:rPr>
                <w:rFonts w:ascii="Arial" w:eastAsia="Calibri" w:hAnsi="Arial" w:cs="Arial"/>
                <w:b/>
                <w:bCs/>
                <w:sz w:val="16"/>
                <w:szCs w:val="16"/>
                <w:lang w:val="en-US" w:eastAsia="en-CA"/>
              </w:rPr>
              <w:t xml:space="preserve">Change in 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en-US" w:eastAsia="en-CA"/>
              </w:rPr>
              <w:t>drug classes</w:t>
            </w:r>
          </w:p>
        </w:tc>
        <w:tc>
          <w:tcPr>
            <w:tcW w:w="2324" w:type="dxa"/>
            <w:vAlign w:val="center"/>
          </w:tcPr>
          <w:p w14:paraId="64EF7315" w14:textId="77777777" w:rsidR="00041073" w:rsidRPr="00F15720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F15720">
              <w:rPr>
                <w:rFonts w:ascii="Arial" w:hAnsi="Arial" w:cs="Arial"/>
                <w:sz w:val="16"/>
                <w:szCs w:val="16"/>
              </w:rPr>
              <w:t>-0.03 ± 1.52, p=0.762, 95% CI= [-0.25, 0.18]</w:t>
            </w:r>
          </w:p>
        </w:tc>
        <w:tc>
          <w:tcPr>
            <w:tcW w:w="2325" w:type="dxa"/>
            <w:vAlign w:val="center"/>
          </w:tcPr>
          <w:p w14:paraId="511EDDEB" w14:textId="77777777" w:rsidR="00041073" w:rsidRPr="00612AF2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612AF2">
              <w:rPr>
                <w:rFonts w:ascii="Arial" w:hAnsi="Arial" w:cs="Arial"/>
                <w:sz w:val="16"/>
                <w:szCs w:val="16"/>
              </w:rPr>
              <w:t xml:space="preserve">0.00 ± 1.38, p=1.000, 95% </w:t>
            </w:r>
            <w:r w:rsidRPr="00612AF2">
              <w:rPr>
                <w:rFonts w:ascii="Arial" w:hAnsi="Arial" w:cs="Arial"/>
                <w:sz w:val="16"/>
                <w:szCs w:val="16"/>
              </w:rPr>
              <w:br/>
              <w:t>CI= [-0.53, 0.53]</w:t>
            </w:r>
          </w:p>
        </w:tc>
        <w:tc>
          <w:tcPr>
            <w:tcW w:w="2325" w:type="dxa"/>
            <w:vAlign w:val="center"/>
          </w:tcPr>
          <w:p w14:paraId="283472CA" w14:textId="77777777" w:rsidR="00041073" w:rsidRPr="00040071" w:rsidRDefault="00041073" w:rsidP="00C372B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97420">
              <w:rPr>
                <w:rFonts w:ascii="Arial" w:hAnsi="Arial" w:cs="Arial"/>
                <w:sz w:val="16"/>
                <w:szCs w:val="16"/>
              </w:rPr>
              <w:t>0.24 ± 1.06, p=0.</w:t>
            </w:r>
            <w:r>
              <w:rPr>
                <w:rFonts w:ascii="Arial" w:hAnsi="Arial" w:cs="Arial"/>
                <w:sz w:val="16"/>
                <w:szCs w:val="16"/>
              </w:rPr>
              <w:t>664</w:t>
            </w:r>
            <w:r w:rsidRPr="00097420">
              <w:rPr>
                <w:rFonts w:ascii="Arial" w:hAnsi="Arial" w:cs="Arial"/>
                <w:sz w:val="16"/>
                <w:szCs w:val="16"/>
              </w:rPr>
              <w:t>, 95% CI= [-</w:t>
            </w:r>
            <w:r>
              <w:rPr>
                <w:rFonts w:ascii="Arial" w:hAnsi="Arial" w:cs="Arial"/>
                <w:sz w:val="16"/>
                <w:szCs w:val="16"/>
              </w:rPr>
              <w:t>0.89</w:t>
            </w:r>
            <w:r w:rsidRPr="00097420">
              <w:rPr>
                <w:rFonts w:ascii="Arial" w:hAnsi="Arial" w:cs="Arial"/>
                <w:sz w:val="16"/>
                <w:szCs w:val="16"/>
              </w:rPr>
              <w:t>, 0.</w:t>
            </w: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Pr="00097420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325" w:type="dxa"/>
            <w:vAlign w:val="center"/>
          </w:tcPr>
          <w:p w14:paraId="7F2470DE" w14:textId="77777777" w:rsidR="00041073" w:rsidRPr="0002403B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02403B">
              <w:rPr>
                <w:rFonts w:ascii="Arial" w:hAnsi="Arial" w:cs="Arial"/>
                <w:sz w:val="16"/>
                <w:szCs w:val="16"/>
              </w:rPr>
              <w:t>0.14 ± 1.33, p=0.573, 95% CI= [-0.86, 1.43]</w:t>
            </w:r>
          </w:p>
        </w:tc>
        <w:tc>
          <w:tcPr>
            <w:tcW w:w="2325" w:type="dxa"/>
            <w:vAlign w:val="center"/>
          </w:tcPr>
          <w:p w14:paraId="340AEB69" w14:textId="77777777" w:rsidR="00041073" w:rsidRPr="00C67242" w:rsidRDefault="00041073" w:rsidP="00C372BE">
            <w:pPr>
              <w:rPr>
                <w:rFonts w:ascii="Arial" w:hAnsi="Arial" w:cs="Arial"/>
                <w:sz w:val="16"/>
                <w:szCs w:val="16"/>
              </w:rPr>
            </w:pPr>
            <w:r w:rsidRPr="00C67242">
              <w:rPr>
                <w:rFonts w:ascii="Arial" w:hAnsi="Arial" w:cs="Arial"/>
                <w:sz w:val="16"/>
                <w:szCs w:val="16"/>
              </w:rPr>
              <w:t>-0.56 ± 1.69, p=0.227, 95% CI= [-2.79, 0.79]</w:t>
            </w:r>
          </w:p>
        </w:tc>
      </w:tr>
    </w:tbl>
    <w:p w14:paraId="73347FAF" w14:textId="77777777" w:rsidR="00041073" w:rsidRPr="003B345A" w:rsidRDefault="00041073" w:rsidP="0004107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Change in </w:t>
      </w:r>
      <w:r w:rsidRPr="003B345A">
        <w:rPr>
          <w:rFonts w:ascii="Arial" w:hAnsi="Arial" w:cs="Arial"/>
          <w:sz w:val="16"/>
          <w:szCs w:val="16"/>
        </w:rPr>
        <w:t xml:space="preserve">IOP multivariate </w:t>
      </w:r>
      <w:r>
        <w:rPr>
          <w:rFonts w:ascii="Arial" w:hAnsi="Arial" w:cs="Arial"/>
          <w:sz w:val="16"/>
          <w:szCs w:val="16"/>
        </w:rPr>
        <w:t xml:space="preserve">model accounted for </w:t>
      </w:r>
      <w:r w:rsidRPr="003B345A">
        <w:rPr>
          <w:rFonts w:ascii="Arial" w:hAnsi="Arial" w:cs="Arial"/>
          <w:sz w:val="16"/>
          <w:szCs w:val="16"/>
        </w:rPr>
        <w:t>age, sex, patient ethnicity, baseline IOP, baseline number and classes of topical glaucoma medications, prior number of SLT procedures, prior cataract surgery, surgeon, laser power, repeat procedures, as well as inter-eye variability</w:t>
      </w:r>
      <w:r>
        <w:rPr>
          <w:rFonts w:ascii="Arial" w:hAnsi="Arial" w:cs="Arial"/>
          <w:sz w:val="16"/>
          <w:szCs w:val="16"/>
        </w:rPr>
        <w:t>.</w:t>
      </w:r>
    </w:p>
    <w:p w14:paraId="40134433" w14:textId="77777777" w:rsidR="00041073" w:rsidRPr="003B345A" w:rsidRDefault="00041073" w:rsidP="0004107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Change in </w:t>
      </w:r>
      <w:proofErr w:type="spellStart"/>
      <w:r w:rsidRPr="003B345A">
        <w:rPr>
          <w:rFonts w:ascii="Arial" w:hAnsi="Arial" w:cs="Arial"/>
          <w:sz w:val="16"/>
          <w:szCs w:val="16"/>
        </w:rPr>
        <w:t>logMAR</w:t>
      </w:r>
      <w:proofErr w:type="spellEnd"/>
      <w:r w:rsidRPr="003B345A">
        <w:rPr>
          <w:rFonts w:ascii="Arial" w:hAnsi="Arial" w:cs="Arial"/>
          <w:sz w:val="16"/>
          <w:szCs w:val="16"/>
        </w:rPr>
        <w:t xml:space="preserve"> BCVA </w:t>
      </w:r>
      <w:r>
        <w:rPr>
          <w:rFonts w:ascii="Arial" w:hAnsi="Arial" w:cs="Arial"/>
          <w:sz w:val="16"/>
          <w:szCs w:val="16"/>
        </w:rPr>
        <w:t xml:space="preserve">multivariate model accounted for </w:t>
      </w:r>
      <w:r w:rsidRPr="003B345A">
        <w:rPr>
          <w:rFonts w:ascii="Arial" w:hAnsi="Arial" w:cs="Arial"/>
          <w:sz w:val="16"/>
          <w:szCs w:val="16"/>
        </w:rPr>
        <w:t xml:space="preserve">age, sex, patient ethnicity, baseline </w:t>
      </w:r>
      <w:proofErr w:type="spellStart"/>
      <w:r w:rsidRPr="003B345A">
        <w:rPr>
          <w:rFonts w:ascii="Arial" w:hAnsi="Arial" w:cs="Arial"/>
          <w:sz w:val="16"/>
          <w:szCs w:val="16"/>
        </w:rPr>
        <w:t>logMAR</w:t>
      </w:r>
      <w:proofErr w:type="spellEnd"/>
      <w:r w:rsidRPr="003B34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BC</w:t>
      </w:r>
      <w:r w:rsidRPr="003B345A">
        <w:rPr>
          <w:rFonts w:ascii="Arial" w:hAnsi="Arial" w:cs="Arial"/>
          <w:sz w:val="16"/>
          <w:szCs w:val="16"/>
        </w:rPr>
        <w:t>VA, baseline number and classes of topical glaucoma medications, prior number of SLT procedures, prior cataract surgery, surgeon, laser power, repeat procedures, as well as inter-eye variability</w:t>
      </w:r>
      <w:r>
        <w:rPr>
          <w:rFonts w:ascii="Arial" w:hAnsi="Arial" w:cs="Arial"/>
          <w:sz w:val="16"/>
          <w:szCs w:val="16"/>
        </w:rPr>
        <w:t>.</w:t>
      </w:r>
    </w:p>
    <w:p w14:paraId="3E2C3A76" w14:textId="77777777" w:rsidR="00041073" w:rsidRDefault="00041073" w:rsidP="0004107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Change in t</w:t>
      </w:r>
      <w:r w:rsidRPr="003B345A">
        <w:rPr>
          <w:rFonts w:ascii="Arial" w:hAnsi="Arial" w:cs="Arial"/>
          <w:sz w:val="16"/>
          <w:szCs w:val="16"/>
        </w:rPr>
        <w:t>opical medications and drug classes</w:t>
      </w:r>
      <w:r>
        <w:rPr>
          <w:rFonts w:ascii="Arial" w:hAnsi="Arial" w:cs="Arial"/>
          <w:sz w:val="16"/>
          <w:szCs w:val="16"/>
        </w:rPr>
        <w:t xml:space="preserve"> multivariate model accounted for </w:t>
      </w:r>
      <w:r w:rsidRPr="003B345A">
        <w:rPr>
          <w:rFonts w:ascii="Arial" w:hAnsi="Arial" w:cs="Arial"/>
          <w:sz w:val="16"/>
          <w:szCs w:val="16"/>
        </w:rPr>
        <w:t>age, sex, patient ethnicity, baseline number and classes of topical glaucoma medications, prior number of SLT procedures, prior cataract surgery, surgeon, laser power, repeat procedures, as well as inter-eye variability</w:t>
      </w:r>
      <w:r>
        <w:rPr>
          <w:rFonts w:ascii="Arial" w:hAnsi="Arial" w:cs="Arial"/>
          <w:sz w:val="16"/>
          <w:szCs w:val="16"/>
        </w:rPr>
        <w:t>.</w:t>
      </w:r>
    </w:p>
    <w:p w14:paraId="41CB83DA" w14:textId="77777777" w:rsidR="00041073" w:rsidRDefault="00041073" w:rsidP="0004107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B345A">
        <w:rPr>
          <w:rFonts w:ascii="Arial" w:hAnsi="Arial" w:cs="Arial"/>
          <w:sz w:val="16"/>
          <w:szCs w:val="16"/>
        </w:rPr>
        <w:t>** p&lt;0.005</w:t>
      </w:r>
      <w:r>
        <w:rPr>
          <w:rFonts w:ascii="Arial" w:hAnsi="Arial" w:cs="Arial"/>
          <w:sz w:val="16"/>
          <w:szCs w:val="16"/>
        </w:rPr>
        <w:t xml:space="preserve">, </w:t>
      </w:r>
      <w:r w:rsidRPr="003B345A">
        <w:rPr>
          <w:rFonts w:ascii="Arial" w:hAnsi="Arial" w:cs="Arial"/>
          <w:sz w:val="16"/>
          <w:szCs w:val="16"/>
        </w:rPr>
        <w:t>*** p&lt;0.001</w:t>
      </w:r>
    </w:p>
    <w:p w14:paraId="4C4E1D8C" w14:textId="77777777" w:rsidR="00A23A70" w:rsidRPr="005D37F2" w:rsidRDefault="00A23A70" w:rsidP="0004107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2328" w:type="dxa"/>
        <w:tblLayout w:type="fixed"/>
        <w:tblLook w:val="04A0" w:firstRow="1" w:lastRow="0" w:firstColumn="1" w:lastColumn="0" w:noHBand="0" w:noVBand="1"/>
      </w:tblPr>
      <w:tblGrid>
        <w:gridCol w:w="2091"/>
        <w:gridCol w:w="2788"/>
        <w:gridCol w:w="1490"/>
        <w:gridCol w:w="1423"/>
        <w:gridCol w:w="850"/>
        <w:gridCol w:w="1843"/>
        <w:gridCol w:w="1843"/>
      </w:tblGrid>
      <w:tr w:rsidR="00A23A70" w:rsidRPr="000F54B3" w14:paraId="27531C53" w14:textId="77777777" w:rsidTr="00EA47AA">
        <w:trPr>
          <w:trHeight w:val="20"/>
        </w:trPr>
        <w:tc>
          <w:tcPr>
            <w:tcW w:w="12328" w:type="dxa"/>
            <w:gridSpan w:val="7"/>
            <w:shd w:val="clear" w:color="auto" w:fill="E7E6E6" w:themeFill="background2"/>
            <w:vAlign w:val="center"/>
          </w:tcPr>
          <w:p w14:paraId="2477E9DA" w14:textId="5B03A26D" w:rsidR="00A23A70" w:rsidRPr="000F54B3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4B3">
              <w:rPr>
                <w:rFonts w:ascii="Arial" w:hAnsi="Arial" w:cs="Arial"/>
                <w:b/>
                <w:bCs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Supplementary Table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B14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Differences in baseline and final outcomes between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study cohorts</w:t>
            </w:r>
          </w:p>
        </w:tc>
      </w:tr>
      <w:tr w:rsidR="00A23A70" w:rsidRPr="000F54B3" w14:paraId="1E8E46D3" w14:textId="77777777" w:rsidTr="00EA47AA">
        <w:trPr>
          <w:trHeight w:val="20"/>
        </w:trPr>
        <w:tc>
          <w:tcPr>
            <w:tcW w:w="2091" w:type="dxa"/>
            <w:shd w:val="clear" w:color="auto" w:fill="E7E6E6" w:themeFill="background2"/>
            <w:vAlign w:val="center"/>
          </w:tcPr>
          <w:p w14:paraId="3A72649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E7E6E6" w:themeFill="background2"/>
            <w:vAlign w:val="center"/>
          </w:tcPr>
          <w:p w14:paraId="518A80F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E7E6E6" w:themeFill="background2"/>
            <w:vAlign w:val="center"/>
          </w:tcPr>
          <w:p w14:paraId="4981C0AB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Mean Difference</w:t>
            </w:r>
          </w:p>
        </w:tc>
        <w:tc>
          <w:tcPr>
            <w:tcW w:w="1423" w:type="dxa"/>
            <w:shd w:val="clear" w:color="auto" w:fill="E7E6E6" w:themeFill="background2"/>
            <w:vAlign w:val="center"/>
          </w:tcPr>
          <w:p w14:paraId="11C94A86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Standard Error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23CA775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BF116DD" w14:textId="77777777" w:rsidR="00A23A70" w:rsidRPr="00D73260" w:rsidRDefault="00A23A70" w:rsidP="00EA47A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95% CI Lower Bound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B06CA5F" w14:textId="77777777" w:rsidR="00A23A70" w:rsidRPr="00D73260" w:rsidRDefault="00A23A70" w:rsidP="00EA47A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95% CI Upper Bound</w:t>
            </w:r>
          </w:p>
        </w:tc>
      </w:tr>
      <w:tr w:rsidR="00A23A70" w:rsidRPr="000F54B3" w14:paraId="1EE6566D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533FDBDA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Baseline IOP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3E213C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vAlign w:val="center"/>
          </w:tcPr>
          <w:p w14:paraId="231ECF5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0.460</w:t>
            </w:r>
          </w:p>
        </w:tc>
        <w:tc>
          <w:tcPr>
            <w:tcW w:w="1423" w:type="dxa"/>
            <w:vAlign w:val="center"/>
          </w:tcPr>
          <w:p w14:paraId="7004AF4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1.226</w:t>
            </w:r>
          </w:p>
        </w:tc>
        <w:tc>
          <w:tcPr>
            <w:tcW w:w="850" w:type="dxa"/>
            <w:vAlign w:val="center"/>
          </w:tcPr>
          <w:p w14:paraId="7EC4B72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0.982</w:t>
            </w:r>
          </w:p>
        </w:tc>
        <w:tc>
          <w:tcPr>
            <w:tcW w:w="1843" w:type="dxa"/>
            <w:vAlign w:val="center"/>
          </w:tcPr>
          <w:p w14:paraId="5BB3C303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-3.65</w:t>
            </w:r>
          </w:p>
        </w:tc>
        <w:tc>
          <w:tcPr>
            <w:tcW w:w="1843" w:type="dxa"/>
            <w:vAlign w:val="center"/>
          </w:tcPr>
          <w:p w14:paraId="1A4D3491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2.72</w:t>
            </w:r>
          </w:p>
        </w:tc>
      </w:tr>
      <w:tr w:rsidR="00A23A70" w:rsidRPr="000F54B3" w14:paraId="55BCCB43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58E4C79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F186C4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vAlign w:val="center"/>
          </w:tcPr>
          <w:p w14:paraId="26FE29E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0.595</w:t>
            </w:r>
          </w:p>
        </w:tc>
        <w:tc>
          <w:tcPr>
            <w:tcW w:w="1423" w:type="dxa"/>
            <w:vAlign w:val="center"/>
          </w:tcPr>
          <w:p w14:paraId="7F9B059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1.287</w:t>
            </w:r>
          </w:p>
        </w:tc>
        <w:tc>
          <w:tcPr>
            <w:tcW w:w="850" w:type="dxa"/>
            <w:vAlign w:val="center"/>
          </w:tcPr>
          <w:p w14:paraId="79318CC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0.967</w:t>
            </w:r>
          </w:p>
        </w:tc>
        <w:tc>
          <w:tcPr>
            <w:tcW w:w="1843" w:type="dxa"/>
            <w:vAlign w:val="center"/>
          </w:tcPr>
          <w:p w14:paraId="7CF286EE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-2.75</w:t>
            </w:r>
          </w:p>
        </w:tc>
        <w:tc>
          <w:tcPr>
            <w:tcW w:w="1843" w:type="dxa"/>
            <w:vAlign w:val="center"/>
          </w:tcPr>
          <w:p w14:paraId="7F2F542A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3.94</w:t>
            </w:r>
          </w:p>
        </w:tc>
      </w:tr>
      <w:tr w:rsidR="00A23A70" w:rsidRPr="000F54B3" w14:paraId="099835E2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46CEBADB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3E3448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vAlign w:val="center"/>
          </w:tcPr>
          <w:p w14:paraId="40C8577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1.649</w:t>
            </w:r>
          </w:p>
        </w:tc>
        <w:tc>
          <w:tcPr>
            <w:tcW w:w="1423" w:type="dxa"/>
            <w:vAlign w:val="center"/>
          </w:tcPr>
          <w:p w14:paraId="60CF5B9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1.210</w:t>
            </w:r>
          </w:p>
        </w:tc>
        <w:tc>
          <w:tcPr>
            <w:tcW w:w="850" w:type="dxa"/>
            <w:vAlign w:val="center"/>
          </w:tcPr>
          <w:p w14:paraId="0DF8E1D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0.524</w:t>
            </w:r>
          </w:p>
        </w:tc>
        <w:tc>
          <w:tcPr>
            <w:tcW w:w="1843" w:type="dxa"/>
            <w:vAlign w:val="center"/>
          </w:tcPr>
          <w:p w14:paraId="1FFD6507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-1.49</w:t>
            </w:r>
          </w:p>
        </w:tc>
        <w:tc>
          <w:tcPr>
            <w:tcW w:w="1843" w:type="dxa"/>
            <w:vAlign w:val="center"/>
          </w:tcPr>
          <w:p w14:paraId="5719888C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4.79</w:t>
            </w:r>
          </w:p>
        </w:tc>
      </w:tr>
      <w:tr w:rsidR="00A23A70" w:rsidRPr="000F54B3" w14:paraId="08354966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2F57DC7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8B1B85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vAlign w:val="center"/>
          </w:tcPr>
          <w:p w14:paraId="34FAC0A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1.055</w:t>
            </w:r>
          </w:p>
        </w:tc>
        <w:tc>
          <w:tcPr>
            <w:tcW w:w="1423" w:type="dxa"/>
            <w:vAlign w:val="center"/>
          </w:tcPr>
          <w:p w14:paraId="12BD534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1.061</w:t>
            </w:r>
          </w:p>
        </w:tc>
        <w:tc>
          <w:tcPr>
            <w:tcW w:w="850" w:type="dxa"/>
            <w:vAlign w:val="center"/>
          </w:tcPr>
          <w:p w14:paraId="042FD23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0.753</w:t>
            </w:r>
          </w:p>
        </w:tc>
        <w:tc>
          <w:tcPr>
            <w:tcW w:w="1843" w:type="dxa"/>
            <w:vAlign w:val="center"/>
          </w:tcPr>
          <w:p w14:paraId="39A117AC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-1.70</w:t>
            </w:r>
          </w:p>
        </w:tc>
        <w:tc>
          <w:tcPr>
            <w:tcW w:w="1843" w:type="dxa"/>
            <w:vAlign w:val="center"/>
          </w:tcPr>
          <w:p w14:paraId="7415ED16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3.81</w:t>
            </w:r>
          </w:p>
        </w:tc>
      </w:tr>
      <w:tr w:rsidR="00A23A70" w:rsidRPr="000F54B3" w14:paraId="238F17C4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7F4D90D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DB975B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vAlign w:val="center"/>
          </w:tcPr>
          <w:p w14:paraId="2EE50A8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2.110</w:t>
            </w:r>
          </w:p>
        </w:tc>
        <w:tc>
          <w:tcPr>
            <w:tcW w:w="1423" w:type="dxa"/>
            <w:vAlign w:val="center"/>
          </w:tcPr>
          <w:p w14:paraId="23D0AC5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0.966</w:t>
            </w:r>
          </w:p>
        </w:tc>
        <w:tc>
          <w:tcPr>
            <w:tcW w:w="850" w:type="dxa"/>
            <w:vAlign w:val="center"/>
          </w:tcPr>
          <w:p w14:paraId="177139C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0.133</w:t>
            </w:r>
          </w:p>
        </w:tc>
        <w:tc>
          <w:tcPr>
            <w:tcW w:w="1843" w:type="dxa"/>
            <w:vAlign w:val="center"/>
          </w:tcPr>
          <w:p w14:paraId="6DC2B13A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1843" w:type="dxa"/>
            <w:vAlign w:val="center"/>
          </w:tcPr>
          <w:p w14:paraId="6115FCC6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4.62</w:t>
            </w:r>
          </w:p>
        </w:tc>
      </w:tr>
      <w:tr w:rsidR="00A23A70" w:rsidRPr="000F54B3" w14:paraId="2787F926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438F79E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24408C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vAlign w:val="center"/>
          </w:tcPr>
          <w:p w14:paraId="37128CA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1.054</w:t>
            </w:r>
          </w:p>
        </w:tc>
        <w:tc>
          <w:tcPr>
            <w:tcW w:w="1423" w:type="dxa"/>
            <w:vAlign w:val="center"/>
          </w:tcPr>
          <w:p w14:paraId="5DAB610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1.042</w:t>
            </w:r>
          </w:p>
        </w:tc>
        <w:tc>
          <w:tcPr>
            <w:tcW w:w="850" w:type="dxa"/>
            <w:vAlign w:val="center"/>
          </w:tcPr>
          <w:p w14:paraId="12B6FCE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0.743</w:t>
            </w:r>
          </w:p>
        </w:tc>
        <w:tc>
          <w:tcPr>
            <w:tcW w:w="1843" w:type="dxa"/>
            <w:vAlign w:val="center"/>
          </w:tcPr>
          <w:p w14:paraId="1110E0D8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-1.65</w:t>
            </w:r>
          </w:p>
        </w:tc>
        <w:tc>
          <w:tcPr>
            <w:tcW w:w="1843" w:type="dxa"/>
            <w:vAlign w:val="center"/>
          </w:tcPr>
          <w:p w14:paraId="4F8E776A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3.76</w:t>
            </w:r>
          </w:p>
        </w:tc>
      </w:tr>
      <w:tr w:rsidR="00A23A70" w:rsidRPr="000F54B3" w14:paraId="10E6F68C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266DDFE7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Final IOP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60336421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vAlign w:val="center"/>
          </w:tcPr>
          <w:p w14:paraId="2E951D3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-0.785</w:t>
            </w:r>
          </w:p>
        </w:tc>
        <w:tc>
          <w:tcPr>
            <w:tcW w:w="1423" w:type="dxa"/>
            <w:vAlign w:val="center"/>
          </w:tcPr>
          <w:p w14:paraId="298E3E3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1.442</w:t>
            </w:r>
          </w:p>
        </w:tc>
        <w:tc>
          <w:tcPr>
            <w:tcW w:w="850" w:type="dxa"/>
            <w:vAlign w:val="center"/>
          </w:tcPr>
          <w:p w14:paraId="50F5942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.948</w:t>
            </w:r>
          </w:p>
        </w:tc>
        <w:tc>
          <w:tcPr>
            <w:tcW w:w="1843" w:type="dxa"/>
            <w:vAlign w:val="center"/>
          </w:tcPr>
          <w:p w14:paraId="784183A4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-4.53</w:t>
            </w:r>
          </w:p>
        </w:tc>
        <w:tc>
          <w:tcPr>
            <w:tcW w:w="1843" w:type="dxa"/>
            <w:vAlign w:val="center"/>
          </w:tcPr>
          <w:p w14:paraId="046424DD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2.96</w:t>
            </w:r>
          </w:p>
        </w:tc>
      </w:tr>
      <w:tr w:rsidR="00A23A70" w:rsidRPr="000F54B3" w14:paraId="36F0A746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78D1E8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BD9917D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vAlign w:val="center"/>
          </w:tcPr>
          <w:p w14:paraId="74AF3DD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-1.045</w:t>
            </w:r>
          </w:p>
        </w:tc>
        <w:tc>
          <w:tcPr>
            <w:tcW w:w="1423" w:type="dxa"/>
            <w:vAlign w:val="center"/>
          </w:tcPr>
          <w:p w14:paraId="01E3CA8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1.513</w:t>
            </w:r>
          </w:p>
        </w:tc>
        <w:tc>
          <w:tcPr>
            <w:tcW w:w="850" w:type="dxa"/>
            <w:vAlign w:val="center"/>
          </w:tcPr>
          <w:p w14:paraId="1ADE69A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.900</w:t>
            </w:r>
          </w:p>
        </w:tc>
        <w:tc>
          <w:tcPr>
            <w:tcW w:w="1843" w:type="dxa"/>
            <w:vAlign w:val="center"/>
          </w:tcPr>
          <w:p w14:paraId="6187EAC2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-4.98</w:t>
            </w:r>
          </w:p>
        </w:tc>
        <w:tc>
          <w:tcPr>
            <w:tcW w:w="1843" w:type="dxa"/>
            <w:vAlign w:val="center"/>
          </w:tcPr>
          <w:p w14:paraId="36460312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2.89</w:t>
            </w:r>
          </w:p>
        </w:tc>
      </w:tr>
      <w:tr w:rsidR="00A23A70" w:rsidRPr="000F54B3" w14:paraId="03D309EB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494E0B2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20FF359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vAlign w:val="center"/>
          </w:tcPr>
          <w:p w14:paraId="48F77F0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-0.205</w:t>
            </w:r>
          </w:p>
        </w:tc>
        <w:tc>
          <w:tcPr>
            <w:tcW w:w="1423" w:type="dxa"/>
            <w:vAlign w:val="center"/>
          </w:tcPr>
          <w:p w14:paraId="59D1771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1.423</w:t>
            </w:r>
          </w:p>
        </w:tc>
        <w:tc>
          <w:tcPr>
            <w:tcW w:w="850" w:type="dxa"/>
            <w:vAlign w:val="center"/>
          </w:tcPr>
          <w:p w14:paraId="53D208F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.999</w:t>
            </w:r>
          </w:p>
        </w:tc>
        <w:tc>
          <w:tcPr>
            <w:tcW w:w="1843" w:type="dxa"/>
            <w:vAlign w:val="center"/>
          </w:tcPr>
          <w:p w14:paraId="3BADD4C0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-3.90</w:t>
            </w:r>
          </w:p>
        </w:tc>
        <w:tc>
          <w:tcPr>
            <w:tcW w:w="1843" w:type="dxa"/>
            <w:vAlign w:val="center"/>
          </w:tcPr>
          <w:p w14:paraId="16C7A35E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3.49</w:t>
            </w:r>
          </w:p>
        </w:tc>
      </w:tr>
      <w:tr w:rsidR="00A23A70" w:rsidRPr="000F54B3" w14:paraId="42E757ED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52303BC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F7174F2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vAlign w:val="center"/>
          </w:tcPr>
          <w:p w14:paraId="5EA017D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-0.261</w:t>
            </w:r>
          </w:p>
        </w:tc>
        <w:tc>
          <w:tcPr>
            <w:tcW w:w="1423" w:type="dxa"/>
            <w:vAlign w:val="center"/>
          </w:tcPr>
          <w:p w14:paraId="3EC0831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1.247</w:t>
            </w:r>
          </w:p>
        </w:tc>
        <w:tc>
          <w:tcPr>
            <w:tcW w:w="850" w:type="dxa"/>
            <w:vAlign w:val="center"/>
          </w:tcPr>
          <w:p w14:paraId="7A71718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.997</w:t>
            </w:r>
          </w:p>
        </w:tc>
        <w:tc>
          <w:tcPr>
            <w:tcW w:w="1843" w:type="dxa"/>
            <w:vAlign w:val="center"/>
          </w:tcPr>
          <w:p w14:paraId="6D1D2B05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-3.50</w:t>
            </w:r>
          </w:p>
        </w:tc>
        <w:tc>
          <w:tcPr>
            <w:tcW w:w="1843" w:type="dxa"/>
            <w:vAlign w:val="center"/>
          </w:tcPr>
          <w:p w14:paraId="13085D13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2.98</w:t>
            </w:r>
          </w:p>
        </w:tc>
      </w:tr>
      <w:tr w:rsidR="00A23A70" w:rsidRPr="000F54B3" w14:paraId="5BA3B36C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4024F78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5384351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vAlign w:val="center"/>
          </w:tcPr>
          <w:p w14:paraId="3A7B556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0.579</w:t>
            </w:r>
          </w:p>
        </w:tc>
        <w:tc>
          <w:tcPr>
            <w:tcW w:w="1423" w:type="dxa"/>
            <w:vAlign w:val="center"/>
          </w:tcPr>
          <w:p w14:paraId="2887A47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1.136</w:t>
            </w:r>
          </w:p>
        </w:tc>
        <w:tc>
          <w:tcPr>
            <w:tcW w:w="850" w:type="dxa"/>
            <w:vAlign w:val="center"/>
          </w:tcPr>
          <w:p w14:paraId="76BC1E9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.957</w:t>
            </w:r>
          </w:p>
        </w:tc>
        <w:tc>
          <w:tcPr>
            <w:tcW w:w="1843" w:type="dxa"/>
            <w:vAlign w:val="center"/>
          </w:tcPr>
          <w:p w14:paraId="29EFB3F9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-2.37</w:t>
            </w:r>
          </w:p>
        </w:tc>
        <w:tc>
          <w:tcPr>
            <w:tcW w:w="1843" w:type="dxa"/>
            <w:vAlign w:val="center"/>
          </w:tcPr>
          <w:p w14:paraId="6BD814D2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3.53</w:t>
            </w:r>
          </w:p>
        </w:tc>
      </w:tr>
      <w:tr w:rsidR="00A23A70" w:rsidRPr="000F54B3" w14:paraId="13135BFA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32272F3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44C44C7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vAlign w:val="center"/>
          </w:tcPr>
          <w:p w14:paraId="1CF7454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0.840</w:t>
            </w:r>
          </w:p>
        </w:tc>
        <w:tc>
          <w:tcPr>
            <w:tcW w:w="1423" w:type="dxa"/>
            <w:vAlign w:val="center"/>
          </w:tcPr>
          <w:p w14:paraId="552AB85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1.226</w:t>
            </w:r>
          </w:p>
        </w:tc>
        <w:tc>
          <w:tcPr>
            <w:tcW w:w="850" w:type="dxa"/>
            <w:vAlign w:val="center"/>
          </w:tcPr>
          <w:p w14:paraId="62EE0CB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.903</w:t>
            </w:r>
          </w:p>
        </w:tc>
        <w:tc>
          <w:tcPr>
            <w:tcW w:w="1843" w:type="dxa"/>
            <w:vAlign w:val="center"/>
          </w:tcPr>
          <w:p w14:paraId="616A83AC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-2.34</w:t>
            </w:r>
          </w:p>
        </w:tc>
        <w:tc>
          <w:tcPr>
            <w:tcW w:w="1843" w:type="dxa"/>
            <w:vAlign w:val="center"/>
          </w:tcPr>
          <w:p w14:paraId="4E4A4A5B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4.02</w:t>
            </w:r>
          </w:p>
        </w:tc>
      </w:tr>
      <w:tr w:rsidR="00A23A70" w:rsidRPr="000F54B3" w14:paraId="671A80F5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68BC5445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14851613"/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Change in IOP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1BF9BBBA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vAlign w:val="center"/>
          </w:tcPr>
          <w:p w14:paraId="56A38E2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-0.324</w:t>
            </w:r>
          </w:p>
        </w:tc>
        <w:tc>
          <w:tcPr>
            <w:tcW w:w="1423" w:type="dxa"/>
            <w:vAlign w:val="center"/>
          </w:tcPr>
          <w:p w14:paraId="5B92831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1.492</w:t>
            </w:r>
          </w:p>
        </w:tc>
        <w:tc>
          <w:tcPr>
            <w:tcW w:w="850" w:type="dxa"/>
            <w:vAlign w:val="center"/>
          </w:tcPr>
          <w:p w14:paraId="1EBB869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.996</w:t>
            </w:r>
          </w:p>
        </w:tc>
        <w:tc>
          <w:tcPr>
            <w:tcW w:w="1843" w:type="dxa"/>
            <w:vAlign w:val="center"/>
          </w:tcPr>
          <w:p w14:paraId="1B26E6AF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-4.20</w:t>
            </w:r>
          </w:p>
        </w:tc>
        <w:tc>
          <w:tcPr>
            <w:tcW w:w="1843" w:type="dxa"/>
            <w:vAlign w:val="center"/>
          </w:tcPr>
          <w:p w14:paraId="3E6C9846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3.55</w:t>
            </w:r>
          </w:p>
        </w:tc>
      </w:tr>
      <w:tr w:rsidR="00A23A70" w:rsidRPr="000F54B3" w14:paraId="42B3C9BA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7ED2147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C66F9EE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vAlign w:val="center"/>
          </w:tcPr>
          <w:p w14:paraId="758F195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-1.640</w:t>
            </w:r>
          </w:p>
        </w:tc>
        <w:tc>
          <w:tcPr>
            <w:tcW w:w="1423" w:type="dxa"/>
            <w:vAlign w:val="center"/>
          </w:tcPr>
          <w:p w14:paraId="0DCD194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1.566</w:t>
            </w:r>
          </w:p>
        </w:tc>
        <w:tc>
          <w:tcPr>
            <w:tcW w:w="850" w:type="dxa"/>
            <w:vAlign w:val="center"/>
          </w:tcPr>
          <w:p w14:paraId="10502CB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.722</w:t>
            </w:r>
          </w:p>
        </w:tc>
        <w:tc>
          <w:tcPr>
            <w:tcW w:w="1843" w:type="dxa"/>
            <w:vAlign w:val="center"/>
          </w:tcPr>
          <w:p w14:paraId="6ECF18A0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-5.71</w:t>
            </w:r>
          </w:p>
        </w:tc>
        <w:tc>
          <w:tcPr>
            <w:tcW w:w="1843" w:type="dxa"/>
            <w:vAlign w:val="center"/>
          </w:tcPr>
          <w:p w14:paraId="19F0B746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2.43</w:t>
            </w:r>
          </w:p>
        </w:tc>
      </w:tr>
      <w:tr w:rsidR="00A23A70" w:rsidRPr="000F54B3" w14:paraId="362AE4DE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64EC17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6616E84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vAlign w:val="center"/>
          </w:tcPr>
          <w:p w14:paraId="32D987D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-1.855</w:t>
            </w:r>
          </w:p>
        </w:tc>
        <w:tc>
          <w:tcPr>
            <w:tcW w:w="1423" w:type="dxa"/>
            <w:vAlign w:val="center"/>
          </w:tcPr>
          <w:p w14:paraId="5E3CD3F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1.473</w:t>
            </w:r>
          </w:p>
        </w:tc>
        <w:tc>
          <w:tcPr>
            <w:tcW w:w="850" w:type="dxa"/>
            <w:vAlign w:val="center"/>
          </w:tcPr>
          <w:p w14:paraId="5E9C7F8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.590</w:t>
            </w:r>
          </w:p>
        </w:tc>
        <w:tc>
          <w:tcPr>
            <w:tcW w:w="1843" w:type="dxa"/>
            <w:vAlign w:val="center"/>
          </w:tcPr>
          <w:p w14:paraId="34D60F60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-5.68</w:t>
            </w:r>
          </w:p>
        </w:tc>
        <w:tc>
          <w:tcPr>
            <w:tcW w:w="1843" w:type="dxa"/>
            <w:vAlign w:val="center"/>
          </w:tcPr>
          <w:p w14:paraId="1318B6D6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1.97</w:t>
            </w:r>
          </w:p>
        </w:tc>
      </w:tr>
      <w:tr w:rsidR="00A23A70" w:rsidRPr="000F54B3" w14:paraId="0D2EAA33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269AEA2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016657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63E502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-1.316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F95D98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1.291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72FC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.738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813C1E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-4.67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EBF550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2.04</w:t>
            </w:r>
          </w:p>
        </w:tc>
      </w:tr>
      <w:tr w:rsidR="00A23A70" w:rsidRPr="000F54B3" w14:paraId="399EE42D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5244197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9924AF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C51CF6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-1.530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98F543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1.176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E0CE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.564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2EF95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-4.59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8E2142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1.53</w:t>
            </w:r>
          </w:p>
        </w:tc>
      </w:tr>
      <w:tr w:rsidR="00A23A70" w:rsidRPr="000F54B3" w14:paraId="220DD550" w14:textId="77777777" w:rsidTr="00EA47AA">
        <w:trPr>
          <w:trHeight w:val="51"/>
        </w:trPr>
        <w:tc>
          <w:tcPr>
            <w:tcW w:w="2091" w:type="dxa"/>
            <w:vMerge/>
            <w:shd w:val="clear" w:color="auto" w:fill="auto"/>
            <w:vAlign w:val="center"/>
          </w:tcPr>
          <w:p w14:paraId="1FA46E49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227BB7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950838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-0.214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0D19E3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1.269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F973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49271F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-3.51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6E99C5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3.08</w:t>
            </w:r>
          </w:p>
        </w:tc>
      </w:tr>
      <w:bookmarkEnd w:id="0"/>
      <w:tr w:rsidR="00A23A70" w:rsidRPr="000F54B3" w14:paraId="37398B1A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07BD2121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Baseline </w:t>
            </w:r>
            <w:proofErr w:type="spellStart"/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logMAR</w:t>
            </w:r>
            <w:proofErr w:type="spellEnd"/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BCVA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7DAC91E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0663D7B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0.328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D518D8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002F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F503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644F0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0.61</w:t>
            </w:r>
          </w:p>
        </w:tc>
      </w:tr>
      <w:tr w:rsidR="00A23A70" w:rsidRPr="000F54B3" w14:paraId="2B096998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359A3512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7F2B81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58D78A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0.268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59F23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AECCA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EDE8E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0BBAC9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</w:tr>
      <w:tr w:rsidR="00A23A70" w:rsidRPr="000F54B3" w14:paraId="35922A8C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2324A504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FDB582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CD1B7D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0.099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87A87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57083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3132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628B9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</w:tr>
      <w:tr w:rsidR="00A23A70" w:rsidRPr="000F54B3" w14:paraId="36545180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43771F04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BEDB45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92C704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-0.060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8DC4B9B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0.096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D3DD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4B4F3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A6AE9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</w:tr>
      <w:tr w:rsidR="00A23A70" w:rsidRPr="000F54B3" w14:paraId="36F7ACB1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5BC761B5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AFC3E2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9E989D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-0.229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F59692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24B10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A9011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9A854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23A70" w:rsidRPr="000F54B3" w14:paraId="6E2BC5E3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56A8C91B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438039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3EEE8E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-0.169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F6A14C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ACD45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BD01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4B208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</w:tr>
      <w:tr w:rsidR="00A23A70" w:rsidRPr="000F54B3" w14:paraId="6E2F9AB0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2053966B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Final </w:t>
            </w:r>
            <w:proofErr w:type="spellStart"/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logMAR</w:t>
            </w:r>
            <w:proofErr w:type="spellEnd"/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BCVA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1BE519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D4C51E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0.247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3EF4BD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0.142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3E063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808CC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A45A7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0.62</w:t>
            </w:r>
          </w:p>
        </w:tc>
      </w:tr>
      <w:tr w:rsidR="00A23A70" w:rsidRPr="000F54B3" w14:paraId="4B230B94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334E3DC3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BA4240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305FCC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0.093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7BE290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0.149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3955E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A2312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466A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0.48</w:t>
            </w:r>
          </w:p>
        </w:tc>
      </w:tr>
      <w:tr w:rsidR="00A23A70" w:rsidRPr="000F54B3" w14:paraId="3E419DB0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1A8010B9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E0E488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50102D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-0.149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2D5C00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33A30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0.710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032ED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29F25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</w:tr>
      <w:tr w:rsidR="00A23A70" w:rsidRPr="000F54B3" w14:paraId="1595C586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764B2C5F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CF224A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07438E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-0.154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5B734B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EC2BA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0.589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31167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886B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A23A70" w:rsidRPr="000F54B3" w14:paraId="4289D788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2DC75662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349C9FD" w14:textId="77777777" w:rsidR="00A23A70" w:rsidRPr="00302BD4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0D6C753" w14:textId="77777777" w:rsidR="00A23A70" w:rsidRPr="00302BD4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-0.396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AA9A1E1" w14:textId="77777777" w:rsidR="00A23A70" w:rsidRPr="00302BD4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0.112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B40FB4" w14:textId="77777777" w:rsidR="00A23A70" w:rsidRPr="00302BD4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0.003*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CB337F" w14:textId="77777777" w:rsidR="00A23A70" w:rsidRPr="00302BD4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-0.69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837771" w14:textId="77777777" w:rsidR="00A23A70" w:rsidRPr="00302BD4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-0.11</w:t>
            </w:r>
          </w:p>
        </w:tc>
      </w:tr>
      <w:tr w:rsidR="00A23A70" w:rsidRPr="000F54B3" w14:paraId="361FE227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3D1E6010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1580F9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A5BF70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-0.242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5202D6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7A4678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0.188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E4E3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3BB87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</w:tr>
      <w:tr w:rsidR="00A23A70" w:rsidRPr="000F54B3" w14:paraId="0FA6B493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0033CBDD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Change in </w:t>
            </w:r>
            <w:proofErr w:type="spellStart"/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logMAR</w:t>
            </w:r>
            <w:proofErr w:type="spellEnd"/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BCVA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E207AA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F0E60AB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-0.080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59F35A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D8E2C3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0.867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80300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03B1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</w:tr>
      <w:tr w:rsidR="00A23A70" w:rsidRPr="000F54B3" w14:paraId="5EF56D8E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96A2420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7F8A65B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912DCE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-0.175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3B08C3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FEEF3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0.382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2C12C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D8670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A23A70" w:rsidRPr="000F54B3" w14:paraId="148406EA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878BDA7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B1053B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C682EC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-0.248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3D6807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0A898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BD4E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33139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</w:tr>
      <w:tr w:rsidR="00A23A70" w:rsidRPr="000F54B3" w14:paraId="0C22B596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2809FE2D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268BC8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716032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-0.095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84B7A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86678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0.720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3D473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E18E7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A23A70" w:rsidRPr="000F54B3" w14:paraId="3320AFAA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2A9CECDF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137F56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ACDB0A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-0.168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FFEE0C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1A0D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3FF4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E5BA1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23A70" w:rsidRPr="000F54B3" w14:paraId="0F2C28BC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7FFE627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F2D0E0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E8014A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-0.073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A5637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4F45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0.737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7E84F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0168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A23A70" w:rsidRPr="000F54B3" w14:paraId="09E32E59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2C236DEB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Baseline topical medications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663C9DF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E86205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0.684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A94A31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1AD9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0.038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ADDDA3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1C973F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1.34</w:t>
            </w:r>
          </w:p>
        </w:tc>
      </w:tr>
      <w:tr w:rsidR="00A23A70" w:rsidRPr="000F54B3" w14:paraId="631FA926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6B75B35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D6F0F5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8AC4F8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0.242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574B0F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B6887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D292C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4159D3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0.93</w:t>
            </w:r>
          </w:p>
        </w:tc>
      </w:tr>
      <w:tr w:rsidR="00A23A70" w:rsidRPr="000F54B3" w14:paraId="1E781BA7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50A90B2B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01E4DD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59CBCB9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0.047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900BE9B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D076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3255CF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12BA0B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0.70</w:t>
            </w:r>
          </w:p>
        </w:tc>
      </w:tr>
      <w:tr w:rsidR="00A23A70" w:rsidRPr="000F54B3" w14:paraId="71AADAFB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0C99F7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1F7BB9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7E3CF5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-0.442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996393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DA91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0.185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C43A6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EC19E8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A23A70" w:rsidRPr="000F54B3" w14:paraId="5F808C71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429FB93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49100F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9DFE8D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-0.637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DF44E6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70BE8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4922B8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C5CE1A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</w:tr>
      <w:tr w:rsidR="00A23A70" w:rsidRPr="000F54B3" w14:paraId="7E6D5356" w14:textId="77777777" w:rsidTr="00EA47AA">
        <w:trPr>
          <w:trHeight w:val="51"/>
        </w:trPr>
        <w:tc>
          <w:tcPr>
            <w:tcW w:w="2091" w:type="dxa"/>
            <w:vMerge/>
            <w:shd w:val="clear" w:color="auto" w:fill="auto"/>
            <w:vAlign w:val="center"/>
          </w:tcPr>
          <w:p w14:paraId="6198B27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A02D91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A4F361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-0.194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BDB48C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82EEA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95A25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-0.75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D43E78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</w:tr>
      <w:tr w:rsidR="00A23A70" w:rsidRPr="000F54B3" w14:paraId="1F867B87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432310F7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Final topical medications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34E9DF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A0FA69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0.126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577953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5854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.968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F6C424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-0.59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CF80A1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A23A70" w:rsidRPr="000F54B3" w14:paraId="75234038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53DB81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BCD3B14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B60427B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-0.134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6E36F2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2D1359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.967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C1CCB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-0.89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95AF5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0.62</w:t>
            </w:r>
          </w:p>
        </w:tc>
      </w:tr>
      <w:tr w:rsidR="00A23A70" w:rsidRPr="000F54B3" w14:paraId="56AA1D97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64638EA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A65065E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0B2329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0.049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F4BC10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38A18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9813F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-0.66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00397C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0.76</w:t>
            </w:r>
          </w:p>
        </w:tc>
      </w:tr>
      <w:tr w:rsidR="00A23A70" w:rsidRPr="000F54B3" w14:paraId="75C2772A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573E180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42B924B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697F60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-0.260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EC5450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5EE0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.696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B8EC71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-0.88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536E7D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</w:tr>
      <w:tr w:rsidR="00A23A70" w:rsidRPr="000F54B3" w14:paraId="329E0042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40628A9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F6B4794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1A5BD3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-0.077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E5A1AD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474C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.984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C206C9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8B21D6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</w:tr>
      <w:tr w:rsidR="00A23A70" w:rsidRPr="000F54B3" w14:paraId="2FBD1732" w14:textId="77777777" w:rsidTr="00EA47AA">
        <w:trPr>
          <w:trHeight w:val="51"/>
        </w:trPr>
        <w:tc>
          <w:tcPr>
            <w:tcW w:w="2091" w:type="dxa"/>
            <w:vMerge/>
            <w:shd w:val="clear" w:color="auto" w:fill="auto"/>
            <w:vAlign w:val="center"/>
          </w:tcPr>
          <w:p w14:paraId="727CC4E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79BE050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1F92EA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0.183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F7FDBD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0B34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.864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8A4FE1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76792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0.79</w:t>
            </w:r>
          </w:p>
        </w:tc>
      </w:tr>
      <w:tr w:rsidR="00A23A70" w:rsidRPr="000F54B3" w14:paraId="4F0E7E8E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042F93C3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Change in topical medications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04454F7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87C594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-0.557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578DE1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0.257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C08A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.136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146CF2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A452F0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A23A70" w:rsidRPr="000F54B3" w14:paraId="3C079BA9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7A19DE5B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D7441EB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011ADC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-0.375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143E01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7B7E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eastAsia="Arial" w:hAnsi="Arial" w:cs="Arial"/>
                <w:color w:val="010205"/>
                <w:sz w:val="16"/>
                <w:szCs w:val="16"/>
              </w:rPr>
              <w:t>0</w:t>
            </w:r>
            <w:r w:rsidRPr="00D73260">
              <w:rPr>
                <w:rFonts w:ascii="Arial" w:hAnsi="Arial" w:cs="Arial"/>
                <w:sz w:val="16"/>
                <w:szCs w:val="16"/>
              </w:rPr>
              <w:t>.505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7FF14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E15F09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</w:tr>
      <w:tr w:rsidR="00A23A70" w:rsidRPr="000F54B3" w14:paraId="4C2F0D67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AEB6F8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5213175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573129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A9C464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41DAF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799A76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-0.66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274FD9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0.66</w:t>
            </w:r>
          </w:p>
        </w:tc>
      </w:tr>
      <w:tr w:rsidR="00A23A70" w:rsidRPr="000F54B3" w14:paraId="1A1B66E5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4421F80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635115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CE7068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0.182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5F3482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406D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264310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78D10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0.76</w:t>
            </w:r>
          </w:p>
        </w:tc>
      </w:tr>
      <w:tr w:rsidR="00A23A70" w:rsidRPr="000F54B3" w14:paraId="12733943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28472EF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DE28AE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6F7CEC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0.559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BC59D9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B5AC9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169C05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6C6534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1.08</w:t>
            </w:r>
          </w:p>
        </w:tc>
      </w:tr>
      <w:tr w:rsidR="00A23A70" w:rsidRPr="000F54B3" w14:paraId="220A3BBA" w14:textId="77777777" w:rsidTr="00EA47AA">
        <w:trPr>
          <w:trHeight w:val="51"/>
        </w:trPr>
        <w:tc>
          <w:tcPr>
            <w:tcW w:w="2091" w:type="dxa"/>
            <w:vMerge/>
            <w:shd w:val="clear" w:color="auto" w:fill="auto"/>
            <w:vAlign w:val="center"/>
          </w:tcPr>
          <w:p w14:paraId="696869B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5ADBD3E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541F33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0.377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E1BD92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6656A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181CD1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63C0A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0.94</w:t>
            </w:r>
          </w:p>
        </w:tc>
      </w:tr>
      <w:tr w:rsidR="00A23A70" w:rsidRPr="00D73260" w14:paraId="56F4F72E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7DA21E37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Baseline drug classes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F6E2767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FEA8B5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0.834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3F031D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B3F50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0.099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CB8F6A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9C41B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1.77</w:t>
            </w:r>
          </w:p>
        </w:tc>
      </w:tr>
      <w:tr w:rsidR="00A23A70" w:rsidRPr="00D73260" w14:paraId="299D0AD3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EBB827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A88F881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3B24E9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0.125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A7D0B7B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2E62B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0.988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E2268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-0.86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AC966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</w:tr>
      <w:tr w:rsidR="00A23A70" w:rsidRPr="00D73260" w14:paraId="605AC9E2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8B5000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2CF7319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B7F5C67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-0.298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008987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CEA84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1BC1AF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E20807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0.63</w:t>
            </w:r>
          </w:p>
        </w:tc>
      </w:tr>
      <w:tr w:rsidR="00A23A70" w:rsidRPr="00D73260" w14:paraId="6A2517D6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15FFDF09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41C2062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613075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-0.709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30DC09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A14F5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6DC6B3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-1.52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6C91E1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</w:tr>
      <w:tr w:rsidR="00A23A70" w:rsidRPr="00D73260" w14:paraId="161BEA07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2C10684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C7E199C" w14:textId="77777777" w:rsidR="00A23A70" w:rsidRPr="00302BD4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CA91BA9" w14:textId="77777777" w:rsidR="00A23A70" w:rsidRPr="00302BD4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-1.132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E96FFC1" w14:textId="77777777" w:rsidR="00A23A70" w:rsidRPr="00302BD4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0.284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DE7563" w14:textId="77777777" w:rsidR="00A23A70" w:rsidRPr="00302BD4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&lt;0.001*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4A54D9" w14:textId="77777777" w:rsidR="00A23A70" w:rsidRPr="00302BD4" w:rsidRDefault="00A23A70" w:rsidP="00EA47AA">
            <w:pPr>
              <w:rPr>
                <w:rFonts w:ascii="Arial" w:eastAsia="Arial" w:hAnsi="Arial" w:cs="Arial"/>
                <w:b/>
                <w:bCs/>
                <w:color w:val="010205"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-1.87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A5C24D" w14:textId="77777777" w:rsidR="00A23A70" w:rsidRPr="00302BD4" w:rsidRDefault="00A23A70" w:rsidP="00EA47AA">
            <w:pPr>
              <w:rPr>
                <w:rFonts w:ascii="Arial" w:eastAsia="Arial" w:hAnsi="Arial" w:cs="Arial"/>
                <w:b/>
                <w:bCs/>
                <w:color w:val="010205"/>
                <w:sz w:val="16"/>
                <w:szCs w:val="16"/>
              </w:rPr>
            </w:pPr>
            <w:r w:rsidRPr="00302BD4">
              <w:rPr>
                <w:rFonts w:ascii="Arial" w:hAnsi="Arial" w:cs="Arial"/>
                <w:b/>
                <w:bCs/>
                <w:sz w:val="16"/>
                <w:szCs w:val="16"/>
              </w:rPr>
              <w:t>-0.39</w:t>
            </w:r>
          </w:p>
        </w:tc>
      </w:tr>
      <w:tr w:rsidR="00A23A70" w:rsidRPr="00D73260" w14:paraId="3F4E6F21" w14:textId="77777777" w:rsidTr="00EA47AA">
        <w:trPr>
          <w:trHeight w:val="51"/>
        </w:trPr>
        <w:tc>
          <w:tcPr>
            <w:tcW w:w="2091" w:type="dxa"/>
            <w:vMerge/>
            <w:shd w:val="clear" w:color="auto" w:fill="auto"/>
            <w:vAlign w:val="center"/>
          </w:tcPr>
          <w:p w14:paraId="47EDD14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983711C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296F57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-0.423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454D71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CB570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0.514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7908C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D12A3E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</w:tr>
      <w:tr w:rsidR="00A23A70" w:rsidRPr="00D73260" w14:paraId="5505D182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3F0A2054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Final drug classes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0286FA1B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F358B2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0.443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427B9C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0FB02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0.664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5E1B3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104A78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1.45</w:t>
            </w:r>
          </w:p>
        </w:tc>
      </w:tr>
      <w:tr w:rsidR="00A23A70" w:rsidRPr="00D73260" w14:paraId="0E482AE1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5B4341F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E4777FA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6D28F5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-0.018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6D17DB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0.407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E3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4C57D6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28BC1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1.04</w:t>
            </w:r>
          </w:p>
        </w:tc>
      </w:tr>
      <w:tr w:rsidR="00A23A70" w:rsidRPr="00D73260" w14:paraId="405857B1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01A1C35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5CEE281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CD42DC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0.262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2EE0CF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73D3A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8C1799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-0.73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1FF34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1.26</w:t>
            </w:r>
          </w:p>
        </w:tc>
      </w:tr>
      <w:tr w:rsidR="00A23A70" w:rsidRPr="00D73260" w14:paraId="4304B356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1828E71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4350868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190757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-0.461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DF64D0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F63C1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0.518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B444C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27F592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</w:tr>
      <w:tr w:rsidR="00A23A70" w:rsidRPr="00D73260" w14:paraId="49684FD9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2660C72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9C505FF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683F7E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-0.181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FC9505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1B54F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79F9D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-0.97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D304B4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0.61</w:t>
            </w:r>
          </w:p>
        </w:tc>
      </w:tr>
      <w:tr w:rsidR="00A23A70" w:rsidRPr="00D73260" w14:paraId="6EF79347" w14:textId="77777777" w:rsidTr="00EA47AA">
        <w:trPr>
          <w:trHeight w:val="51"/>
        </w:trPr>
        <w:tc>
          <w:tcPr>
            <w:tcW w:w="2091" w:type="dxa"/>
            <w:vMerge/>
            <w:shd w:val="clear" w:color="auto" w:fill="auto"/>
            <w:vAlign w:val="center"/>
          </w:tcPr>
          <w:p w14:paraId="41CC053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AF19AA0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1C5BF1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0.280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A3FF24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F48D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DB3EC5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-0.58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03E867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1.14</w:t>
            </w:r>
          </w:p>
        </w:tc>
      </w:tr>
      <w:tr w:rsidR="00A23A70" w:rsidRPr="00D73260" w14:paraId="01AC9F6A" w14:textId="77777777" w:rsidTr="00EA47AA">
        <w:trPr>
          <w:trHeight w:val="2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2AD9FF29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b/>
                <w:bCs/>
                <w:sz w:val="16"/>
                <w:szCs w:val="16"/>
              </w:rPr>
              <w:t>Change in drug classes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081E7ED2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Early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4F3F73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-0.391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E60946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2B45C9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0.741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20F361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-1.39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5B564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0.61</w:t>
            </w:r>
          </w:p>
        </w:tc>
      </w:tr>
      <w:tr w:rsidR="00A23A70" w:rsidRPr="00D73260" w14:paraId="28A21882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566C501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4487C9D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BE154BF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-0.143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E7D08B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0.405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337F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0.985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467AAF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-1.19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D6CC1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0.91</w:t>
            </w:r>
          </w:p>
        </w:tc>
      </w:tr>
      <w:tr w:rsidR="00A23A70" w:rsidRPr="00D73260" w14:paraId="1D6E95EA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6D92F862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A4FBA8B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OHT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FB4328D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0.560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F040CB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687284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0.457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FE07F8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-0.43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4A304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1.55</w:t>
            </w:r>
          </w:p>
        </w:tc>
      </w:tr>
      <w:tr w:rsidR="00A23A70" w:rsidRPr="00D73260" w14:paraId="36B1FC95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3679F418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F961E7F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Moderate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D1CEFEA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0.248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A2CAE9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199E3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0.879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E96F8E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-0.62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698F79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</w:tr>
      <w:tr w:rsidR="00A23A70" w:rsidRPr="00D73260" w14:paraId="3491B5D2" w14:textId="77777777" w:rsidTr="00EA47AA">
        <w:trPr>
          <w:trHeight w:val="20"/>
        </w:trPr>
        <w:tc>
          <w:tcPr>
            <w:tcW w:w="2091" w:type="dxa"/>
            <w:vMerge/>
            <w:shd w:val="clear" w:color="auto" w:fill="auto"/>
            <w:vAlign w:val="center"/>
          </w:tcPr>
          <w:p w14:paraId="6533C1FC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DA5C2E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Early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B33EAE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0.951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1C72325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BEEA6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0.011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1F3697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7E18FF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1.74</w:t>
            </w:r>
          </w:p>
        </w:tc>
      </w:tr>
      <w:tr w:rsidR="00A23A70" w:rsidRPr="00D73260" w14:paraId="21EBD006" w14:textId="77777777" w:rsidTr="00EA47AA">
        <w:trPr>
          <w:trHeight w:val="51"/>
        </w:trPr>
        <w:tc>
          <w:tcPr>
            <w:tcW w:w="2091" w:type="dxa"/>
            <w:vMerge/>
            <w:shd w:val="clear" w:color="auto" w:fill="auto"/>
            <w:vAlign w:val="center"/>
          </w:tcPr>
          <w:p w14:paraId="54F90231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FD607E3" w14:textId="77777777" w:rsidR="00A23A70" w:rsidRPr="00D73260" w:rsidRDefault="00A23A70" w:rsidP="00EA4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Moderate POAG vs Severe POAG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0F97380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0.703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D0957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0.328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3F21E" w14:textId="77777777" w:rsidR="00A23A70" w:rsidRPr="00D73260" w:rsidRDefault="00A23A70" w:rsidP="00EA47AA">
            <w:pPr>
              <w:rPr>
                <w:rFonts w:ascii="Arial" w:hAnsi="Arial" w:cs="Arial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0.144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C4B21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B0FD8" w14:textId="77777777" w:rsidR="00A23A70" w:rsidRPr="00D73260" w:rsidRDefault="00A23A70" w:rsidP="00EA47AA">
            <w:pPr>
              <w:rPr>
                <w:rFonts w:ascii="Arial" w:eastAsia="Arial" w:hAnsi="Arial" w:cs="Arial"/>
                <w:color w:val="010205"/>
                <w:sz w:val="16"/>
                <w:szCs w:val="16"/>
              </w:rPr>
            </w:pPr>
            <w:r w:rsidRPr="00D73260">
              <w:rPr>
                <w:rFonts w:ascii="Arial" w:hAnsi="Arial" w:cs="Arial"/>
                <w:sz w:val="16"/>
                <w:szCs w:val="16"/>
              </w:rPr>
              <w:t>1.55</w:t>
            </w:r>
          </w:p>
        </w:tc>
      </w:tr>
    </w:tbl>
    <w:p w14:paraId="6BD07047" w14:textId="77777777" w:rsidR="00A23A70" w:rsidRPr="00D73260" w:rsidRDefault="00A23A70" w:rsidP="00A23A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p&lt;0.008. </w:t>
      </w:r>
      <w:r w:rsidRPr="00D73260">
        <w:rPr>
          <w:rFonts w:ascii="Arial" w:hAnsi="Arial" w:cs="Arial"/>
          <w:sz w:val="18"/>
          <w:szCs w:val="18"/>
        </w:rPr>
        <w:t xml:space="preserve">Significance </w:t>
      </w:r>
      <w:r>
        <w:rPr>
          <w:rFonts w:ascii="Arial" w:hAnsi="Arial" w:cs="Arial"/>
          <w:sz w:val="18"/>
          <w:szCs w:val="18"/>
        </w:rPr>
        <w:t xml:space="preserve">of </w:t>
      </w:r>
      <w:r w:rsidRPr="00D73260">
        <w:rPr>
          <w:rFonts w:ascii="Arial" w:hAnsi="Arial" w:cs="Arial"/>
          <w:sz w:val="18"/>
          <w:szCs w:val="18"/>
        </w:rPr>
        <w:t xml:space="preserve">p=0.008 </w:t>
      </w:r>
      <w:r>
        <w:rPr>
          <w:rFonts w:ascii="Arial" w:hAnsi="Arial" w:cs="Arial"/>
          <w:sz w:val="18"/>
          <w:szCs w:val="18"/>
        </w:rPr>
        <w:t xml:space="preserve">determined using </w:t>
      </w:r>
      <w:r w:rsidRPr="00D73260">
        <w:rPr>
          <w:rFonts w:ascii="Arial" w:hAnsi="Arial" w:cs="Arial"/>
          <w:sz w:val="18"/>
          <w:szCs w:val="18"/>
        </w:rPr>
        <w:t>Bonferroni correction</w:t>
      </w:r>
      <w:r>
        <w:rPr>
          <w:rFonts w:ascii="Arial" w:hAnsi="Arial" w:cs="Arial"/>
          <w:sz w:val="18"/>
          <w:szCs w:val="18"/>
        </w:rPr>
        <w:t>.</w:t>
      </w:r>
    </w:p>
    <w:p w14:paraId="286E92B3" w14:textId="77777777" w:rsidR="00041073" w:rsidRDefault="00041073"/>
    <w:sectPr w:rsidR="00041073" w:rsidSect="00C30120">
      <w:footerReference w:type="even" r:id="rId7"/>
      <w:footerReference w:type="default" r:id="rId8"/>
      <w:footerReference w:type="firs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9419F" w14:textId="77777777" w:rsidR="00C30120" w:rsidRDefault="00C30120" w:rsidP="00041073">
      <w:pPr>
        <w:spacing w:after="0" w:line="240" w:lineRule="auto"/>
      </w:pPr>
      <w:r>
        <w:separator/>
      </w:r>
    </w:p>
  </w:endnote>
  <w:endnote w:type="continuationSeparator" w:id="0">
    <w:p w14:paraId="591DB0AF" w14:textId="77777777" w:rsidR="00C30120" w:rsidRDefault="00C30120" w:rsidP="0004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722F" w14:textId="21741098" w:rsidR="00041073" w:rsidRDefault="0004107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AD564E" wp14:editId="77035C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8960285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83061" w14:textId="73C4B81A" w:rsidR="00041073" w:rsidRPr="00041073" w:rsidRDefault="00041073" w:rsidP="000410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410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D56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FD83061" w14:textId="73C4B81A" w:rsidR="00041073" w:rsidRPr="00041073" w:rsidRDefault="00041073" w:rsidP="000410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410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18366" w14:textId="5066BD3E" w:rsidR="00041073" w:rsidRDefault="0004107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76D3E2" wp14:editId="1A0FAC9E">
              <wp:simplePos x="457200" y="715342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746053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6280F" w14:textId="30BB93CD" w:rsidR="00041073" w:rsidRPr="00041073" w:rsidRDefault="00041073" w:rsidP="000410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410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6D3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786280F" w14:textId="30BB93CD" w:rsidR="00041073" w:rsidRPr="00041073" w:rsidRDefault="00041073" w:rsidP="000410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410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48737" w14:textId="14E47DC4" w:rsidR="00041073" w:rsidRDefault="0004107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B98918" wp14:editId="75F542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9874577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2AA4B" w14:textId="73BBE0CD" w:rsidR="00041073" w:rsidRPr="00041073" w:rsidRDefault="00041073" w:rsidP="000410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410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989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532AA4B" w14:textId="73BBE0CD" w:rsidR="00041073" w:rsidRPr="00041073" w:rsidRDefault="00041073" w:rsidP="000410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410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1B615" w14:textId="77777777" w:rsidR="00C30120" w:rsidRDefault="00C30120" w:rsidP="00041073">
      <w:pPr>
        <w:spacing w:after="0" w:line="240" w:lineRule="auto"/>
      </w:pPr>
      <w:r>
        <w:separator/>
      </w:r>
    </w:p>
  </w:footnote>
  <w:footnote w:type="continuationSeparator" w:id="0">
    <w:p w14:paraId="0C8EF2EB" w14:textId="77777777" w:rsidR="00C30120" w:rsidRDefault="00C30120" w:rsidP="00041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B6910"/>
    <w:multiLevelType w:val="hybridMultilevel"/>
    <w:tmpl w:val="978C6CF8"/>
    <w:lvl w:ilvl="0" w:tplc="EDB49A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7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24"/>
    <w:rsid w:val="00041073"/>
    <w:rsid w:val="001A15D7"/>
    <w:rsid w:val="00235255"/>
    <w:rsid w:val="002E181D"/>
    <w:rsid w:val="00302BD4"/>
    <w:rsid w:val="00342A76"/>
    <w:rsid w:val="00343178"/>
    <w:rsid w:val="007568FC"/>
    <w:rsid w:val="008C13AC"/>
    <w:rsid w:val="0094301D"/>
    <w:rsid w:val="00A131BF"/>
    <w:rsid w:val="00A23A70"/>
    <w:rsid w:val="00A876F9"/>
    <w:rsid w:val="00BB3838"/>
    <w:rsid w:val="00C25078"/>
    <w:rsid w:val="00C30120"/>
    <w:rsid w:val="00D50724"/>
    <w:rsid w:val="00D73260"/>
    <w:rsid w:val="00E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3066"/>
  <w15:chartTrackingRefBased/>
  <w15:docId w15:val="{DEED62CD-212A-43E2-9EE1-31B7804F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7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1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1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181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81D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D732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41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7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fahmeeda murtaza</dc:creator>
  <cp:keywords/>
  <dc:description/>
  <cp:lastModifiedBy>Olliver, Tania</cp:lastModifiedBy>
  <cp:revision>2</cp:revision>
  <dcterms:created xsi:type="dcterms:W3CDTF">2024-04-26T02:42:00Z</dcterms:created>
  <dcterms:modified xsi:type="dcterms:W3CDTF">2024-04-26T02:42:00Z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6540cdaf,52d3a828,6fbc3511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2024-03-12T23:55:45Z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b55fc312-c868-44c2-a5d0-63b5a70ba3a8</vt:lpwstr>
  </property>
  <property fmtid="{D5CDD505-2E9C-101B-9397-08002B2CF9AE}" pid="11" name="MSIP_Label_2bbab825-a111-45e4-86a1-18cee0005896_ContentBits">
    <vt:lpwstr>2</vt:lpwstr>
  </property>
</Properties>
</file>