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45A7"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b/>
          <w:bCs/>
          <w:iCs/>
          <w:lang w:val="en-US" w:eastAsia="de-CH"/>
        </w:rPr>
        <w:t>Title</w:t>
      </w:r>
      <w:r w:rsidRPr="00D7274F">
        <w:rPr>
          <w:rFonts w:ascii="Arial" w:hAnsi="Arial" w:cs="Arial"/>
          <w:iCs/>
          <w:lang w:val="en-US" w:eastAsia="de-CH"/>
        </w:rPr>
        <w:t>: Macroscopic Characterization of Hepatocellular Carcinoma: An Underexploited Source of Prognostic Factors</w:t>
      </w:r>
    </w:p>
    <w:p w14:paraId="0E6BBE74" w14:textId="77777777" w:rsidR="00D7274F" w:rsidRPr="00D7274F" w:rsidRDefault="00D7274F" w:rsidP="00D7274F">
      <w:pPr>
        <w:spacing w:after="120" w:line="480" w:lineRule="auto"/>
        <w:jc w:val="both"/>
        <w:rPr>
          <w:rFonts w:ascii="Arial" w:hAnsi="Arial" w:cs="Arial"/>
          <w:iCs/>
          <w:lang w:val="en-US" w:eastAsia="de-CH"/>
        </w:rPr>
      </w:pPr>
    </w:p>
    <w:p w14:paraId="56761A91"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b/>
          <w:bCs/>
          <w:iCs/>
          <w:lang w:val="en-US" w:eastAsia="de-CH"/>
        </w:rPr>
        <w:t>Authors</w:t>
      </w:r>
      <w:r w:rsidRPr="00D7274F">
        <w:rPr>
          <w:rFonts w:ascii="Arial" w:hAnsi="Arial" w:cs="Arial"/>
          <w:iCs/>
          <w:lang w:val="en-US" w:eastAsia="de-CH"/>
        </w:rPr>
        <w:t>: Stéphanie Gonvers (1, 2), Sebastiao N. Martins-Filho (3), André Hirayama (4), Julien Calderaro (5), Rebecca Philips (3), Emilie Uldry (1, 2), Nicolas Demartines (1, 2), Emmanuel Melloul (1, 2), Young Nyun Park (7), Valérie Paradis (6), Swan N. Thung (8), Venancio Alves (4), Christine Sempoux (2, 9), Ismail Labgaa (1, 2)*</w:t>
      </w:r>
    </w:p>
    <w:p w14:paraId="0BE60FE2" w14:textId="77777777" w:rsidR="00D7274F" w:rsidRPr="00D7274F" w:rsidRDefault="00D7274F" w:rsidP="00D7274F">
      <w:pPr>
        <w:spacing w:after="120" w:line="480" w:lineRule="auto"/>
        <w:jc w:val="both"/>
        <w:rPr>
          <w:rFonts w:ascii="Arial" w:hAnsi="Arial" w:cs="Arial"/>
          <w:iCs/>
          <w:lang w:val="en-US" w:eastAsia="de-CH"/>
        </w:rPr>
      </w:pPr>
    </w:p>
    <w:p w14:paraId="13FC1776"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b/>
          <w:bCs/>
          <w:iCs/>
          <w:lang w:val="en-US" w:eastAsia="de-CH"/>
        </w:rPr>
        <w:t>Affiliations</w:t>
      </w:r>
      <w:r w:rsidRPr="00D7274F">
        <w:rPr>
          <w:rFonts w:ascii="Arial" w:hAnsi="Arial" w:cs="Arial"/>
          <w:iCs/>
          <w:lang w:val="en-US" w:eastAsia="de-CH"/>
        </w:rPr>
        <w:t xml:space="preserve">: </w:t>
      </w:r>
    </w:p>
    <w:p w14:paraId="491CD2D9"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1.</w:t>
      </w:r>
      <w:r w:rsidRPr="00D7274F">
        <w:rPr>
          <w:rFonts w:ascii="Arial" w:hAnsi="Arial" w:cs="Arial"/>
          <w:iCs/>
          <w:lang w:val="en-US" w:eastAsia="de-CH"/>
        </w:rPr>
        <w:tab/>
        <w:t>Department of Visceral Surgery, University Hospital of Lausanne (CHUV, Lausanne, Switzerland).</w:t>
      </w:r>
    </w:p>
    <w:p w14:paraId="71D1A585"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2.</w:t>
      </w:r>
      <w:r w:rsidRPr="00D7274F">
        <w:rPr>
          <w:rFonts w:ascii="Arial" w:hAnsi="Arial" w:cs="Arial"/>
          <w:iCs/>
          <w:lang w:val="en-US" w:eastAsia="de-CH"/>
        </w:rPr>
        <w:tab/>
        <w:t>Faculty of Biology &amp; Medicine (FBM), University of Lausanne (UNIL), Lausanne, Switzerland.</w:t>
      </w:r>
    </w:p>
    <w:p w14:paraId="12C7E597"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3.</w:t>
      </w:r>
      <w:r w:rsidRPr="00D7274F">
        <w:rPr>
          <w:rFonts w:ascii="Arial" w:hAnsi="Arial" w:cs="Arial"/>
          <w:iCs/>
          <w:lang w:val="en-US" w:eastAsia="de-CH"/>
        </w:rPr>
        <w:tab/>
        <w:t>Department of Laboratory Medicine and Pathology, University of Alberta, Edmonton, Alberta, Canada.</w:t>
      </w:r>
    </w:p>
    <w:p w14:paraId="19BF9884"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4.</w:t>
      </w:r>
      <w:r w:rsidRPr="00D7274F">
        <w:rPr>
          <w:rFonts w:ascii="Arial" w:hAnsi="Arial" w:cs="Arial"/>
          <w:iCs/>
          <w:lang w:val="en-US" w:eastAsia="de-CH"/>
        </w:rPr>
        <w:tab/>
        <w:t>Department of Pathology, Faculdade de Medicina FMUSP, Universidade de Sao Paulo, Sao Paulo, Brazil.</w:t>
      </w:r>
    </w:p>
    <w:p w14:paraId="664ABE71"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5.</w:t>
      </w:r>
      <w:r w:rsidRPr="00D7274F">
        <w:rPr>
          <w:rFonts w:ascii="Arial" w:hAnsi="Arial" w:cs="Arial"/>
          <w:iCs/>
          <w:lang w:val="en-US" w:eastAsia="de-CH"/>
        </w:rPr>
        <w:tab/>
        <w:t>Department of Pathology, APHP, Henri Mondor University Hospital, Creteil, Val-de-Marne, France.</w:t>
      </w:r>
    </w:p>
    <w:p w14:paraId="5C78E19F"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6.</w:t>
      </w:r>
      <w:r w:rsidRPr="00D7274F">
        <w:rPr>
          <w:rFonts w:ascii="Arial" w:hAnsi="Arial" w:cs="Arial"/>
          <w:iCs/>
          <w:lang w:val="en-US" w:eastAsia="de-CH"/>
        </w:rPr>
        <w:tab/>
        <w:t>Department of Pathology, APHP, Beaujon University Hospital, Clichy, France.</w:t>
      </w:r>
    </w:p>
    <w:p w14:paraId="2474722C"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t>7.</w:t>
      </w:r>
      <w:r w:rsidRPr="00D7274F">
        <w:rPr>
          <w:rFonts w:ascii="Arial" w:hAnsi="Arial" w:cs="Arial"/>
          <w:iCs/>
          <w:lang w:val="en-US" w:eastAsia="de-CH"/>
        </w:rPr>
        <w:tab/>
        <w:t>Department of Pathology, Severance Hospital, Yonsei University College of Medicine, Seoul, Republic of Korea.</w:t>
      </w:r>
    </w:p>
    <w:p w14:paraId="224CBA8F" w14:textId="77777777" w:rsidR="00D7274F" w:rsidRPr="00D7274F" w:rsidRDefault="00D7274F" w:rsidP="00D7274F">
      <w:pPr>
        <w:spacing w:after="120" w:line="480" w:lineRule="auto"/>
        <w:jc w:val="both"/>
        <w:rPr>
          <w:rFonts w:ascii="Arial" w:hAnsi="Arial" w:cs="Arial"/>
          <w:iCs/>
          <w:lang w:val="en-US" w:eastAsia="de-CH"/>
        </w:rPr>
      </w:pPr>
      <w:r w:rsidRPr="00D7274F">
        <w:rPr>
          <w:rFonts w:ascii="Arial" w:hAnsi="Arial" w:cs="Arial"/>
          <w:iCs/>
          <w:lang w:val="en-US" w:eastAsia="de-CH"/>
        </w:rPr>
        <w:lastRenderedPageBreak/>
        <w:t>8.</w:t>
      </w:r>
      <w:r w:rsidRPr="00D7274F">
        <w:rPr>
          <w:rFonts w:ascii="Arial" w:hAnsi="Arial" w:cs="Arial"/>
          <w:iCs/>
          <w:lang w:val="en-US" w:eastAsia="de-CH"/>
        </w:rPr>
        <w:tab/>
        <w:t>Department of Pathology, Molecular and Cell Based Medicine, Icahn School of Medicine at Mount Sinai, New York, NY, USA.</w:t>
      </w:r>
    </w:p>
    <w:p w14:paraId="749DB8BE" w14:textId="77777777" w:rsidR="00D7274F" w:rsidRPr="00D7274F" w:rsidRDefault="00D7274F" w:rsidP="00D7274F">
      <w:pPr>
        <w:spacing w:after="120" w:line="480" w:lineRule="auto"/>
        <w:jc w:val="both"/>
        <w:rPr>
          <w:rFonts w:ascii="Arial" w:hAnsi="Arial" w:cs="Arial"/>
          <w:lang w:val="en-US" w:eastAsia="de-CH"/>
        </w:rPr>
      </w:pPr>
      <w:r w:rsidRPr="00D7274F">
        <w:rPr>
          <w:rFonts w:ascii="Arial" w:hAnsi="Arial" w:cs="Arial"/>
          <w:iCs/>
          <w:lang w:val="en-US" w:eastAsia="de-CH"/>
        </w:rPr>
        <w:t>9.</w:t>
      </w:r>
      <w:r w:rsidRPr="00D7274F">
        <w:rPr>
          <w:rFonts w:ascii="Arial" w:hAnsi="Arial" w:cs="Arial"/>
          <w:iCs/>
          <w:lang w:val="en-US" w:eastAsia="de-CH"/>
        </w:rPr>
        <w:tab/>
        <w:t>Department of Pathology, University Hospital of Lausanne (CHUV, Lausanne, Switzerland).</w:t>
      </w:r>
    </w:p>
    <w:p w14:paraId="61C54516" w14:textId="77777777" w:rsidR="00D7274F" w:rsidRPr="00D7274F" w:rsidRDefault="00D7274F" w:rsidP="00D7274F">
      <w:pPr>
        <w:spacing w:after="120" w:line="480" w:lineRule="auto"/>
        <w:jc w:val="both"/>
        <w:rPr>
          <w:rFonts w:ascii="Arial" w:hAnsi="Arial" w:cs="Arial"/>
          <w:lang w:val="en-US" w:eastAsia="de-CH"/>
        </w:rPr>
      </w:pPr>
    </w:p>
    <w:p w14:paraId="67F844C4" w14:textId="77777777" w:rsidR="00D7274F" w:rsidRPr="00D7274F" w:rsidRDefault="00D7274F" w:rsidP="00D7274F">
      <w:pPr>
        <w:spacing w:after="120" w:line="480" w:lineRule="auto"/>
        <w:jc w:val="both"/>
        <w:rPr>
          <w:rFonts w:ascii="Arial" w:hAnsi="Arial" w:cs="Arial"/>
          <w:lang w:val="en-US" w:eastAsia="de-CH"/>
        </w:rPr>
      </w:pPr>
    </w:p>
    <w:p w14:paraId="3A7302FF" w14:textId="77777777" w:rsidR="00D7274F" w:rsidRPr="00D7274F" w:rsidRDefault="00D7274F" w:rsidP="00D7274F">
      <w:pPr>
        <w:spacing w:after="120" w:line="480" w:lineRule="auto"/>
        <w:jc w:val="both"/>
        <w:rPr>
          <w:rFonts w:ascii="Arial" w:hAnsi="Arial" w:cs="Arial"/>
          <w:lang w:val="en-US" w:eastAsia="de-CH"/>
        </w:rPr>
      </w:pPr>
    </w:p>
    <w:p w14:paraId="6946CAC6" w14:textId="77777777" w:rsidR="00D7274F" w:rsidRPr="00D7274F" w:rsidRDefault="00D7274F" w:rsidP="00D7274F">
      <w:pPr>
        <w:spacing w:after="120" w:line="360" w:lineRule="auto"/>
        <w:rPr>
          <w:rFonts w:ascii="Arial" w:hAnsi="Arial" w:cs="Arial"/>
          <w:b/>
          <w:bCs/>
          <w:lang w:val="en-US" w:eastAsia="de-CH"/>
        </w:rPr>
      </w:pPr>
      <w:r w:rsidRPr="00D7274F">
        <w:rPr>
          <w:rFonts w:ascii="Arial" w:hAnsi="Arial" w:cs="Arial"/>
          <w:b/>
          <w:bCs/>
          <w:lang w:val="en-US" w:eastAsia="de-CH"/>
        </w:rPr>
        <w:t>* Corresponding author:</w:t>
      </w:r>
    </w:p>
    <w:p w14:paraId="5BDDFB79" w14:textId="77777777" w:rsidR="00D7274F" w:rsidRPr="00D7274F" w:rsidRDefault="00D7274F" w:rsidP="00D7274F">
      <w:pPr>
        <w:spacing w:after="120" w:line="360" w:lineRule="auto"/>
        <w:rPr>
          <w:rFonts w:ascii="Arial" w:hAnsi="Arial" w:cs="Arial"/>
          <w:lang w:val="en-US" w:eastAsia="de-CH"/>
        </w:rPr>
      </w:pPr>
      <w:r w:rsidRPr="00D7274F">
        <w:rPr>
          <w:rFonts w:ascii="Arial" w:hAnsi="Arial" w:cs="Arial"/>
          <w:lang w:val="en-US" w:eastAsia="de-CH"/>
        </w:rPr>
        <w:t>Ismail Labgaa, M.D., Ph.D.</w:t>
      </w:r>
    </w:p>
    <w:p w14:paraId="6E054039" w14:textId="77777777" w:rsidR="00D7274F" w:rsidRPr="00D7274F" w:rsidRDefault="00D7274F" w:rsidP="00D7274F">
      <w:pPr>
        <w:spacing w:after="120" w:line="360" w:lineRule="auto"/>
        <w:rPr>
          <w:rFonts w:ascii="Arial" w:hAnsi="Arial" w:cs="Arial"/>
          <w:lang w:val="en-US" w:eastAsia="de-CH"/>
        </w:rPr>
      </w:pPr>
      <w:r w:rsidRPr="00D7274F">
        <w:rPr>
          <w:rFonts w:ascii="Arial" w:hAnsi="Arial" w:cs="Arial"/>
          <w:lang w:val="en-US" w:eastAsia="de-CH"/>
        </w:rPr>
        <w:t>Department of Visceral Surgery</w:t>
      </w:r>
    </w:p>
    <w:p w14:paraId="5A7DC0CB" w14:textId="77777777" w:rsidR="00D7274F" w:rsidRPr="00D7274F" w:rsidRDefault="00D7274F" w:rsidP="00D7274F">
      <w:pPr>
        <w:spacing w:after="120" w:line="360" w:lineRule="auto"/>
        <w:rPr>
          <w:rFonts w:ascii="Arial" w:hAnsi="Arial" w:cs="Arial"/>
          <w:lang w:val="en-US" w:eastAsia="de-CH"/>
        </w:rPr>
      </w:pPr>
      <w:r w:rsidRPr="00D7274F">
        <w:rPr>
          <w:rFonts w:ascii="Arial" w:hAnsi="Arial" w:cs="Arial"/>
          <w:lang w:val="en-US" w:eastAsia="de-CH"/>
        </w:rPr>
        <w:t>University Hospital of Lausanne (CHUV)</w:t>
      </w:r>
      <w:r w:rsidRPr="00D7274F">
        <w:rPr>
          <w:rFonts w:ascii="Arial" w:hAnsi="Arial" w:cs="Arial"/>
          <w:lang w:val="en-US" w:eastAsia="de-CH"/>
        </w:rPr>
        <w:tab/>
      </w:r>
      <w:r w:rsidRPr="00D7274F">
        <w:rPr>
          <w:rFonts w:ascii="Arial" w:hAnsi="Arial" w:cs="Arial"/>
          <w:lang w:val="en-US" w:eastAsia="de-CH"/>
        </w:rPr>
        <w:tab/>
      </w:r>
      <w:r w:rsidRPr="00D7274F">
        <w:rPr>
          <w:rFonts w:ascii="Arial" w:hAnsi="Arial" w:cs="Arial"/>
          <w:lang w:val="en-US" w:eastAsia="de-CH"/>
        </w:rPr>
        <w:tab/>
      </w:r>
    </w:p>
    <w:p w14:paraId="255A0FC7" w14:textId="77777777" w:rsidR="00D7274F" w:rsidRPr="00D7274F" w:rsidRDefault="00D7274F" w:rsidP="00D7274F">
      <w:pPr>
        <w:spacing w:after="120" w:line="360" w:lineRule="auto"/>
        <w:rPr>
          <w:rFonts w:ascii="Arial" w:hAnsi="Arial" w:cs="Arial"/>
          <w:lang w:val="de-CH" w:eastAsia="de-CH"/>
        </w:rPr>
      </w:pPr>
      <w:r w:rsidRPr="00D7274F">
        <w:rPr>
          <w:rFonts w:ascii="Arial" w:hAnsi="Arial" w:cs="Arial"/>
          <w:lang w:val="de-CH" w:eastAsia="de-CH"/>
        </w:rPr>
        <w:t>Rue du Bugnon 46</w:t>
      </w:r>
      <w:r w:rsidRPr="00D7274F">
        <w:rPr>
          <w:rFonts w:ascii="Arial" w:hAnsi="Arial" w:cs="Arial"/>
          <w:lang w:val="de-CH" w:eastAsia="de-CH"/>
        </w:rPr>
        <w:tab/>
      </w:r>
      <w:r w:rsidRPr="00D7274F">
        <w:rPr>
          <w:rFonts w:ascii="Arial" w:hAnsi="Arial" w:cs="Arial"/>
          <w:lang w:val="de-CH" w:eastAsia="de-CH"/>
        </w:rPr>
        <w:tab/>
      </w:r>
      <w:r w:rsidRPr="00D7274F">
        <w:rPr>
          <w:rFonts w:ascii="Arial" w:hAnsi="Arial" w:cs="Arial"/>
          <w:lang w:val="de-CH" w:eastAsia="de-CH"/>
        </w:rPr>
        <w:tab/>
      </w:r>
      <w:r w:rsidRPr="00D7274F">
        <w:rPr>
          <w:rFonts w:ascii="Arial" w:hAnsi="Arial" w:cs="Arial"/>
          <w:lang w:val="de-CH" w:eastAsia="de-CH"/>
        </w:rPr>
        <w:tab/>
      </w:r>
      <w:r w:rsidRPr="00D7274F">
        <w:rPr>
          <w:rFonts w:ascii="Arial" w:hAnsi="Arial" w:cs="Arial"/>
          <w:lang w:val="de-CH" w:eastAsia="de-CH"/>
        </w:rPr>
        <w:tab/>
      </w:r>
    </w:p>
    <w:p w14:paraId="0B1C0B94" w14:textId="77777777" w:rsidR="00D7274F" w:rsidRPr="00D7274F" w:rsidRDefault="00D7274F" w:rsidP="00D7274F">
      <w:pPr>
        <w:spacing w:after="120" w:line="360" w:lineRule="auto"/>
        <w:rPr>
          <w:rFonts w:ascii="Arial" w:hAnsi="Arial" w:cs="Arial"/>
          <w:lang w:val="de-CH" w:eastAsia="de-CH"/>
        </w:rPr>
      </w:pPr>
      <w:r w:rsidRPr="00D7274F">
        <w:rPr>
          <w:rFonts w:ascii="Arial" w:hAnsi="Arial" w:cs="Arial"/>
          <w:lang w:val="de-CH" w:eastAsia="de-CH"/>
        </w:rPr>
        <w:t>CH-1011 Lausanne, Switzerland</w:t>
      </w:r>
    </w:p>
    <w:p w14:paraId="4DF4EEC7" w14:textId="77777777" w:rsidR="00D7274F" w:rsidRPr="00D7274F" w:rsidRDefault="00D7274F" w:rsidP="00D7274F">
      <w:pPr>
        <w:spacing w:after="120" w:line="360" w:lineRule="auto"/>
        <w:rPr>
          <w:rFonts w:ascii="Arial" w:hAnsi="Arial" w:cs="Arial"/>
          <w:lang w:val="de-CH" w:eastAsia="de-CH"/>
        </w:rPr>
      </w:pPr>
      <w:r w:rsidRPr="00D7274F">
        <w:rPr>
          <w:rFonts w:ascii="Arial" w:hAnsi="Arial" w:cs="Arial"/>
          <w:lang w:val="de-CH" w:eastAsia="de-CH"/>
        </w:rPr>
        <w:t>M: +41 (0)79 556 68 47</w:t>
      </w:r>
      <w:r w:rsidRPr="00D7274F">
        <w:rPr>
          <w:rFonts w:ascii="Arial" w:hAnsi="Arial" w:cs="Arial"/>
          <w:lang w:val="de-CH" w:eastAsia="de-CH"/>
        </w:rPr>
        <w:tab/>
      </w:r>
      <w:r w:rsidRPr="00D7274F">
        <w:rPr>
          <w:rFonts w:ascii="Arial" w:hAnsi="Arial" w:cs="Arial"/>
          <w:lang w:val="de-CH" w:eastAsia="de-CH"/>
        </w:rPr>
        <w:tab/>
      </w:r>
      <w:r w:rsidRPr="00D7274F">
        <w:rPr>
          <w:rFonts w:ascii="Arial" w:hAnsi="Arial" w:cs="Arial"/>
          <w:lang w:val="de-CH" w:eastAsia="de-CH"/>
        </w:rPr>
        <w:tab/>
      </w:r>
    </w:p>
    <w:p w14:paraId="4879231B" w14:textId="77777777" w:rsidR="00D7274F" w:rsidRPr="00D7274F" w:rsidRDefault="00D7274F" w:rsidP="00D7274F">
      <w:pPr>
        <w:spacing w:after="120" w:line="360" w:lineRule="auto"/>
        <w:rPr>
          <w:rFonts w:ascii="Arial" w:hAnsi="Arial" w:cs="Arial"/>
          <w:lang w:val="de-CH" w:eastAsia="de-CH"/>
        </w:rPr>
      </w:pPr>
      <w:r w:rsidRPr="00D7274F">
        <w:rPr>
          <w:rFonts w:ascii="Arial" w:hAnsi="Arial" w:cs="Arial"/>
          <w:lang w:val="de-CH" w:eastAsia="de-CH"/>
        </w:rPr>
        <w:t>E: ismail.labgaa@chuv.ch</w:t>
      </w:r>
    </w:p>
    <w:p w14:paraId="6A44A257" w14:textId="77777777" w:rsidR="00D7274F" w:rsidRPr="00507E3B" w:rsidRDefault="00D7274F" w:rsidP="00D7274F">
      <w:pPr>
        <w:spacing w:after="120" w:line="360" w:lineRule="auto"/>
        <w:rPr>
          <w:rFonts w:ascii="Arial" w:hAnsi="Arial" w:cs="Arial"/>
          <w:lang w:val="en-US" w:eastAsia="de-CH"/>
        </w:rPr>
      </w:pPr>
      <w:r w:rsidRPr="00507E3B">
        <w:rPr>
          <w:rFonts w:ascii="Arial" w:hAnsi="Arial" w:cs="Arial"/>
          <w:lang w:val="en-US" w:eastAsia="de-CH"/>
        </w:rPr>
        <w:t>Twitter: LabgaaI</w:t>
      </w:r>
    </w:p>
    <w:p w14:paraId="6614D425" w14:textId="77777777" w:rsidR="00D7274F" w:rsidRPr="00507E3B" w:rsidRDefault="00D7274F" w:rsidP="00D7274F">
      <w:pPr>
        <w:spacing w:after="120" w:line="360" w:lineRule="auto"/>
        <w:rPr>
          <w:rFonts w:ascii="Arial" w:hAnsi="Arial" w:cs="Arial"/>
          <w:lang w:val="en-US" w:eastAsia="de-CH"/>
        </w:rPr>
      </w:pPr>
      <w:r w:rsidRPr="00507E3B">
        <w:rPr>
          <w:rFonts w:ascii="Arial" w:hAnsi="Arial" w:cs="Arial"/>
          <w:lang w:val="en-US" w:eastAsia="de-CH"/>
        </w:rPr>
        <w:t>ORCID: 0000-0003-4286-2170</w:t>
      </w:r>
    </w:p>
    <w:p w14:paraId="1C1B99C0" w14:textId="77777777" w:rsidR="00752339" w:rsidRPr="00D7274F" w:rsidRDefault="00752339" w:rsidP="00FA0563">
      <w:pPr>
        <w:spacing w:line="480" w:lineRule="auto"/>
        <w:rPr>
          <w:rFonts w:ascii="Arial" w:hAnsi="Arial" w:cs="Arial"/>
          <w:b/>
          <w:bCs/>
          <w:lang w:val="en-US"/>
        </w:rPr>
      </w:pPr>
    </w:p>
    <w:p w14:paraId="7B4A56A8" w14:textId="6CDEEC43" w:rsidR="00752339" w:rsidRPr="00D7274F" w:rsidRDefault="00752339" w:rsidP="00FA0563">
      <w:pPr>
        <w:spacing w:line="480" w:lineRule="auto"/>
        <w:rPr>
          <w:rFonts w:ascii="Arial" w:hAnsi="Arial" w:cs="Arial"/>
          <w:b/>
          <w:bCs/>
          <w:lang w:val="en-US"/>
        </w:rPr>
      </w:pPr>
    </w:p>
    <w:p w14:paraId="3F1ABF93" w14:textId="00344059" w:rsidR="00D7274F" w:rsidRPr="00D7274F" w:rsidRDefault="00D7274F" w:rsidP="00FA0563">
      <w:pPr>
        <w:spacing w:line="480" w:lineRule="auto"/>
        <w:rPr>
          <w:rFonts w:ascii="Arial" w:hAnsi="Arial" w:cs="Arial"/>
          <w:b/>
          <w:bCs/>
          <w:lang w:val="en-US"/>
        </w:rPr>
      </w:pPr>
    </w:p>
    <w:p w14:paraId="6F9556EB" w14:textId="4F34653D" w:rsidR="00D7274F" w:rsidRPr="00D7274F" w:rsidRDefault="00D7274F" w:rsidP="00FA0563">
      <w:pPr>
        <w:spacing w:line="480" w:lineRule="auto"/>
        <w:rPr>
          <w:rFonts w:ascii="Arial" w:hAnsi="Arial" w:cs="Arial"/>
          <w:b/>
          <w:bCs/>
          <w:lang w:val="en-US"/>
        </w:rPr>
      </w:pPr>
    </w:p>
    <w:p w14:paraId="281CC4BB" w14:textId="72B3FF2A" w:rsidR="00D7274F" w:rsidRPr="00D7274F" w:rsidRDefault="00D7274F" w:rsidP="00FA0563">
      <w:pPr>
        <w:spacing w:line="480" w:lineRule="auto"/>
        <w:rPr>
          <w:rFonts w:ascii="Arial" w:hAnsi="Arial" w:cs="Arial"/>
          <w:b/>
          <w:bCs/>
          <w:lang w:val="en-US"/>
        </w:rPr>
      </w:pPr>
    </w:p>
    <w:p w14:paraId="7E50E82A" w14:textId="00E7817B" w:rsidR="00D7274F" w:rsidRPr="00D7274F" w:rsidRDefault="00D7274F" w:rsidP="00FA0563">
      <w:pPr>
        <w:spacing w:line="480" w:lineRule="auto"/>
        <w:rPr>
          <w:rFonts w:ascii="Arial" w:hAnsi="Arial" w:cs="Arial"/>
          <w:b/>
          <w:bCs/>
          <w:lang w:val="en-US"/>
        </w:rPr>
      </w:pPr>
    </w:p>
    <w:p w14:paraId="4C5F06A7" w14:textId="748F0CA2" w:rsidR="00D7274F" w:rsidRPr="00D7274F" w:rsidRDefault="00D7274F" w:rsidP="00FA0563">
      <w:pPr>
        <w:spacing w:line="480" w:lineRule="auto"/>
        <w:rPr>
          <w:rFonts w:ascii="Arial" w:hAnsi="Arial" w:cs="Arial"/>
          <w:b/>
          <w:bCs/>
          <w:lang w:val="en-US"/>
        </w:rPr>
      </w:pPr>
    </w:p>
    <w:p w14:paraId="2EE49199" w14:textId="77777777" w:rsidR="00D7274F" w:rsidRPr="008E09AE" w:rsidRDefault="00D7274F" w:rsidP="00FA0563">
      <w:pPr>
        <w:spacing w:line="480" w:lineRule="auto"/>
        <w:rPr>
          <w:rFonts w:ascii="Arial" w:hAnsi="Arial" w:cs="Arial"/>
          <w:b/>
          <w:bCs/>
          <w:lang w:val="en-US"/>
        </w:rPr>
      </w:pPr>
    </w:p>
    <w:p w14:paraId="4EF6B6D9" w14:textId="5201B018" w:rsidR="008E09AE" w:rsidRDefault="008E09AE" w:rsidP="00FA0563">
      <w:pPr>
        <w:spacing w:line="480" w:lineRule="auto"/>
        <w:rPr>
          <w:rFonts w:ascii="Arial" w:hAnsi="Arial" w:cs="Arial"/>
          <w:b/>
          <w:bCs/>
          <w:lang w:val="en-US"/>
        </w:rPr>
      </w:pPr>
      <w:r>
        <w:rPr>
          <w:rFonts w:ascii="Arial" w:hAnsi="Arial" w:cs="Arial"/>
          <w:b/>
          <w:bCs/>
          <w:lang w:val="en-US"/>
        </w:rPr>
        <w:lastRenderedPageBreak/>
        <w:t>Table of Contents</w:t>
      </w:r>
    </w:p>
    <w:p w14:paraId="25CD63C3" w14:textId="77777777" w:rsidR="008E09AE" w:rsidRDefault="008E09AE" w:rsidP="00FA0563">
      <w:pPr>
        <w:spacing w:line="480" w:lineRule="auto"/>
        <w:rPr>
          <w:rFonts w:ascii="Arial" w:hAnsi="Arial" w:cs="Arial"/>
          <w:bCs/>
          <w:lang w:val="en-US"/>
        </w:rPr>
      </w:pPr>
    </w:p>
    <w:p w14:paraId="3BBA7284" w14:textId="043FCD26" w:rsidR="008E09AE" w:rsidRPr="008E09AE" w:rsidRDefault="008E09AE" w:rsidP="00FA0563">
      <w:pPr>
        <w:spacing w:line="480" w:lineRule="auto"/>
        <w:rPr>
          <w:rFonts w:ascii="Arial" w:hAnsi="Arial" w:cs="Arial"/>
          <w:bCs/>
          <w:lang w:val="en-US"/>
        </w:rPr>
      </w:pPr>
      <w:r>
        <w:rPr>
          <w:rFonts w:ascii="Arial" w:hAnsi="Arial" w:cs="Arial"/>
          <w:bCs/>
          <w:lang w:val="en-US"/>
        </w:rPr>
        <w:t>- Table S1…………………………………………………………………………………</w:t>
      </w:r>
      <w:r w:rsidR="00360B2F">
        <w:rPr>
          <w:rFonts w:ascii="Arial" w:hAnsi="Arial" w:cs="Arial"/>
          <w:bCs/>
          <w:lang w:val="en-US"/>
        </w:rPr>
        <w:t>4</w:t>
      </w:r>
      <w:r w:rsidRPr="008E09AE">
        <w:rPr>
          <w:rFonts w:ascii="Arial" w:hAnsi="Arial" w:cs="Arial"/>
          <w:bCs/>
          <w:lang w:val="en-US"/>
        </w:rPr>
        <w:t>-1</w:t>
      </w:r>
      <w:r w:rsidR="00360B2F">
        <w:rPr>
          <w:rFonts w:ascii="Arial" w:hAnsi="Arial" w:cs="Arial"/>
          <w:bCs/>
          <w:lang w:val="en-US"/>
        </w:rPr>
        <w:t>2</w:t>
      </w:r>
    </w:p>
    <w:p w14:paraId="08674ED1" w14:textId="32FF1093" w:rsidR="008E09AE" w:rsidRPr="008E09AE" w:rsidRDefault="008E09AE" w:rsidP="008E09AE">
      <w:pPr>
        <w:spacing w:line="480" w:lineRule="auto"/>
        <w:rPr>
          <w:rFonts w:ascii="Arial" w:hAnsi="Arial" w:cs="Arial"/>
          <w:bCs/>
          <w:lang w:val="en-US"/>
        </w:rPr>
      </w:pPr>
      <w:r w:rsidRPr="008E09AE">
        <w:rPr>
          <w:rFonts w:ascii="Arial" w:hAnsi="Arial" w:cs="Arial"/>
          <w:bCs/>
          <w:lang w:val="en-US"/>
        </w:rPr>
        <w:t>- Table S2………………………………………………………………………………..1</w:t>
      </w:r>
      <w:r w:rsidR="00360B2F">
        <w:rPr>
          <w:rFonts w:ascii="Arial" w:hAnsi="Arial" w:cs="Arial"/>
          <w:bCs/>
          <w:lang w:val="en-US"/>
        </w:rPr>
        <w:t>3</w:t>
      </w:r>
      <w:r w:rsidRPr="008E09AE">
        <w:rPr>
          <w:rFonts w:ascii="Arial" w:hAnsi="Arial" w:cs="Arial"/>
          <w:bCs/>
          <w:lang w:val="en-US"/>
        </w:rPr>
        <w:t>-1</w:t>
      </w:r>
      <w:r w:rsidR="00360B2F">
        <w:rPr>
          <w:rFonts w:ascii="Arial" w:hAnsi="Arial" w:cs="Arial"/>
          <w:bCs/>
          <w:lang w:val="en-US"/>
        </w:rPr>
        <w:t>8</w:t>
      </w:r>
    </w:p>
    <w:p w14:paraId="68B91B54" w14:textId="2D15460D" w:rsidR="008E09AE" w:rsidRDefault="008E09AE" w:rsidP="00FA0563">
      <w:pPr>
        <w:spacing w:line="480" w:lineRule="auto"/>
        <w:rPr>
          <w:rFonts w:ascii="Arial" w:hAnsi="Arial" w:cs="Arial"/>
          <w:bCs/>
          <w:lang w:val="en-US"/>
        </w:rPr>
      </w:pPr>
      <w:r>
        <w:rPr>
          <w:rFonts w:ascii="Arial" w:hAnsi="Arial" w:cs="Arial"/>
          <w:bCs/>
          <w:lang w:val="en-US"/>
        </w:rPr>
        <w:t>- Table S3………………………………………………………………………………..1</w:t>
      </w:r>
      <w:r w:rsidR="00360B2F">
        <w:rPr>
          <w:rFonts w:ascii="Arial" w:hAnsi="Arial" w:cs="Arial"/>
          <w:bCs/>
          <w:lang w:val="en-US"/>
        </w:rPr>
        <w:t>9</w:t>
      </w:r>
      <w:r>
        <w:rPr>
          <w:rFonts w:ascii="Arial" w:hAnsi="Arial" w:cs="Arial"/>
          <w:bCs/>
          <w:lang w:val="en-US"/>
        </w:rPr>
        <w:t>-2</w:t>
      </w:r>
      <w:r w:rsidR="00360B2F">
        <w:rPr>
          <w:rFonts w:ascii="Arial" w:hAnsi="Arial" w:cs="Arial"/>
          <w:bCs/>
          <w:lang w:val="en-US"/>
        </w:rPr>
        <w:t>5</w:t>
      </w:r>
    </w:p>
    <w:p w14:paraId="46798FED" w14:textId="73515921" w:rsidR="008E09AE" w:rsidRDefault="008E09AE" w:rsidP="00FA0563">
      <w:pPr>
        <w:spacing w:line="480" w:lineRule="auto"/>
        <w:rPr>
          <w:rFonts w:ascii="Arial" w:hAnsi="Arial" w:cs="Arial"/>
          <w:bCs/>
          <w:lang w:val="en-US"/>
        </w:rPr>
      </w:pPr>
      <w:r>
        <w:rPr>
          <w:rFonts w:ascii="Arial" w:hAnsi="Arial" w:cs="Arial"/>
          <w:bCs/>
          <w:lang w:val="en-US"/>
        </w:rPr>
        <w:t>- Table S4………………………………………………………………………………..2</w:t>
      </w:r>
      <w:r w:rsidR="00360B2F">
        <w:rPr>
          <w:rFonts w:ascii="Arial" w:hAnsi="Arial" w:cs="Arial"/>
          <w:bCs/>
          <w:lang w:val="en-US"/>
        </w:rPr>
        <w:t>6</w:t>
      </w:r>
      <w:r>
        <w:rPr>
          <w:rFonts w:ascii="Arial" w:hAnsi="Arial" w:cs="Arial"/>
          <w:bCs/>
          <w:lang w:val="en-US"/>
        </w:rPr>
        <w:t>-2</w:t>
      </w:r>
      <w:r w:rsidR="00360B2F">
        <w:rPr>
          <w:rFonts w:ascii="Arial" w:hAnsi="Arial" w:cs="Arial"/>
          <w:bCs/>
          <w:lang w:val="en-US"/>
        </w:rPr>
        <w:t>7</w:t>
      </w:r>
    </w:p>
    <w:p w14:paraId="544BCFCA" w14:textId="16E74AB2" w:rsidR="008E09AE" w:rsidRDefault="008E09AE" w:rsidP="00FA0563">
      <w:pPr>
        <w:spacing w:line="480" w:lineRule="auto"/>
        <w:rPr>
          <w:rFonts w:ascii="Arial" w:hAnsi="Arial" w:cs="Arial"/>
          <w:bCs/>
          <w:lang w:val="en-US"/>
        </w:rPr>
      </w:pPr>
      <w:r>
        <w:rPr>
          <w:rFonts w:ascii="Arial" w:hAnsi="Arial" w:cs="Arial"/>
          <w:bCs/>
          <w:lang w:val="en-US"/>
        </w:rPr>
        <w:t>- Table S5………………………………………………………………………………..2</w:t>
      </w:r>
      <w:r w:rsidR="00360B2F">
        <w:rPr>
          <w:rFonts w:ascii="Arial" w:hAnsi="Arial" w:cs="Arial"/>
          <w:bCs/>
          <w:lang w:val="en-US"/>
        </w:rPr>
        <w:t>8</w:t>
      </w:r>
      <w:r>
        <w:rPr>
          <w:rFonts w:ascii="Arial" w:hAnsi="Arial" w:cs="Arial"/>
          <w:bCs/>
          <w:lang w:val="en-US"/>
        </w:rPr>
        <w:t>-3</w:t>
      </w:r>
      <w:r w:rsidR="00360B2F">
        <w:rPr>
          <w:rFonts w:ascii="Arial" w:hAnsi="Arial" w:cs="Arial"/>
          <w:bCs/>
          <w:lang w:val="en-US"/>
        </w:rPr>
        <w:t>3</w:t>
      </w:r>
    </w:p>
    <w:p w14:paraId="6F830528" w14:textId="6934E31D" w:rsidR="008E09AE" w:rsidRDefault="008E09AE" w:rsidP="00FA0563">
      <w:pPr>
        <w:spacing w:line="480" w:lineRule="auto"/>
        <w:rPr>
          <w:rFonts w:ascii="Arial" w:hAnsi="Arial" w:cs="Arial"/>
          <w:bCs/>
          <w:lang w:val="en-US"/>
        </w:rPr>
      </w:pPr>
      <w:r>
        <w:rPr>
          <w:rFonts w:ascii="Arial" w:hAnsi="Arial" w:cs="Arial"/>
          <w:bCs/>
          <w:lang w:val="en-US"/>
        </w:rPr>
        <w:t>- Table S6………………………………………………………………………………..3</w:t>
      </w:r>
      <w:r w:rsidR="00360B2F">
        <w:rPr>
          <w:rFonts w:ascii="Arial" w:hAnsi="Arial" w:cs="Arial"/>
          <w:bCs/>
          <w:lang w:val="en-US"/>
        </w:rPr>
        <w:t>4</w:t>
      </w:r>
      <w:r>
        <w:rPr>
          <w:rFonts w:ascii="Arial" w:hAnsi="Arial" w:cs="Arial"/>
          <w:bCs/>
          <w:lang w:val="en-US"/>
        </w:rPr>
        <w:t>-3</w:t>
      </w:r>
      <w:r w:rsidR="00360B2F">
        <w:rPr>
          <w:rFonts w:ascii="Arial" w:hAnsi="Arial" w:cs="Arial"/>
          <w:bCs/>
          <w:lang w:val="en-US"/>
        </w:rPr>
        <w:t>6</w:t>
      </w:r>
    </w:p>
    <w:p w14:paraId="716DF43C" w14:textId="576635B9" w:rsidR="008E09AE" w:rsidRDefault="008E09AE" w:rsidP="00FA0563">
      <w:pPr>
        <w:spacing w:line="480" w:lineRule="auto"/>
        <w:rPr>
          <w:rFonts w:ascii="Arial" w:hAnsi="Arial" w:cs="Arial"/>
          <w:bCs/>
          <w:lang w:val="en-US"/>
        </w:rPr>
      </w:pPr>
      <w:r>
        <w:rPr>
          <w:rFonts w:ascii="Arial" w:hAnsi="Arial" w:cs="Arial"/>
          <w:bCs/>
          <w:lang w:val="en-US"/>
        </w:rPr>
        <w:t>- Table S7………………………………………………………………………………..3</w:t>
      </w:r>
      <w:r w:rsidR="00360B2F">
        <w:rPr>
          <w:rFonts w:ascii="Arial" w:hAnsi="Arial" w:cs="Arial"/>
          <w:bCs/>
          <w:lang w:val="en-US"/>
        </w:rPr>
        <w:t>7-</w:t>
      </w:r>
      <w:r>
        <w:rPr>
          <w:rFonts w:ascii="Arial" w:hAnsi="Arial" w:cs="Arial"/>
          <w:bCs/>
          <w:lang w:val="en-US"/>
        </w:rPr>
        <w:t>3</w:t>
      </w:r>
      <w:r w:rsidR="00360B2F">
        <w:rPr>
          <w:rFonts w:ascii="Arial" w:hAnsi="Arial" w:cs="Arial"/>
          <w:bCs/>
          <w:lang w:val="en-US"/>
        </w:rPr>
        <w:t>8</w:t>
      </w:r>
    </w:p>
    <w:p w14:paraId="24EAF2BA" w14:textId="1E99DB0D" w:rsidR="008E09AE" w:rsidRDefault="008E09AE" w:rsidP="00FA0563">
      <w:pPr>
        <w:spacing w:line="480" w:lineRule="auto"/>
        <w:rPr>
          <w:rFonts w:ascii="Arial" w:hAnsi="Arial" w:cs="Arial"/>
          <w:bCs/>
          <w:lang w:val="en-US"/>
        </w:rPr>
      </w:pPr>
      <w:r>
        <w:rPr>
          <w:rFonts w:ascii="Arial" w:hAnsi="Arial" w:cs="Arial"/>
          <w:bCs/>
          <w:lang w:val="en-US"/>
        </w:rPr>
        <w:t>- Table S8……………………………………………………………………………………3</w:t>
      </w:r>
      <w:r w:rsidR="00360B2F">
        <w:rPr>
          <w:rFonts w:ascii="Arial" w:hAnsi="Arial" w:cs="Arial"/>
          <w:bCs/>
          <w:lang w:val="en-US"/>
        </w:rPr>
        <w:t>9</w:t>
      </w:r>
    </w:p>
    <w:p w14:paraId="19939146" w14:textId="2EAE3110" w:rsidR="008E09AE" w:rsidRDefault="008E09AE" w:rsidP="00FA0563">
      <w:pPr>
        <w:spacing w:line="480" w:lineRule="auto"/>
        <w:rPr>
          <w:rFonts w:ascii="Arial" w:hAnsi="Arial" w:cs="Arial"/>
          <w:bCs/>
          <w:lang w:val="en-US"/>
        </w:rPr>
      </w:pPr>
      <w:r>
        <w:rPr>
          <w:rFonts w:ascii="Arial" w:hAnsi="Arial" w:cs="Arial"/>
          <w:bCs/>
          <w:lang w:val="en-US"/>
        </w:rPr>
        <w:t>- Table S9……………………………………………………………………………………</w:t>
      </w:r>
      <w:r w:rsidR="00360B2F">
        <w:rPr>
          <w:rFonts w:ascii="Arial" w:hAnsi="Arial" w:cs="Arial"/>
          <w:bCs/>
          <w:lang w:val="en-US"/>
        </w:rPr>
        <w:t>40</w:t>
      </w:r>
    </w:p>
    <w:p w14:paraId="0D5EE34E" w14:textId="01F2C03E" w:rsidR="008E09AE" w:rsidRDefault="008E09AE" w:rsidP="00FA0563">
      <w:pPr>
        <w:spacing w:line="480" w:lineRule="auto"/>
        <w:rPr>
          <w:rFonts w:ascii="Arial" w:hAnsi="Arial" w:cs="Arial"/>
          <w:bCs/>
          <w:lang w:val="en-US"/>
        </w:rPr>
      </w:pPr>
      <w:r>
        <w:rPr>
          <w:rFonts w:ascii="Arial" w:hAnsi="Arial" w:cs="Arial"/>
          <w:bCs/>
          <w:lang w:val="en-US"/>
        </w:rPr>
        <w:t>- References…………………………………………………………………………….4</w:t>
      </w:r>
      <w:r w:rsidR="00360B2F">
        <w:rPr>
          <w:rFonts w:ascii="Arial" w:hAnsi="Arial" w:cs="Arial"/>
          <w:bCs/>
          <w:lang w:val="en-US"/>
        </w:rPr>
        <w:t>1</w:t>
      </w:r>
      <w:r>
        <w:rPr>
          <w:rFonts w:ascii="Arial" w:hAnsi="Arial" w:cs="Arial"/>
          <w:bCs/>
          <w:lang w:val="en-US"/>
        </w:rPr>
        <w:t>-45</w:t>
      </w:r>
    </w:p>
    <w:p w14:paraId="40E41280" w14:textId="39FE39CA" w:rsidR="008E09AE" w:rsidRDefault="008E09AE" w:rsidP="00FA0563">
      <w:pPr>
        <w:spacing w:line="480" w:lineRule="auto"/>
        <w:rPr>
          <w:rFonts w:ascii="Arial" w:hAnsi="Arial" w:cs="Arial"/>
          <w:b/>
          <w:bCs/>
          <w:lang w:val="en-US"/>
        </w:rPr>
      </w:pPr>
    </w:p>
    <w:p w14:paraId="68FBD98A" w14:textId="20D57733" w:rsidR="0068644E" w:rsidRDefault="0068644E" w:rsidP="00FA0563">
      <w:pPr>
        <w:spacing w:line="480" w:lineRule="auto"/>
        <w:rPr>
          <w:rFonts w:ascii="Arial" w:hAnsi="Arial" w:cs="Arial"/>
          <w:bCs/>
          <w:lang w:val="en-US"/>
        </w:rPr>
      </w:pPr>
    </w:p>
    <w:p w14:paraId="384AA0DE" w14:textId="220A271D" w:rsidR="0068644E" w:rsidRDefault="0068644E" w:rsidP="00FA0563">
      <w:pPr>
        <w:spacing w:line="480" w:lineRule="auto"/>
        <w:rPr>
          <w:rFonts w:ascii="Arial" w:hAnsi="Arial" w:cs="Arial"/>
          <w:bCs/>
          <w:lang w:val="en-US"/>
        </w:rPr>
      </w:pPr>
    </w:p>
    <w:p w14:paraId="7A8B3B6E" w14:textId="77777777" w:rsidR="0068644E" w:rsidRDefault="0068644E" w:rsidP="00FA0563">
      <w:pPr>
        <w:spacing w:line="480" w:lineRule="auto"/>
        <w:rPr>
          <w:rFonts w:ascii="Arial" w:hAnsi="Arial" w:cs="Arial"/>
          <w:bCs/>
          <w:lang w:val="en-US"/>
        </w:rPr>
      </w:pPr>
    </w:p>
    <w:p w14:paraId="77E19571" w14:textId="242EF9DA" w:rsidR="008E09AE" w:rsidRDefault="008E09AE" w:rsidP="00FA0563">
      <w:pPr>
        <w:spacing w:line="480" w:lineRule="auto"/>
        <w:rPr>
          <w:rFonts w:ascii="Arial" w:hAnsi="Arial" w:cs="Arial"/>
          <w:bCs/>
          <w:lang w:val="en-US"/>
        </w:rPr>
      </w:pPr>
    </w:p>
    <w:p w14:paraId="3933E5F4" w14:textId="17099F9B" w:rsidR="008E09AE" w:rsidRDefault="008E09AE" w:rsidP="00FA0563">
      <w:pPr>
        <w:spacing w:line="480" w:lineRule="auto"/>
        <w:rPr>
          <w:rFonts w:ascii="Arial" w:hAnsi="Arial" w:cs="Arial"/>
          <w:bCs/>
          <w:lang w:val="en-US"/>
        </w:rPr>
      </w:pPr>
    </w:p>
    <w:p w14:paraId="673CA83E" w14:textId="1D0F2F70" w:rsidR="008E09AE" w:rsidRDefault="008E09AE" w:rsidP="00FA0563">
      <w:pPr>
        <w:spacing w:line="480" w:lineRule="auto"/>
        <w:rPr>
          <w:rFonts w:ascii="Arial" w:hAnsi="Arial" w:cs="Arial"/>
          <w:bCs/>
          <w:lang w:val="en-US"/>
        </w:rPr>
      </w:pPr>
    </w:p>
    <w:p w14:paraId="6A9B9827" w14:textId="6E290068" w:rsidR="008E09AE" w:rsidRDefault="008E09AE" w:rsidP="00FA0563">
      <w:pPr>
        <w:spacing w:line="480" w:lineRule="auto"/>
        <w:rPr>
          <w:rFonts w:ascii="Arial" w:hAnsi="Arial" w:cs="Arial"/>
          <w:bCs/>
          <w:lang w:val="en-US"/>
        </w:rPr>
      </w:pPr>
    </w:p>
    <w:p w14:paraId="360199BB" w14:textId="76736FD3" w:rsidR="008E09AE" w:rsidRDefault="008E09AE" w:rsidP="00FA0563">
      <w:pPr>
        <w:spacing w:line="480" w:lineRule="auto"/>
        <w:rPr>
          <w:rFonts w:ascii="Arial" w:hAnsi="Arial" w:cs="Arial"/>
          <w:bCs/>
          <w:lang w:val="en-US"/>
        </w:rPr>
      </w:pPr>
    </w:p>
    <w:p w14:paraId="4A37387C" w14:textId="5378EE8E" w:rsidR="008E09AE" w:rsidRDefault="008E09AE" w:rsidP="00FA0563">
      <w:pPr>
        <w:spacing w:line="480" w:lineRule="auto"/>
        <w:rPr>
          <w:rFonts w:ascii="Arial" w:hAnsi="Arial" w:cs="Arial"/>
          <w:bCs/>
          <w:lang w:val="en-US"/>
        </w:rPr>
      </w:pPr>
    </w:p>
    <w:p w14:paraId="616498B2" w14:textId="77777777" w:rsidR="008E09AE" w:rsidRDefault="008E09AE" w:rsidP="00FA0563">
      <w:pPr>
        <w:spacing w:line="480" w:lineRule="auto"/>
        <w:rPr>
          <w:rFonts w:ascii="Arial" w:hAnsi="Arial" w:cs="Arial"/>
          <w:bCs/>
          <w:lang w:val="en-US"/>
        </w:rPr>
      </w:pPr>
    </w:p>
    <w:p w14:paraId="716746B8" w14:textId="77777777" w:rsidR="008E09AE" w:rsidRDefault="008E09AE" w:rsidP="00FA0563">
      <w:pPr>
        <w:spacing w:line="480" w:lineRule="auto"/>
        <w:rPr>
          <w:rFonts w:ascii="Arial" w:hAnsi="Arial" w:cs="Arial"/>
          <w:bCs/>
          <w:lang w:val="en-US"/>
        </w:rPr>
      </w:pPr>
    </w:p>
    <w:p w14:paraId="1CF20881" w14:textId="77777777" w:rsidR="008E09AE" w:rsidRPr="008E09AE" w:rsidRDefault="008E09AE" w:rsidP="00FA0563">
      <w:pPr>
        <w:spacing w:line="480" w:lineRule="auto"/>
        <w:rPr>
          <w:rFonts w:ascii="Arial" w:hAnsi="Arial" w:cs="Arial"/>
          <w:bCs/>
          <w:lang w:val="en-US"/>
        </w:rPr>
      </w:pPr>
    </w:p>
    <w:p w14:paraId="2F958D25" w14:textId="31385ABC" w:rsidR="00FA0563" w:rsidRPr="008E09AE" w:rsidRDefault="00752339" w:rsidP="00FA0563">
      <w:pPr>
        <w:spacing w:line="480" w:lineRule="auto"/>
        <w:rPr>
          <w:rFonts w:ascii="Arial" w:hAnsi="Arial" w:cs="Arial"/>
          <w:lang w:val="en-US"/>
        </w:rPr>
      </w:pPr>
      <w:r w:rsidRPr="008E09AE">
        <w:rPr>
          <w:rFonts w:ascii="Arial" w:hAnsi="Arial" w:cs="Arial"/>
          <w:b/>
          <w:bCs/>
          <w:lang w:val="en-US"/>
        </w:rPr>
        <w:lastRenderedPageBreak/>
        <w:t>Table S1</w:t>
      </w:r>
      <w:r w:rsidR="00FA0563" w:rsidRPr="008E09AE">
        <w:rPr>
          <w:rFonts w:ascii="Arial" w:hAnsi="Arial" w:cs="Arial"/>
          <w:lang w:val="en-US"/>
        </w:rPr>
        <w:t>. Tumor size (TS) and prognosis in hepatocellular carcinoma (HCC)</w:t>
      </w:r>
    </w:p>
    <w:p w14:paraId="175488EE" w14:textId="77777777" w:rsidR="00FA0563" w:rsidRPr="008E09AE" w:rsidRDefault="00FA0563" w:rsidP="00FA0563">
      <w:pPr>
        <w:spacing w:line="480" w:lineRule="auto"/>
        <w:rPr>
          <w:rFonts w:ascii="Arial" w:hAnsi="Arial" w:cs="Arial"/>
          <w:lang w:val="en-US"/>
        </w:rPr>
      </w:pPr>
    </w:p>
    <w:tbl>
      <w:tblPr>
        <w:tblStyle w:val="Grilledutableau"/>
        <w:tblW w:w="9209" w:type="dxa"/>
        <w:tblLayout w:type="fixed"/>
        <w:tblLook w:val="04A0" w:firstRow="1" w:lastRow="0" w:firstColumn="1" w:lastColumn="0" w:noHBand="0" w:noVBand="1"/>
      </w:tblPr>
      <w:tblGrid>
        <w:gridCol w:w="1271"/>
        <w:gridCol w:w="1701"/>
        <w:gridCol w:w="6237"/>
      </w:tblGrid>
      <w:tr w:rsidR="00FA0563" w:rsidRPr="008E09AE" w14:paraId="5E06E153" w14:textId="77777777" w:rsidTr="008E09AE">
        <w:trPr>
          <w:trHeight w:val="1084"/>
        </w:trPr>
        <w:tc>
          <w:tcPr>
            <w:tcW w:w="1271" w:type="dxa"/>
            <w:vAlign w:val="center"/>
          </w:tcPr>
          <w:p w14:paraId="2115C6B0" w14:textId="528ED565" w:rsidR="00FA0563" w:rsidRPr="008E09AE" w:rsidRDefault="001B09D5"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701" w:type="dxa"/>
            <w:vAlign w:val="center"/>
          </w:tcPr>
          <w:p w14:paraId="5B741891" w14:textId="77777777" w:rsidR="00FA0563" w:rsidRPr="008E09AE" w:rsidRDefault="00FA0563" w:rsidP="00D34DDA">
            <w:pPr>
              <w:spacing w:line="480" w:lineRule="auto"/>
              <w:jc w:val="center"/>
              <w:rPr>
                <w:rFonts w:ascii="Arial" w:hAnsi="Arial" w:cs="Arial"/>
                <w:sz w:val="24"/>
                <w:szCs w:val="24"/>
                <w:lang w:val="en-US"/>
              </w:rPr>
            </w:pPr>
          </w:p>
          <w:p w14:paraId="0FDF4939" w14:textId="77777777" w:rsidR="00FA0563" w:rsidRPr="008E09AE" w:rsidRDefault="00FA0563" w:rsidP="00D34DDA">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6237" w:type="dxa"/>
            <w:vAlign w:val="center"/>
          </w:tcPr>
          <w:p w14:paraId="0408BB52" w14:textId="77777777" w:rsidR="00FA0563" w:rsidRPr="008E09AE" w:rsidRDefault="00FA0563"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FA0563" w:rsidRPr="00155360" w14:paraId="76CA30A2" w14:textId="77777777" w:rsidTr="008E09AE">
        <w:trPr>
          <w:trHeight w:val="592"/>
        </w:trPr>
        <w:tc>
          <w:tcPr>
            <w:tcW w:w="1271" w:type="dxa"/>
          </w:tcPr>
          <w:p w14:paraId="7C45DE39" w14:textId="23FDE4FC"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Zhang</w:t>
            </w:r>
            <w:r w:rsidR="001B09D5" w:rsidRPr="008E09AE">
              <w:rPr>
                <w:rFonts w:ascii="Arial" w:hAnsi="Arial" w:cs="Arial"/>
                <w:sz w:val="24"/>
                <w:szCs w:val="24"/>
                <w:lang w:val="en-US"/>
              </w:rPr>
              <w:t xml:space="preserve"> et al</w:t>
            </w:r>
            <w:r w:rsidRPr="008E09AE">
              <w:rPr>
                <w:rFonts w:ascii="Arial" w:hAnsi="Arial" w:cs="Arial"/>
                <w:sz w:val="24"/>
                <w:szCs w:val="24"/>
                <w:lang w:val="en-US"/>
              </w:rPr>
              <w:t>, 2022</w:t>
            </w:r>
            <w:r w:rsidR="001B09D5" w:rsidRPr="008E09AE">
              <w:rPr>
                <w:rFonts w:ascii="Arial" w:hAnsi="Arial" w:cs="Arial"/>
                <w:sz w:val="24"/>
                <w:szCs w:val="24"/>
                <w:lang w:val="en-US"/>
              </w:rPr>
              <w:t xml:space="preserve"> </w:t>
            </w:r>
            <w:r w:rsidR="00155360">
              <w:rPr>
                <w:rFonts w:ascii="Arial" w:hAnsi="Arial" w:cs="Arial"/>
                <w:lang w:val="en-US"/>
              </w:rPr>
              <w:fldChar w:fldCharType="begin"/>
            </w:r>
            <w:r w:rsidR="00155360">
              <w:rPr>
                <w:rFonts w:ascii="Arial" w:hAnsi="Arial" w:cs="Arial"/>
                <w:sz w:val="24"/>
                <w:szCs w:val="24"/>
                <w:lang w:val="en-US"/>
              </w:rPr>
              <w:instrText xml:space="preserve"> ADDIN ZOTERO_ITEM CSL_CITATION {"citationID":"MsMiXE50","properties":{"formattedCitation":"[1]","plainCitation":"[1]","noteIndex":0},"citationItems":[{"id":950,"uris":["http://zotero.org/users/local/6IEGbiJL/items/HVGHTPQW"],"itemData":{"id":950,"type":"article-journal","abstract":"BACKGROUND: Postoperative early recurrence (ER) is a major obstacle to long-term survival after curative liver resection (LR) in patients with hepatocellular carcinoma (HCC). This study aimed to establish preoperative and postoperative nomograms to predict ER in HCC without macrovascular invasion.\nMETHODS: Patients who underwent curative LR for HCC between January 2012 and December 2016 were divided into training and internal prospective validation cohorts. Nomograms were constructed based on independent risk factors derived from the multivariate logistic regression analyses in the training cohort. The predictive performances of the nomograms were validated using the internal prospective validation cohort.\nRESULTS: In total, 698 patients fulfilled the eligibility criteria. Among them, 265 of 482 patients (55.0%) in the training cohort and 120 of 216 (55.6%) patients in the validation cohort developed ER. The preoperative risk factors associated with ER were age, alpha-fetoprotein, tumor diameter, and tumor number, and the postoperative risk factors associated with ER were age, tumor diameter, tumor number, microvascular invasion, and differentiation. The pre- and postoperative nomograms based on these factors showed good accuracy, with concordance indices of 0.712 and 0.850 in the training cohort, respectively, and 0.754 and 0.857 in the validation cohort, respectively. The calibration curves showed optimal agreement between the predictions by the nomograms and actual observations. The area under the receiver operating characteristic curves of the pre- and postoperative nomograms were 0.721 and 0.848 in the training cohort, respectively, and 0.754 and 0.844 in the validation cohort, respectively.\nCONCLUSIONS: The nomograms constructed in this study showed good performance in predicting ER for HCC without macrovascular invasion before and after surgery. These nomograms would be helpful for doctors when determining treatments and selecting patients for regular surveillance or administration of adjuvant therapies.","container-title":"BMC surgery","DOI":"10.1186/s12893-022-01682-0","ISSN":"1471-2482","issue":"1","journalAbbreviation":"BMC Surg","language":"eng","note":"PMID: 35715787\nPMCID: PMC9205542","page":"233","source":"PubMed","title":"Preoperative and postoperative nomograms for predicting early recurrence of hepatocellular carcinoma without macrovascular invasion after curative resection","volume":"22","author":[{"family":"Zhang","given":"Yanfang"},{"family":"Lei","given":"Xuezhong"},{"family":"Xu","given":"Liangliang"},{"family":"Lv","given":"Xiaoju"},{"family":"Xu","given":"Mingqing"},{"family":"Tang","given":"Hong"}],"issued":{"date-parts":[["2022",6,17]]}}}],"schema":"https://github.com/citation-style-language/schema/raw/master/csl-citation.json"} </w:instrText>
            </w:r>
            <w:r w:rsidR="00155360">
              <w:rPr>
                <w:rFonts w:ascii="Arial" w:hAnsi="Arial" w:cs="Arial"/>
                <w:lang w:val="en-US"/>
              </w:rPr>
              <w:fldChar w:fldCharType="separate"/>
            </w:r>
            <w:r w:rsidR="00155360">
              <w:rPr>
                <w:rFonts w:ascii="Arial" w:hAnsi="Arial" w:cs="Arial"/>
                <w:noProof/>
                <w:sz w:val="24"/>
                <w:szCs w:val="24"/>
                <w:lang w:val="en-US"/>
              </w:rPr>
              <w:t>[1]</w:t>
            </w:r>
            <w:r w:rsidR="00155360">
              <w:rPr>
                <w:rFonts w:ascii="Arial" w:hAnsi="Arial" w:cs="Arial"/>
                <w:lang w:val="en-US"/>
              </w:rPr>
              <w:fldChar w:fldCharType="end"/>
            </w:r>
          </w:p>
          <w:p w14:paraId="39DB8F90" w14:textId="77777777" w:rsidR="001B09D5" w:rsidRPr="008E09AE" w:rsidRDefault="001B09D5" w:rsidP="00D34DDA">
            <w:pPr>
              <w:spacing w:line="480" w:lineRule="auto"/>
              <w:rPr>
                <w:rFonts w:ascii="Arial" w:hAnsi="Arial" w:cs="Arial"/>
                <w:sz w:val="24"/>
                <w:szCs w:val="24"/>
                <w:lang w:val="en-US"/>
              </w:rPr>
            </w:pPr>
          </w:p>
          <w:p w14:paraId="1F6B3B54" w14:textId="77777777" w:rsidR="00FA0563" w:rsidRPr="008E09AE" w:rsidRDefault="00FA0563" w:rsidP="00D34DDA">
            <w:pPr>
              <w:spacing w:line="480" w:lineRule="auto"/>
              <w:rPr>
                <w:rFonts w:ascii="Arial" w:hAnsi="Arial" w:cs="Arial"/>
                <w:sz w:val="24"/>
                <w:szCs w:val="24"/>
                <w:lang w:val="en-US"/>
              </w:rPr>
            </w:pPr>
          </w:p>
        </w:tc>
        <w:tc>
          <w:tcPr>
            <w:tcW w:w="1701" w:type="dxa"/>
          </w:tcPr>
          <w:p w14:paraId="6FCFBA7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(698)</w:t>
            </w:r>
          </w:p>
          <w:p w14:paraId="0F32375D" w14:textId="77777777" w:rsidR="00FA0563" w:rsidRPr="008E09AE" w:rsidRDefault="00FA0563" w:rsidP="00D34DDA">
            <w:pPr>
              <w:spacing w:line="480" w:lineRule="auto"/>
              <w:rPr>
                <w:rFonts w:ascii="Arial" w:hAnsi="Arial" w:cs="Arial"/>
                <w:sz w:val="24"/>
                <w:szCs w:val="24"/>
                <w:lang w:val="en-US"/>
              </w:rPr>
            </w:pPr>
          </w:p>
          <w:p w14:paraId="14829845"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 xml:space="preserve">HCCs without MaVi </w:t>
            </w:r>
          </w:p>
          <w:p w14:paraId="71184C5B" w14:textId="77777777" w:rsidR="00FA0563" w:rsidRPr="008E09AE" w:rsidRDefault="00FA0563" w:rsidP="00D34DDA">
            <w:pPr>
              <w:spacing w:line="480" w:lineRule="auto"/>
              <w:rPr>
                <w:rFonts w:ascii="Arial" w:hAnsi="Arial" w:cs="Arial"/>
                <w:sz w:val="24"/>
                <w:szCs w:val="24"/>
                <w:lang w:val="en-US"/>
              </w:rPr>
            </w:pPr>
          </w:p>
          <w:p w14:paraId="4C362F3A" w14:textId="77777777" w:rsidR="00FA0563" w:rsidRPr="008E09AE" w:rsidRDefault="00FA0563" w:rsidP="00D34DDA">
            <w:pPr>
              <w:spacing w:line="480" w:lineRule="auto"/>
              <w:rPr>
                <w:rFonts w:ascii="Arial" w:hAnsi="Arial" w:cs="Arial"/>
                <w:sz w:val="24"/>
                <w:szCs w:val="24"/>
                <w:lang w:val="en-US"/>
              </w:rPr>
            </w:pPr>
          </w:p>
        </w:tc>
        <w:tc>
          <w:tcPr>
            <w:tcW w:w="6237" w:type="dxa"/>
          </w:tcPr>
          <w:p w14:paraId="55BE9AC3" w14:textId="77777777" w:rsidR="00FA0563" w:rsidRPr="008E09AE" w:rsidRDefault="00FA0563" w:rsidP="00FA0563">
            <w:pPr>
              <w:pStyle w:val="Paragraphedeliste"/>
              <w:numPr>
                <w:ilvl w:val="0"/>
                <w:numId w:val="3"/>
              </w:numPr>
              <w:spacing w:line="480" w:lineRule="auto"/>
              <w:rPr>
                <w:rFonts w:ascii="Arial" w:hAnsi="Arial" w:cs="Arial"/>
                <w:sz w:val="24"/>
                <w:szCs w:val="24"/>
                <w:lang w:val="en-US"/>
              </w:rPr>
            </w:pPr>
            <w:r w:rsidRPr="008E09AE">
              <w:rPr>
                <w:rFonts w:ascii="Arial" w:hAnsi="Arial" w:cs="Arial"/>
                <w:sz w:val="24"/>
                <w:szCs w:val="24"/>
                <w:lang w:val="en-US"/>
              </w:rPr>
              <w:t xml:space="preserve">TS of 5-10 and </w:t>
            </w:r>
            <w:r w:rsidRPr="008E09AE">
              <w:rPr>
                <w:rFonts w:ascii="Arial" w:hAnsi="Arial" w:cs="Arial"/>
                <w:sz w:val="24"/>
                <w:szCs w:val="24"/>
                <w:lang w:val="en-US"/>
              </w:rPr>
              <w:sym w:font="Symbol" w:char="F03E"/>
            </w:r>
            <w:r w:rsidRPr="008E09AE">
              <w:rPr>
                <w:rFonts w:ascii="Arial" w:hAnsi="Arial" w:cs="Arial"/>
                <w:sz w:val="24"/>
                <w:szCs w:val="24"/>
                <w:lang w:val="en-US"/>
              </w:rPr>
              <w:t xml:space="preserve"> 10 cm was a prognostic factor of early recurrence in the training cohort (OR, 2.84; 95% CI, 1.82-4.41; p&lt;0.001 and OR, 1.72; 95% CI, 1.20-2.46; p=0.003).</w:t>
            </w:r>
          </w:p>
          <w:p w14:paraId="0C440AC0" w14:textId="77777777" w:rsidR="00FA0563" w:rsidRPr="008E09AE" w:rsidRDefault="00FA0563" w:rsidP="00D34DDA">
            <w:pPr>
              <w:spacing w:line="480" w:lineRule="auto"/>
              <w:rPr>
                <w:rFonts w:ascii="Arial" w:hAnsi="Arial" w:cs="Arial"/>
                <w:color w:val="C45911" w:themeColor="accent2" w:themeShade="BF"/>
                <w:sz w:val="24"/>
                <w:szCs w:val="24"/>
                <w:lang w:val="en-US"/>
              </w:rPr>
            </w:pPr>
          </w:p>
          <w:p w14:paraId="295D2E69" w14:textId="77777777" w:rsidR="00FA0563" w:rsidRPr="008E09AE" w:rsidRDefault="00FA0563" w:rsidP="00FA0563">
            <w:pPr>
              <w:pStyle w:val="Paragraphedeliste"/>
              <w:numPr>
                <w:ilvl w:val="0"/>
                <w:numId w:val="3"/>
              </w:numPr>
              <w:spacing w:line="480" w:lineRule="auto"/>
              <w:rPr>
                <w:rFonts w:ascii="Arial" w:hAnsi="Arial" w:cs="Arial"/>
                <w:sz w:val="24"/>
                <w:szCs w:val="24"/>
                <w:lang w:val="en-US"/>
              </w:rPr>
            </w:pPr>
            <w:r w:rsidRPr="008E09AE">
              <w:rPr>
                <w:rFonts w:ascii="Arial" w:hAnsi="Arial" w:cs="Arial"/>
                <w:sz w:val="24"/>
                <w:szCs w:val="24"/>
                <w:lang w:val="en-US"/>
              </w:rPr>
              <w:t>TS was included in nomograms that showed predictive accuracy of recurrence in both training and validation cohorts.</w:t>
            </w:r>
          </w:p>
        </w:tc>
      </w:tr>
      <w:tr w:rsidR="00FA0563" w:rsidRPr="00507E3B" w14:paraId="5A27E95C" w14:textId="77777777" w:rsidTr="008E09AE">
        <w:trPr>
          <w:trHeight w:val="592"/>
        </w:trPr>
        <w:tc>
          <w:tcPr>
            <w:tcW w:w="1271" w:type="dxa"/>
          </w:tcPr>
          <w:p w14:paraId="576247B7" w14:textId="06E22C9D"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Jung</w:t>
            </w:r>
            <w:r w:rsidR="008E09AE" w:rsidRPr="008E09AE">
              <w:rPr>
                <w:rFonts w:ascii="Arial" w:hAnsi="Arial" w:cs="Arial"/>
                <w:sz w:val="24"/>
                <w:szCs w:val="24"/>
              </w:rPr>
              <w:t xml:space="preserve"> et al</w:t>
            </w:r>
            <w:r w:rsidRPr="008E09AE">
              <w:rPr>
                <w:rFonts w:ascii="Arial" w:hAnsi="Arial" w:cs="Arial"/>
                <w:sz w:val="24"/>
                <w:szCs w:val="24"/>
              </w:rPr>
              <w:t>, 2018</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{"citationID":"ljoAgSqB","properties":{"formattedCitation":"[2]","plainCitation":"[2]","noteIndex":0},"citationItems":[{"id":986,"uris":["http://zotero.org/users/local/6IEGbiJL/items/IJJCITWF"],"itemData":{"id":986,"type":"article-journal","abstract":"BACKGROUND: Early recurrence after liver resection of hepatocellular carcinoma (HCC) has a great effect on the survival of patients. The aims of this study were to identify risk factors for early recurrence and to clarify whether early recurrence is related to patient survival rate.\nMETHODS: We identified a total of 1010 patients with HCC recurrence after hepatic resection between 2009 and 2014 in Samsung Medical Center and Seoul National University Hospital. Inclusion criteria were preoperative solitary tumor Child-Pugh class A and curative hepatectomy. Early recurrence was defined as HCC recurrence &lt; 1 year after surgery.\nRESULTS: A total of 628 patients were included in this study: 302 with early recurrence and 326 with late recurrence. Multivariate analysis showed that HCC grade 3 or 4, tumor size &gt; 3 cm, and microvascular invasion were closely associated with early recurrence after liver resection for solitary HCC. When HCC recurred, the early recurrence group had large tumor size, increased tumor numbers and AFP levels, and high incidence of diffuse intrahepatic recurrence compared with the late recurrence group. The overall survival curve for the early recurrence group was lower than that for the late recurrence group (P &lt; 0.001). Multivariate analysis demonstrated early recurrence was closely associated with patient survival.\nCONCLUSIONS: Patients with early recurrence had different characteristics compared to patients with late recurrence after hepatic resection in solitary HCC. Early detection of recurrence is necessary through active postoperative surveillance in hepatectomy patients with poor prognostic factors.","container-title":"Journal of Gastrointestinal Surgery: Official Journal of the Society for Surgery of the Alimentary Tract","DOI":"10.1007/s11605-018-3927-2","ISSN":"1873-4626","issue":"2","journalAbbreviation":"J Gastrointest Surg","language":"eng","note":"PMID: 30215196","page":"304-311","source":"PubMed","title":"Characteristics of Early Recurrence After Curative Liver Resection for Solitary Hepatocellular Carcinoma","volume":"23","author":[{"family":"Jung","given":"Sung-Mi"},{"family":"Kim","given":"Jong Man"},{"family":"Choi","given":"Gyu-Seong"},{"family":"Kwon","given":"Choon Hyuck David"},{"family":"Yi","given":"Nam-Joon"},{"family":"Lee","given":"Kwang-Woong"},{"family":"Suh","given":"Kyung Suk"},{"family":"Joh","given":"Jae-Won"}],"issued":{"date-parts":[["2019",2]]}}}],"schema":"https://github.com/citation-style-language/schema/raw/master/csl-citation.json"}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w:t>
            </w:r>
            <w:r w:rsidR="008E09AE" w:rsidRPr="008E09AE">
              <w:rPr>
                <w:rFonts w:ascii="Arial" w:hAnsi="Arial" w:cs="Arial"/>
              </w:rPr>
              <w:fldChar w:fldCharType="end"/>
            </w:r>
          </w:p>
        </w:tc>
        <w:tc>
          <w:tcPr>
            <w:tcW w:w="1701" w:type="dxa"/>
          </w:tcPr>
          <w:p w14:paraId="70661D61"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(628)</w:t>
            </w:r>
          </w:p>
          <w:p w14:paraId="188213A4" w14:textId="77777777" w:rsidR="00FA0563" w:rsidRPr="008E09AE" w:rsidRDefault="00FA0563" w:rsidP="00D34DDA">
            <w:pPr>
              <w:spacing w:line="480" w:lineRule="auto"/>
              <w:rPr>
                <w:rFonts w:ascii="Arial" w:hAnsi="Arial" w:cs="Arial"/>
                <w:sz w:val="24"/>
                <w:szCs w:val="24"/>
                <w:lang w:val="en-US"/>
              </w:rPr>
            </w:pPr>
          </w:p>
          <w:p w14:paraId="513848BA"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Solitary Child-Pugh A HCCs</w:t>
            </w:r>
          </w:p>
        </w:tc>
        <w:tc>
          <w:tcPr>
            <w:tcW w:w="6237" w:type="dxa"/>
          </w:tcPr>
          <w:p w14:paraId="774AF2B7"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3 cm was a prognostic factor of early recurrence (OR, 2.24; 95% CI, 1.36-3.69; p=0.001).</w:t>
            </w:r>
          </w:p>
          <w:p w14:paraId="114E4CF2" w14:textId="77777777" w:rsidR="00FA0563" w:rsidRPr="008E09AE" w:rsidRDefault="00FA0563" w:rsidP="00D34DDA">
            <w:pPr>
              <w:pStyle w:val="Paragraphedeliste"/>
              <w:spacing w:line="480" w:lineRule="auto"/>
              <w:ind w:left="170"/>
              <w:rPr>
                <w:rFonts w:ascii="Arial" w:hAnsi="Arial" w:cs="Arial"/>
                <w:sz w:val="24"/>
                <w:szCs w:val="24"/>
                <w:lang w:val="en-US"/>
              </w:rPr>
            </w:pPr>
          </w:p>
          <w:p w14:paraId="03EA9A23"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It was not a prognostic factor of poorer OS.</w:t>
            </w:r>
          </w:p>
        </w:tc>
      </w:tr>
      <w:tr w:rsidR="00FA0563" w:rsidRPr="00155360" w14:paraId="5A948E45" w14:textId="77777777" w:rsidTr="008E09AE">
        <w:trPr>
          <w:trHeight w:val="592"/>
        </w:trPr>
        <w:tc>
          <w:tcPr>
            <w:tcW w:w="1271" w:type="dxa"/>
          </w:tcPr>
          <w:p w14:paraId="01286ECE" w14:textId="58471B8F"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Roayaie</w:t>
            </w:r>
            <w:r w:rsidR="008E09AE" w:rsidRPr="008E09AE">
              <w:rPr>
                <w:rFonts w:ascii="Arial" w:hAnsi="Arial" w:cs="Arial"/>
                <w:sz w:val="24"/>
                <w:szCs w:val="24"/>
                <w:lang w:val="en-US"/>
              </w:rPr>
              <w:t xml:space="preserve"> et al</w:t>
            </w:r>
            <w:r w:rsidRPr="008E09AE">
              <w:rPr>
                <w:rFonts w:ascii="Arial" w:hAnsi="Arial" w:cs="Arial"/>
                <w:sz w:val="24"/>
                <w:szCs w:val="24"/>
                <w:lang w:val="en-US"/>
              </w:rPr>
              <w:t>, 2004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{"citationID":"Ref0EcwW","properties":{"formattedCitation":"[3]","plainCitation":"[3]","noteIndex":0},"citationItems":[{"id":892,"uris":["http://zotero.org/users/local/6IEGbiJL/items/NG6WVHUL"],"itemData":{"id":892,"type":"article-journal","abstract":"Very little is known about the natural history, effects of therapy, and survival after recurrence of hepatocellular carcinoma (HCC) after liver transplantation. All adult patients undergoing liver transplant from September 19, 1988, until September 19, 2002, were reviewed. Only patients with histologically proven HCC in the explant who subsequently developed recurrence were included in further analysis. The endpoints analyzed were survival from time of transplant and survival from time of recurrence. Recipient demographics and laboratory values, technique of transplant (whole cadaver, split, or living donor), and tumor characteristics were analyzed. The time to, location of, and any medical or surgical treatment of recurrences also were considered. Of the 311 patients with HCC in the explant, 57 (18.3%) eventually were diagnosed with recurrent tumor after transplant. Median time to recurrence was 12.3. Five-year survival was significantly lower for patients with recurrence (22%) than for patients without recurrence (64%)(P &lt; 0.0001). Multivariate analysis demonstrated that the size and differentiation of the original tumor, as well as the presence of bone recurrence, were independently associated with survival from transplant in patients with recurrence. When survival from the time of recurrence was analyzed, multivariate analysis showed that the absence of bone metastases, recurrence more than 12 months from transplant, and surgical treatment of the recurrence were independently associated with significantly longer survival. In conclusion, recurrence of HCC significantly shortens survival after transplant. Nonetheless, some patients with recurrence can be expected to live for a considerable period of time. Recurrent disease should be treated surgically when possible, because surgery is independently associated with longer survival.","container-title":"Liver Transplantation: Official Publication of the American Association for the Study of Liver Diseases and the International Liver Transplantation Society","DOI":"10.1002/lt.20128","ISSN":"1527-6465","issue":"4","journalAbbreviation":"Liver Transpl","language":"eng","note":"PMID: 15048797","page":"534-540","source":"PubMed","title":"Recurrence of hepatocellular carcinoma after liver transplant: patterns and prognosis","title-short":"Recurrence of hepatocellular carcinoma after liver transplant","volume":"10","author":[{"family":"Roayaie","given":"Sasan"},{"family":"Schwartz","given":"Jonathan D."},{"family":"Sung","given":"Max W."},{"family":"Emre","given":"Sukru H."},{"family":"Miller","given":"Charles M."},{"family":"Gondolesi","given":"Gabriel E."},{"family":"Krieger","given":"Nancy R."},{"family":"Schwartz","given":"Myron E."}],"issued":{"date-parts":[["2004",4]]}}}],"schema":"https://github.com/citation-style-language/schema/raw/master/csl-citation.json"}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w:t>
            </w:r>
            <w:r w:rsidR="008E09AE" w:rsidRPr="008E09AE">
              <w:rPr>
                <w:rFonts w:ascii="Arial" w:hAnsi="Arial" w:cs="Arial"/>
                <w:lang w:val="en-US"/>
              </w:rPr>
              <w:fldChar w:fldCharType="end"/>
            </w:r>
          </w:p>
        </w:tc>
        <w:tc>
          <w:tcPr>
            <w:tcW w:w="1701" w:type="dxa"/>
          </w:tcPr>
          <w:p w14:paraId="072F968D" w14:textId="77777777" w:rsidR="00FA0563" w:rsidRPr="008E09AE" w:rsidRDefault="00FA0563" w:rsidP="00D34DDA">
            <w:pPr>
              <w:spacing w:line="480" w:lineRule="auto"/>
              <w:rPr>
                <w:rFonts w:ascii="Arial" w:hAnsi="Arial" w:cs="Arial"/>
                <w:b/>
                <w:color w:val="000000" w:themeColor="text1"/>
                <w:sz w:val="24"/>
                <w:szCs w:val="24"/>
                <w:lang w:val="en-US"/>
              </w:rPr>
            </w:pPr>
            <w:r w:rsidRPr="008E09AE">
              <w:rPr>
                <w:rFonts w:ascii="Arial" w:hAnsi="Arial" w:cs="Arial"/>
                <w:b/>
                <w:color w:val="000000" w:themeColor="text1"/>
                <w:sz w:val="24"/>
                <w:szCs w:val="24"/>
                <w:lang w:val="en-US"/>
              </w:rPr>
              <w:t>LT (311)</w:t>
            </w:r>
          </w:p>
          <w:p w14:paraId="47AF5E2A" w14:textId="77777777" w:rsidR="00FA0563" w:rsidRPr="008E09AE" w:rsidRDefault="00FA0563" w:rsidP="00D34DDA">
            <w:pPr>
              <w:spacing w:line="480" w:lineRule="auto"/>
              <w:rPr>
                <w:rFonts w:ascii="Arial" w:hAnsi="Arial" w:cs="Arial"/>
                <w:b/>
                <w:color w:val="000000" w:themeColor="text1"/>
                <w:sz w:val="24"/>
                <w:szCs w:val="24"/>
                <w:lang w:val="en-US"/>
              </w:rPr>
            </w:pPr>
          </w:p>
          <w:p w14:paraId="2DBC466A"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sz w:val="24"/>
                <w:szCs w:val="24"/>
                <w:lang w:val="en-US"/>
              </w:rPr>
              <w:t>- recurrent HCCs (57)</w:t>
            </w:r>
          </w:p>
        </w:tc>
        <w:tc>
          <w:tcPr>
            <w:tcW w:w="6237" w:type="dxa"/>
          </w:tcPr>
          <w:p w14:paraId="2AE627E0"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TS* was a prognostic factor of time to recurrence (ExpB, 1.2; 95% CI, 1.02-1.22; p=0.017).</w:t>
            </w:r>
          </w:p>
        </w:tc>
      </w:tr>
      <w:tr w:rsidR="00FA0563" w:rsidRPr="00507E3B" w14:paraId="787DDF24" w14:textId="77777777" w:rsidTr="008E09AE">
        <w:trPr>
          <w:trHeight w:val="592"/>
        </w:trPr>
        <w:tc>
          <w:tcPr>
            <w:tcW w:w="1271" w:type="dxa"/>
          </w:tcPr>
          <w:p w14:paraId="244640A6" w14:textId="6065A684"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Parfi</w:t>
            </w:r>
            <w:r w:rsidR="008E09AE" w:rsidRPr="008E09AE">
              <w:rPr>
                <w:rFonts w:ascii="Arial" w:hAnsi="Arial" w:cs="Arial"/>
                <w:sz w:val="24"/>
                <w:szCs w:val="24"/>
                <w:lang w:val="en-US"/>
              </w:rPr>
              <w:t>t</w:t>
            </w:r>
            <w:r w:rsidRPr="008E09AE">
              <w:rPr>
                <w:rFonts w:ascii="Arial" w:hAnsi="Arial" w:cs="Arial"/>
                <w:sz w:val="24"/>
                <w:szCs w:val="24"/>
                <w:lang w:val="en-US"/>
              </w:rPr>
              <w:t>t</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{"citationID":"bpCdFMjo","properties":{"formattedCitation":"[4]","plainCitation":"[4]","noteIndex":0},"citationItems":[{"id":980,"uris":["http://zotero.org/users/local/6IEGbiJL/items/SVSW4RXB"],"itemData":{"id":980,"type":"article-journal","abstract":"Milan and University of California at San Francisco (UCSF) criteria are used to select patients with hepatocellular carcinoma (HCC) for liver transplantation (LT). Recurrent HCC is a significant cause of death. There is no widely accepted pathological assessment strategy to predict recurrent HCC after transplantation. This study compares the pathology of patients meeting Milan and UCSF criteria and develops a pathological score and nomogram to assess the risk of recurrent HCC after transplantation. All explanted livers with HCC from our center over the 18-yr period 1985 to 2003 were assessed for multiple pathological features and relevant clinical data were recorded; multivariate analysis was performed to determine features associated with recurrent HCC. Using pathological variables that independently predicted recurrent HCC, a pathological score and nomogram were developed to determine the probability of recurrent HCC. Of 75 cases analyzed, 50 (67%) met Milan criteria, 9 (12%) met only UCSF criteria and 16 (21%) met neither criteria based on explant pathology. There were 20 cases of recurrent HCC and the mean follow-up was 8 yr. Recurrent HCC was more common (67 vs. 12%; P &lt; 0.001) and survival was lower (15 vs. 83% at 5 yr; 15 vs. 55% at 8 yr; P &lt; 0.001) with those who met only UCSF criteria, compared to those who met Milan criteria. Cryptogenic cirrhosis (25 vs. 5%; P = 0.015), preoperative AFP &gt;1,000 ng/mL (20 vs. 0%; P &lt; 0.001) and postoperative OKT3 use (40 vs. 15%; P = 0.017) were more common among patients with recurrent HCC. While microvascular invasion was the strongest pathological predictor of recurrent HCC, tumor size &gt;or=3 cm (P = 0.004; odds ratio [OR] = 7.42), nuclear grade (P = 0.044; OR = 3.25), microsatellitosis (P = 0.020; OR = 4.82), and giant/bizarre cells (P = 0.028; OR = 4.78) also predicted recurrent HCC independently from vascular invasion. The score and nomogram stratified the risk of recurrent HCC into 3 tiers: low (&lt;5%), intermediate (40-65%), and high (&gt;95%). In conclusion, compared to patients meeting Milan criteria, patients who meet only UCSF criteria have a worse survival and an increased rate of recurrent HCC with long-term follow-up, as well as more frequent occurrence of adverse histopathological features, such as microvascular invasion. Application of a pathological score and nomogram could help identify patients at increased risk for tumor recurrence, who may benefit from increased surveillance or adjuvant therapy.","container-title":"Liver Transplantation: Official Publication of the American Association for the Study of Liver Diseases and the International Liver Transplantation Society","DOI":"10.1002/lt.21078","ISSN":"1527-6465","issue":"4","journalAbbreviation":"Liver Transpl","language":"eng","note":"PMID: 17394152","page":"543-551","source":"PubMed","title":"Recurrent hepatocellular carcinoma after transplantation: use of a pathological score on explanted livers to predict recurrence","title-short":"Recurrent hepatocellular carcinoma after transplantation","volume":"13","author":[{"family":"Parfitt","given":"Jeremy R."},{"family":"Marotta","given":"Paul"},{"family":"Alghamdi","given":"Mohammed"},{"family":"Wall","given":"William"},{"family":"Khakhar","given":"Anand"},{"family":"Suskin","given":"Neville G."},{"family":"Quan","given":"Douglas"},{"family":"McAllister","given":"Vivian"},{"family":"Ghent","given":"Cam"},{"family":"Levstik","given":"Mark"},{"family":"McLean","given":"Carolyn"},{"family":"Chakrabarti","given":"Subrata"},{"family":"Garcia","given":"Bertha"},{"family":"Driman","given":"David K."}],"issued":{"date-parts":[["2007",4]]}}}],"schema":"https://github.com/citation-style-language/schema/raw/master/csl-citation.json"}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w:t>
            </w:r>
            <w:r w:rsidR="008E09AE" w:rsidRPr="008E09AE">
              <w:rPr>
                <w:rFonts w:ascii="Arial" w:hAnsi="Arial" w:cs="Arial"/>
                <w:lang w:val="en-US"/>
              </w:rPr>
              <w:fldChar w:fldCharType="end"/>
            </w:r>
          </w:p>
        </w:tc>
        <w:tc>
          <w:tcPr>
            <w:tcW w:w="1701" w:type="dxa"/>
          </w:tcPr>
          <w:p w14:paraId="362AED2F" w14:textId="77777777" w:rsidR="00FA0563" w:rsidRPr="008E09AE" w:rsidRDefault="00FA0563" w:rsidP="00D34DDA">
            <w:pPr>
              <w:spacing w:line="480" w:lineRule="auto"/>
              <w:rPr>
                <w:rFonts w:ascii="Arial" w:hAnsi="Arial" w:cs="Arial"/>
                <w:b/>
                <w:color w:val="000000" w:themeColor="text1"/>
                <w:sz w:val="24"/>
                <w:szCs w:val="24"/>
                <w:lang w:val="en-US"/>
              </w:rPr>
            </w:pPr>
            <w:r w:rsidRPr="008E09AE">
              <w:rPr>
                <w:rFonts w:ascii="Arial" w:hAnsi="Arial" w:cs="Arial"/>
                <w:b/>
                <w:color w:val="000000" w:themeColor="text1"/>
                <w:sz w:val="24"/>
                <w:szCs w:val="24"/>
                <w:lang w:val="en-US"/>
              </w:rPr>
              <w:t>LT (75)</w:t>
            </w:r>
          </w:p>
          <w:p w14:paraId="27D9E57D" w14:textId="77777777" w:rsidR="00FA0563" w:rsidRPr="008E09AE" w:rsidRDefault="00FA0563" w:rsidP="00D34DDA">
            <w:pPr>
              <w:spacing w:line="480" w:lineRule="auto"/>
              <w:rPr>
                <w:rFonts w:ascii="Arial" w:hAnsi="Arial" w:cs="Arial"/>
                <w:sz w:val="24"/>
                <w:szCs w:val="24"/>
                <w:lang w:val="en-US"/>
              </w:rPr>
            </w:pPr>
          </w:p>
          <w:p w14:paraId="6D45B5D6" w14:textId="77777777" w:rsidR="00FA0563" w:rsidRPr="008E09AE" w:rsidRDefault="00FA0563" w:rsidP="00D34DDA">
            <w:pPr>
              <w:spacing w:line="480" w:lineRule="auto"/>
              <w:rPr>
                <w:rFonts w:ascii="Arial" w:hAnsi="Arial" w:cs="Arial"/>
                <w:sz w:val="24"/>
                <w:szCs w:val="24"/>
                <w:lang w:val="en-US"/>
              </w:rPr>
            </w:pPr>
          </w:p>
        </w:tc>
        <w:tc>
          <w:tcPr>
            <w:tcW w:w="6237" w:type="dxa"/>
          </w:tcPr>
          <w:p w14:paraId="265DD33F"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TS* was a prognostic factor of recurrence (OR, 1.98; 95% CI, 1.25-3.15; p=0.004).</w:t>
            </w:r>
          </w:p>
        </w:tc>
      </w:tr>
      <w:tr w:rsidR="00FA0563" w:rsidRPr="00507E3B" w14:paraId="082A9034" w14:textId="77777777" w:rsidTr="008E09AE">
        <w:trPr>
          <w:trHeight w:val="592"/>
        </w:trPr>
        <w:tc>
          <w:tcPr>
            <w:tcW w:w="1271" w:type="dxa"/>
          </w:tcPr>
          <w:p w14:paraId="13BD152E" w14:textId="07DFFE04"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Ochiai</w:t>
            </w:r>
            <w:r w:rsidR="008E09AE" w:rsidRPr="008E09AE">
              <w:rPr>
                <w:rFonts w:ascii="Arial" w:hAnsi="Arial" w:cs="Arial"/>
                <w:sz w:val="24"/>
                <w:szCs w:val="24"/>
                <w:lang w:val="en-US"/>
              </w:rPr>
              <w:t xml:space="preserve"> et al</w:t>
            </w:r>
            <w:r w:rsidRPr="008E09AE">
              <w:rPr>
                <w:rFonts w:ascii="Arial" w:hAnsi="Arial" w:cs="Arial"/>
                <w:sz w:val="24"/>
                <w:szCs w:val="24"/>
                <w:lang w:val="en-US"/>
              </w:rPr>
              <w:t>, 2012</w:t>
            </w:r>
            <w:r w:rsidR="008E09AE" w:rsidRPr="008E09AE">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{"citationID":"xzDm5L9r","properties":{"formattedCitation":"[5]","plainCitation":"[5]","noteIndex":0},"citationItems":[{"id":924,"uris":["http://zotero.org/users/local/6IEGbiJL/items/9EGXR3PW"],"itemData":{"id":924,"type":"article-journal","abstract":"BACKGROUND: The aim of this study was to clarify the clinicopathologic features of hepatocellular carcinoma (HCC) patients with extrahepatic metastasis after the removal of primary HCC, and the risk factors of extrahepatic recurrence.\nMETHODS: Clinicopathologic data were available for 264 HCC patients who underwent an R0 resection for HCC. Twenty-six patients who developed extrahepatic recurrence during the follow-up period (EXT group) were compared with patients who remained free from recurrence for at least 5 years after resection (n = 46) (No R group) or had only intrahepatic recurrences (n = 193) (INT group). We also estimated the risk factors of extrahepatic recurrence and survival in these 26 patients.\nRESULTS: There were significant differences in primary tumor size, patient's age, findings in the noncancerous portion, macroscopic type, ductal invasion, intrahepatic metastasis, hepatic involvement and curability of primary tumor, treatment for recurrent tumor, and prognosis between the EXT group and the other groups. Extrahepatic recurrence was significantly associated with six factors by univariate analyses: age, indocyanine green (ICG) 15-min retention rate, tumor size, hepatic involvement of primary tumor, type of hepatectomy, and TNM stage, of which tumor size was an independent risk factor. Resection of recurrent tumor was the only independent favorable factor for survival of patients with extrahepatic recurrence.\nCONCLUSIONS: HCC patients with extrahepatic recurrence had advanced primary tumors and poor prognosis. HCC patients with primary tumors larger than 60 mm were predicted to develop extrahepatic recurrence. Resection of recurrent tumor can improve the prognosis of HCC patients with extrahepatic recurrence.","container-title":"World Journal of Surgery","DOI":"10.1007/s00268-011-1317-y","ISSN":"1432-2323","issue":"1","journalAbbreviation":"World J Surg","language":"eng","note":"PMID: 22051887","page":"136-143","source":"PubMed","title":"Clinicopathologic features and risk factors for extrahepatic recurrences of hepatocellular carcinoma after curative resection","volume":"36","author":[{"family":"Ochiai","given":"Toshiya"},{"family":"Ikoma","given":"Hisashi"},{"family":"Okamoto","given":"Kazuma"},{"family":"Kokuba","given":"Yukihito"},{"family":"Sonoyama","given":"Teruhisa"},{"family":"Otsuji","given":"Eigo"}],"issued":{"date-parts":[["2012",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[5]</w:t>
            </w:r>
            <w:r w:rsidR="008E09AE" w:rsidRPr="008E09AE">
              <w:rPr>
                <w:rFonts w:ascii="Arial" w:hAnsi="Arial" w:cs="Arial"/>
              </w:rPr>
              <w:fldChar w:fldCharType="end"/>
            </w:r>
          </w:p>
          <w:p w14:paraId="57E251B0" w14:textId="77777777" w:rsidR="00FA0563" w:rsidRPr="008E09AE" w:rsidRDefault="00FA0563" w:rsidP="00D34DDA">
            <w:pPr>
              <w:spacing w:line="480" w:lineRule="auto"/>
              <w:rPr>
                <w:rFonts w:ascii="Arial" w:hAnsi="Arial" w:cs="Arial"/>
                <w:sz w:val="24"/>
                <w:szCs w:val="24"/>
                <w:lang w:val="en-US"/>
              </w:rPr>
            </w:pPr>
          </w:p>
        </w:tc>
        <w:tc>
          <w:tcPr>
            <w:tcW w:w="1701" w:type="dxa"/>
          </w:tcPr>
          <w:p w14:paraId="2064ADD2"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(264)</w:t>
            </w:r>
          </w:p>
          <w:p w14:paraId="516D25CF" w14:textId="77777777" w:rsidR="00FA0563" w:rsidRPr="008E09AE" w:rsidRDefault="00FA0563" w:rsidP="00D34DDA">
            <w:pPr>
              <w:spacing w:line="480" w:lineRule="auto"/>
              <w:rPr>
                <w:rFonts w:ascii="Arial" w:hAnsi="Arial" w:cs="Arial"/>
                <w:sz w:val="24"/>
                <w:szCs w:val="24"/>
                <w:lang w:val="en-US"/>
              </w:rPr>
            </w:pPr>
          </w:p>
          <w:p w14:paraId="63504BD7"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R0 HCCs</w:t>
            </w:r>
          </w:p>
        </w:tc>
        <w:tc>
          <w:tcPr>
            <w:tcW w:w="6237" w:type="dxa"/>
          </w:tcPr>
          <w:p w14:paraId="1A7A688D" w14:textId="77777777" w:rsidR="00FA0563" w:rsidRPr="008E09AE" w:rsidRDefault="00FA0563" w:rsidP="00FA0563">
            <w:pPr>
              <w:pStyle w:val="Paragraphedeliste"/>
              <w:numPr>
                <w:ilvl w:val="0"/>
                <w:numId w:val="5"/>
              </w:numPr>
              <w:spacing w:line="480" w:lineRule="auto"/>
              <w:rPr>
                <w:rFonts w:ascii="Arial" w:hAnsi="Arial" w:cs="Arial"/>
                <w:sz w:val="24"/>
                <w:szCs w:val="24"/>
                <w:lang w:val="en-US"/>
              </w:rPr>
            </w:pPr>
            <w:r w:rsidRPr="008E09AE">
              <w:rPr>
                <w:rFonts w:ascii="Arial" w:hAnsi="Arial" w:cs="Arial"/>
                <w:sz w:val="24"/>
                <w:szCs w:val="24"/>
                <w:lang w:val="en-US"/>
              </w:rPr>
              <w:t>TS* was the only prognostic factor of extrahepatic recurrence (RR, 1.03; 95% CI, 1.01-1.05; p=0.001).</w:t>
            </w:r>
          </w:p>
          <w:p w14:paraId="65099CD9" w14:textId="77777777" w:rsidR="00FA0563" w:rsidRPr="008E09AE" w:rsidRDefault="00FA0563" w:rsidP="00D34DDA">
            <w:pPr>
              <w:spacing w:line="480" w:lineRule="auto"/>
              <w:rPr>
                <w:rFonts w:ascii="Arial" w:hAnsi="Arial" w:cs="Arial"/>
                <w:sz w:val="24"/>
                <w:szCs w:val="24"/>
                <w:lang w:val="en-US"/>
              </w:rPr>
            </w:pPr>
          </w:p>
          <w:p w14:paraId="3CD31071" w14:textId="77777777" w:rsidR="00FA0563" w:rsidRPr="008E09AE" w:rsidRDefault="00FA0563" w:rsidP="00FA0563">
            <w:pPr>
              <w:pStyle w:val="Paragraphedeliste"/>
              <w:numPr>
                <w:ilvl w:val="0"/>
                <w:numId w:val="5"/>
              </w:numPr>
              <w:spacing w:line="480" w:lineRule="auto"/>
              <w:rPr>
                <w:rFonts w:ascii="Arial" w:hAnsi="Arial" w:cs="Arial"/>
                <w:sz w:val="24"/>
                <w:szCs w:val="24"/>
                <w:lang w:val="en-US"/>
              </w:rPr>
            </w:pPr>
            <w:r w:rsidRPr="008E09AE">
              <w:rPr>
                <w:rFonts w:ascii="Arial" w:hAnsi="Arial" w:cs="Arial"/>
                <w:sz w:val="24"/>
                <w:szCs w:val="24"/>
                <w:lang w:val="en-US"/>
              </w:rPr>
              <w:t>The best cut-off for predicting extrahepatic metastasis was found to be 6 cm (specificity=0.89; sensitivity=0.58).</w:t>
            </w:r>
          </w:p>
        </w:tc>
      </w:tr>
      <w:tr w:rsidR="00FA0563" w:rsidRPr="00155360" w14:paraId="0BC922EC" w14:textId="77777777" w:rsidTr="008E09AE">
        <w:trPr>
          <w:trHeight w:val="592"/>
        </w:trPr>
        <w:tc>
          <w:tcPr>
            <w:tcW w:w="1271" w:type="dxa"/>
          </w:tcPr>
          <w:p w14:paraId="405AF093" w14:textId="673C57B5" w:rsidR="00FA0563" w:rsidRPr="008E09AE" w:rsidRDefault="00FA0563" w:rsidP="00D34DDA">
            <w:pPr>
              <w:spacing w:line="480" w:lineRule="auto"/>
              <w:rPr>
                <w:rFonts w:ascii="Arial" w:hAnsi="Arial" w:cs="Arial"/>
                <w:sz w:val="24"/>
                <w:szCs w:val="24"/>
                <w:lang w:val="fr-FR"/>
              </w:rPr>
            </w:pPr>
            <w:r w:rsidRPr="008E09AE">
              <w:rPr>
                <w:rFonts w:ascii="Arial" w:hAnsi="Arial" w:cs="Arial"/>
                <w:sz w:val="24"/>
                <w:szCs w:val="24"/>
                <w:lang w:val="fr-FR"/>
              </w:rPr>
              <w:t>Pérez-Saborido</w:t>
            </w:r>
            <w:r w:rsidR="008E09AE" w:rsidRPr="008E09AE">
              <w:rPr>
                <w:rFonts w:ascii="Arial" w:hAnsi="Arial" w:cs="Arial"/>
                <w:sz w:val="24"/>
                <w:szCs w:val="24"/>
                <w:lang w:val="fr-FR"/>
              </w:rPr>
              <w:t xml:space="preserve"> et al</w:t>
            </w:r>
            <w:r w:rsidRPr="008E09AE">
              <w:rPr>
                <w:rFonts w:ascii="Arial" w:hAnsi="Arial" w:cs="Arial"/>
                <w:sz w:val="24"/>
                <w:szCs w:val="24"/>
                <w:lang w:val="fr-FR"/>
              </w:rPr>
              <w:t>, 2007</w:t>
            </w:r>
            <w:r w:rsidR="008E09AE" w:rsidRPr="008E09AE">
              <w:rPr>
                <w:rFonts w:ascii="Arial" w:hAnsi="Arial" w:cs="Arial"/>
                <w:sz w:val="24"/>
                <w:szCs w:val="24"/>
                <w:lang w:val="fr-FR"/>
              </w:rPr>
              <w:t xml:space="preserve"> </w:t>
            </w:r>
            <w:r w:rsidR="008E09AE" w:rsidRPr="008E09AE">
              <w:rPr>
                <w:rFonts w:ascii="Arial" w:hAnsi="Arial" w:cs="Arial"/>
                <w:lang w:val="en-US"/>
              </w:rPr>
              <w:fldChar w:fldCharType="begin"/>
            </w:r>
            <w:r w:rsidR="00155360">
              <w:rPr>
                <w:rFonts w:ascii="Arial" w:hAnsi="Arial" w:cs="Arial"/>
                <w:sz w:val="24"/>
                <w:szCs w:val="24"/>
                <w:lang w:val="fr-FR"/>
              </w:rPr>
              <w:instrText xml:space="preserve"> ADDIN ZOTERO_ITEM CSL_CITATION {"citationID":"qCFzkcPi","properties":{"formattedCitation":"[6]","plainCitation":"[6]","noteIndex":0},"citationItems":[{"id":982,"uris":["http://zotero.org/users/local/6IEGbiJL/items/9CDY59R3"],"itemData":{"id":982,"type":"article-journal","abstract":"INTRODUCTION: Liver transplantation (OLT) has been advocated as a good management option for patients with carcinoma hepatocellular (HCC). More recurrences are extrahepatic due to many pathological factors.\nPATIENTS AND METHODS: From April 1986 to December 2003, we performed 95. OLTs for HCC including 73% men of mean age of 54.7 years and 25.3% not filling Mazzaferro's criteria.\nRESULTS: The recurrence incidence was 15.8% (n = 15), including only extrahepatic lesions in 11 (mainly lung recurrence, seven) and hepatic plus extrahepatic in four. Main late mortality was due to tumor recurrence (n = 12, 33.3%). No differences were observed among sex, preoperative chemoembolization, age, Child, Okuda, etiology, or satellite nodules. A greater incidence of tumor recurrence was observed with a preoperative biopsy (45.5% vs 5.9%, P = .0001); and alpha fetoprotein (AFP) &gt; 200 ng/mL (37.5% vs 13.3%, P = .08); known HCC (25.5% vs 3.1%, P = .008); vascular invasion (42.1% vs 10.3%, P = .001); &gt; 5 cm single nodule (50% vs 13%, P = .004); more than three nodules (50% vs 13.9%, P = .01); moderately to poorly differentiated tumors (37.5% vs 12.7%, P = .01); pTNM IV (50% vs 8.7%, P = .0001); and not meeting Milan criteria (40.9% vs 9.2%, P = .001). These are the same factors for extrahepatic recurrence. For hepatic recurrence the prognostic factors were: vascular invasion (15.8% vs 1.5%, P = .008), more than three nodules (25% vs 2.5%, P = .004), moderately to poorly differentiated tumors (18.8% vs 1.4%, P = .003), pTNM IV (16.7% vs 1.4%, P = .006), and not meeting Milan criteria (13.6% vs 1.5%, P = .01).\nCONCLUSIONS: Recurrence incidence with Milan criteria was less than 10%, mainly extrahepatic (lung). Prognostic factors for tumor recurrence were pathological features, namely vascular invasion, more than three nodules, size larger than 5 cm, moderately to poorly differentiated tumors, pTNM IV stage. The use of preoperative chemoembolization did not decrease the recurrence rate. A preoperative biopsy increased the incidence of extrahepatic recurrence.","container-title":"Transplantation Proceedings","DOI":"10.1016/j.transproceed.2007.06.059","ISSN":"0041-1345","issue":"7","journalAbbreviation":"Transplant Proc","language":"eng","note":"PMID: 17889172","page":"2304-2307","source":"PubMed","title":"Tumor recurrence after liver transplantation for hepatocellular carcinoma: recurrence pathway and prognostic factors","title-short":"Tumor recurrence after liver transplantation for hepatocellular carcinoma","volume":"39","author":[{"family":"Pérez-Saborido","given":"B."},{"family":"Galanes","given":"S. Jiménez","non-dropping-particle":"de los"},{"family":"Menéu-Díaz","given":"J. C."},{"family":"Romero","given":"C. Jiménez"},{"family":"Elola-Olaso","given":"A. Moreno"},{"family":"Suárez","given":"Y. Fundora"},{"family":"Valencia","given":"V. Barra"},{"family":"Moreno-González","given":"E."}],"issued":{"date-parts":[["2007",9]]}}}],"schema":"https://github.com/citation-style-language/schema/raw/master/csl-citation.json"}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fr-FR"/>
              </w:rPr>
              <w:t>[6]</w:t>
            </w:r>
            <w:r w:rsidR="008E09AE" w:rsidRPr="008E09AE">
              <w:rPr>
                <w:rFonts w:ascii="Arial" w:hAnsi="Arial" w:cs="Arial"/>
                <w:lang w:val="en-US"/>
              </w:rPr>
              <w:fldChar w:fldCharType="end"/>
            </w:r>
          </w:p>
        </w:tc>
        <w:tc>
          <w:tcPr>
            <w:tcW w:w="1701" w:type="dxa"/>
          </w:tcPr>
          <w:p w14:paraId="7BCC0087"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b/>
                <w:sz w:val="24"/>
                <w:szCs w:val="24"/>
                <w:lang w:val="en-US"/>
              </w:rPr>
              <w:t xml:space="preserve">LT (95) </w:t>
            </w:r>
          </w:p>
        </w:tc>
        <w:tc>
          <w:tcPr>
            <w:tcW w:w="6237" w:type="dxa"/>
          </w:tcPr>
          <w:p w14:paraId="5C3D4609"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TS* predicted overall and extrahepatic recurrence on univariate analysis (p=0.004). </w:t>
            </w:r>
          </w:p>
          <w:p w14:paraId="35B49F03" w14:textId="77777777" w:rsidR="00FA0563" w:rsidRPr="008E09AE" w:rsidRDefault="00FA0563" w:rsidP="00D34DDA">
            <w:pPr>
              <w:spacing w:line="480" w:lineRule="auto"/>
              <w:rPr>
                <w:rFonts w:ascii="Arial" w:hAnsi="Arial" w:cs="Arial"/>
                <w:sz w:val="24"/>
                <w:szCs w:val="24"/>
                <w:lang w:val="en-US"/>
              </w:rPr>
            </w:pPr>
          </w:p>
          <w:p w14:paraId="6D450476"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It did not predict hepatic recurrence on univariate analysis. </w:t>
            </w:r>
          </w:p>
        </w:tc>
      </w:tr>
      <w:tr w:rsidR="00FA0563" w:rsidRPr="00507E3B" w14:paraId="5A62F639" w14:textId="77777777" w:rsidTr="008E09AE">
        <w:trPr>
          <w:trHeight w:val="592"/>
        </w:trPr>
        <w:tc>
          <w:tcPr>
            <w:tcW w:w="1271" w:type="dxa"/>
          </w:tcPr>
          <w:p w14:paraId="3D896C19" w14:textId="78CAEA85"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rPr>
              <w:t>Welling, 2018</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{"citationID":"JbSAvT9N","properties":{"formattedCitation":"[7]","plainCitation":"[7]","noteIndex":0},"citationItems":[{"id":914,"uris":["http://zotero.org/users/local/6IEGbiJL/items/D3ICY24T"],"itemData":{"id":914,"type":"article-journal","abstract":"Orthotopic liver transplantation (OLT) and resection are effective treatments for hepatocellular carcinoma (HCC). However, optimizing OLT and limiting HCC recurrence remains a vexing problem. New HCC Model for End-Stage Liver Disease and allocation algorithms provide greater observation of HCC patients, many while receiving local-regional treatments. Potential benefits of local-regional treatment for limiting HCC recurrence after OLT remain incompletely understood. Therefore, we aimed to define HCC-specific prognostic factors affecting recurrence in a contemporary, multicenter cohort of HCC patients undergoing OLT and specifically whether local-regional therapies limited recurrence. We identified 441 patients undergoing OLT for HCC at 3 major transplant centers from 2008 to 2013. Cox regression was used to analyze covariate-adjusted recurrence and mortality rates after OLT. \"Bridging\" or \"downstaging\" therapy was used in 238 (54%) patients with transarterial chemoembolization (TACE) being used in 170 (71%) of treated patients. The survival rate after OLT was 88% and 78% at 1 and 3 years, respectively, with HCC recurrence (28% of deaths) significantly increasing the mortality rate (hazard ratio [HR], 19.87; P &lt; 0.001). Tumor size, not tumor number, either at presentation or on explant independently predicted HCC recurrence (HR, 1.36 and 1.73, respectively; P &lt; 0.05) with a threshold effect noted at 4.0-cm size. Local-regional therapy (TACE) reduced HCC recurrence by 64% when adjusting for presenting tumor size (HR, 0.36; P &lt; 0.05). Explant tumor si</w:instrText>
            </w:r>
            <w:r w:rsidR="00155360" w:rsidRPr="00507E3B">
              <w:rPr>
                <w:rFonts w:ascii="Arial" w:hAnsi="Arial" w:cs="Arial"/>
                <w:sz w:val="24"/>
                <w:szCs w:val="24"/>
                <w:lang w:val="en-US"/>
              </w:rPr>
              <w:instrText xml:space="preserve">ze and microvascular invasion predicted mortality (HR, 1.19 and 1.51, respectively; P &lt; 0.05) and pathologic response to therapy (TACE or radiofrequency ablation) significantly decreased explant tumor size (0.56-1.62 cm diameter reduction; P &lt; 0.05). In conclusion, HCC tumor size at presentation or explant is the most important predictor for HCC recurrence after OLT. Local-regional therapy to achieve a pathologic response (decreasing tumor size) can limit HCC recurrences after OLT. Liver Transplantation 00 000-000 2018 AASLD.","container-title":"Liver Transplantation: Official Publication of the American Association for the Study of Liver Diseases and the International Liver Transplantation Society","DOI":"10.1002/lt.25194","ISSN":"1527-6473","issue":"9","journalAbbreviation":"Liver Transpl","language":"eng","note":"PMID: 29729113\nPMCID: PMC6153067","page":"1233-1242","source":"PubMed","title":"Multicenter Study of Staging and Therapeutic Predictors of Hepatocellular Carcinoma Recurrence Following Transplantation","volume":"24","author":[{"family":"Welling","given":"Theodore H."},{"family":"Eddinger","given":"Kevin"},{"family":"Carrier","given":"Kristen"},{"family":"Zhu","given":"Danting"},{"family":"Kleaveland","given":"Tyler"},{"family":"Moore","given":"Derek E."},{"family":"Schaubel","given":"Douglas E."},{"family":"Abt","given":"Peter L."}],"issued":{"date-parts":[["2018",9]]}}}],"schema":"https://github.com/citation-style-language/schema/raw/master/csl-citation.json"}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[7]</w:t>
            </w:r>
            <w:r w:rsidR="008E09AE" w:rsidRPr="008E09AE">
              <w:rPr>
                <w:rFonts w:ascii="Arial" w:hAnsi="Arial" w:cs="Arial"/>
              </w:rPr>
              <w:fldChar w:fldCharType="end"/>
            </w:r>
          </w:p>
        </w:tc>
        <w:tc>
          <w:tcPr>
            <w:tcW w:w="1701" w:type="dxa"/>
          </w:tcPr>
          <w:p w14:paraId="5C04C46F"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b/>
                <w:sz w:val="24"/>
                <w:szCs w:val="24"/>
                <w:lang w:val="en-US"/>
              </w:rPr>
              <w:t>LT (441)</w:t>
            </w:r>
          </w:p>
        </w:tc>
        <w:tc>
          <w:tcPr>
            <w:tcW w:w="6237" w:type="dxa"/>
          </w:tcPr>
          <w:p w14:paraId="3DF0CFDC"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TS* on explant was a prognostic factor of recurrence (HR 1.73, p&lt;0.05).</w:t>
            </w:r>
          </w:p>
        </w:tc>
      </w:tr>
      <w:tr w:rsidR="00FA0563" w:rsidRPr="00507E3B" w14:paraId="70A3E49F" w14:textId="77777777" w:rsidTr="008E09AE">
        <w:trPr>
          <w:trHeight w:val="592"/>
        </w:trPr>
        <w:tc>
          <w:tcPr>
            <w:tcW w:w="1271" w:type="dxa"/>
          </w:tcPr>
          <w:p w14:paraId="33380231" w14:textId="18918F95"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Yamamoto</w:t>
            </w:r>
            <w:r w:rsidR="008E09AE" w:rsidRPr="008E09AE">
              <w:rPr>
                <w:rFonts w:ascii="Arial" w:hAnsi="Arial" w:cs="Arial"/>
                <w:sz w:val="24"/>
                <w:szCs w:val="24"/>
                <w:lang w:val="en-US"/>
              </w:rPr>
              <w:t xml:space="preserve"> et al</w:t>
            </w:r>
            <w:r w:rsidRPr="008E09AE">
              <w:rPr>
                <w:rFonts w:ascii="Arial" w:hAnsi="Arial" w:cs="Arial"/>
                <w:sz w:val="24"/>
                <w:szCs w:val="24"/>
                <w:lang w:val="en-US"/>
              </w:rPr>
              <w:t>, 2015</w:t>
            </w:r>
            <w:r w:rsidR="008E09AE" w:rsidRPr="008E09AE">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{"citationID":"ghLuQb6C","properties":{"formattedCitation":"[8]","plainCitation":"[8]","noteIndex":0},"citationItems":[{"id":829,"uris":["http://zotero.org/users/local/6IEGbiJL/items/P6A7CU6A"],"itemData":{"id":829,"type":"article-journal","abstract":"AIM: To determine the best cut-off value between the early and late recurrence periods after the initial recurrence of hepatocellular carcinoma (HCC).\nMETHODS: The clinical records of 404 patients who underwent macroscopic curative hepatectomy for HCC between 1980 and 2010 were retrospectively examined. We divided the 252 patients experienced a recurrence of HCC into two groups, the early and late recurrence groups using the \"minimum P-value\" approach. Factors for early recurrence were investigated using all 404 patients, and factors related to late recurrence were investigated in the patients who were confirmed to be recurrence free at the end of the early recurrence period.\nRESULTS: For the 252 patients who experienced a recurrence, the optimal cut-off value for differentiating early and late recurrence based on the overall survival after initial recurrence was 17 mo (5-year overall survival after initial recurrence: 15.4% vs 36.3%, P=0.000018). Cox proportional hazard analysis identified early recurrence (P=0.003) as one of the independent prognostic factors associated with overall survival after initial recurrence. A logistic regression model showed that an alpha-fetoprotein level&gt;100 ng/mL (P&lt;0.001), multiple HCC (P&lt;0.001), serosal invasion (P=0.031), and microvascular invasion (P=0.012) were independent factors associated with early recurrence, whereas the only independent factor related to late recurrence was liver cirrhosis (P=0.002).\nCONCLUSION: Seventeen months after hepatectomy is a useful cut-off value between early and late recurrence of HCC based on the prognosis and different etiologies.","container-title":"World Journal of Gastroenterology","DOI":"10.3748/wjg.v21.i4.1207","ISSN":"2219-2840","issue":"4","journalAbbreviation":"World J Gastroenterol","language":"eng","note":"PMID: 25632194\nPMCID: PMC4306165","page":"1207-1215","source":"PubMed","title":"Optimal duration of the early and late recurrence of hepatocellular carcinoma after hepatectomy","volume":"21","author":[{"family":"Yamamoto","given":"Yusuke"},{"family":"Ikoma","given":"Hisashi"},{"family":"Morimura","given":"Ryo"},{"family":"Konishi","given":"Hirotaka"},{"family":"Murayama","given":"Yasutoshi"},{"family":"Komatsu","given":"Shuhei"},{"family":"Shiozaki","given":"Atsushi"},{"family":"Kuriu","given":"Yoshiaki"},{"family":"Kubota","given":"Takeshi"},{"family":"Nakanishi","given":"Masayoshi"},{"family":"Ichikawa","given":"Daisuke"},{"family":"Fujiwara","given":"Hitoshi"},{"family":"Okamoto","given":"Kazuma"},{"family":"Sakakura","given":"Chouhei"},{"family":"Ochiai","given":"Toshiya"},{"family":"Otsuji","given":"Eigo"}],"issued":{"date-parts":[["2015",1,28]]}}}],"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[8]</w:t>
            </w:r>
            <w:r w:rsidR="008E09AE" w:rsidRPr="008E09AE">
              <w:rPr>
                <w:rFonts w:ascii="Arial" w:hAnsi="Arial" w:cs="Arial"/>
              </w:rPr>
              <w:fldChar w:fldCharType="end"/>
            </w:r>
          </w:p>
          <w:p w14:paraId="06B8E413" w14:textId="77777777" w:rsidR="00FA0563" w:rsidRPr="008E09AE" w:rsidRDefault="00FA0563" w:rsidP="00D34DDA">
            <w:pPr>
              <w:spacing w:line="480" w:lineRule="auto"/>
              <w:rPr>
                <w:rFonts w:ascii="Arial" w:hAnsi="Arial" w:cs="Arial"/>
                <w:sz w:val="24"/>
                <w:szCs w:val="24"/>
                <w:lang w:val="en-US"/>
              </w:rPr>
            </w:pPr>
          </w:p>
        </w:tc>
        <w:tc>
          <w:tcPr>
            <w:tcW w:w="1701" w:type="dxa"/>
          </w:tcPr>
          <w:p w14:paraId="7E12714F"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(404)</w:t>
            </w:r>
          </w:p>
          <w:p w14:paraId="2491DDAF" w14:textId="77777777" w:rsidR="00FA0563" w:rsidRPr="008E09AE" w:rsidRDefault="00FA0563" w:rsidP="00D34DDA">
            <w:pPr>
              <w:spacing w:line="480" w:lineRule="auto"/>
              <w:rPr>
                <w:rFonts w:ascii="Arial" w:hAnsi="Arial" w:cs="Arial"/>
                <w:sz w:val="24"/>
                <w:szCs w:val="24"/>
                <w:lang w:val="en-US"/>
              </w:rPr>
            </w:pPr>
          </w:p>
          <w:p w14:paraId="0AF25154"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 recurrence-free patients after 17 months (252)</w:t>
            </w:r>
          </w:p>
        </w:tc>
        <w:tc>
          <w:tcPr>
            <w:tcW w:w="6237" w:type="dxa"/>
          </w:tcPr>
          <w:p w14:paraId="0D26B353"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5 cm was not a prognostic factor of early recurrence after initial hepatectomy.</w:t>
            </w:r>
          </w:p>
          <w:p w14:paraId="20BA2649" w14:textId="77777777" w:rsidR="00FA0563" w:rsidRPr="008E09AE" w:rsidRDefault="00FA0563" w:rsidP="00D34DDA">
            <w:pPr>
              <w:spacing w:line="480" w:lineRule="auto"/>
              <w:rPr>
                <w:rFonts w:ascii="Arial" w:hAnsi="Arial" w:cs="Arial"/>
                <w:sz w:val="24"/>
                <w:szCs w:val="24"/>
                <w:lang w:val="en-US"/>
              </w:rPr>
            </w:pPr>
          </w:p>
          <w:p w14:paraId="205B7BAA" w14:textId="77777777" w:rsidR="00FA0563" w:rsidRPr="008E09AE" w:rsidRDefault="00FA0563" w:rsidP="00FA0563">
            <w:pPr>
              <w:pStyle w:val="Paragraphedeliste"/>
              <w:numPr>
                <w:ilvl w:val="0"/>
                <w:numId w:val="7"/>
              </w:numPr>
              <w:spacing w:line="480" w:lineRule="auto"/>
              <w:rPr>
                <w:rFonts w:ascii="Arial" w:hAnsi="Arial" w:cs="Arial"/>
                <w:sz w:val="24"/>
                <w:szCs w:val="24"/>
                <w:lang w:val="en-US"/>
              </w:rPr>
            </w:pPr>
            <w:r w:rsidRPr="008E09AE">
              <w:rPr>
                <w:rFonts w:ascii="Arial" w:hAnsi="Arial" w:cs="Arial"/>
                <w:sz w:val="24"/>
                <w:szCs w:val="24"/>
                <w:lang w:val="en-US"/>
              </w:rPr>
              <w:t>TS did not predict late recurrence nor 5-year OS after initial recurrence on univariate analysis.</w:t>
            </w:r>
          </w:p>
        </w:tc>
      </w:tr>
      <w:tr w:rsidR="00FA0563" w:rsidRPr="00507E3B" w14:paraId="1AEE8E39" w14:textId="77777777" w:rsidTr="008E09AE">
        <w:trPr>
          <w:trHeight w:val="592"/>
        </w:trPr>
        <w:tc>
          <w:tcPr>
            <w:tcW w:w="1271" w:type="dxa"/>
          </w:tcPr>
          <w:p w14:paraId="7BA717E2" w14:textId="7CCA7DB0"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Shah</w:t>
            </w:r>
            <w:r w:rsidR="008E09AE" w:rsidRPr="008E09AE">
              <w:rPr>
                <w:rFonts w:ascii="Arial" w:hAnsi="Arial" w:cs="Arial"/>
                <w:sz w:val="24"/>
                <w:szCs w:val="24"/>
                <w:lang w:val="en-US"/>
              </w:rPr>
              <w:t xml:space="preserve"> et al</w:t>
            </w:r>
            <w:r w:rsidRPr="008E09AE">
              <w:rPr>
                <w:rFonts w:ascii="Arial" w:hAnsi="Arial" w:cs="Arial"/>
                <w:sz w:val="24"/>
                <w:szCs w:val="24"/>
                <w:lang w:val="en-US"/>
              </w:rPr>
              <w:t>, 2006</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{"citationID":"ovLspabR","properties":{"formattedCitation":"[9]","plainCitation":"[9]","noteIndex":0},"citationItems":[{"id":972,"uris":["http://zotero.org/users/local/6IEGbiJL/items/7VDT37UX"],"itemData":{"id":972,"type":"article-journal","abstract":"BACKGROUND: Early recurrence (ER) (&lt;1 year) after liver resection is one of the most important factors that impact the prognosis of patients with hepatocellular carcinoma (HCC). We sought to determine factors associated with ER of HCC and examine the outcomes thereafter.\nSTUDY DESIGN: From March 2001 to June 2003, 56 patients underwent hepatic resection for HCC at University of Toronto and were prospectively followed with median followup of 24 months. Patients with ER were compared with those who remained disease free for more than 1 year. Patient characteristics, tumor stage, and operative procedures were evaluated for their prognostic significance by univariate and multivariable analysis. Time to recurrence and time to death were analyzed using Kaplan-Meier survival curves and compared using log-rank analysis.\nRESULTS: The initial procedure in all patients was surgical hepatectomy. ER occurred in 21 patients (38%), 31 (55%) remained disease free for more than 1 year, and 4 (7%) were omitted from evaluation because of early (&lt;30 days) death. Median survival after initial hepatic resection for those with ER was 27 months, and 2-year survival was 54%. There were no deaths in the group that remained disease free for more than 1 year (100% 2-year survival, p &lt; 0.05). By multivariate analysis, vascular invasion and positive microscopic margins were significant predictors when all 4 variables were considered in the model (p &lt; 0.05). After ER, 11 of 21 patients (52%) underwent additional therapy with significant improvement in median survival (33 months) compared with those not eligible for conventional therapy (18 months, p = 0.05).\nCONCLUSIONS: ER after liver resection for HCC is the leading cause of death during the first 2 years after potentially curative resection. ER will develop in approximately 75% of patients with either vascular invasion or positive margins. For patients with these predictive factors additional treatment might be advised.","container-title":"Journal of the American College of Surgeons","DOI":"10.1016/j.jamcollsurg.2005.10.005","ISSN":"1072-7515","issue":"2","journalAbbreviation":"J Am Coll Surg","language":"eng","note":"PMID: 16427553","page":"275-283","source":"PubMed","title":"Factors associated with early recurrence after resection for hepatocellular carcinoma and outcomes","volume":"202","author":[{"family":"Shah","given":"Shimul A."},{"family":"Greig","given":"Paul D."},{"family":"Gallinger","given":"Steven"},{"family":"Cattral","given":"Mark S."},{"family":"Dixon","given":"Elijah"},{"family":"Kim","given":"Robin D."},{"family":"Taylor","given":"Bryce R."},{"family":"Grant","given":"David R."},{"family":"Vollmer","given":"Charles M."}],"issued":{"date-parts":[["2006",2]]}}}],"schema":"https://github.com/citation-style-language/schema/raw/master/csl-citation.json"}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[9]</w:t>
            </w:r>
            <w:r w:rsidR="008E09AE" w:rsidRPr="008E09AE">
              <w:rPr>
                <w:rFonts w:ascii="Arial" w:hAnsi="Arial" w:cs="Arial"/>
                <w:lang w:val="en-US"/>
              </w:rPr>
              <w:fldChar w:fldCharType="end"/>
            </w:r>
          </w:p>
        </w:tc>
        <w:tc>
          <w:tcPr>
            <w:tcW w:w="1701" w:type="dxa"/>
          </w:tcPr>
          <w:p w14:paraId="544C3F39"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(56)</w:t>
            </w:r>
          </w:p>
        </w:tc>
        <w:tc>
          <w:tcPr>
            <w:tcW w:w="6237" w:type="dxa"/>
          </w:tcPr>
          <w:p w14:paraId="0C224CF2"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not a prognostic factor of early recurrence (HR, 1.42; 95% CI, 0.81-4.67; p=0.19).</w:t>
            </w:r>
          </w:p>
        </w:tc>
      </w:tr>
      <w:tr w:rsidR="00FA0563" w:rsidRPr="00507E3B" w14:paraId="0EDFD00B" w14:textId="77777777" w:rsidTr="008E09AE">
        <w:trPr>
          <w:trHeight w:val="592"/>
        </w:trPr>
        <w:tc>
          <w:tcPr>
            <w:tcW w:w="1271" w:type="dxa"/>
          </w:tcPr>
          <w:p w14:paraId="50988FEF" w14:textId="0EAFE79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Du</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{"citationID":"FskFjqUp","properties":{"formattedCitation":"[10]","plainCitation":"[10]","noteIndex":0},"citationItems":[{"id":962,"uris":["http://zotero.org/users/local/6IEGbiJL/items/U3PCVHBW"],"itemData":{"id":962,"type":"article-journal","abstract":"BACKGROUND: Surgical resection is an important curative treatment for hepatocellular carcinoma (HCC); however, some patients experience an unexpected recurrence even after hepatectomy. The present study aimed to investigate risk factors and predictive criteria for early and late recurrence of HCC after resection.\nMETHODS: A retrospective analysis of 398 Chinese patients who received curative resection for HCC was conducted. Patients were divided into three groups: without recurrence, early recurrence, and late recurrence. Prognostic factors and predictive criteria for early and late recurrence were statistically analyzed.\nRESULTS: The cumulative recurrence-free survival rates at 1, 2, 3, 4, and 5 years were 75.5%, 58.2%, 54.1%, 40.5%, and 28.7%, respectively. The distribution of the time to recurrence suggested that recurrence could be divided into early phase (before 2 years; n=164) and late phase (after 2 years; n=83). Cox's multivariate proportional hazard model analysis revealed that multiplicity of tumors (P=0.004) and venous infiltration (P=0.002) were independent risk factors associated with early recurrence. In contrast, indocyanine green retention rate at 15 minutes (P=0.007), serum albumin level (P=0.045), and HBeAg status (P=0.028) proved to be significant independent adverse prognostic factors for late recurrence. Patients with at least 1 of the 2 early recurrence risk factors (multiplicity of tumors ≥ 2 and venous infiltration) or with 2 or more late recurrence risk factors are often susceptible to recurrence (P=1.36e-4 and 1.0e-6, respectively).\nCONCLUSIONS: Early and late recurrences correlate with different risk factors and predictive criteria. Early recurrence primarily results from intrahepatic metastases, while late recurrence may be multicentric in origin.","container-title":"Hepatobiliary &amp; pancreatic diseases international: HBPD INT","DOI":"10.1016/s1499-3872(14)60025-4","ISSN":"1499-3872","issue":"2","journalAbbreviation":"Hepatobiliary Pancreat Dis Int","language":"eng","note":"PMID: 24686542","page":"153-161","source":"PubMed","title":"Risk factors associated with early and late recurrence after curative resection of hepatocellular carcinoma: a single institution's experience with 398 consecutive patients","title-short":"Risk factors associated with early and late recurrence after curative resection of hepatocellular carcinoma","volume":"13","author":[{"family":"Du","given":"Zheng-Gui"},{"family":"Wei","given":"Yong-Gang"},{"family":"Chen","given":"Ke-Fei"},{"family":"Li","given":"Bo"}],"issued":{"date-parts":[["2014",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[10]</w:t>
            </w:r>
            <w:r w:rsidR="008E09AE" w:rsidRPr="008E09AE">
              <w:rPr>
                <w:rFonts w:ascii="Arial" w:hAnsi="Arial" w:cs="Arial"/>
                <w:lang w:val="en-US"/>
              </w:rPr>
              <w:fldChar w:fldCharType="end"/>
            </w:r>
          </w:p>
        </w:tc>
        <w:tc>
          <w:tcPr>
            <w:tcW w:w="1701" w:type="dxa"/>
          </w:tcPr>
          <w:p w14:paraId="07D69E91"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(398)</w:t>
            </w:r>
          </w:p>
        </w:tc>
        <w:tc>
          <w:tcPr>
            <w:tcW w:w="6237" w:type="dxa"/>
          </w:tcPr>
          <w:p w14:paraId="4F8DD2E1"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of 3-10 or </w:t>
            </w:r>
            <w:r w:rsidRPr="008E09AE">
              <w:rPr>
                <w:rFonts w:ascii="Arial" w:hAnsi="Arial" w:cs="Arial"/>
                <w:sz w:val="24"/>
                <w:szCs w:val="24"/>
              </w:rPr>
              <w:sym w:font="Symbol" w:char="F0B3"/>
            </w:r>
            <w:r w:rsidRPr="008E09AE">
              <w:rPr>
                <w:rFonts w:ascii="Arial" w:hAnsi="Arial" w:cs="Arial"/>
                <w:sz w:val="24"/>
                <w:szCs w:val="24"/>
                <w:lang w:val="en-US"/>
              </w:rPr>
              <w:t xml:space="preserve"> 10cm was not a prognostic factor of neither early nor late recurrence.</w:t>
            </w:r>
          </w:p>
        </w:tc>
      </w:tr>
      <w:tr w:rsidR="00FA0563" w:rsidRPr="00155360" w14:paraId="7B8301DB" w14:textId="77777777" w:rsidTr="008E09AE">
        <w:trPr>
          <w:trHeight w:val="592"/>
        </w:trPr>
        <w:tc>
          <w:tcPr>
            <w:tcW w:w="1271" w:type="dxa"/>
          </w:tcPr>
          <w:p w14:paraId="29C484EB" w14:textId="76EFB672"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D’Amico</w:t>
            </w:r>
            <w:r w:rsidR="008E09AE" w:rsidRPr="008E09AE">
              <w:rPr>
                <w:rFonts w:ascii="Arial" w:hAnsi="Arial" w:cs="Arial"/>
                <w:sz w:val="24"/>
                <w:szCs w:val="24"/>
              </w:rPr>
              <w:t xml:space="preserve"> et al</w:t>
            </w:r>
            <w:r w:rsidRPr="008E09AE">
              <w:rPr>
                <w:rFonts w:ascii="Arial" w:hAnsi="Arial" w:cs="Arial"/>
                <w:sz w:val="24"/>
                <w:szCs w:val="24"/>
              </w:rPr>
              <w:t>,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{"citationID":"NeclZV3f","properties":{"formattedCitation":"[11]","plainCitation":"[11]","noteIndex":0},"citationItems":[{"id":926,"uris":["http://zotero.org/users/local/6IEGbiJL/items/DMNX46VM"],"itemData":{"id":926,"type":"article-journal","abstract":"The up-to-seven (Up-to-7) criteria [with 7 being the sum of the size and number of tumors for any given hepatocellular carcinoma (HCC)] have been recently proposed to identify potential candidates for liver transplantation (LT) among patients exceeding the Milan criteria. The aim of this study was to compare the ability of the available pathologic staging systems (the Milan, University of California San Francisco, and Up-to-7 criteria) to predict recurrence. A study population of 479 HCC transplanted patients was identified from prospectively collected databases at Mount Sinai Medical Center (New York, NY) and the University of Padua (Padua, Italy). The best pathologic staging system was identified with log rank, proportion separation index (PSEP), and Cox analyses. Pathologic tumor characteristics (tumor number, tumor size, sum of diameters, macroscopic and microscopic vascular invasion, and grading) were then tested by univariate and multivariate Cox analyses in the prognostic subgroups within and beyond the calculated criteria. The Up-to-7 criteria performed as the best pathologic staging system, the calculated 1-, 3-, and 5-year recurrence probabilities being 4%, 8%, and 14% within the criteria (n = 355) and 22%, 45%, 51% beyond the criteria (n = 124; P &lt; 0.0001) and the calculated PSEP being 0.27 (95% confidence interval = 0.23-0.31). In multivariate analysis, only biological variables (vascular invasion and tumor grade) significantly predicted recurrence beyond the Up-to-7 criteria. A 3-stage pathologic staging system with a potential to be applied in the preoperative setting was thus created: within the Up-to-7 criteria (recurrence rate = 8%), beyond the Up-to-7 criteria without macrovascular invasion and poorly differentiated grade (recurrence rate = 24%), and beyond the Up-to-7 criteria with macrovascular invasion and/or poorly differentiated grade (recurrence rate = 45%). In conclusion, HCC patients within the pathologic Up-to-7 criteria were associated with a low risk of recurrence after LT. Beyond these criteria, however, a significant proportion of patients with a good HCC biological profile had an acceptable risk of recurrence.","container-title":"Liver Transplantation: Official Publication of the American Association for the Study of Liver Diseases and the International Liver Transplantation Society","DOI":"10.1002/lt.21842","ISSN":"1527-6473","issue":"10","journalAbbreviation":"Liver Transpl","language":"eng","note":"PMID: 19790142","page":"1278-1287","source":"PubMed","title":"Predicting recurrence after liver transplantation in patients with hepatocellular carcinoma exceeding the up-to-seven criteria","volume":"15","author":[{"family":"D'Amico","given":"Francesco"},{"family":"Schwartz","given":"Myron"},{"family":"Vitale","given":"Alessandro"},{"family":"Tabrizian","given":"Parissa"},{"family":"Roayaie","given":"Sasan"},{"family":"Thung","given":"Swan"},{"family":"Guido","given":"Maria"},{"family":"Rio Martin","given":"Juan","non-dropping-particle":"del"},{"family":"Schiano","given":"Thomas"},{"family":"Cillo","given":"Umberto"}],"issued":{"date-parts":[["2009",10]]}}}],"schema":"https://github.com/citation-style-language/schema/raw/master/csl-citation.json"}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[11]</w:t>
            </w:r>
            <w:r w:rsidR="008E09AE" w:rsidRPr="008E09AE">
              <w:rPr>
                <w:rFonts w:ascii="Arial" w:hAnsi="Arial" w:cs="Arial"/>
              </w:rPr>
              <w:fldChar w:fldCharType="end"/>
            </w:r>
          </w:p>
          <w:p w14:paraId="732BE643" w14:textId="77777777" w:rsidR="00FA0563" w:rsidRPr="008E09AE" w:rsidRDefault="00FA0563" w:rsidP="00D34DDA">
            <w:pPr>
              <w:spacing w:line="480" w:lineRule="auto"/>
              <w:rPr>
                <w:rFonts w:ascii="Arial" w:hAnsi="Arial" w:cs="Arial"/>
                <w:sz w:val="24"/>
                <w:szCs w:val="24"/>
              </w:rPr>
            </w:pPr>
          </w:p>
        </w:tc>
        <w:tc>
          <w:tcPr>
            <w:tcW w:w="1701" w:type="dxa"/>
          </w:tcPr>
          <w:p w14:paraId="762D8FB3"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b/>
                <w:sz w:val="24"/>
                <w:szCs w:val="24"/>
                <w:lang w:val="en-US"/>
              </w:rPr>
              <w:t>LT (479)</w:t>
            </w:r>
          </w:p>
        </w:tc>
        <w:tc>
          <w:tcPr>
            <w:tcW w:w="6237" w:type="dxa"/>
          </w:tcPr>
          <w:p w14:paraId="4CEEAD81"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TS* nor the sum of the tumor diameters were predictive of recurrence after LT (HR, 1.01; 95% CI, 0.88-1.19; p=0.72 and HR, 1.07; 95% CI, 0.95-1.20; p=0.24, respectively).</w:t>
            </w:r>
          </w:p>
        </w:tc>
      </w:tr>
      <w:tr w:rsidR="00FA0563" w:rsidRPr="00507E3B" w14:paraId="3EC84DD5" w14:textId="77777777" w:rsidTr="008E09AE">
        <w:trPr>
          <w:trHeight w:val="372"/>
        </w:trPr>
        <w:tc>
          <w:tcPr>
            <w:tcW w:w="1271" w:type="dxa"/>
          </w:tcPr>
          <w:p w14:paraId="363D39BB" w14:textId="16D6D2CB"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rPr>
              <w:t>Xu</w:t>
            </w:r>
            <w:r w:rsidR="008E09AE" w:rsidRPr="008E09AE">
              <w:rPr>
                <w:rFonts w:ascii="Arial" w:hAnsi="Arial" w:cs="Arial"/>
                <w:sz w:val="24"/>
                <w:szCs w:val="24"/>
              </w:rPr>
              <w:t xml:space="preserve"> et al</w:t>
            </w:r>
            <w:r w:rsidRPr="008E09AE">
              <w:rPr>
                <w:rFonts w:ascii="Arial" w:hAnsi="Arial" w:cs="Arial"/>
                <w:sz w:val="24"/>
                <w:szCs w:val="24"/>
              </w:rPr>
              <w:t>, 2019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{"citationID":"cat3BOia","properties":{"formattedCitation":"[12]","plainCitation":"[12]","noteIndex":0},"citationItems":[{"id":959,"uris":["http://zotero.org/users/local/6IEGbiJL/items/HTUNKXLH"],"itemData":{"id":959,"type":"article-journal","abstract":"IMPORTANCE: Late recurrence (more than 2 years) after liver resection for hepatocellular carcinoma (HCC) is generally considered as a multicentric tumor or a de novo cancer.\nOBJECTIVE: To investigate the risk factors, patterns, and outcomes of late recurrence after curative liver resection for HCC.\nDESIGN, SETTING, AND PARTICIPANTS: This study was a multicenter retrospective analysis of patients who underwent curative liver resection for HCC at 6 hospitals in China from January 2001 to December 2015. Among 734 patients who were alive and free of recurrence at 2 years after resection, 303 patients developed late recurrence. Data were analyzed from June 2017 to February 2018.\nINTERVENTIONS: Liver resection for HCC.\nMAIN OUTCOMES AND MEASURES: Risk factors of late recurrence as well as patterns, treatments, and long-term outcomes of patients with late recurrence. Univariate and multivariate Cox regression analyses were performed to identify independent risk factors of late recurrence.\nRESULTS: Of the included 734 patients, 652 (88.8%) were male, and the mean (SD) age was 51.0 (10.3) years. At a median (interquartile range) follow-up of 78.0 (52.8-112.5) months, 303 patients (41.3%) developed late recurrence. Multivariate analysis revealed that male sex, cirrhosis, multiple tumors, satellite nodules, tumor size greater than 5 cm, and macroscopic and microscopic vascular invasion were independent risk factors of late recurrence. Of the 303 patients with late recurrence, 273 (90.1%) had only intrahepatic recurrence, 30 (9.9%) had both intrahepatic and extrahepatic recurrence, and none had only extrahepatic recurrence. Potentially curative treatments were given to 165 of 303 patients (54.5%) with late recurrence, which included reresection, transplant, and local ablation. Multivariate Cox regression analysis showed that regular surveillance for postoperative recurrence (hazard ratio [HR], 0.470; 95% CI, 0.310-0.713; P = .001), cirrhosis (HR, 1.381; 95% CI, 1.049-1.854; P = .02), portal hypertension (HR, 2.424; 95% CI, 1.644-3.574; P &lt; .001), Child-Pugh grade of B or C (HR, 1.376; 95% CI, 1.153-1.674; P &lt; .001), Barcelona Clinic Liver Cancer stage B (HR, 1.304; 95% CI, 1.007-1.708; P = .04) and stage C (HR, 2.037; 95% CI, 1.583-2.842; P &lt; .001), and potentially curative treatment (HR, 0.443; 95% CI, 0.297-0.661; P &lt; .001) were independent predictors of overall survival for patients with late recurrence.\nCONCLUSIONS AND RELEVANCE: Late recurrence after HCC resection was associate</w:instrText>
            </w:r>
            <w:r w:rsidR="00155360" w:rsidRPr="00507E3B">
              <w:rPr>
                <w:rFonts w:ascii="Arial" w:hAnsi="Arial" w:cs="Arial"/>
                <w:sz w:val="24"/>
                <w:szCs w:val="24"/>
                <w:lang w:val="en-US"/>
              </w:rPr>
              <w:instrText xml:space="preserve">d with sex, cirrhosis, and several aggressive tumor characteristics of the initial HCC. The patterns of late recurrence suggested surveillance for recurrence after 2 years of surgery should be targeted to the liver. Postoperative surveillance improved the chance of potentially curative treatments, with improved survival outcomes in patients with late recurrence.","container-title":"JAMA surgery","DOI":"10.1001/jamasurg.2018.4334","ISSN":"2168-6262","issue":"3","journalAbbreviation":"JAMA Surg","language":"eng","note":"PMID: 30422241\nPMCID: PMC6439634","page":"209-217","source":"PubMed","title":"Risk Factors, Patterns, and Outcomes of Late Recurrence After Liver Resection for Hepatocellular Carcinoma: A Multicenter Study From China","title-short":"Risk Factors, Patterns, and Outcomes of Late Recurrence After Liver Resection for Hepatocellular Carcinoma","volume":"154","author":[{"family":"Xu","given":"Xin-Fei"},{"family":"Xing","given":"Hao"},{"family":"Han","given":"Jun"},{"family":"Li","given":"Zhen-Li"},{"family":"Lau","given":"Wan-Yee"},{"family":"Zhou","given":"Ya-Hao"},{"family":"Gu","given":"Wei-Min"},{"family":"Wang","given":"Hong"},{"family":"Chen","given":"Ting-Hao"},{"family":"Zeng","given":"Yong-Yi"},{"family":"Li","given":"Chao"},{"family":"Wu","given":"Meng-Chao"},{"family":"Shen","given":"Feng"},{"family":"Yang","given":"Tian"}],"issued":{"date-parts":[["2019",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[12]</w:t>
            </w:r>
            <w:r w:rsidR="008E09AE" w:rsidRPr="008E09AE">
              <w:rPr>
                <w:rFonts w:ascii="Arial" w:hAnsi="Arial" w:cs="Arial"/>
              </w:rPr>
              <w:fldChar w:fldCharType="end"/>
            </w:r>
          </w:p>
        </w:tc>
        <w:tc>
          <w:tcPr>
            <w:tcW w:w="1701" w:type="dxa"/>
          </w:tcPr>
          <w:p w14:paraId="65DC925F"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(734)</w:t>
            </w:r>
          </w:p>
        </w:tc>
        <w:tc>
          <w:tcPr>
            <w:tcW w:w="6237" w:type="dxa"/>
          </w:tcPr>
          <w:p w14:paraId="59E845BD"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late recurrence (HR, 1.49; 95% CI, 1.10-2.00; p=0.009).</w:t>
            </w:r>
          </w:p>
        </w:tc>
      </w:tr>
      <w:tr w:rsidR="00FA0563" w:rsidRPr="00507E3B" w14:paraId="7DFBDE2E" w14:textId="77777777" w:rsidTr="008E09AE">
        <w:trPr>
          <w:trHeight w:val="372"/>
        </w:trPr>
        <w:tc>
          <w:tcPr>
            <w:tcW w:w="1271" w:type="dxa"/>
          </w:tcPr>
          <w:p w14:paraId="40EA828A" w14:textId="354CEFF3"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Minagawa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{"citationID":"aHNpI3Yl","properties":{"formattedCitation":"[13]","plainCitation":"[13]","noteIndex":0},"citationItems":[{"id":947,"uris":["http://zotero.org/users/local/6IEGbiJL/items/X7PUCQSC"],"itemData":{"id":947,"type":"article-journal","abstract":"OBJECTIVE: The aims of this study were to present evidence to develop and validate the Japanese Tumor-Node-Metastasis (TNM) staging system for primary liver cancer and to compare its discriminatory ability and predictive power with those of Vauthey's simplified staging, which was adopted as the TNM staging system of the American Joint Committee on Cancer (AJCC)/International Union Against Cancer (UICC).\nSUMMARY BACKGROUND DATA: Among many staging systems for hepatocellular carcinoma, the Japanese TNM staging system and the AJCC/UICC staging system were developed based on a survival analysis of surgical patients. These 2 staging systems have not been compared in large series.\nMETHODS: The Liver Cancer Study Group of Japan (LCSGJ) prospectively collected clinicopathologic data of 63,736 patients with primary liver cancer from 1995 to 2001. Among them, 13,772 patients received curative hepatic resection. Based on univariate and multivariate survival analyses, the Japanese TNM staging system was developed. The accuracy of the Japanese TNM staging system for predicting patient survival was compared with that of the AJCC/UICC staging system using the cross-validation method.\nRESULTS: The independent prognostic factors (relative risk; 95% confidence interval) were vascular or bile duct invasion (1.36;1.29-1.43), liver cirrhosis (1.26;1.20-1.32), diameter (&lt; or =2 cm or &gt;2 cm) (1.21;1.14-1.28), alpha-fetoprotein (1.20;1.15-1.25), single/multiple (1.18;1.12-1.23), liver damage (1.15;1.10-1.20), hepatic involvement (1.14;1.09-1.19), histologic differentiation (1.14;1.08-1.20), gross classification (1.13;1.08-1.18), and esophageal varices (1.07;1.02-1.13). Based on these results, 3 criteria (vascular or bile duct invasion, diameter, and single/multiple) were selected. Patients with none of these 3 factors were considered T1, and those with 1, 2, and 3 factors were T2, T3, and T4, respectively. The number of patients and 5-year survival rates for T1, T2, T3, and T4 were 2078, 70%; 6853, 58%; 3021, 41%; and 582, 24% (P &lt; 0.0001), respectively, while those for the AJCC-T were 8457, 61% in T1, 2888, 46% in T2, and 1189, 30% in T3 (P &lt; 0.0001). While both the LCSGJ-T and the AJCC-T had good discriminating ability, the former was significantly superior (P = 0.0007).\nCONCLUSIONS: Our findings support the development of LCSG stage. While both staging systems allow for the clear stratification of patients into prognostic groups, the LCSGJ staging may be more appropriate for stratifying patients with early-stage HCC.","container-title":"Annals of Surgery","DOI":"10.1097/01.sla.0000254368.65878.da","ISSN":"0003-4932","issue":"6","journalAbbreviation":"Ann Surg","language":"eng","note":"PMID: 17522517\nPMCID: PMC1876960","page":"909-922","source":"PubMed","title":"Staging of hepatocellular carcinoma: assessment of the Japanese TNM and AJCC/UICC TNM systems in a cohort of 13,772 patients in Japan","title-short":"Staging of hepatocellular carcinoma","volume":"245","author":[{"family":"Minagawa","given":"Masami"},{"family":"Ikai","given":"Iwao"},{"family":"Matsuyama","given":"Yutaka"},{"family":"Yamaoka","given":"Yoshio"},{"family":"Makuuchi","given":"Masatoshi"}],"issued":{"date-parts":[["2007",6]]}}}],"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[13]</w:t>
            </w:r>
            <w:r w:rsidR="008E09AE" w:rsidRPr="008E09AE">
              <w:rPr>
                <w:rFonts w:ascii="Arial" w:hAnsi="Arial" w:cs="Arial"/>
                <w:lang w:val="en-US"/>
              </w:rPr>
              <w:fldChar w:fldCharType="end"/>
            </w:r>
          </w:p>
        </w:tc>
        <w:tc>
          <w:tcPr>
            <w:tcW w:w="1701" w:type="dxa"/>
          </w:tcPr>
          <w:p w14:paraId="7F9EBB4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(13 566)</w:t>
            </w:r>
          </w:p>
        </w:tc>
        <w:tc>
          <w:tcPr>
            <w:tcW w:w="6237" w:type="dxa"/>
          </w:tcPr>
          <w:p w14:paraId="07846AA5"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2 cm was a prognostic factor of poor OS (RR, 1.21; 95% CI, 1.14-1.28; p&lt;0.0001).</w:t>
            </w:r>
          </w:p>
        </w:tc>
      </w:tr>
      <w:tr w:rsidR="00FA0563" w:rsidRPr="00507E3B" w14:paraId="0C835D99" w14:textId="77777777" w:rsidTr="008E09AE">
        <w:trPr>
          <w:trHeight w:val="372"/>
        </w:trPr>
        <w:tc>
          <w:tcPr>
            <w:tcW w:w="1271" w:type="dxa"/>
          </w:tcPr>
          <w:p w14:paraId="64F76408" w14:textId="4D6EACE4"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Meng</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{"citationID":"V9OOHqPH","properties":{"formattedCitation":"[14]","plainCitation":"[14]","noteIndex":0},"citationItems":[{"id":939,"uris":["http://zotero.org/users/local/6IEGbiJL/items/HAKVUCW7"],"itemData":{"id":939,"type":"article-journal","abstract":"Objectives. Bile duct invasion (BDI) is a rare event in hepatocellular carcinoma (HCC). The present study aimed at investigating clinical characteristics and surgical outcome of HCC patients with bile duct invasion. Methods. 413 patients with HCC undergoing curative surgery were divided into two groups with (B(+)) and without BDI (B(-)). BDI was further classified as central type (B1) and peripheral type (B2). Survival was compared, and risk factors affecting prognosis were identified. Results. 35 (8.5%) patients were diagnosed BDI. Total bilirubin was significantly higher in B(+) group than in B(-) group (P &lt; 0.001). Multiple lesions and large nodules (&gt;5 cm) were predominantly identified in B(+) group (P &lt; 0.01, resp.). Portal vein invasion was more frequently observed in B(+) than in B(-) group (P = 0.003). Univariate and multivariate analyses identified central BDI as a significant factor affecting prognosis of HCC patients (risk 1.3, 95% CI 1.1-2.2, P = 0.015). The gross overall survival of patients in B(+) was significantly worse than in B(-) (P = 0.001), which, however, was not different between B2 and B(-) (P &gt; 0.05). Conclusions. Central but not peripheral BDI was associated with poorer prognosis of HCC patients. Curative surgical resection of tumors and invaded bile duct supplies the only hope for long-term survival of patients.","container-title":"Gastroenterology Research and Practice","DOI":"10.1155/2014/604971","ISSN":"1687-6121","journalAbbreviation":"Gastroenterol Res Pract","language":"eng","note":"PMID: 24723944\nPMCID: PMC3958710","page":"604971","source":"PubMed","title":"Clinical characteristics and surgical prognosis of hepatocellular carcinoma with bile duct invasion","volume":"2014","author":[{"family":"Meng","given":"Ke-Wei"},{"family":"Dong","given":"Mei"},{"family":"Zhang","given":"Wei-Guo"},{"family":"Huang","given":"Qing-Xian"}],"issued":{"date-parts":[["2014"]]}}}],"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[14]</w:t>
            </w:r>
            <w:r w:rsidR="008E09AE" w:rsidRPr="008E09AE">
              <w:rPr>
                <w:rFonts w:ascii="Arial" w:hAnsi="Arial" w:cs="Arial"/>
              </w:rPr>
              <w:fldChar w:fldCharType="end"/>
            </w:r>
          </w:p>
        </w:tc>
        <w:tc>
          <w:tcPr>
            <w:tcW w:w="1701" w:type="dxa"/>
          </w:tcPr>
          <w:p w14:paraId="01C5720F"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(413)</w:t>
            </w:r>
          </w:p>
          <w:p w14:paraId="0EB55330" w14:textId="77777777" w:rsidR="00FA0563" w:rsidRPr="008E09AE" w:rsidRDefault="00FA0563" w:rsidP="00D34DDA">
            <w:pPr>
              <w:spacing w:line="480" w:lineRule="auto"/>
              <w:rPr>
                <w:rFonts w:ascii="Arial" w:hAnsi="Arial" w:cs="Arial"/>
                <w:sz w:val="24"/>
                <w:szCs w:val="24"/>
                <w:lang w:val="en-US"/>
              </w:rPr>
            </w:pPr>
          </w:p>
          <w:p w14:paraId="5D451295"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 BDI group (35)</w:t>
            </w:r>
          </w:p>
          <w:p w14:paraId="3DE6CD2C" w14:textId="77777777" w:rsidR="00FA0563" w:rsidRPr="008E09AE" w:rsidRDefault="00FA0563" w:rsidP="00D34DDA">
            <w:pPr>
              <w:spacing w:line="480" w:lineRule="auto"/>
              <w:rPr>
                <w:rFonts w:ascii="Arial" w:hAnsi="Arial" w:cs="Arial"/>
                <w:sz w:val="24"/>
                <w:szCs w:val="24"/>
                <w:lang w:val="en-US"/>
              </w:rPr>
            </w:pPr>
          </w:p>
        </w:tc>
        <w:tc>
          <w:tcPr>
            <w:tcW w:w="6237" w:type="dxa"/>
          </w:tcPr>
          <w:p w14:paraId="5A59F22A" w14:textId="77777777" w:rsidR="00FA0563" w:rsidRPr="008E09AE" w:rsidRDefault="00FA0563" w:rsidP="00FA0563">
            <w:pPr>
              <w:pStyle w:val="Paragraphedeliste"/>
              <w:numPr>
                <w:ilvl w:val="0"/>
                <w:numId w:val="9"/>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5 cm was a prognostic factor of poor OS (RR, 1.7; 95% CI 1.3-2.2; p&lt;0.001).</w:t>
            </w:r>
          </w:p>
          <w:p w14:paraId="47AC25A6" w14:textId="77777777" w:rsidR="00FA0563" w:rsidRPr="008E09AE" w:rsidRDefault="00FA0563" w:rsidP="00D34DDA">
            <w:pPr>
              <w:spacing w:line="480" w:lineRule="auto"/>
              <w:rPr>
                <w:rFonts w:ascii="Arial" w:hAnsi="Arial" w:cs="Arial"/>
                <w:sz w:val="24"/>
                <w:szCs w:val="24"/>
                <w:lang w:val="en-US"/>
              </w:rPr>
            </w:pPr>
          </w:p>
          <w:p w14:paraId="322D3CD4"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Large nodules were predominant in the bile duct invasion group (p=0.004).</w:t>
            </w:r>
          </w:p>
        </w:tc>
      </w:tr>
      <w:tr w:rsidR="00FA0563" w:rsidRPr="00507E3B" w14:paraId="64EF8916" w14:textId="77777777" w:rsidTr="008E09AE">
        <w:trPr>
          <w:trHeight w:val="372"/>
        </w:trPr>
        <w:tc>
          <w:tcPr>
            <w:tcW w:w="1271" w:type="dxa"/>
          </w:tcPr>
          <w:p w14:paraId="709CEB2C" w14:textId="6B3D5AC9"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Vauthey</w:t>
            </w:r>
            <w:r w:rsidR="008E09AE" w:rsidRPr="008E09AE">
              <w:rPr>
                <w:rFonts w:ascii="Arial" w:hAnsi="Arial" w:cs="Arial"/>
                <w:sz w:val="24"/>
                <w:szCs w:val="24"/>
              </w:rPr>
              <w:t xml:space="preserve"> et al</w:t>
            </w:r>
            <w:r w:rsidRPr="008E09AE">
              <w:rPr>
                <w:rFonts w:ascii="Arial" w:hAnsi="Arial" w:cs="Arial"/>
                <w:sz w:val="24"/>
                <w:szCs w:val="24"/>
              </w:rPr>
              <w:t>, 2002</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{"citationID":"HyRLlI9g","properties":{"formattedCitation":"[15]","plainCitation":"[15]","noteIndex":0},"citationItems":[{"id":898,"uris":["http://zotero.org/users/local/6IEGbiJL/items/BNQIK6II"],"itemData":{"id":898,"type":"article-journal","abstract":"PURPOSE: The current American Joint Committee on Cancer (AJCC) staging system for hepatocellular carcinoma (HCC) fails to stratify patients adequately with respect to prognosis.\nPATIENTS AND METHODS: The ability of the currently proposed tumor (T) categories to effectively stratify the survival of 557 patients who underwent complete resection for HCC at four centers was examined. Independent predictors of survival were combined into a new staging system.\nRESULTS: Using the current AJCC T classification, patients with T1 and T2 tumors had similar 5-year survivals (P =.6). In addition, the survival of patients with multiple bilobar tumors (T4) matched that of T3 patients (P =.5). Independent predictors of death were major vascular invasion (P &lt;.001), microvascular invasion (P =.001), severe fibrosis/cirrhosis of the host liver (P =.001), multiple tumors (P =.007), and tumor size greater than 5 cm (P =.01). Based on our results, a simplified stratification is proposed: (a) patients with a single tumor and no microvascular invasion, (b) patients with a single tumor and microvascular invasion or multiple tumors, none more than 5 cm, and (c) patients with either multiple tumors, any more than 5 cm, or tumor with major vascular invasion (P &lt;.001). Severe fibrosis/cirrhosis had a negative impact on survival within all categories. The survival of patients with lymph node involvement matched that of patients with major vascular invasion (P =.3).\nCONCLUSION: The current AJCC staging system for HCC is unnecessarily complex. We propose a simplified model of stratification that is based on vascular invasion, tumor number, and tumor size and incorporates the effect of fibrosis on survival.","container-title":"Journal of Clinical Oncology: Official Journal of the American Society of Clinical Oncology","DOI":"10.1200/JCO.2002.20.6.1527","ISSN":"0732-183X","issue":"6","journalAbbreviation":"J Clin Oncol","language":"eng","note":"PMID: 11896101","page":"1527-1536","source":"PubMed","title":"Simplified staging for hepatocellular carcinoma","volume":"20","author":[{"family":"Vauthey","given":"Jean-Nicolas"},{"family":"Lauwers","given":"Gregory Y."},{"family":"Esnaola","given":"Nestor F."},{"family":"Do","given":"Kim-Anh"},{"family":"Belghiti","given":"Jacques"},{"family":"Mirza","given":"Nadeem"},{"family":"Curley","given":"Steven A."},{"family":"Ellis","given":"Lee M."},{"family":"Regimbeau","given":"Jean-Marc"},{"family":"Rashid","given":"Asif"},{"family":"Cleary","given":"Karen R."},{"family":"Nagorney","given":"David M."}],"issued":{"date-parts":[["2002",3,15]]}}}],"schema":"https://github.com/citation-style-language/schema/raw/master/csl-citation.json"}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[15]</w:t>
            </w:r>
            <w:r w:rsidR="008E09AE" w:rsidRPr="008E09AE">
              <w:rPr>
                <w:rFonts w:ascii="Arial" w:hAnsi="Arial" w:cs="Arial"/>
              </w:rPr>
              <w:fldChar w:fldCharType="end"/>
            </w:r>
          </w:p>
        </w:tc>
        <w:tc>
          <w:tcPr>
            <w:tcW w:w="1701" w:type="dxa"/>
          </w:tcPr>
          <w:p w14:paraId="4EF6F5F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(557)</w:t>
            </w:r>
          </w:p>
          <w:p w14:paraId="7347C040" w14:textId="77777777" w:rsidR="00FA0563" w:rsidRPr="008E09AE" w:rsidRDefault="00FA0563" w:rsidP="00D34DDA">
            <w:pPr>
              <w:spacing w:line="480" w:lineRule="auto"/>
              <w:rPr>
                <w:rFonts w:ascii="Arial" w:hAnsi="Arial" w:cs="Arial"/>
                <w:sz w:val="24"/>
                <w:szCs w:val="24"/>
                <w:lang w:val="en-US"/>
              </w:rPr>
            </w:pPr>
          </w:p>
        </w:tc>
        <w:tc>
          <w:tcPr>
            <w:tcW w:w="6237" w:type="dxa"/>
          </w:tcPr>
          <w:p w14:paraId="22A7532F"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5 cm was a prognostic factor of poor OS (HR, 1.4; 95% CI, 1.1-1.9; p=0.01).</w:t>
            </w:r>
          </w:p>
          <w:p w14:paraId="082EF656" w14:textId="77777777" w:rsidR="00FA0563" w:rsidRPr="008E09AE" w:rsidRDefault="00FA0563" w:rsidP="00D34DDA">
            <w:pPr>
              <w:spacing w:line="480" w:lineRule="auto"/>
              <w:rPr>
                <w:rFonts w:ascii="Arial" w:hAnsi="Arial" w:cs="Arial"/>
                <w:sz w:val="24"/>
                <w:szCs w:val="24"/>
                <w:lang w:val="en-US"/>
              </w:rPr>
            </w:pPr>
          </w:p>
          <w:p w14:paraId="0CAD06EE"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Subgroup analyses: TS had no effect on the survival of patients with single tumors without vascular invasion, with microvascular invasion, and patients with multiple tumors with macrovascular invasion. However, it had </w:t>
            </w:r>
            <w:r w:rsidRPr="008E09AE">
              <w:rPr>
                <w:rFonts w:ascii="Arial" w:hAnsi="Arial" w:cs="Arial"/>
                <w:sz w:val="24"/>
                <w:szCs w:val="24"/>
                <w:lang w:val="en-US"/>
              </w:rPr>
              <w:lastRenderedPageBreak/>
              <w:t>an effect on the survival on patients with multiple tumors (p=0.007).</w:t>
            </w:r>
          </w:p>
        </w:tc>
      </w:tr>
      <w:tr w:rsidR="00FA0563" w:rsidRPr="00507E3B" w14:paraId="51720D04" w14:textId="77777777" w:rsidTr="008E09AE">
        <w:trPr>
          <w:trHeight w:val="372"/>
        </w:trPr>
        <w:tc>
          <w:tcPr>
            <w:tcW w:w="1271" w:type="dxa"/>
          </w:tcPr>
          <w:p w14:paraId="29D5E478" w14:textId="251B85D4"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lastRenderedPageBreak/>
              <w:t>Poon</w:t>
            </w:r>
            <w:r w:rsidR="008E09AE" w:rsidRPr="008E09AE">
              <w:rPr>
                <w:rFonts w:ascii="Arial" w:hAnsi="Arial" w:cs="Arial"/>
                <w:sz w:val="24"/>
                <w:szCs w:val="24"/>
              </w:rPr>
              <w:t xml:space="preserve"> et al</w:t>
            </w:r>
            <w:r w:rsidRPr="008E09AE">
              <w:rPr>
                <w:rFonts w:ascii="Arial" w:hAnsi="Arial" w:cs="Arial"/>
                <w:sz w:val="24"/>
                <w:szCs w:val="24"/>
              </w:rPr>
              <w:t>, 2003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{"citationID":"apOYetU1","properties":{"formattedCitation":"[16]","plainCitation":"[16]","noteIndex":0},"citationItems":[{"id":903,"uris":["http://zotero.org/users/local/6IEGbiJL/items/H52A9SV2"],"itemData":{"id":903,"type":"article-journal","abstract":"Hepatic resection is considered the treatment of choice for HCC; however, the prognosis of patients after resection of HCC varies widely, depending on the clinicopathologic features. The American Joint Committee on Cancer (AJCC)/International Union Against Cancer (UICC) tumor-node-metastasis (TNM) staging system is widely used evaluating patients with HCC. The current TNM staging for HCC uses pathologic characteristics of tumors, including size, number and location of tumor nodules, presence of vascular invasion, perforation of visceral peritoneum, and invasion of adjacent organs as criteria for T staging. Recently, a simplified AJCC/UICC staging for HCC has been proposed. In addition, the Liver Cancer Study Group of Japan proposed a new simplified staging system based on number of tumor nodules, size of tumors, and invasion into the portal vein, hepatic vein, or bile duct. This article evaluates the prognostic value of the new AJCC/UICC TNM staging and the new Japanese staging in a large cohort of Chinese patients who underwent hepatectomy for HCC in a single institution.","container-title":"Surgical Oncology Clinics of North America","DOI":"10.1016/s1055-3207(02)00086-8","ISSN":"1055-3207","issue":"1","journalAbbreviation":"Surg Oncol Clin N Am","language":"eng","note":"PMID: 12735128","page":"35-50, viii","source":"PubMed","title":"Evaluation of the new AJCC/UICC staging system for hepatocellular carcinoma after hepatic resection in Chinese patients","volume":"12","author":[{"family":"Poon","given":"Ronnie Tung-Ping"},{"family":"Fan","given":"Sheung-Tat"}],"issued":{"date-parts":[["2003",1]]}}}],"schema":"https://github.com/citation-style-language/schema/raw/master/csl-citation.json"}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[16]</w:t>
            </w:r>
            <w:r w:rsidR="008E09AE" w:rsidRPr="008E09AE">
              <w:rPr>
                <w:rFonts w:ascii="Arial" w:hAnsi="Arial" w:cs="Arial"/>
              </w:rPr>
              <w:fldChar w:fldCharType="end"/>
            </w:r>
          </w:p>
        </w:tc>
        <w:tc>
          <w:tcPr>
            <w:tcW w:w="1701" w:type="dxa"/>
          </w:tcPr>
          <w:p w14:paraId="0DAA8F96"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(542)</w:t>
            </w:r>
          </w:p>
        </w:tc>
        <w:tc>
          <w:tcPr>
            <w:tcW w:w="6237" w:type="dxa"/>
          </w:tcPr>
          <w:p w14:paraId="6353259D"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poor OS (HR, 1.53; 95% CI, 1.10-2.21; p=0.01).</w:t>
            </w:r>
          </w:p>
          <w:p w14:paraId="07D6D3C0" w14:textId="77777777" w:rsidR="00FA0563" w:rsidRPr="008E09AE" w:rsidRDefault="00FA0563" w:rsidP="00D34DDA">
            <w:pPr>
              <w:spacing w:line="480" w:lineRule="auto"/>
              <w:rPr>
                <w:rFonts w:ascii="Arial" w:hAnsi="Arial" w:cs="Arial"/>
                <w:sz w:val="24"/>
                <w:szCs w:val="24"/>
                <w:lang w:val="en-US"/>
              </w:rPr>
            </w:pPr>
          </w:p>
          <w:p w14:paraId="57862CD0"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Cut-off value in the prognostic classification should be shifted from 2 to 5 cm, for patients with multiple tumors.</w:t>
            </w:r>
          </w:p>
        </w:tc>
      </w:tr>
      <w:tr w:rsidR="00FA0563" w:rsidRPr="00507E3B" w14:paraId="6DDB6801" w14:textId="77777777" w:rsidTr="008E09AE">
        <w:trPr>
          <w:trHeight w:val="372"/>
        </w:trPr>
        <w:tc>
          <w:tcPr>
            <w:tcW w:w="1271" w:type="dxa"/>
          </w:tcPr>
          <w:p w14:paraId="46DBCECC" w14:textId="78301C9B"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Liu</w:t>
            </w:r>
            <w:r w:rsidR="008E09AE" w:rsidRPr="008E09AE">
              <w:rPr>
                <w:rFonts w:ascii="Arial" w:hAnsi="Arial" w:cs="Arial"/>
                <w:sz w:val="24"/>
                <w:szCs w:val="24"/>
              </w:rPr>
              <w:t xml:space="preserve"> et al</w:t>
            </w:r>
            <w:r w:rsidRPr="008E09AE">
              <w:rPr>
                <w:rFonts w:ascii="Arial" w:hAnsi="Arial" w:cs="Arial"/>
                <w:sz w:val="24"/>
                <w:szCs w:val="24"/>
              </w:rPr>
              <w:t>, 2016</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{"citationID":"RvvDrFvb","properties":{"formattedCitation":"[17]","plainCitation":"[17]","noteIndex":0},"citationItems":[{"id":818,"uris":["http://zotero.org/users/local/6IEGbiJL/items/JMP8PQ7R"],"itemData":{"id":818,"type":"article-journal","abstract":"BACKGROUND: Hepatic resection has the highest local controllability that results in long-term survival for hepatocellular carcinoma (HCC). This study aimed to investigate the role of hepatic resection in selected patients of intermediate and advanced stage.\nMETHODS: Clinical, pathological, and outcome data of 542 consecutive patients were retrospectively analyzed from a single center. The Kaplan-Meier method was used to estimate survival. Postoperative prognostic factors were evaluated using univariate and multivariate analyses.\nRESULTS: The 1-, 3-, and 5-year overall survival rates were 89.0, 64.3, and 53.0%, respectively. The 1-, 3-, and 5-year disease-free survival rates were 72.2, 44.5, and 34.2%, respectively. Preoperative α-fetoprotein level &gt;400 ng/mL, macroscopic vascular invasion, microscopic portal vein thrombosis, multiple tumor nodules, and the largest tumor size &gt;5 cm were significantly correlated with overall survival. When these clinical risk factors were used in a postoperative staging system, assigning one point for each factor, the total score was precisely predictive of long-term survival. For patients with surgery plus adjuvant TACE (transarterial chemoembolization), the median overall survival was 56 months (range 1-110 months) and the 5-year OS rate was 48.5%.\nCONCLUSIONS: Hepatic resection is efficient and safe for HCC patients of intermediate and advanced stage. The adjuvant TACE should be recommended for HCC patients with poor risk factors.","container-title":"World Journal of Surgical Oncology","DOI":"10.1186/s12957-016-0811-y","ISSN":"1477-7819","journalAbbreviation":"World J Surg Oncol","language":"eng","note":"PMID: 26936459\nPMCID: PMC4776356","page":"62","source":"PubMed","title":"Hepatic resection provided long-term survival for patients with intermediate and advanced-stage resectable hepatocellular carcinoma","volume":"14","author":[{"family":"Liu","given":"Wei"},{"family":"Wang","given":"Kun"},{"family":"Bao","given":"Quan"},{"family":"Sun","given":"Yi"},{"family":"Xing","given":"Bao-Cai"}],"issued":{"date-parts":[["2016",3,2]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[17]</w:t>
            </w:r>
            <w:r w:rsidR="008E09AE" w:rsidRPr="008E09AE">
              <w:rPr>
                <w:rFonts w:ascii="Arial" w:hAnsi="Arial" w:cs="Arial"/>
              </w:rPr>
              <w:fldChar w:fldCharType="end"/>
            </w:r>
          </w:p>
        </w:tc>
        <w:tc>
          <w:tcPr>
            <w:tcW w:w="1701" w:type="dxa"/>
          </w:tcPr>
          <w:p w14:paraId="79994A0A"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(549)</w:t>
            </w:r>
          </w:p>
        </w:tc>
        <w:tc>
          <w:tcPr>
            <w:tcW w:w="6237" w:type="dxa"/>
          </w:tcPr>
          <w:p w14:paraId="08BA4AFC"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OS (OR, 2.00; 95% CI, 1.44-2.78; p&lt;0.001) and DFS (OR, 1.49; 95% CI, 1.13-2.08; p=0.01).</w:t>
            </w:r>
          </w:p>
        </w:tc>
      </w:tr>
      <w:tr w:rsidR="00FA0563" w:rsidRPr="00507E3B" w14:paraId="1136E3A0" w14:textId="77777777" w:rsidTr="008E09AE">
        <w:trPr>
          <w:trHeight w:val="372"/>
        </w:trPr>
        <w:tc>
          <w:tcPr>
            <w:tcW w:w="1271" w:type="dxa"/>
          </w:tcPr>
          <w:p w14:paraId="38439ADE" w14:textId="38D80514"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Shinkawa</w:t>
            </w:r>
            <w:r w:rsidR="008E09AE" w:rsidRPr="008E09AE">
              <w:rPr>
                <w:rFonts w:ascii="Arial" w:hAnsi="Arial" w:cs="Arial"/>
                <w:sz w:val="24"/>
                <w:szCs w:val="24"/>
              </w:rPr>
              <w:t xml:space="preserve"> et al</w:t>
            </w:r>
            <w:r w:rsidRPr="008E09AE">
              <w:rPr>
                <w:rFonts w:ascii="Arial" w:hAnsi="Arial" w:cs="Arial"/>
                <w:sz w:val="24"/>
                <w:szCs w:val="24"/>
              </w:rPr>
              <w:t>, 2020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{"citationID":"jCqckPZw","properties":{"formattedCitation":"[18]","plainCitation":"[18]","noteIndex":0},"citationItems":[{"id":895,"uris":["http://zotero.org/users/local/6IEGbiJL/items/T39H7FA5"],"itemData":{"id":895,"type":"article-journal","abstract":"PURPOSE: We assessed the association of tumor size with patient survival following diagnosis of solitary hepatocellular carcinoma without vascular invasion.\nMETHODS: The overall population comprised 638 patients who initially underwent hepatic resection with curative intent for a solitary hepatocellular carcinoma without macroscopic vascular invasion (487 had no microscopic vascular invasion). We set 5 cm as the tumor cutoff size for a solitary tumor based on the Milan criteria, and we used a multivariate Cox proportional hazards model and propensity score matching to evaluate the impact of tumor size on survival.\nRESULTS: Tumor size was significantly associated with a proportional increase in cancer-specific survival in the overall population (P = 0.001) and the subgroup with no microscopic vascular invasion (P = 0.029); however, multivariate analysis revealed no significant risk associated with recurrence-free survival (P = 0.055 and 0.59, respectively). After propensity score matching, the cancer-specific survival of patients with tumors &gt; 5 cm was significantly worse than for those with tumors ≤ 5 cm in the overall population (P = 0.0077); the corresponding 2-year cumulative recurrence rates were 45.8% and 23.5%, respectively (P = 0.0027). Finally, the proportions of extrahepatic to total recurrences were 8% for those with tumors ≤ 5 cm and 29.1% for those with tumors &gt; 5 cm in the unmatched overall population (P &lt; 0.001).\nCONCLUSION: Tumor size was associated with recurrence within 2 years of surgery and with poor cancer-specific survival in patients with solitary hepatocellular carcinoma, even in the absence of microscopic vascular invasion.","container-title":"Journal of Gastrointestinal Surgery: Official Journal of the Society for Surgery of the Alimentary Tract","DOI":"10.1007/s11605-019-04273-2","ISSN":"1873-4626","issue":"5","journalAbbreviation":"J Gastrointest Surg","language":"eng","note":"PMID: 31197685","page":"1040-1048","source":"PubMed","title":"Tumor Size Drives the Prognosis After Hepatic Resection of Solitary Hepatocellular Carcinoma Without Vascular Invasion","volume":"24","author":[{"family":"Shinkawa","given":"Hiroji"},{"family":"Tanaka","given":"Shogo"},{"family":"Takemura","given":"Shigekazu"},{"family":"Ishihara","given":"Takuma"},{"family":"Yamamoto","given":"Kouji"},{"family":"Kubo","given":"Shoji"}],"issued":{"date-parts":[["2020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[18]</w:t>
            </w:r>
            <w:r w:rsidR="008E09AE" w:rsidRPr="008E09AE">
              <w:rPr>
                <w:rFonts w:ascii="Arial" w:hAnsi="Arial" w:cs="Arial"/>
              </w:rPr>
              <w:fldChar w:fldCharType="end"/>
            </w:r>
          </w:p>
        </w:tc>
        <w:tc>
          <w:tcPr>
            <w:tcW w:w="1701" w:type="dxa"/>
          </w:tcPr>
          <w:p w14:paraId="14991104"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(638)</w:t>
            </w:r>
          </w:p>
          <w:p w14:paraId="4F2E7C2D" w14:textId="77777777" w:rsidR="00FA0563" w:rsidRPr="008E09AE" w:rsidRDefault="00FA0563" w:rsidP="00D34DDA">
            <w:pPr>
              <w:spacing w:line="480" w:lineRule="auto"/>
              <w:rPr>
                <w:rFonts w:ascii="Arial" w:hAnsi="Arial" w:cs="Arial"/>
                <w:sz w:val="24"/>
                <w:szCs w:val="24"/>
                <w:lang w:val="en-US"/>
              </w:rPr>
            </w:pPr>
          </w:p>
          <w:p w14:paraId="455EAD41"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Solitary HCCs without MaVI</w:t>
            </w:r>
          </w:p>
        </w:tc>
        <w:tc>
          <w:tcPr>
            <w:tcW w:w="6237" w:type="dxa"/>
          </w:tcPr>
          <w:p w14:paraId="5C296776"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5 cm was a prognostic factor of CSS (HR, 1.41; 95% CI, 1.01-1.97; p=0.001).</w:t>
            </w:r>
          </w:p>
          <w:p w14:paraId="3B72F355" w14:textId="77777777" w:rsidR="00FA0563" w:rsidRPr="008E09AE" w:rsidRDefault="00FA0563" w:rsidP="00D34DDA">
            <w:pPr>
              <w:pStyle w:val="Paragraphedeliste"/>
              <w:spacing w:line="480" w:lineRule="auto"/>
              <w:ind w:left="170"/>
              <w:rPr>
                <w:rFonts w:ascii="Arial" w:hAnsi="Arial" w:cs="Arial"/>
                <w:sz w:val="24"/>
                <w:szCs w:val="24"/>
                <w:lang w:val="en-US"/>
              </w:rPr>
            </w:pPr>
          </w:p>
          <w:p w14:paraId="43EDD913"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It was not for DFS. However, cumulative recurrence rate within 2 years was higher in the TS &gt; 5 cm group (p=0.003).</w:t>
            </w:r>
          </w:p>
          <w:p w14:paraId="16AD7589" w14:textId="77777777" w:rsidR="00FA0563" w:rsidRPr="008E09AE" w:rsidRDefault="00FA0563" w:rsidP="00D34DDA">
            <w:pPr>
              <w:spacing w:line="480" w:lineRule="auto"/>
              <w:rPr>
                <w:rFonts w:ascii="Arial" w:hAnsi="Arial" w:cs="Arial"/>
                <w:sz w:val="24"/>
                <w:szCs w:val="24"/>
                <w:lang w:val="en-US"/>
              </w:rPr>
            </w:pPr>
          </w:p>
          <w:p w14:paraId="1782D520"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Subgroup analysis: same results for the subgroup without microvascular invasion.</w:t>
            </w:r>
          </w:p>
        </w:tc>
      </w:tr>
      <w:tr w:rsidR="00FA0563" w:rsidRPr="00180789" w14:paraId="53A145F9" w14:textId="77777777" w:rsidTr="008E09AE">
        <w:trPr>
          <w:trHeight w:val="372"/>
        </w:trPr>
        <w:tc>
          <w:tcPr>
            <w:tcW w:w="1271" w:type="dxa"/>
          </w:tcPr>
          <w:p w14:paraId="51B12426" w14:textId="0C4276F6"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El-Assal</w:t>
            </w:r>
            <w:r w:rsidR="008E09AE" w:rsidRPr="008E09AE">
              <w:rPr>
                <w:rFonts w:ascii="Arial" w:hAnsi="Arial" w:cs="Arial"/>
                <w:sz w:val="24"/>
                <w:szCs w:val="24"/>
              </w:rPr>
              <w:t xml:space="preserve"> et al</w:t>
            </w:r>
            <w:r w:rsidRPr="008E09AE">
              <w:rPr>
                <w:rFonts w:ascii="Arial" w:hAnsi="Arial" w:cs="Arial"/>
                <w:sz w:val="24"/>
                <w:szCs w:val="24"/>
              </w:rPr>
              <w:t>, 1997</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{"citationID":"8dsgS5u1","properties":{"formattedCitation":"[19]","plainCitation":"[19]","noteIndex":0},"citationItems":[{"id":988,"uris":["http://zotero.org/users/local/6IEGbiJL/items/HA2PWK4V"],"itemData":{"id":988,"type":"article-journal","abstract":"BACKGROUND: Hepatocellular carcinoma (HCC) is one of the most malignant human tumors and is associated with a high incidence of postoperative recurrence. There is no generally accepted definition for HCC invasiveness. Moreover, the predictive value of the pathologic factors that reflect HCC invasiveness was previously studied as separate events, with much controversy among different study groups. In this study, we proposed an invasiveness scoring system based on the relative importance of six criteria for HCC invasiveness: portal vein invasion, intrahepatic metastasis, hepatic vein invasion, serosal invasion, absence of tumor capsule, or presence of capsular invasion.\nMETHODS: A total of 137 patients (111 male and 26 female) who underwent curative hepatectomy for HCC were included. Scoring of the six pathologic parameters was based on the clinical significance of each parameter as a single predictor for recurrence after curative resection. According to our scoring system, the patients were divided into three groups: low invasive HCC group A with a total invasiveness score 0 to 1, moderately invasive group B with a score of 2 to 4, and highly invasive group C with a total score of 5 or greater (5 to 11 points).\nRESULTS: Evaluation of the current scoring system showed a significant stepwise increase in the incidence of recurrence as the invasiveness score increased. Moreover, disease-free survival was significantly different among the three groups (log rank p &lt; 0.0001). The 1-, 3-, 5-, and 8-year disease-free survival rates were 89%, 59%, 54%, and 54% in group A; 72%, 32%, 12%, and 10% in group B; and 54%, 19%, 7%, and 0 in group C, respectively. Multivariate analysis showed that the patients of groups B and C had a significantly worse prognosis compared with those of group A (p &lt; 0.0001).\nCONCLUSIONS: The current scoring system can classify HCCs into three invasive categories and predict more accurately recurrence and disease-free survival after curative hepatectomy compared with any single invasive parameter previously proposed. Moreover, this system can be used as a therapeutic guide during and after the surgical decision making.","container-title":"Surgery","DOI":"10.1016/s0039-6060(97)90130-6","ISSN":"0039-6060","issue":"3","journalAbbreviation":"Surgery","language":"eng","note":"PMID: 9308615","page":"571-577","source":"PubMed","title":"Proposal of invasiveness score to predict recurrence and survival after curative hepatic resection for hepatocellular carcinoma","volume":"122","author":[{"family":"Assal","given":"O. N.","non-dropping-particle":"el-"},{"family":"Yamanoi","given":"A."},{"family":"Soda","given":"Y."},{"family":"Yamaguchi","given":"M."},{"family":"Yu","given":"L."},{"family":"Nagasue","given":"N."}],"issued":{"date-parts":[["1997",9]]}}}],"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[19]</w:t>
            </w:r>
            <w:r w:rsidR="008E09AE" w:rsidRPr="008E09AE">
              <w:rPr>
                <w:rFonts w:ascii="Arial" w:hAnsi="Arial" w:cs="Arial"/>
              </w:rPr>
              <w:fldChar w:fldCharType="end"/>
            </w:r>
          </w:p>
        </w:tc>
        <w:tc>
          <w:tcPr>
            <w:tcW w:w="1701" w:type="dxa"/>
          </w:tcPr>
          <w:p w14:paraId="13C4A5A5"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(137)</w:t>
            </w:r>
          </w:p>
        </w:tc>
        <w:tc>
          <w:tcPr>
            <w:tcW w:w="6237" w:type="dxa"/>
          </w:tcPr>
          <w:p w14:paraId="7A135B44"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 xml:space="preserve">TS of 2-5 and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w:t>
            </w:r>
            <w:r w:rsidRPr="008E09AE">
              <w:rPr>
                <w:rFonts w:ascii="Arial" w:hAnsi="Arial" w:cs="Arial"/>
                <w:color w:val="000000" w:themeColor="text1"/>
                <w:sz w:val="24"/>
                <w:szCs w:val="24"/>
                <w:lang w:val="en-US"/>
              </w:rPr>
              <w:t xml:space="preserve">DFS (OR, 1.07; </w:t>
            </w:r>
            <w:r w:rsidRPr="008E09AE">
              <w:rPr>
                <w:rFonts w:ascii="Arial" w:hAnsi="Arial" w:cs="Arial"/>
                <w:sz w:val="24"/>
                <w:szCs w:val="24"/>
                <w:lang w:val="en-US"/>
              </w:rPr>
              <w:t>p=0.025).</w:t>
            </w:r>
          </w:p>
        </w:tc>
      </w:tr>
      <w:tr w:rsidR="00FA0563" w:rsidRPr="00507E3B" w14:paraId="621A68F2" w14:textId="77777777" w:rsidTr="008E09AE">
        <w:trPr>
          <w:trHeight w:val="372"/>
        </w:trPr>
        <w:tc>
          <w:tcPr>
            <w:tcW w:w="1271" w:type="dxa"/>
          </w:tcPr>
          <w:p w14:paraId="25FD832D" w14:textId="219BB7A4"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lastRenderedPageBreak/>
              <w:t>Shah</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{"citationID":"NBMao7Oj","properties":{"formattedCitation":"[20]","plainCitation":"[20]","noteIndex":0},"citationItems":[{"id":967,"uris":["http://zotero.org/users/local/6IEGbiJL/items/VJAUCT4W"],"itemData":{"id":967,"type":"article-journal","abstract":"Macroscopic vascular invasion (macroVI) is associated with poor outcomes after liver transplantation (LT) for hepatocellular carcinoma (HCC). Whether microvascular invasion (microVI) is associated with the same adverse prognosis is unclear. One hundred and fifty-five consecutive patients with confirmed HCC after LT from March 1991 to 2004 at our institution were reviewed. Patients had to satisfy Milan criteria to be accepted for LT. They were followed with surveillance images every 3 months while on the waiting list. Disease-free survival (DFS) and overall survival (OS) were evaluated by Kaplan-Meier analysis. Demographic, tumor, and histopathologic characteristics were tested for their prognostic significance. Median follow-up after LT was 30 months. Overall graft survival rates were 87, 74, and 65% at 1, 3, and 5 years, respectively. All recurrences (22/155, 14%) developed within 4 years after LT with an overall 5-year DFS of 79%. Vascular invasion, either microVI or macroVI, was more likely in patients with multicentric HCC (n&gt;or=3, p&lt;0.001) and larger tumor size&gt;4 cm (p=0.04). Tumor size&gt;5 cm (p=0.04), advanced pathological TMN stage (p=0.007), microVI (p=0.001), and macroVI (p&lt;0.001) predicted poor tumor-free survival on univariate analysis, but only macroVI was significant in multivariate analysis (hazard ratio 54.2, 95% confidence interval 11, 266). Furthermore, only macroVI was a significant predictor of mortality after LT (p=0.01). Macrovascular invasion is strongly associated with high rates of recurrence and diminished survival after LT whereas microVI is not an independent risk factor.","container-title":"Journal of Gastrointestinal Surgery: Official Journal of the Society for Surgery of the Alimentary Tract","DOI":"10.1007/s11605-006-0033-7","ISSN":"1091-255X","issue":"4","journalAbbreviation":"J Gastrointest Surg","language":"eng","note":"PMID: 17436131\nPMCID: PMC1852377","page":"464-471","source":"PubMed","title":"Does microvascular invasion affect outcomes after liver transplantation for HCC? A histopathological analysis of 155 consecutive explants","title-short":"Does microvascular invasion affect outcomes after liver transplantation for HCC?","volume":"11","author":[{"family":"Shah","given":"Shimul A."},{"family":"Tan","given":"Jensen C. C."},{"family":"McGilvray","given":"Ian D."},{"family":"Cattral","given":"Mark S."},{"family":"Levy","given":"Gary A."},{"family":"Greig","given":"Paul D."},{"family":"Grant","given":"David R."}],"issued":{"date-parts":[["2007",4]]}}}],"schema":"https://github.com/citation-style-language/schema/raw/master/csl-citation.json"}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[20]</w:t>
            </w:r>
            <w:r w:rsidR="008E09AE" w:rsidRPr="008E09AE">
              <w:rPr>
                <w:rFonts w:ascii="Arial" w:hAnsi="Arial" w:cs="Arial"/>
                <w:lang w:val="en-US"/>
              </w:rPr>
              <w:fldChar w:fldCharType="end"/>
            </w:r>
          </w:p>
        </w:tc>
        <w:tc>
          <w:tcPr>
            <w:tcW w:w="1701" w:type="dxa"/>
          </w:tcPr>
          <w:p w14:paraId="099E1BB5"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b/>
                <w:sz w:val="24"/>
                <w:szCs w:val="24"/>
                <w:lang w:val="en-US"/>
              </w:rPr>
              <w:t>LT (155)</w:t>
            </w:r>
          </w:p>
        </w:tc>
        <w:tc>
          <w:tcPr>
            <w:tcW w:w="6237" w:type="dxa"/>
          </w:tcPr>
          <w:p w14:paraId="1199B7BD" w14:textId="77777777" w:rsidR="00FA0563" w:rsidRPr="008E09AE" w:rsidRDefault="00FA0563" w:rsidP="00FA0563">
            <w:pPr>
              <w:pStyle w:val="Paragraphedeliste"/>
              <w:numPr>
                <w:ilvl w:val="0"/>
                <w:numId w:val="14"/>
              </w:numPr>
              <w:spacing w:line="480" w:lineRule="auto"/>
              <w:rPr>
                <w:rFonts w:ascii="Arial" w:hAnsi="Arial" w:cs="Arial"/>
                <w:sz w:val="24"/>
                <w:szCs w:val="24"/>
                <w:lang w:val="en-US"/>
              </w:rPr>
            </w:pPr>
            <w:r w:rsidRPr="008E09AE">
              <w:rPr>
                <w:rFonts w:ascii="Arial" w:hAnsi="Arial" w:cs="Arial"/>
                <w:sz w:val="24"/>
                <w:szCs w:val="24"/>
                <w:lang w:val="en-US"/>
              </w:rPr>
              <w:t>TS* was a prognostic factor of DFS (HR, 0.47; 95% CI, 0.14-1.61; p=0.04).</w:t>
            </w:r>
          </w:p>
          <w:p w14:paraId="512A7DFD" w14:textId="77777777" w:rsidR="00FA0563" w:rsidRPr="008E09AE" w:rsidRDefault="00FA0563" w:rsidP="00D34DDA">
            <w:pPr>
              <w:pStyle w:val="Paragraphedeliste"/>
              <w:spacing w:line="480" w:lineRule="auto"/>
              <w:ind w:left="170"/>
              <w:rPr>
                <w:rFonts w:ascii="Arial" w:hAnsi="Arial" w:cs="Arial"/>
                <w:sz w:val="24"/>
                <w:szCs w:val="24"/>
                <w:lang w:val="en-US"/>
              </w:rPr>
            </w:pPr>
          </w:p>
          <w:p w14:paraId="663032D1"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TS was associated with vascular invasion (p=0.04).</w:t>
            </w:r>
          </w:p>
        </w:tc>
      </w:tr>
      <w:tr w:rsidR="00FA0563" w:rsidRPr="006427FB" w14:paraId="5DF84AF5" w14:textId="77777777" w:rsidTr="008E09AE">
        <w:trPr>
          <w:trHeight w:val="372"/>
        </w:trPr>
        <w:tc>
          <w:tcPr>
            <w:tcW w:w="1271" w:type="dxa"/>
          </w:tcPr>
          <w:p w14:paraId="65797BC6" w14:textId="7D91F2A6"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Shimada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{"citationID":"98ov5hgK","properties":{"formattedCitation":"[21]","plainCitation":"[21]","noteIndex":0},"citationItems":[{"id":974,"uris":["http://zotero.org/users/local/6IEGbiJL/items/BKNFBI4P"],"itemData":{"id":974,"type":"article-journal","abstract":"BACKGROUND: Survival analysis in patients with initial recurrence after curative hepatectomy for hepatocellular carcinoma (HCC) has not been well evaluated. In addition, selections of the most effective treatments for patients with recurrent HCC still remain controversial.\nMETHODS: Three hundred and nineteen patients who underwent potentially curative hepatectomies were followed for initial recurrence, and factors predictive of recurrence were determined. The factors affecting survival including pattern of recurrence and treatment modalities from the time of initial recurrence in 211 patients were retrospectively analyzed.\nRESULTS: The overall 5-year disease-free survival rate of 319 patients was 31.1%. The 5-year survival rate of 211 patients from the time of initial recurrence was 31.9%. In a multivariate analysis, a low indocyanine green retention rate, lack of liver cirrhosis, a long interval before recurrence, the absence of portal vein invasion, and intrahepatic recurrence (&lt;or=3 nodules) were shown to be significantly favorable prognostic factors after the initial recurrence. The 5-year survival rate of patients with intrahepatic recurrence (&lt;or=3 nodules) was 42.3%, and no survival differences were observed among different treatment modalities.\nCONCLUSION: When the initial recurrence occurred after a longer interval, and/or with three or fewer intrahepatic recurrent nodules, a favorable prognosis could be expected in those patients with better liver function and no portal vein invasion at the time of the primary hepatectomy. It is important to conduct a randomized controlled trial to clarify a method for selecting optimal treatment in patients with a smaller number of initial intrahepatic recurrences.","container-title":"Annals of Surgical Oncology","DOI":"10.1245/s10434-007-9415-7","ISSN":"1068-9265","issue":"8","journalAbbreviation":"Ann Surg Oncol","language":"eng","note":"PMID: 17503155","page":"2337-2347","source":"PubMed","title":"Analysis of prognostic factors affecting survival after initial recurrence and treatment efficacy for recurrence in patients undergoing potentially curative hepatectomy for hepatocellular carcinoma","volume":"14","author":[{"family":"Shimada","given":"Kazuaki"},{"family":"Sakamoto","given":"Yoshihiro"},{"family":"Esaki","given":"Minoru"},{"family":"Kosuge","given":"Tomoo"},{"family":"Morizane","given":"Chigusa"},{"family":"Ikeda","given":"Masafumi"},{"family":"Ueno","given":"Hideki"},{"family":"Okusaka","given":"Takuji"},{"family":"Arai","given":"Yasuaki"},{"family":"Takayasu","given":"Kenichi"}],"issued":{"date-parts":[["2007",8]]}}}],"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[21]</w:t>
            </w:r>
            <w:r w:rsidR="008E09AE" w:rsidRPr="008E09AE">
              <w:rPr>
                <w:rFonts w:ascii="Arial" w:hAnsi="Arial" w:cs="Arial"/>
                <w:lang w:val="en-US"/>
              </w:rPr>
              <w:fldChar w:fldCharType="end"/>
            </w:r>
          </w:p>
        </w:tc>
        <w:tc>
          <w:tcPr>
            <w:tcW w:w="1701" w:type="dxa"/>
          </w:tcPr>
          <w:p w14:paraId="008E3C57"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sz w:val="24"/>
                <w:szCs w:val="24"/>
                <w:lang w:val="en-US"/>
              </w:rPr>
              <w:t>LR (319)</w:t>
            </w:r>
          </w:p>
        </w:tc>
        <w:tc>
          <w:tcPr>
            <w:tcW w:w="6237" w:type="dxa"/>
          </w:tcPr>
          <w:p w14:paraId="6BAD8E2D"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4 cm was a prognostic factor of DFS (HR, 1.62; 95% CI, 1.19-2.20; p=0.002).</w:t>
            </w:r>
          </w:p>
          <w:p w14:paraId="7C343381" w14:textId="77777777" w:rsidR="00FA0563" w:rsidRPr="008E09AE" w:rsidRDefault="00FA0563" w:rsidP="00D34DDA">
            <w:pPr>
              <w:pStyle w:val="Paragraphedeliste"/>
              <w:spacing w:line="480" w:lineRule="auto"/>
              <w:ind w:left="170"/>
              <w:rPr>
                <w:rFonts w:ascii="Arial" w:hAnsi="Arial" w:cs="Arial"/>
                <w:sz w:val="24"/>
                <w:szCs w:val="24"/>
                <w:lang w:val="en-US"/>
              </w:rPr>
            </w:pPr>
          </w:p>
          <w:p w14:paraId="79A8DB77" w14:textId="77777777" w:rsidR="00FA0563" w:rsidRPr="008E09AE" w:rsidRDefault="00FA0563" w:rsidP="00FA0563">
            <w:pPr>
              <w:pStyle w:val="Paragraphedeliste"/>
              <w:numPr>
                <w:ilvl w:val="0"/>
                <w:numId w:val="14"/>
              </w:numPr>
              <w:spacing w:line="480" w:lineRule="auto"/>
              <w:rPr>
                <w:rFonts w:ascii="Arial" w:hAnsi="Arial" w:cs="Arial"/>
                <w:sz w:val="24"/>
                <w:szCs w:val="24"/>
                <w:lang w:val="en-US"/>
              </w:rPr>
            </w:pPr>
            <w:r w:rsidRPr="008E09AE">
              <w:rPr>
                <w:rFonts w:ascii="Arial" w:hAnsi="Arial" w:cs="Arial"/>
                <w:sz w:val="24"/>
                <w:szCs w:val="24"/>
                <w:lang w:val="en-US"/>
              </w:rPr>
              <w:t>It did not predict OS after recurrence on univariate analysis.</w:t>
            </w:r>
          </w:p>
        </w:tc>
      </w:tr>
      <w:tr w:rsidR="00FA0563" w:rsidRPr="00507E3B" w14:paraId="7F11C1CF" w14:textId="77777777" w:rsidTr="008E09AE">
        <w:trPr>
          <w:trHeight w:val="372"/>
        </w:trPr>
        <w:tc>
          <w:tcPr>
            <w:tcW w:w="1271" w:type="dxa"/>
          </w:tcPr>
          <w:p w14:paraId="24509813" w14:textId="24477370"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Sumie</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{"citationID":"CLzFrH42","properties":{"formattedCitation":"[22]","plainCitation":"[22]","noteIndex":0},"citationItems":[{"id":844,"uris":["http://zotero.org/users/local/6IEGbiJL/items/LQY6VKHA"],"itemData":{"id":844,"type":"article-journal","abstract":"BACKGROUND: Microvascular invasion (MVI) has been recognized as a risk factor for outcome following curative resection in hepatocellular carcinoma (HCC). Because MVI can range from few to many invaded vessels, we evaluated the significance of MVI classification in this study.\nMETHODS: Between January 1995 and December 2010, 207 consecutive patients who underwent curative resection for HCC within Milan criteria were included in this retrospective study. Patients were classified into mild and severe MVI groups based on the number of vessels invaded. This study evaluated whether MVI classification can help to predict recurrence and survival after curative resection.\nRESULTS: Of the total 207 patients, 103 (50 %) patients had no detectable MVI, whereas 59 (28 %) had mild MVI, and 45 (22 %) had severe MVI. Recurrence-free survival rates at 2 years for patients without MVI, with mild MVI, and severe MVI were 75.9, 47.2, and 32.7 %, respectively. Patients with severe MVI experienced a high frequency of fatal recurrence, such as multiple tumors, macroscopic vascular invasion, and extrahepatic metastasis after curative resection. Multivariate analysis revealed age, number of tumors, mild MVI, and severe MVI as independent predictors of recurrence-free survival. Disease-specific survival rates at 5 years for patients without MVI, with mild MVI, and severe MVI were 91.5, 70.4, and 51.4, respectively. Multivariate analysis also revealed cirrhosis, tumor size, mild MVI, and severe MVI as independent predictors of disease-specific survival.\nCONCLUSIONS: We demonstrated that MVI classification can stratify HCC patients by different patterns of recurrence and risk of survival after curative resection.","container-title":"Annals of Surgical Oncology","DOI":"10.1245/s10434-013-3376-9","ISSN":"1534-4681","issue":"3","journalAbbreviation":"Ann Surg Oncol","language":"eng","note":"PMID: 24254204","page":"1002-1009","source":"PubMed","title":"The significance of classifying microvascular invasion in patients with hepatocellular carcinoma","volume":"21","author":[{"family":"Sumie","given":"Shuji"},{"family":"Nakashima","given":"Osamu"},{"family":"Okuda","given":"Koji"},{"family":"Kuromatsu","given":"Ryoko"},{"family":"Kawaguchi","given":"Atsushi"},{"family":"Nakano","given":"Masahito"},{"family":"Satani","given":"Manabu"},{"family":"Yamada","given":"Shingo"},{"family":"Okamura","given":"Shusuke"},{"family":"Hori","given":"Maisa"},{"family":"Kakuma","given":"Tatsuyuki"},{"family":"Torimura","given":"Takuji"},{"family":"Sata","given":"Michio"}],"issued":{"date-parts":[["2014",3]]}}}],"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[22]</w:t>
            </w:r>
            <w:r w:rsidR="008E09AE" w:rsidRPr="008E09AE">
              <w:rPr>
                <w:rFonts w:ascii="Arial" w:hAnsi="Arial" w:cs="Arial"/>
                <w:lang w:val="en-US"/>
              </w:rPr>
              <w:fldChar w:fldCharType="end"/>
            </w:r>
          </w:p>
        </w:tc>
        <w:tc>
          <w:tcPr>
            <w:tcW w:w="1701" w:type="dxa"/>
          </w:tcPr>
          <w:p w14:paraId="42E6CEB8"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(207)</w:t>
            </w:r>
          </w:p>
        </w:tc>
        <w:tc>
          <w:tcPr>
            <w:tcW w:w="6237" w:type="dxa"/>
          </w:tcPr>
          <w:p w14:paraId="2B953D11" w14:textId="77777777" w:rsidR="00FA0563" w:rsidRPr="008E09AE" w:rsidRDefault="00FA0563" w:rsidP="00FA0563">
            <w:pPr>
              <w:pStyle w:val="Paragraphedeliste"/>
              <w:numPr>
                <w:ilvl w:val="0"/>
                <w:numId w:val="15"/>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3 cm was a prognostic factor </w:t>
            </w:r>
            <w:r w:rsidRPr="008E09AE">
              <w:rPr>
                <w:rFonts w:ascii="Arial" w:hAnsi="Arial" w:cs="Arial"/>
                <w:color w:val="000000" w:themeColor="text1"/>
                <w:sz w:val="24"/>
                <w:szCs w:val="24"/>
                <w:lang w:val="en-US"/>
              </w:rPr>
              <w:t xml:space="preserve">of DSS </w:t>
            </w:r>
            <w:r w:rsidRPr="008E09AE">
              <w:rPr>
                <w:rFonts w:ascii="Arial" w:hAnsi="Arial" w:cs="Arial"/>
                <w:sz w:val="24"/>
                <w:szCs w:val="24"/>
                <w:lang w:val="en-US"/>
              </w:rPr>
              <w:t>(HR, 2.41; 95% CI, 1.36-4.27; p=0.003).</w:t>
            </w:r>
          </w:p>
          <w:p w14:paraId="17546EF3" w14:textId="77777777" w:rsidR="00FA0563" w:rsidRPr="008E09AE" w:rsidRDefault="00FA0563" w:rsidP="00D34DDA">
            <w:pPr>
              <w:pStyle w:val="Paragraphedeliste"/>
              <w:spacing w:line="480" w:lineRule="auto"/>
              <w:ind w:left="170"/>
              <w:rPr>
                <w:rFonts w:ascii="Arial" w:hAnsi="Arial" w:cs="Arial"/>
                <w:sz w:val="24"/>
                <w:szCs w:val="24"/>
                <w:lang w:val="en-US"/>
              </w:rPr>
            </w:pPr>
          </w:p>
          <w:p w14:paraId="1D31157B" w14:textId="77777777" w:rsidR="00FA0563" w:rsidRPr="008E09AE" w:rsidRDefault="00FA0563" w:rsidP="00FA0563">
            <w:pPr>
              <w:pStyle w:val="Paragraphedeliste"/>
              <w:numPr>
                <w:ilvl w:val="0"/>
                <w:numId w:val="6"/>
              </w:numPr>
              <w:spacing w:line="480" w:lineRule="auto"/>
              <w:rPr>
                <w:rFonts w:ascii="Arial" w:hAnsi="Arial" w:cs="Arial"/>
                <w:sz w:val="24"/>
                <w:szCs w:val="24"/>
                <w:lang w:val="en-US"/>
              </w:rPr>
            </w:pPr>
            <w:r w:rsidRPr="008E09AE">
              <w:rPr>
                <w:rFonts w:ascii="Arial" w:hAnsi="Arial" w:cs="Arial"/>
                <w:sz w:val="24"/>
                <w:szCs w:val="24"/>
                <w:lang w:val="en-US"/>
              </w:rPr>
              <w:t>It was not for DFS.</w:t>
            </w:r>
          </w:p>
        </w:tc>
      </w:tr>
      <w:tr w:rsidR="00FA0563" w:rsidRPr="00507E3B" w14:paraId="19E1ABB7" w14:textId="77777777" w:rsidTr="008E09AE">
        <w:trPr>
          <w:trHeight w:val="372"/>
        </w:trPr>
        <w:tc>
          <w:tcPr>
            <w:tcW w:w="1271" w:type="dxa"/>
          </w:tcPr>
          <w:p w14:paraId="5F7F9B08" w14:textId="4C4DB232"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Goh</w:t>
            </w:r>
            <w:r w:rsidR="008E09AE" w:rsidRPr="008E09AE">
              <w:rPr>
                <w:rFonts w:ascii="Arial" w:hAnsi="Arial" w:cs="Arial"/>
                <w:sz w:val="24"/>
                <w:szCs w:val="24"/>
                <w:lang w:val="en-US"/>
              </w:rPr>
              <w:t xml:space="preserve"> et al</w:t>
            </w:r>
            <w:r w:rsidRPr="008E09AE">
              <w:rPr>
                <w:rFonts w:ascii="Arial" w:hAnsi="Arial" w:cs="Arial"/>
                <w:sz w:val="24"/>
                <w:szCs w:val="24"/>
                <w:lang w:val="en-US"/>
              </w:rPr>
              <w:t>, 2016</w:t>
            </w:r>
            <w:r w:rsidR="008E09AE" w:rsidRPr="008E09AE">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{"citationID":"WcohcrUl","properties":{"formattedCitation":"[23]","plainCitation":"[23]","noteIndex":0},"citationItems":[{"id":905,"uris":["http://zotero.org/users/local/6IEGbiJL/items/GNN76BE8"],"itemData":{"id":905,"type":"article-journal","abstract":"BACKGROUND: Presently, the impact of tumors size as a prognostic factor after curative liver resection (LR) for solitary hepatocellular carcinoma (HCC) remains controversial. This study was performed to determine the prognostic factors of patients undergoing LR for solitary HCC with special emphasis on the importance of tumor size.\nMETHODS: Between 2000 and 2013, 560 patients underwent curative LR for solitary primary HCC which met the study criteria.\nRESULTS: One-hundred and seventy-eight patients underwent major hepatectomies and the overall in-hospital mortality was 2.0%. There were 282 patients (50.4%) with liver cirrhosis. The 5-year overall survival (OS) was 64% and recurrence free survival (RFS) was 50%, respectively. Multivariate analyses demonstrated that cirrhosis, microvascular invasion and size were independent predictors of RFS and cirrhosis, microvascular invasion and age were independent prognostic factors of OS. Subset analysis demonstrated that tumor size was a prognostic factor for solitary HCC with microvascular invasion (AJCC T2) but not solitary HCC without microvascular invasion (AJCC T1).\nCONCLUSIONS: Size, microvascular invasion, and cirrhosis are independent prognostic factors of RFS for solitary HCC after LR. Tumor size is an important prognostic factor in T2 but not T1 solitary tumors. These findings suggest that the current AJCC TNM staging system may need to be revised.","container-title":"Journal of Surgical Oncology","DOI":"10.1002/jso.24099","ISSN":"1096-9098","issue":"1","journalAbbreviation":"J Surg Oncol","language":"eng","note":"PMID: 26611492","page":"89-93","source":"PubMed","title":"Importance of tumor size as a prognostic factor after partial liver resection for solitary hepatocellular carcinoma: Implications on the current AJCC staging system","title-short":"Importance of tumor size as a prognostic factor after partial liver resection for solitary hepatocellular carcinoma","volume":"113","author":[{"family":"Goh","given":"Brian K. P."},{"family":"Teo","given":"Jin-Yao"},{"family":"Chan","given":"Chung-Yip"},{"family":"Lee","given":"Ser-Yee"},{"family":"Jeyaraj","given":"Premaraj"},{"family":"Cheow","given":"Peng-Chung"},{"family":"Chow","given":"Pierce K. H."},{"family":"Ooi","given":"London L. P. J."},{"family":"Chung","given":"Alexander Y. F."}],"issued":{"date-parts":[["2016",1]]}}}],"schema":"https://github.com/citation-style-language/schema/raw/master/csl-citation.json"}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[23]</w:t>
            </w:r>
            <w:r w:rsidR="008E09AE" w:rsidRPr="008E09AE">
              <w:rPr>
                <w:rFonts w:ascii="Arial" w:hAnsi="Arial" w:cs="Arial"/>
              </w:rPr>
              <w:fldChar w:fldCharType="end"/>
            </w:r>
          </w:p>
        </w:tc>
        <w:tc>
          <w:tcPr>
            <w:tcW w:w="1701" w:type="dxa"/>
          </w:tcPr>
          <w:p w14:paraId="3D6B6FC0"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(560)</w:t>
            </w:r>
          </w:p>
          <w:p w14:paraId="5DAAFD87" w14:textId="77777777" w:rsidR="00FA0563" w:rsidRPr="008E09AE" w:rsidRDefault="00FA0563" w:rsidP="00D34DDA">
            <w:pPr>
              <w:spacing w:line="480" w:lineRule="auto"/>
              <w:rPr>
                <w:rFonts w:ascii="Arial" w:hAnsi="Arial" w:cs="Arial"/>
                <w:sz w:val="24"/>
                <w:szCs w:val="24"/>
                <w:lang w:val="en-US"/>
              </w:rPr>
            </w:pPr>
          </w:p>
          <w:p w14:paraId="03CD09A6"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Solitary HCCs</w:t>
            </w:r>
          </w:p>
        </w:tc>
        <w:tc>
          <w:tcPr>
            <w:tcW w:w="6237" w:type="dxa"/>
          </w:tcPr>
          <w:p w14:paraId="6BF7E478"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TS* was a prognostic factor of DFS (HR, 1.08; 95% CI, 1.05-1.11; p&lt;0.001).</w:t>
            </w:r>
          </w:p>
          <w:p w14:paraId="2004AE28" w14:textId="77777777" w:rsidR="00FA0563" w:rsidRPr="008E09AE" w:rsidRDefault="00FA0563" w:rsidP="00D34DDA">
            <w:pPr>
              <w:pStyle w:val="Paragraphedeliste"/>
              <w:spacing w:line="480" w:lineRule="auto"/>
              <w:ind w:left="170"/>
              <w:rPr>
                <w:rFonts w:ascii="Arial" w:hAnsi="Arial" w:cs="Arial"/>
                <w:sz w:val="24"/>
                <w:szCs w:val="24"/>
                <w:lang w:val="en-US"/>
              </w:rPr>
            </w:pPr>
          </w:p>
          <w:p w14:paraId="6E99F0FF"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It was not a prognostic factor of OS (HR, 1.03; 95% CI, 1.00-1.06; p=0.1).</w:t>
            </w:r>
          </w:p>
          <w:p w14:paraId="22BF56E2" w14:textId="77777777" w:rsidR="00FA0563" w:rsidRPr="008E09AE" w:rsidRDefault="00FA0563" w:rsidP="00D34DDA">
            <w:pPr>
              <w:spacing w:line="480" w:lineRule="auto"/>
              <w:rPr>
                <w:rFonts w:ascii="Arial" w:hAnsi="Arial" w:cs="Arial"/>
                <w:sz w:val="24"/>
                <w:szCs w:val="24"/>
                <w:lang w:val="en-US"/>
              </w:rPr>
            </w:pPr>
          </w:p>
          <w:p w14:paraId="2174D37A" w14:textId="77777777" w:rsidR="00FA0563" w:rsidRPr="008E09AE" w:rsidRDefault="00FA0563" w:rsidP="00FA0563">
            <w:pPr>
              <w:pStyle w:val="Paragraphedeliste"/>
              <w:numPr>
                <w:ilvl w:val="0"/>
                <w:numId w:val="15"/>
              </w:numPr>
              <w:spacing w:line="480" w:lineRule="auto"/>
              <w:rPr>
                <w:rFonts w:ascii="Arial" w:hAnsi="Arial" w:cs="Arial"/>
                <w:sz w:val="24"/>
                <w:szCs w:val="24"/>
                <w:lang w:val="en-US"/>
              </w:rPr>
            </w:pPr>
            <w:r w:rsidRPr="008E09AE">
              <w:rPr>
                <w:rFonts w:ascii="Arial" w:hAnsi="Arial" w:cs="Arial"/>
                <w:sz w:val="24"/>
                <w:szCs w:val="24"/>
                <w:lang w:val="en-US"/>
              </w:rPr>
              <w:t>Subgroup analyses: TS had an effect on the survival of patients with single tumors with microvascular invasion but not for patients with single tumors without microvascular invasion.</w:t>
            </w:r>
          </w:p>
        </w:tc>
      </w:tr>
      <w:tr w:rsidR="00FA0563" w:rsidRPr="00507E3B" w14:paraId="7953FEAB" w14:textId="77777777" w:rsidTr="008E09AE">
        <w:trPr>
          <w:trHeight w:val="372"/>
        </w:trPr>
        <w:tc>
          <w:tcPr>
            <w:tcW w:w="1271" w:type="dxa"/>
          </w:tcPr>
          <w:p w14:paraId="721D3408" w14:textId="54D4AD0B"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2017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{"citationID":"lleM4iXq","properties":{"formattedCitation":"[24]","plainCitation":"[24]","noteIndex":0},"citationItems":[{"id":933,"uris":["http://zotero.org/users/local/6IEGbiJL/items/W3KQBH4I"],"itemData":{"id":933,"type":"article-journal","abstract":"BACKGROUND: Liver transplantation (LT) is the treatment of choice for hepatocellular carcinoma (HCC). The aim of this study was to investigate the recurrence rate of HCC after LT and prognostic factors for recurrence by comparing LT with non-transplanted resection.\nMETHODS: The participants were 338 patients who underwent LT between 1996 and 2012 at Seoul National University Hospital (LT group) and 520 HCC patients who underwent partial hepatectomy between 1995 and 2006 (control group, non-LT group).\nRESULTS: In the LT group, 68 of 338 patients (19.8%) showed relapse, and the recurrence rate was lower than that in the non-LT group (64.9%, 357/520, p &lt; .001). Stratification analysis by American Joint Committee on Cancer (AJCC) stage showed that the stage I-II LT group had a lower recurrence rate than the non-LT group. Univariate comparative analysis demonstrated that multiplicity of tumor, tumor size, gross type, Edmondson- Steiner (ES) nuclear grade, extent of tumor, angioinvasion, AJCC stage, Milan criteria, University of California at San Francisco criteria on explant pathology (all p &lt; .001), positive expression of cytokeratin 19 (p = .002), and preoperative α-fetoprotein (AFP) (p &lt; .001) were predictors of tumor recurrence. In multivariate analysis, LT, preoperative AFP, multiplicity of tumor, extent of tumor, size of tumor, and ES nuclear grade were independent prognostic factors.\nCONCLUSIONS: LT might have a protective effect against the late recurrence of stage I-II HCC compared to non-LT, and the prognostic factors for recurrence were similar to previously well-known prognostic factors for HCC.","container-title":"Journal of Pathology and Translational Medicine","DOI":"10.4132/jptm.2016.10.13","ISSN":"2383-7837","issue":"1","journalAbbreviation":"J Pathol Transl Med","language":"eng","note":"PMID: 28013531\nPMCID: PMC5282549","page":"79-86","source":"PubMed","title":"Prognosis of Hepatocellular Carcinoma after Liver Transplantation: Comparative Analysis with Partial Hepatectomy","title-short":"Prognosis of Hepatocellular Carcinoma after Liver Transplantation","volume":"51","author":[{"family":"Lee","given":"Kyuho"},{"family":"Lee","given":"Kyoung-Bun"},{"family":"Yi","given":"Nam-Joon"},{"family":"Suh","given":"Kyung-Suk"},{"family":"Jang","given":"Ja-June"}],"issued":{"date-parts":[["2017",1]]}}}],"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[24]</w:t>
            </w:r>
            <w:r w:rsidR="008E09AE" w:rsidRPr="008E09AE">
              <w:rPr>
                <w:rFonts w:ascii="Arial" w:hAnsi="Arial" w:cs="Arial"/>
                <w:lang w:val="en-US"/>
              </w:rPr>
              <w:fldChar w:fldCharType="end"/>
            </w:r>
          </w:p>
          <w:p w14:paraId="656211B7" w14:textId="77777777" w:rsidR="00FA0563" w:rsidRPr="008E09AE" w:rsidRDefault="00FA0563" w:rsidP="00D34DDA">
            <w:pPr>
              <w:spacing w:line="480" w:lineRule="auto"/>
              <w:rPr>
                <w:rFonts w:ascii="Arial" w:hAnsi="Arial" w:cs="Arial"/>
                <w:sz w:val="24"/>
                <w:szCs w:val="24"/>
              </w:rPr>
            </w:pPr>
          </w:p>
        </w:tc>
        <w:tc>
          <w:tcPr>
            <w:tcW w:w="1701" w:type="dxa"/>
          </w:tcPr>
          <w:p w14:paraId="7E4E73C4"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(520)</w:t>
            </w:r>
          </w:p>
          <w:p w14:paraId="22BC21B0"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b/>
                <w:sz w:val="24"/>
                <w:szCs w:val="24"/>
                <w:lang w:val="en-US"/>
              </w:rPr>
              <w:t>LT (338)</w:t>
            </w:r>
          </w:p>
          <w:p w14:paraId="26651D9A" w14:textId="77777777" w:rsidR="00FA0563" w:rsidRPr="008E09AE" w:rsidRDefault="00FA0563" w:rsidP="00D34DDA">
            <w:pPr>
              <w:spacing w:line="480" w:lineRule="auto"/>
              <w:rPr>
                <w:rFonts w:ascii="Arial" w:hAnsi="Arial" w:cs="Arial"/>
                <w:sz w:val="24"/>
                <w:szCs w:val="24"/>
                <w:lang w:val="en-US"/>
              </w:rPr>
            </w:pPr>
          </w:p>
          <w:p w14:paraId="102D6D6C"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 AJCC Stage I-II HCCs (710)</w:t>
            </w:r>
          </w:p>
        </w:tc>
        <w:tc>
          <w:tcPr>
            <w:tcW w:w="6237" w:type="dxa"/>
          </w:tcPr>
          <w:p w14:paraId="39CB7EDC" w14:textId="77777777" w:rsidR="00FA0563" w:rsidRPr="008E09AE" w:rsidRDefault="00FA0563" w:rsidP="00FA0563">
            <w:pPr>
              <w:pStyle w:val="Paragraphedeliste"/>
              <w:numPr>
                <w:ilvl w:val="0"/>
                <w:numId w:val="10"/>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DFS for stage I-II HCCs (HR, 1.29; 95% CI, 1.03-1.62; p=0.03).</w:t>
            </w:r>
          </w:p>
          <w:p w14:paraId="4ECE815B" w14:textId="77777777" w:rsidR="00FA0563" w:rsidRPr="008E09AE" w:rsidRDefault="00FA0563" w:rsidP="00D34DDA">
            <w:pPr>
              <w:pStyle w:val="Paragraphedeliste"/>
              <w:spacing w:line="480" w:lineRule="auto"/>
              <w:ind w:left="170"/>
              <w:rPr>
                <w:rFonts w:ascii="Arial" w:hAnsi="Arial" w:cs="Arial"/>
                <w:sz w:val="24"/>
                <w:szCs w:val="24"/>
                <w:lang w:val="en-US"/>
              </w:rPr>
            </w:pPr>
          </w:p>
          <w:p w14:paraId="63456C2E" w14:textId="77777777" w:rsidR="00FA0563" w:rsidRPr="008E09AE" w:rsidRDefault="00FA0563" w:rsidP="00FA0563">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For stages I-II, intrahepatic recurrence was predominant in the LR group (p&lt;0.001).</w:t>
            </w:r>
          </w:p>
        </w:tc>
      </w:tr>
      <w:tr w:rsidR="00FA0563" w:rsidRPr="00507E3B" w14:paraId="6A08CABF" w14:textId="77777777" w:rsidTr="008E09AE">
        <w:trPr>
          <w:trHeight w:val="372"/>
        </w:trPr>
        <w:tc>
          <w:tcPr>
            <w:tcW w:w="1271" w:type="dxa"/>
          </w:tcPr>
          <w:p w14:paraId="7A121EA4" w14:textId="36B47930"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Park</w:t>
            </w:r>
            <w:r w:rsidR="008E09AE" w:rsidRPr="008E09AE">
              <w:rPr>
                <w:rFonts w:ascii="Arial" w:hAnsi="Arial" w:cs="Arial"/>
                <w:sz w:val="24"/>
                <w:szCs w:val="24"/>
              </w:rPr>
              <w:t xml:space="preserve"> et al</w:t>
            </w:r>
            <w:r w:rsidRPr="008E09AE">
              <w:rPr>
                <w:rFonts w:ascii="Arial" w:hAnsi="Arial" w:cs="Arial"/>
                <w:sz w:val="24"/>
                <w:szCs w:val="24"/>
              </w:rPr>
              <w:t>,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{"citationID":"Wx6ADPjW","properties":{"formattedCitation":"[25]","plainCitation":"[25]","noteIndex":0},"citationItems":[{"id":942,"uris":["http://zotero.org/users/local/6IEGbiJL/items/KKDMFV97"],"itemData":{"id":942,"type":"article-journal","abstract":"This study evaluated whether hepatic resection is a reasonable strategy as an initial treatment for hepatocellular carcinoma (HCC) meeting Milan criteria in patients with compensated cirrhosis. From the database of 435 consecutive patients with resection of HCC between July 1994 and May 2007, 213 patients were found to have Child-Turcotte-Pugh class A cirrhosis and HCC meeting Milan criteria, as shown by preoperative image studies. We examined long-term survivals and patterns of recurrence after hepatic resection among those patients. Overall survival rates at 1, 3, 5, and 10 years were 92%, 78%, 69%, and 52%, respectively, and 1-, 3-, 5-, and 10-year disease-free survival rates were 79%, 57%, 44%, and 19%, respectively. Pathological review indicated that 36/213 patients (16.9%) had another nodule and/or gross vascular invasion. Microvascular invasion, tumor size, and histological grade of cirrhosis were independent risk factors for recurrence. Sixty percent of recurrent cases met the Milan criteria. The six patients who underwent living donor salvage liver transplantation (OLT) for intrahepatic recurrence were alive without recurrence at a median of 24 (range = 8-31) months. These favorable data suggest that hepatic resection is a good option for small HCCs in patients with compensated cirrhosis; and salvage OLT may be reserved for patients with recurrences.","container-title":"Transplantation Proceedings","DOI":"10.1016/j.transproceed.2008.07.146","ISSN":"1873-2623","issue":"5","journalAbbreviation":"Transplant Proc","language":"eng","note":"PMID: 19545709","page":"1691-1697","source":"PubMed","title":"Hepatic resection for hepatocellular carcinoma meeting Milan criteria in Child-Turcotte-Pugh class a patients with cirrhosis","volume":"41","author":[{"family":"Park","given":"Y.-K."},{"family":"Kim","given":"B.-W."},{"family":"Wang","given":"H.-J."},{"family":"Kim","given":"M.-W."}],"issued":{"date-parts":[["2009",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[25]</w:t>
            </w:r>
            <w:r w:rsidR="008E09AE" w:rsidRPr="008E09AE">
              <w:rPr>
                <w:rFonts w:ascii="Arial" w:hAnsi="Arial" w:cs="Arial"/>
              </w:rPr>
              <w:fldChar w:fldCharType="end"/>
            </w:r>
          </w:p>
          <w:p w14:paraId="242E6361" w14:textId="77777777" w:rsidR="00FA0563" w:rsidRPr="008E09AE" w:rsidRDefault="00FA0563" w:rsidP="00D34DDA">
            <w:pPr>
              <w:spacing w:line="480" w:lineRule="auto"/>
              <w:rPr>
                <w:rFonts w:ascii="Arial" w:hAnsi="Arial" w:cs="Arial"/>
                <w:sz w:val="24"/>
                <w:szCs w:val="24"/>
              </w:rPr>
            </w:pPr>
          </w:p>
        </w:tc>
        <w:tc>
          <w:tcPr>
            <w:tcW w:w="1701" w:type="dxa"/>
          </w:tcPr>
          <w:p w14:paraId="22A74600"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(213)</w:t>
            </w:r>
          </w:p>
          <w:p w14:paraId="0635259A" w14:textId="77777777" w:rsidR="00FA0563" w:rsidRPr="008E09AE" w:rsidRDefault="00FA0563" w:rsidP="00D34DDA">
            <w:pPr>
              <w:spacing w:line="480" w:lineRule="auto"/>
              <w:rPr>
                <w:rFonts w:ascii="Arial" w:hAnsi="Arial" w:cs="Arial"/>
                <w:sz w:val="24"/>
                <w:szCs w:val="24"/>
                <w:lang w:val="en-US"/>
              </w:rPr>
            </w:pPr>
          </w:p>
          <w:p w14:paraId="3FF02FE1"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Child-Pugh A patients meeting Milan criteria</w:t>
            </w:r>
          </w:p>
        </w:tc>
        <w:tc>
          <w:tcPr>
            <w:tcW w:w="6237" w:type="dxa"/>
          </w:tcPr>
          <w:p w14:paraId="7C69A7A5" w14:textId="77777777" w:rsidR="00FA0563" w:rsidRPr="008E09AE" w:rsidRDefault="00FA0563" w:rsidP="00FA0563">
            <w:pPr>
              <w:pStyle w:val="Paragraphedeliste"/>
              <w:numPr>
                <w:ilvl w:val="0"/>
                <w:numId w:val="13"/>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DFS (OR, 4.15; 95% CI, 2.12-8.11; p&lt;0.00).</w:t>
            </w:r>
          </w:p>
          <w:p w14:paraId="7C516E22" w14:textId="77777777" w:rsidR="00FA0563" w:rsidRPr="008E09AE" w:rsidRDefault="00FA0563" w:rsidP="00D34DDA">
            <w:pPr>
              <w:spacing w:line="480" w:lineRule="auto"/>
              <w:rPr>
                <w:rFonts w:ascii="Arial" w:hAnsi="Arial" w:cs="Arial"/>
                <w:sz w:val="24"/>
                <w:szCs w:val="24"/>
                <w:lang w:val="en-US"/>
              </w:rPr>
            </w:pPr>
          </w:p>
          <w:p w14:paraId="5AFAFEAB" w14:textId="77777777" w:rsidR="00FA0563" w:rsidRPr="008E09AE" w:rsidRDefault="00FA0563" w:rsidP="00FA0563">
            <w:pPr>
              <w:pStyle w:val="Paragraphedeliste"/>
              <w:numPr>
                <w:ilvl w:val="0"/>
                <w:numId w:val="10"/>
              </w:numPr>
              <w:spacing w:line="480" w:lineRule="auto"/>
              <w:rPr>
                <w:rFonts w:ascii="Arial" w:hAnsi="Arial" w:cs="Arial"/>
                <w:sz w:val="24"/>
                <w:szCs w:val="24"/>
                <w:lang w:val="en-US"/>
              </w:rPr>
            </w:pPr>
            <w:r w:rsidRPr="008E09AE">
              <w:rPr>
                <w:rFonts w:ascii="Arial" w:hAnsi="Arial" w:cs="Arial"/>
                <w:sz w:val="24"/>
                <w:szCs w:val="24"/>
                <w:lang w:val="en-US"/>
              </w:rPr>
              <w:t>It did not predict recurrence on univariate analysis.</w:t>
            </w:r>
          </w:p>
        </w:tc>
      </w:tr>
      <w:tr w:rsidR="00FA0563" w:rsidRPr="00507E3B" w14:paraId="0B6E602B" w14:textId="77777777" w:rsidTr="008E09AE">
        <w:trPr>
          <w:trHeight w:val="372"/>
        </w:trPr>
        <w:tc>
          <w:tcPr>
            <w:tcW w:w="1271" w:type="dxa"/>
          </w:tcPr>
          <w:p w14:paraId="1A917348" w14:textId="4879CEF0"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Iwatsuki</w:t>
            </w:r>
            <w:r w:rsidR="008E09AE" w:rsidRPr="008E09AE">
              <w:rPr>
                <w:rFonts w:ascii="Arial" w:hAnsi="Arial" w:cs="Arial"/>
                <w:sz w:val="24"/>
                <w:szCs w:val="24"/>
                <w:lang w:val="en-US"/>
              </w:rPr>
              <w:t xml:space="preserve"> et al</w:t>
            </w:r>
            <w:r w:rsidRPr="008E09AE">
              <w:rPr>
                <w:rFonts w:ascii="Arial" w:hAnsi="Arial" w:cs="Arial"/>
                <w:sz w:val="24"/>
                <w:szCs w:val="24"/>
                <w:lang w:val="en-US"/>
              </w:rPr>
              <w:t>, 2000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{"citationID":"HOb83jVW","properties":{"formattedCitation":"[26]","plainCitation":"[26]","noteIndex":0},"citationItems":[{"id":886,"uris":["http://zotero.org/users/local/6IEGbiJL/items/8UUWBVHG"],"itemData":{"id":886,"type":"article-journal","abstract":"BACKGROUND: The current staging system of hepatocellular carcinoma established by the International Union Against Cancer and the American Joint Committee on Cancer does not necessarily predict the outcomes after hepatic resection or transplantation.\nSTUDY DESIGN: Various clinical and pathologic risk factors for tumor recurrence were examined on 344 consecutive patients who received hepatic transplantation in the presence of nonfibrolamellar hepatocellular carcinoma to establish a reliable risk scoring system.\nRESULTS: Multivariate analysis identified three factors as independently significant poor prognosticators: 1) bilobarly distributed tumors, 2) size of the greatest tumor (2 to 5 cm and &gt; 5 cm), and 3) vascular invasion (microscopic and macroscopic). Prognostic risk score (PRS) of each patient was calculated from the relative risks of multivariate analysis. The patients were grouped into five grades of tumor recurrence risk: grade 1: PRS = 0 to &lt; 7.5; grade 2: PRS = 7.5 to &lt; or = 11.0; grade 3: PRS &gt; 11.0 to 15.0; grade 4: PRS &gt; or = 15.0; and grade 5: positive node, metastasis, or margin. The proposed PRS system correlated extremely well with tumor-free survival after liver transplantation (100%, 61%, 40%, 5%, and 0%, from grades 1 to 5, respectively, at 5 years), but current pTNM staging did not.\nCONCLUSIONS: 1) Patients with grades 1 and 2 are effectively treated with liver transplantation, 2) patients with grades 4 and 5 are poor candidates for liver transplantation, and 3) patients with grade 1 do not benefit from adjuvant chemotherapy.","container-title":"Journal of the American College of Surgeons","DOI":"10.1016/s1072-7515(00)00688-8","ISSN":"1072-7515","issue":"4","journalAbbreviation":"J Am Coll Surg","language":"eng","note":"PMID: 11030244\nPMCID: PMC2966013","page":"389-394","source":"PubMed","title":"Liver transplantation for hepatocellular carcinoma: a proposal of a prognostic scoring system","title-short":"Liver transplantation for hepatocellular carcinoma","volume":"191","author":[{"family":"Iwatsuki","given":"S."},{"family":"Dvorchik","given":"I."},{"family":"Marsh","given":"J. W."},{"family":"Madariaga","given":"J. R."},{"family":"Carr","given":"B."},{"family":"Fung","given":"J. J."},{"family":"Starzl","given":"T. E."}],"issued":{"date-parts":[["2000",10]]}}}],"schema":"https://github.com/citation-style-language/schema/raw/master/csl-citation.json"}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[26]</w:t>
            </w:r>
            <w:r w:rsidR="008E09AE" w:rsidRPr="008E09AE">
              <w:rPr>
                <w:rFonts w:ascii="Arial" w:hAnsi="Arial" w:cs="Arial"/>
                <w:lang w:val="en-US"/>
              </w:rPr>
              <w:fldChar w:fldCharType="end"/>
            </w:r>
          </w:p>
        </w:tc>
        <w:tc>
          <w:tcPr>
            <w:tcW w:w="1701" w:type="dxa"/>
          </w:tcPr>
          <w:p w14:paraId="590048A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b/>
                <w:sz w:val="24"/>
                <w:szCs w:val="24"/>
                <w:lang w:val="en-US"/>
              </w:rPr>
              <w:t>LT (344)</w:t>
            </w:r>
          </w:p>
        </w:tc>
        <w:tc>
          <w:tcPr>
            <w:tcW w:w="6237" w:type="dxa"/>
          </w:tcPr>
          <w:p w14:paraId="7AF10589" w14:textId="77777777" w:rsidR="00FA0563" w:rsidRPr="008E09AE" w:rsidRDefault="00FA0563" w:rsidP="00FA0563">
            <w:pPr>
              <w:pStyle w:val="Paragraphedeliste"/>
              <w:numPr>
                <w:ilvl w:val="0"/>
                <w:numId w:val="13"/>
              </w:numPr>
              <w:spacing w:line="480" w:lineRule="auto"/>
              <w:rPr>
                <w:rFonts w:ascii="Arial" w:hAnsi="Arial" w:cs="Arial"/>
                <w:sz w:val="24"/>
                <w:szCs w:val="24"/>
                <w:lang w:val="en-US"/>
              </w:rPr>
            </w:pPr>
            <w:r w:rsidRPr="008E09AE">
              <w:rPr>
                <w:rFonts w:ascii="Arial" w:hAnsi="Arial" w:cs="Arial"/>
                <w:sz w:val="24"/>
                <w:szCs w:val="24"/>
                <w:lang w:val="en-US"/>
              </w:rPr>
              <w:t xml:space="preserve">TS of 2-5 and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a prognostic factor of DFS (RR, 4.5; 95% CI, 1.5-13.0; p&lt;0.0003 and RR, 6.7; 95% CI, 2.2-19.9; p&lt;0.0003).</w:t>
            </w:r>
          </w:p>
        </w:tc>
      </w:tr>
      <w:tr w:rsidR="00FA0563" w:rsidRPr="00507E3B" w14:paraId="3CF9AA8A" w14:textId="77777777" w:rsidTr="008E09AE">
        <w:trPr>
          <w:trHeight w:val="372"/>
        </w:trPr>
        <w:tc>
          <w:tcPr>
            <w:tcW w:w="1271" w:type="dxa"/>
          </w:tcPr>
          <w:p w14:paraId="6059D2C0" w14:textId="7E12EA1D"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Tsai</w:t>
            </w:r>
            <w:r w:rsidR="008E09AE" w:rsidRPr="008E09AE">
              <w:rPr>
                <w:rFonts w:ascii="Arial" w:hAnsi="Arial" w:cs="Arial"/>
                <w:sz w:val="24"/>
                <w:szCs w:val="24"/>
              </w:rPr>
              <w:t xml:space="preserve"> et al</w:t>
            </w:r>
            <w:r w:rsidRPr="008E09AE">
              <w:rPr>
                <w:rFonts w:ascii="Arial" w:hAnsi="Arial" w:cs="Arial"/>
                <w:sz w:val="24"/>
                <w:szCs w:val="24"/>
              </w:rPr>
              <w:t>, 2000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{"citationID":"eNFIGSt9","properties":{"formattedCitation":"[27]","plainCitation":"[27]","noteIndex":0},"citationItems":[{"id":878,"uris":["http://zotero.org/users/local/6IEGbiJL/items/PM743Z8D"],"itemData":{"id":878,"type":"article-journal","abstract":"BACKGROUND: Tumor venous invasion in patients with resectable hepatocellular carcinoma (HCC) is frequent and can be macroscopic and microscopic or microscopic alone. Although macroscopic invasion is a well-established prognostic indicator, the clinical significance of microscopic invasion remains unclear.\nMETHODS: There were 322 patients enrolled who had undergone curative resection for HCC. The clinicopathologic factors and prognostic significance associated with macroscopic and microscopic venous invasion were analyzed.\nRESULTS: Macroscopic invasion was observed in 50 patients (15.5%) and microscopic invasion in 190 (59.0%). The larger the tumor, the more the incidence of venous invasion. There were 140 patients with microscopic invasion only (Group 1). Patients with macroscopic invasion (Group 2, n = 50) also had microscopic invasion. Compared with patients without venous invasion (Group 3, n = 132), Group 1 had a higher alpha-fetoprotein level, a larger tumor size, and more tumors without encapsulation. For group 1, the 1-, 3-, and 5-year disease-free survival rates were 65.6%, 41.6%, and 30.8%, respectively. The 1-, 3-, and 5-year overall survival rates were 87. 8%, 60.0%, and 52.7%, respectively. The survival rates of group 1 were lower than those of group 3 and higher than those of group 2 (P &lt;.05). Multivariate analysis indicated that microscopic and macroscopic venous invasion, surgical margin, indocyanine-green retention, and tumor size and number were significant predictors of postresectional survival.\nCONCLUSIONS: In HCC patients, microscopic venous invasion is frequent and related independently to postresectional outcome.","container-title":"Surgery","DOI":"10.1067/msy.2000.105498","ISSN":"0039-6060","issue":"6","journalAbbreviation":"Surgery","language":"eng","note":"PMID: 10840353","page":"603-608","source":"PubMed","title":"Clinical significance of microscopic tumor venous invasion in patients with resectable hepatocellular carcinoma","volume":"127","author":[{"family":"Tsai","given":"T. J."},{"family":"Chau","given":"G. Y."},{"family":"Lui","given":"W. Y."},{"family":"Tsay","given":"S. H."},{"family":"King","given":"K. L."},{"family":"Loong","given":"C. C."},{"family":"Hsia","given":"C. Y."},{"family":"Wu","given":"C. W."}],"issued":{"date-parts":[["2000",6]]}}}],"schema":"https://github.com/citation-style-language/schema/raw/master/csl-citation.json"}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[27]</w:t>
            </w:r>
            <w:r w:rsidR="008E09AE" w:rsidRPr="008E09AE">
              <w:rPr>
                <w:rFonts w:ascii="Arial" w:hAnsi="Arial" w:cs="Arial"/>
              </w:rPr>
              <w:fldChar w:fldCharType="end"/>
            </w:r>
          </w:p>
          <w:p w14:paraId="70F6FDD1" w14:textId="77777777" w:rsidR="00FA0563" w:rsidRPr="008E09AE" w:rsidRDefault="00FA0563" w:rsidP="00D34DDA">
            <w:pPr>
              <w:spacing w:line="480" w:lineRule="auto"/>
              <w:rPr>
                <w:rFonts w:ascii="Arial" w:hAnsi="Arial" w:cs="Arial"/>
                <w:sz w:val="24"/>
                <w:szCs w:val="24"/>
                <w:lang w:val="en-US"/>
              </w:rPr>
            </w:pPr>
          </w:p>
        </w:tc>
        <w:tc>
          <w:tcPr>
            <w:tcW w:w="1701" w:type="dxa"/>
          </w:tcPr>
          <w:p w14:paraId="4E74349C"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sz w:val="24"/>
                <w:szCs w:val="24"/>
                <w:lang w:val="en-US"/>
              </w:rPr>
              <w:t>LR (322)</w:t>
            </w:r>
          </w:p>
        </w:tc>
        <w:tc>
          <w:tcPr>
            <w:tcW w:w="6237" w:type="dxa"/>
          </w:tcPr>
          <w:p w14:paraId="5B131DE9" w14:textId="77777777" w:rsidR="00FA0563" w:rsidRPr="008E09AE" w:rsidRDefault="00FA0563" w:rsidP="00FA0563">
            <w:pPr>
              <w:pStyle w:val="Paragraphedeliste"/>
              <w:numPr>
                <w:ilvl w:val="0"/>
                <w:numId w:val="8"/>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3 cm was a prognostic factor of poor OS (RR, 1.44; p=0.003).</w:t>
            </w:r>
          </w:p>
          <w:p w14:paraId="076F5A4D" w14:textId="77777777" w:rsidR="00FA0563" w:rsidRPr="008E09AE" w:rsidRDefault="00FA0563" w:rsidP="00D34DDA">
            <w:pPr>
              <w:pStyle w:val="Paragraphedeliste"/>
              <w:spacing w:line="480" w:lineRule="auto"/>
              <w:ind w:left="170"/>
              <w:rPr>
                <w:rFonts w:ascii="Arial" w:hAnsi="Arial" w:cs="Arial"/>
                <w:sz w:val="24"/>
                <w:szCs w:val="24"/>
                <w:lang w:val="en-US"/>
              </w:rPr>
            </w:pPr>
          </w:p>
          <w:p w14:paraId="55E7E99A" w14:textId="77777777" w:rsidR="00FA0563" w:rsidRPr="008E09AE" w:rsidRDefault="00FA0563" w:rsidP="00FA0563">
            <w:pPr>
              <w:pStyle w:val="Paragraphedeliste"/>
              <w:numPr>
                <w:ilvl w:val="0"/>
                <w:numId w:val="13"/>
              </w:numPr>
              <w:spacing w:line="480" w:lineRule="auto"/>
              <w:rPr>
                <w:rFonts w:ascii="Arial" w:hAnsi="Arial" w:cs="Arial"/>
                <w:sz w:val="24"/>
                <w:szCs w:val="24"/>
                <w:lang w:val="en-US"/>
              </w:rPr>
            </w:pPr>
            <w:r w:rsidRPr="008E09AE">
              <w:rPr>
                <w:rFonts w:ascii="Arial" w:hAnsi="Arial" w:cs="Arial"/>
                <w:sz w:val="24"/>
                <w:szCs w:val="24"/>
                <w:lang w:val="en-US"/>
              </w:rPr>
              <w:t>It correlated with the incidence of venous invasion (p&lt;0.001).</w:t>
            </w:r>
          </w:p>
        </w:tc>
      </w:tr>
      <w:tr w:rsidR="00FA0563" w:rsidRPr="00507E3B" w14:paraId="7FB8A5CC" w14:textId="77777777" w:rsidTr="008E09AE">
        <w:trPr>
          <w:trHeight w:val="372"/>
        </w:trPr>
        <w:tc>
          <w:tcPr>
            <w:tcW w:w="1271" w:type="dxa"/>
          </w:tcPr>
          <w:p w14:paraId="754F5107" w14:textId="3F33786A"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Roayaie</w:t>
            </w:r>
            <w:r w:rsidR="008E09AE" w:rsidRPr="008E09AE">
              <w:rPr>
                <w:rFonts w:ascii="Arial" w:hAnsi="Arial" w:cs="Arial"/>
                <w:sz w:val="24"/>
                <w:szCs w:val="24"/>
              </w:rPr>
              <w:t xml:space="preserve"> et al</w:t>
            </w:r>
            <w:r w:rsidRPr="008E09AE">
              <w:rPr>
                <w:rFonts w:ascii="Arial" w:hAnsi="Arial" w:cs="Arial"/>
                <w:sz w:val="24"/>
                <w:szCs w:val="24"/>
              </w:rPr>
              <w:t>, 2013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{"citationID":"2fDWb6SV","properties":{"formattedCitation":"[28]","plainCitation":"[28]","noteIndex":0},"citationItems":[{"id":846,"uris":["http://zotero.org/users/local/6IEGbiJL/items/7NVXVI5B"],"itemData":{"id":846,"type":"article-journal","abstract":"BACKGROUND: Survival for Child's A patients with hepatocellular cancer (HCC) and macroscopic vascular invasion (MVI) has been reported as approximately 8.1 months with sorafenib. The role of surgery for these patients remains controversial.\nMETHODS: The records of all patients undergoing resection of HCC at a single center were reviewed. Only patients with pathologically proven MVI were included. Inclusion criteria for resection required Child's A liver disease, no clinical portal hypertension (after 2002), and no extrahepatic disease. The superior mesenteric vein and portal vein branch to the remaining lobe had to be patent.\nRESULTS: We identified 165 patients with MVI treated with hepatic resection between June 1992 and March 2010. Median follow-up was 11.9 months with 127 deaths, including 12 (7.3%) perioperative mortalities. Median and 5-year survivals were 13.1 months and 14%. Multivariate analysis found α-fetoprotein (AFP) &gt;30 ng/ml (hazard ratio 2.07), tumor size &gt;7 cm (hazard ratio 1.59), and extent of vascular invasion (hazard ratio 1.74) to be independently associated with survival. Those with invasion of hepatic veins or vena cava had a median survival of only 4.7 months.\nCONCLUSIONS: The results for resection of HCC with MVI remain somewhat disappointing but are better than what is reported with medical therapy in similar patients. Tumor size, AFP, and extent of vascular invasion can help select those that will benefit most from hepatic resection. Resection of patients with hepatic vein or vena cava involvement may not be justified, given such poor results.","container-title":"Annals of Surgical Oncology","DOI":"10.1245/s10434-013-3074-7","ISSN":"1534-4681","issue":"12","journalAbbreviation":"Ann Surg Oncol","language":"eng","note":"PMID: 23884750","page":"3754-3760","source":"PubMed","title":"Resection of hepatocellular carcinoma with macroscopic vascular invasion","volume":"20","author":[{"family":"Roayaie","given":"Sasan"},{"family":"Jibara","given":"Ghalib"},{"family":"Taouli","given":"Bachir"},{"family":"Schwartz","given":"Myron"}],"issued":{"date-parts":[["2013",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[28]</w:t>
            </w:r>
            <w:r w:rsidR="008E09AE" w:rsidRPr="008E09AE">
              <w:rPr>
                <w:rFonts w:ascii="Arial" w:hAnsi="Arial" w:cs="Arial"/>
              </w:rPr>
              <w:fldChar w:fldCharType="end"/>
            </w:r>
          </w:p>
        </w:tc>
        <w:tc>
          <w:tcPr>
            <w:tcW w:w="1701" w:type="dxa"/>
          </w:tcPr>
          <w:p w14:paraId="7EE471C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(165)</w:t>
            </w:r>
          </w:p>
          <w:p w14:paraId="1CEEB3D8" w14:textId="77777777" w:rsidR="00FA0563" w:rsidRPr="008E09AE" w:rsidRDefault="00FA0563" w:rsidP="00D34DDA">
            <w:pPr>
              <w:spacing w:line="480" w:lineRule="auto"/>
              <w:rPr>
                <w:rFonts w:ascii="Arial" w:hAnsi="Arial" w:cs="Arial"/>
                <w:sz w:val="24"/>
                <w:szCs w:val="24"/>
                <w:lang w:val="en-US"/>
              </w:rPr>
            </w:pPr>
          </w:p>
          <w:p w14:paraId="0C762E61"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Child-Pugh A patients</w:t>
            </w:r>
          </w:p>
        </w:tc>
        <w:tc>
          <w:tcPr>
            <w:tcW w:w="6237" w:type="dxa"/>
          </w:tcPr>
          <w:p w14:paraId="2CDDE89A" w14:textId="77777777" w:rsidR="00FA0563" w:rsidRPr="008E09AE" w:rsidRDefault="00FA0563" w:rsidP="00FA0563">
            <w:pPr>
              <w:pStyle w:val="Paragraphedeliste"/>
              <w:numPr>
                <w:ilvl w:val="0"/>
                <w:numId w:val="7"/>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7 cm was a prognostic factor of poor OS (HR, 1.59; 95% CI, 1.05-2.39; p=0.03).</w:t>
            </w:r>
          </w:p>
          <w:p w14:paraId="5831199C" w14:textId="77777777" w:rsidR="00FA0563" w:rsidRPr="008E09AE" w:rsidRDefault="00FA0563" w:rsidP="00D34DDA">
            <w:pPr>
              <w:pStyle w:val="Paragraphedeliste"/>
              <w:spacing w:line="480" w:lineRule="auto"/>
              <w:ind w:left="170"/>
              <w:rPr>
                <w:rFonts w:ascii="Arial" w:hAnsi="Arial" w:cs="Arial"/>
                <w:sz w:val="24"/>
                <w:szCs w:val="24"/>
                <w:lang w:val="en-US"/>
              </w:rPr>
            </w:pPr>
          </w:p>
          <w:p w14:paraId="6EB06251" w14:textId="77777777" w:rsidR="00FA0563" w:rsidRPr="008E09AE" w:rsidRDefault="00FA0563" w:rsidP="00FA0563">
            <w:pPr>
              <w:pStyle w:val="Paragraphedeliste"/>
              <w:numPr>
                <w:ilvl w:val="0"/>
                <w:numId w:val="8"/>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7 cm was not a prognostic factor of recurrence.</w:t>
            </w:r>
          </w:p>
        </w:tc>
      </w:tr>
      <w:tr w:rsidR="00FA0563" w:rsidRPr="00507E3B" w14:paraId="25F9CA62" w14:textId="77777777" w:rsidTr="008E09AE">
        <w:trPr>
          <w:trHeight w:val="372"/>
        </w:trPr>
        <w:tc>
          <w:tcPr>
            <w:tcW w:w="1271" w:type="dxa"/>
          </w:tcPr>
          <w:p w14:paraId="268BA400" w14:textId="3F7C107B" w:rsidR="00FA0563" w:rsidRPr="008E09AE" w:rsidRDefault="00FA0563" w:rsidP="00D34DDA">
            <w:pPr>
              <w:spacing w:line="480" w:lineRule="auto"/>
              <w:rPr>
                <w:rFonts w:ascii="Arial" w:hAnsi="Arial" w:cs="Arial"/>
                <w:sz w:val="24"/>
                <w:szCs w:val="24"/>
              </w:rPr>
            </w:pPr>
            <w:r w:rsidRPr="008E09AE">
              <w:rPr>
                <w:rFonts w:ascii="Arial" w:hAnsi="Arial" w:cs="Arial"/>
                <w:bCs/>
                <w:sz w:val="24"/>
                <w:szCs w:val="24"/>
              </w:rPr>
              <w:lastRenderedPageBreak/>
              <w:t>Oba</w:t>
            </w:r>
            <w:r w:rsidR="008E09AE" w:rsidRPr="008E09AE">
              <w:rPr>
                <w:rFonts w:ascii="Arial" w:hAnsi="Arial" w:cs="Arial"/>
                <w:bCs/>
                <w:sz w:val="24"/>
                <w:szCs w:val="24"/>
              </w:rPr>
              <w:t xml:space="preserve"> et al</w:t>
            </w:r>
            <w:r w:rsidRPr="008E09AE">
              <w:rPr>
                <w:rFonts w:ascii="Arial" w:hAnsi="Arial" w:cs="Arial"/>
                <w:bCs/>
                <w:sz w:val="24"/>
                <w:szCs w:val="24"/>
              </w:rPr>
              <w:t>, 2014</w:t>
            </w:r>
            <w:r w:rsidR="008E09AE" w:rsidRPr="008E09AE">
              <w:rPr>
                <w:rFonts w:ascii="Arial" w:hAnsi="Arial" w:cs="Arial"/>
                <w:bCs/>
                <w:sz w:val="24"/>
                <w:szCs w:val="24"/>
              </w:rPr>
              <w:t xml:space="preserve"> </w:t>
            </w:r>
            <w:r w:rsidR="008E09AE" w:rsidRPr="008E09AE">
              <w:rPr>
                <w:rFonts w:ascii="Arial" w:hAnsi="Arial" w:cs="Arial"/>
                <w:bCs/>
              </w:rPr>
              <w:fldChar w:fldCharType="begin"/>
            </w:r>
            <w:r w:rsidR="00155360">
              <w:rPr>
                <w:rFonts w:ascii="Arial" w:hAnsi="Arial" w:cs="Arial"/>
                <w:bCs/>
                <w:sz w:val="24"/>
                <w:szCs w:val="24"/>
              </w:rPr>
              <w:instrText xml:space="preserve"> ADDIN ZOTERO_ITEM CSL_CITATION {"citationID":"jqIZTC63","properties":{"formattedCitation":"[29]","plainCitation":"[29]","noteIndex":0},"citationItems":[{"id":920,"uris":["http://zotero.org/users/local/6IEGbiJL/items/RSRFFHAI"],"itemData":{"id":920,"type":"article-journal","abstract":"BACKGROUND: The prognostic significance of bile duct tumor thrombus (BDTT) in hepatocellular carcinoma (HCC) is unclear and the usefulness of resection for HCC with BDTT is still controversial. The aim of the present study was to evaluate the impact of BDTT on prognosis in HCC and to determine whether resection of HCC with BDTT was useful.\nPATIENTS AND METHODS: Out of 820 HCC patients who underwent hepatic resection from 1992 to 2012, 13 HCC patients (1.6%) had macroscopic BDTT. The results of resection for HCC patients with BDTT and the prognostic significance of BDTT were evaluated. Prognoses were also compared according to treatment in patients who had HCC with BDTT.\nRESULTS: The overall 1-, 3- and 5-year survival rates after resection were 92%, 77% and 48%, respectively, for HCC patients with BDTT, and 88%, 67%, and 52%, respectively, for HCC patients without BDTT; there were no significant differences (p=0.833). In all HCC patients after resection, the unadjusted hazard ratio of the presence of BDTT was 1.08 (95%CI=0.49-2.05; p=0.835) and when adjusted for other significant prognostic factors, the hazard ratio of the presence of BDTT was 0.98 (95%CI=0.42-1.98; p=0.958). The overall 1-, 3- and 5-year survival rates were 14%, 5% and 0%, respectively, for 25 HCC patients with BDTT after other initial treatments.\nCONCLUSION: Bile duct tumor thrombus was not a prognostic factor in patients with resected HCC. In HCC with BDTT, surgical treatment is recommended whenever possible because only resected patients achieved long-term survival.","container-title":"Anticancer Research","ISSN":"1791-7530","issue":"8","journalAbbreviation":"Anticancer Res","language":"eng","note":"PMID: 25075073","page":"4367-4372","source":"PubMed","title":"Usefulness of resection for hepatocellular carcinoma with macroscopic bile duct tumor thrombus","volume":"34","author":[{"family":"Oba","given":"Atsushi"},{"family":"Takahashi","given":"Shinichiro"},{"family":"Kato","given":"Yuichiro"},{"family":"Gotohda","given":"Naoto"},{"family":"Kinoshita","given":"Takahiro"},{"family":"Shibasaki","given":"Hidehito"},{"family":"Ikeda","given":"Masafumi"},{"family":"Konishi","given":"Masaru"}],"issued":{"date-parts":[["2014",8]]}}}],"schema":"https://github.com/citation-style-language/schema/raw/master/csl-citation.json"} </w:instrText>
            </w:r>
            <w:r w:rsidR="008E09AE" w:rsidRPr="008E09AE">
              <w:rPr>
                <w:rFonts w:ascii="Arial" w:hAnsi="Arial" w:cs="Arial"/>
                <w:bCs/>
              </w:rPr>
              <w:fldChar w:fldCharType="separate"/>
            </w:r>
            <w:r w:rsidR="00155360">
              <w:rPr>
                <w:rFonts w:ascii="Arial" w:hAnsi="Arial" w:cs="Arial"/>
                <w:bCs/>
                <w:noProof/>
                <w:sz w:val="24"/>
                <w:szCs w:val="24"/>
              </w:rPr>
              <w:t>[29]</w:t>
            </w:r>
            <w:r w:rsidR="008E09AE" w:rsidRPr="008E09AE">
              <w:rPr>
                <w:rFonts w:ascii="Arial" w:hAnsi="Arial" w:cs="Arial"/>
                <w:bCs/>
              </w:rPr>
              <w:fldChar w:fldCharType="end"/>
            </w:r>
          </w:p>
        </w:tc>
        <w:tc>
          <w:tcPr>
            <w:tcW w:w="1701" w:type="dxa"/>
          </w:tcPr>
          <w:p w14:paraId="561F6106"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(796)</w:t>
            </w:r>
          </w:p>
        </w:tc>
        <w:tc>
          <w:tcPr>
            <w:tcW w:w="6237" w:type="dxa"/>
          </w:tcPr>
          <w:p w14:paraId="0CDA18E5" w14:textId="77777777" w:rsidR="00FA0563" w:rsidRPr="008E09AE" w:rsidRDefault="00FA0563" w:rsidP="00FA0563">
            <w:pPr>
              <w:pStyle w:val="Paragraphedeliste"/>
              <w:numPr>
                <w:ilvl w:val="0"/>
                <w:numId w:val="8"/>
              </w:numPr>
              <w:spacing w:line="480" w:lineRule="auto"/>
              <w:rPr>
                <w:rFonts w:ascii="Arial" w:hAnsi="Arial" w:cs="Arial"/>
                <w:sz w:val="24"/>
                <w:szCs w:val="24"/>
                <w:lang w:val="en-US"/>
              </w:rPr>
            </w:pPr>
            <w:r w:rsidRPr="008E09AE">
              <w:rPr>
                <w:rFonts w:ascii="Arial" w:hAnsi="Arial" w:cs="Arial"/>
                <w:sz w:val="24"/>
                <w:szCs w:val="24"/>
                <w:lang w:val="en-US"/>
              </w:rPr>
              <w:t>TS* was a prognostic factor of OS (HR, 6.71; 95% CI, 3.50-12.60; p&lt;0.001).</w:t>
            </w:r>
          </w:p>
        </w:tc>
      </w:tr>
      <w:tr w:rsidR="00FA0563" w:rsidRPr="006427FB" w14:paraId="5473E710" w14:textId="77777777" w:rsidTr="008E09AE">
        <w:trPr>
          <w:trHeight w:val="372"/>
        </w:trPr>
        <w:tc>
          <w:tcPr>
            <w:tcW w:w="1271" w:type="dxa"/>
          </w:tcPr>
          <w:p w14:paraId="761EA020" w14:textId="1B291D9C"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2020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{"citationID":"3zPBhEJy","properties":{"formattedCitation":"[30]","plainCitation":"[30]","noteIndex":0},"citationItems":[{"id":944,"uris":["http://zotero.org/users/local/6IEGbiJL/items/SI7V4CGQ"],"itemData":{"id":944,"type":"article-journal","abstract":"Infiltrative gross morphology of hepatocellular carcinoma (HCC) is known to be associated with poor prognosis, but this is not considered for staging. A total of 774 HCC patients who underwent curative liver resection were retrospectively reviewed and the prognostic significance of infiltrative type HCC was assessed using the American Joint Committee on Cancer (AJCC) and Barcelona Clinic Liver Cancer (BCLC) staging systems. Seventy-four patients (9.6%) had infiltrative HCCs with a higher proportion of multifocal tumors, larger tumors, vessel invasion, increased tumor marker levels, and advanced T-stages than those with nodular HCC (all, p &lt; 0.01). Infiltrative morphology was independently associated with lower overall survival (OS), but its impact was significant when the tumor size was ≥ 4 cm (p &lt; 0.001). Under current AJCC and BCLC staging criteria, these large infiltrative HCCs were associated with significantly worse OS in early AJCC T-stages (T1b/T2, p &lt; 0.001) and BCLC stage A/B (both, p &lt; 0.01) but not in late AJCC (T3/T4) and BCLC C. The reassignment of this subtype to T3 and T4 increased the discriminatory ability of AJCC T-staging with lower AIC values (3090 and 3088 vs. 3109) and higher c-index (0.69 and 0.69 vs. 0.67), respectively (both, p &lt; 0.001). Similarly, the reassignment of large infiltrative HCC to BCLC stages B and C also improved the prognostic performance. Large infiltrative HCCs should be assigned to more advanced stages in current staging systems for their prognostic impact.","container-title":"Cancers","DOI":"10.3390/cancers12092589","ISSN":"2072-6694","issue":"9","journalAbbreviation":"Cancers (Basel)","language":"eng","note":"PMID: 32927918\nPMCID: PMC7564178","page":"2589","source":"PubMed","title":"How Should We Assign Large Infiltrative Hepatocellular Carcinomas for Staging?","volume":"12","author":[{"family":"Lee","given":"Yoo Jin"},{"family":"Lee","given":"Yoo Ra"},{"family":"Seo","given":"Chung Gyo"},{"family":"Goh","given":"Hyun Gil"},{"family":"Kim","given":"Tae Hyung"},{"family":"Yim","given":"Sun Young"},{"family":"Han","given":"Na Yeon"},{"family":"Lee","given":"Jae Min"},{"family":"Choi","given":"Hyuk Soon"},{"family":"Kim","given":"Eun Sun"},{"family":"Keum","given":"Bora"},{"family":"An","given":"Hyonggin"},{"family":"Park","given":"Beomjin"},{"family":"Seo","given":"Yeon Seok"},{"family":"Yim","given":"Hyung Joon"},{"family":"Kim","given":"Ji Hoon"},{"family":"Yu","given":"Young Dong"},{"family":"Kim","given":"Dong Sik"},{"family":"Jeen","given":"Yoon Tae"},{"family":"Chun","given":"Hoon Jai"},{"family":"Lee","given":"Hong Sik"},{"family":"Kim","given":"Chang Duck"},{"family":"Um","given":"Soon Ho"}],"issued":{"date-parts":[["2020",9,10]]}}}],"schema":"https://github.com/citation-style-language/schema/raw/master/csl-citation.json"}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[30]</w:t>
            </w:r>
            <w:r w:rsidR="008E09AE" w:rsidRPr="008E09AE">
              <w:rPr>
                <w:rFonts w:ascii="Arial" w:hAnsi="Arial" w:cs="Arial"/>
                <w:lang w:val="en-US"/>
              </w:rPr>
              <w:fldChar w:fldCharType="end"/>
            </w:r>
          </w:p>
        </w:tc>
        <w:tc>
          <w:tcPr>
            <w:tcW w:w="1701" w:type="dxa"/>
          </w:tcPr>
          <w:p w14:paraId="0FF1D80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(774)</w:t>
            </w:r>
          </w:p>
        </w:tc>
        <w:tc>
          <w:tcPr>
            <w:tcW w:w="6237" w:type="dxa"/>
          </w:tcPr>
          <w:p w14:paraId="4BFA17E7" w14:textId="77777777" w:rsidR="00FA0563" w:rsidRPr="008E09AE" w:rsidRDefault="00FA0563" w:rsidP="00FA0563">
            <w:pPr>
              <w:pStyle w:val="Paragraphedeliste"/>
              <w:numPr>
                <w:ilvl w:val="0"/>
                <w:numId w:val="8"/>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B3"/>
            </w:r>
            <w:r w:rsidRPr="008E09AE">
              <w:rPr>
                <w:rFonts w:ascii="Arial" w:hAnsi="Arial" w:cs="Arial"/>
                <w:sz w:val="24"/>
                <w:szCs w:val="24"/>
                <w:lang w:val="en-US"/>
              </w:rPr>
              <w:t xml:space="preserve"> 4 cm was a prognostic factor of OS (OR, 1.84; 95% CI, 1.41-2.40; p&lt;0.001).</w:t>
            </w:r>
          </w:p>
        </w:tc>
      </w:tr>
      <w:tr w:rsidR="00FA0563" w:rsidRPr="00507E3B" w14:paraId="715EB3AE" w14:textId="77777777" w:rsidTr="008E09AE">
        <w:trPr>
          <w:trHeight w:val="592"/>
        </w:trPr>
        <w:tc>
          <w:tcPr>
            <w:tcW w:w="1271" w:type="dxa"/>
          </w:tcPr>
          <w:p w14:paraId="6CA65990" w14:textId="4A0E9568" w:rsidR="00FA0563" w:rsidRPr="008E09AE" w:rsidRDefault="00FA0563" w:rsidP="00D34DDA">
            <w:pPr>
              <w:spacing w:line="480" w:lineRule="auto"/>
              <w:rPr>
                <w:rFonts w:ascii="Arial" w:hAnsi="Arial" w:cs="Arial"/>
                <w:sz w:val="24"/>
                <w:szCs w:val="24"/>
                <w:lang w:val="en-US"/>
              </w:rPr>
            </w:pPr>
            <w:r w:rsidRPr="008E09AE">
              <w:rPr>
                <w:rFonts w:ascii="Arial" w:hAnsi="Arial" w:cs="Arial"/>
                <w:bCs/>
                <w:sz w:val="24"/>
                <w:szCs w:val="24"/>
              </w:rPr>
              <w:t>Zhang</w:t>
            </w:r>
            <w:r w:rsidR="008E09AE" w:rsidRPr="008E09AE">
              <w:rPr>
                <w:rFonts w:ascii="Arial" w:hAnsi="Arial" w:cs="Arial"/>
                <w:bCs/>
                <w:sz w:val="24"/>
                <w:szCs w:val="24"/>
              </w:rPr>
              <w:t xml:space="preserve"> et al</w:t>
            </w:r>
            <w:r w:rsidRPr="008E09AE">
              <w:rPr>
                <w:rFonts w:ascii="Arial" w:hAnsi="Arial" w:cs="Arial"/>
                <w:bCs/>
                <w:sz w:val="24"/>
                <w:szCs w:val="24"/>
              </w:rPr>
              <w:t>, 201</w:t>
            </w:r>
            <w:r w:rsidR="008E09AE" w:rsidRPr="008E09AE">
              <w:rPr>
                <w:rFonts w:ascii="Arial" w:hAnsi="Arial" w:cs="Arial"/>
                <w:bCs/>
                <w:sz w:val="24"/>
                <w:szCs w:val="24"/>
              </w:rPr>
              <w:t xml:space="preserve">4 </w:t>
            </w:r>
            <w:r w:rsidR="008E09AE" w:rsidRPr="008E09AE">
              <w:rPr>
                <w:rFonts w:ascii="Arial" w:hAnsi="Arial" w:cs="Arial"/>
                <w:bCs/>
              </w:rPr>
              <w:fldChar w:fldCharType="begin"/>
            </w:r>
            <w:r w:rsidR="00155360">
              <w:rPr>
                <w:rFonts w:ascii="Arial" w:hAnsi="Arial" w:cs="Arial"/>
                <w:bCs/>
                <w:sz w:val="24"/>
                <w:szCs w:val="24"/>
              </w:rPr>
              <w:instrText xml:space="preserve"> ADDIN ZOTERO_ITEM CSL_CITATION {"citationID":"T5UwjjXL","properties":{"formattedCitation":"[31]","plainCitation":"[31]","noteIndex":0},"citationItems":[{"id":842,"uris":["http://zotero.org/users/local/6IEGbiJL/items/VPIFY3PQ"],"itemData":{"id":842,"type":"article-journal","abstract":"OBJECTIVE: The aim of this study was to investigate the prognostic value of tumor size alone on long-term survival and recurrence after curative resection for solitary hepatocellular carcinoma (HCC) without macroscopic vascular invasion.\nMETHODS: A single-center cohort of 615 patients with solitary HCC (a single tumor, without macroscopic vascular invasion or distant metastasis) undergoing curative hepatic resection from 2002 to 2010 was retrospectively studied. Using 2.0, 3.0, 4.0, 5.0, 8.0, and 10.0 cm as cut-off values of tumor size, the overall survival (OS) and recurrence-free survival (RFS) rates were compared between the groups of patients with tumor size up to a certain cut-off value and the groups of patients with tumor size above that cut-off value. Thus, multiple comparisons were done. The prognostic factors of OS and RFS were evaluated using univariate and multivariate analyses.\nRESULTS: The median tumor size of all HCCs was 4.0 cm (range 0.9-22.0 cm). The in-hospital mortality rate was 1.0 %, and the overall morbidity rate was 22.3 %. The 1-, 3-, and 5-year OS rates were 96.0, 79.8, and 69.9 %, and the corresponding RFS rates were 83.6, 72.7, and 57.2 %, respectively. On univariate analyses, the 1-, 3-, and 5-year OS and RFS rates were significantly different between the individual two groups of patients as divided by the a</w:instrText>
            </w:r>
            <w:r w:rsidR="00155360" w:rsidRPr="00155360">
              <w:rPr>
                <w:rFonts w:ascii="Arial" w:hAnsi="Arial" w:cs="Arial"/>
                <w:bCs/>
                <w:sz w:val="24"/>
                <w:szCs w:val="24"/>
                <w:lang w:val="en-US"/>
              </w:rPr>
              <w:instrText xml:space="preserve">forementioned different cut-off values of tumor sizes (all p &lt; 0.05). However, when tumor size was put as a continuous variable into multivariate analysis, it was no longer an independent prognostic factor of OS or RFS after curative resection.\nCONCLUSIONS: Tumor size did not independently affect long-term survival and recurrence after curative resection of solitary HCC without macroscopic vascular invasion. Therefore, there is no size limit that precludes hepatic resection for solitary HCC, provided the tumor is resectable.","container-title":"World Journal of Surgery","DOI":"10.1007/s00268-013-2365-2","ISSN":"1432-2323","issue":"4","journalAbbreviation":"World J Surg","language":"eng","note":"PMID: 24258262","page":"947-957","source":"PubMed","title":"Tumor size does not independently affect long-term survival after curative resection of solitary hepatocellular carcinoma without macroscopic vascular invasion","volume":"38","author":[{"family":"Zhang","given":"Han"},{"family":"Yuan","given":"Shou-Xin"},{"family":"Dai","given":"Shu-Yang"},{"family":"Zhang","given":"Jin-Min"},{"family":"Huang","given":"Xing"},{"family":"Lu","given":"Chong-De"},{"family":"Lu","given":"Jun-Hua"},{"family":"Wu","given":"Fu-Quan"},{"family":"Lau","given":"Wan Yee"},{"family":"Wu","given":"Meng-Chao"},{"family":"Yang","given":"Tian"},{"family":"Shen","given":"Feng"}],"issued":{"date-parts":[["2014",4]]}}}],"schema":"https://github.com/citation-style-language/schema/raw/master/csl-citation.json"} </w:instrText>
            </w:r>
            <w:r w:rsidR="008E09AE" w:rsidRPr="008E09AE">
              <w:rPr>
                <w:rFonts w:ascii="Arial" w:hAnsi="Arial" w:cs="Arial"/>
                <w:bCs/>
              </w:rPr>
              <w:fldChar w:fldCharType="separate"/>
            </w:r>
            <w:r w:rsidR="00155360">
              <w:rPr>
                <w:rFonts w:ascii="Arial" w:hAnsi="Arial" w:cs="Arial"/>
                <w:bCs/>
                <w:noProof/>
                <w:sz w:val="24"/>
                <w:szCs w:val="24"/>
                <w:lang w:val="en-US"/>
              </w:rPr>
              <w:t>[31]</w:t>
            </w:r>
            <w:r w:rsidR="008E09AE" w:rsidRPr="008E09AE">
              <w:rPr>
                <w:rFonts w:ascii="Arial" w:hAnsi="Arial" w:cs="Arial"/>
                <w:bCs/>
              </w:rPr>
              <w:fldChar w:fldCharType="end"/>
            </w:r>
          </w:p>
        </w:tc>
        <w:tc>
          <w:tcPr>
            <w:tcW w:w="1701" w:type="dxa"/>
          </w:tcPr>
          <w:p w14:paraId="44C6D057"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(615)</w:t>
            </w:r>
          </w:p>
          <w:p w14:paraId="1A336A28" w14:textId="77777777" w:rsidR="00FA0563" w:rsidRPr="008E09AE" w:rsidRDefault="00FA0563" w:rsidP="00D34DDA">
            <w:pPr>
              <w:spacing w:line="480" w:lineRule="auto"/>
              <w:rPr>
                <w:rFonts w:ascii="Arial" w:hAnsi="Arial" w:cs="Arial"/>
                <w:sz w:val="24"/>
                <w:szCs w:val="24"/>
                <w:lang w:val="en-US"/>
              </w:rPr>
            </w:pPr>
          </w:p>
          <w:p w14:paraId="417C3E1F"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Solitary HCCs without MaVI</w:t>
            </w:r>
          </w:p>
        </w:tc>
        <w:tc>
          <w:tcPr>
            <w:tcW w:w="6237" w:type="dxa"/>
          </w:tcPr>
          <w:p w14:paraId="566810F0"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TS* was not a prognostic factor of neither OS nor DFS.</w:t>
            </w:r>
          </w:p>
        </w:tc>
      </w:tr>
      <w:tr w:rsidR="00FA0563" w:rsidRPr="00507E3B" w14:paraId="129C164A" w14:textId="77777777" w:rsidTr="008E09AE">
        <w:trPr>
          <w:trHeight w:val="592"/>
        </w:trPr>
        <w:tc>
          <w:tcPr>
            <w:tcW w:w="1271" w:type="dxa"/>
          </w:tcPr>
          <w:p w14:paraId="3FB92538" w14:textId="3F4276FA"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Lim</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{"citationID":"1MxDQKtp","properties":{"formattedCitation":"[32]","plainCitation":"[32]","noteIndex":0},"citationItems":[{"id":912,"uris":["http://zotero.org/users/local/6IEGbiJL/items/ZIPQHRCB"],"itemData":{"id":912,"type":"article-journal","abstract":"BACKGROUND: Solitary hepatocellular carcinoma (HCC) is a good candidate for surgical resection. However, the significance of the size of the tumor in solitary HCC remains unclear.\nOBJECTIVE: The aim of this study was to evaluate the impact of tumor size on overall and recurrence-free survival of patients with solitary HCC.\nMATERIALS: We retrospectively reviewed 616 patients with histologically confirmed solitary HCC who underwent curative surgical resection between 1994 and 2010. The characteristics and prognosis of patients with HCC were analyzed stratified by tumor size.\nRESULTS: A total of 403 patients (65 %) had tumors &lt;5 cm, 172 (28 %) had tumors between 5 and 10 cm, and 41 (7 %) had tumors &gt;10 cm. The incidence of microvascular invasion, satellite nodules, and advanced tumor grade significantly increased with tumor size. The 5-year overall and recurrence-free survival rates of HCC &lt;5 cm were 69.6 % and 32 %, respectively, which were significantly better than those of HCC between 5 and 10 cm (58 % and 26 %, respectively) and HCC &gt;10 cm (53 % and 24 %, respectively). On multivariate analysis, cirrhosis (p = 0.0307), Child-Pugh B (p = 0.0159), indocyanine green retention rate at 15 min &gt;10 % (p = 0.0071), microvascular invasion (p &lt; 0.0001), and satellite nodules (p = 0.0009) were independent predictors of poor survival, whereas tumor size &gt;5 cm was not.\nCONCLUSION: Although recurrence rates are high, surgical resection for solitary HCC offers good overall survival. Tumor size was not a prognostic factor. Solitary large HCC &gt;10 cm would be a good candidate for hepatectomy as well as solitary HCC between 5 and 10 cm.","container-title":"World Journal of Surgery","DOI":"10.1007/s00268-014-2704-y","ISSN":"1432-2323","issue":"11","journalAbbreviation":"World J Surg","language":"eng","note":"PMID: 25099682","page":"2910-2918","source":"PubMed","title":"Above 5 cm, size does not matter anymore in patients with hepatocellular carcinoma","volume":"38","author":[{"family":"Lim","given":"Chetana"},{"family":"Mise","given":"Yoshihiro"},{"family":"Sakamoto","given":"Yoshihiro"},{"family":"Yamamoto","given":"Satoshi"},{"family":"Shindoh","given":"Junichi"},{"family":"Ishizawa","given":"Takeaki"},{"family":"Aoki","given":"Taku"},{"family":"Hasegawa","given":"Kiyoshi"},{"family":"Sugawara","given":"Yasuhiko"},{"family":"Makuuchi","given":"Masatoshi"},{"family":"Kokudo","given":"Norihiro"}],"issued":{"date-parts":[["2014",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[32]</w:t>
            </w:r>
            <w:r w:rsidR="008E09AE" w:rsidRPr="008E09AE">
              <w:rPr>
                <w:rFonts w:ascii="Arial" w:hAnsi="Arial" w:cs="Arial"/>
              </w:rPr>
              <w:fldChar w:fldCharType="end"/>
            </w:r>
          </w:p>
        </w:tc>
        <w:tc>
          <w:tcPr>
            <w:tcW w:w="1701" w:type="dxa"/>
          </w:tcPr>
          <w:p w14:paraId="3CD5BB19"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(616)</w:t>
            </w:r>
          </w:p>
          <w:p w14:paraId="6E777B2E" w14:textId="77777777" w:rsidR="00FA0563" w:rsidRPr="008E09AE" w:rsidRDefault="00FA0563" w:rsidP="00D34DDA">
            <w:pPr>
              <w:spacing w:line="480" w:lineRule="auto"/>
              <w:rPr>
                <w:rFonts w:ascii="Arial" w:hAnsi="Arial" w:cs="Arial"/>
                <w:sz w:val="24"/>
                <w:szCs w:val="24"/>
                <w:lang w:val="en-US"/>
              </w:rPr>
            </w:pPr>
          </w:p>
          <w:p w14:paraId="78BD9063"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tc>
        <w:tc>
          <w:tcPr>
            <w:tcW w:w="6237" w:type="dxa"/>
          </w:tcPr>
          <w:p w14:paraId="1B592FC3"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not a prognostic factor of neither DFS nor OS.</w:t>
            </w:r>
          </w:p>
          <w:p w14:paraId="478A00D0" w14:textId="77777777" w:rsidR="00FA0563" w:rsidRPr="008E09AE" w:rsidRDefault="00FA0563" w:rsidP="00D34DDA">
            <w:pPr>
              <w:pStyle w:val="Paragraphedeliste"/>
              <w:spacing w:line="480" w:lineRule="auto"/>
              <w:ind w:left="170"/>
              <w:rPr>
                <w:rFonts w:ascii="Arial" w:hAnsi="Arial" w:cs="Arial"/>
                <w:sz w:val="24"/>
                <w:szCs w:val="24"/>
                <w:lang w:val="en-US"/>
              </w:rPr>
            </w:pPr>
          </w:p>
          <w:p w14:paraId="144E1584"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 xml:space="preserve">The frequency of microvascular invasion, satellite nodules and advanced tumor grade increases with tumor size. However, influence of tumor size on the survival of patient decreased proportionally with the increase in size. </w:t>
            </w:r>
          </w:p>
        </w:tc>
      </w:tr>
      <w:tr w:rsidR="00FA0563" w:rsidRPr="006427FB" w14:paraId="40B1DA2F" w14:textId="77777777" w:rsidTr="008E09AE">
        <w:trPr>
          <w:trHeight w:val="592"/>
        </w:trPr>
        <w:tc>
          <w:tcPr>
            <w:tcW w:w="1271" w:type="dxa"/>
          </w:tcPr>
          <w:p w14:paraId="3CE82A35" w14:textId="3BFF4E7B"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2018</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{"citationID":"gXeF6pID","properties":{"formattedCitation":"[33]","plainCitation":"[33]","noteIndex":0},"citationItems":[{"id":8,"uris":["http://zotero.org/users/local/6IEGbiJL/items/356VEPEU"],"itemData":{"id":8,"type":"article-journal","abstract":"BACKGROUND: We aimed to determine the clinicopathological significance of the gross classification of hepatocellular carcinoma (HCC) according to the Korean Liver Cancer Association (KLCA) guidelines.\nMETHODS: A retrospective analysis was performed on 242 cases of consecutively resected solitary primary HCC between 2003 and 2012 at Seoul National University Bundang Hospital. The gross classification (vaguely nodular [VN], expanding nodular [EN], multinodular confluent [MC], nodular with perinodular extension [NP], and infiltrative [INF]) was reviewed for all cases, and were correlated with various clinicopathological features and the expression status of \"stemness\"-related (cytokeratin 19 [CK19], epithelial cell adhesion molecule [EpCAM]), and epithelial-mesenchymal transition (EMT)-related (urokinase plasminogen activator receptor [uPAR] and Ezrin) markers.\nRESULTS: Significant differences were seen in overall survival (p=.015) and disease-free survival (p = .034) according to the gross classification; INF type showed the worst prognosis while VN and EN types were more favorable. When the gross types were simplified into two groups, type 2 HCCs (MC/NP/INF) were more frequently larger and poorly differentiated, and showed more frequent microvascular and portal venous invasion, intratumoral fibrous stroma and higher pT stages compared to type 1 HCCs (EN/VN) (p&lt;.05, all). CK19, EpCAM, uPAR, and ezrin expression was more frequently seen in type 2 HCCs (p&lt;.05, all). Gross classification was an independent predictor of both overall and disease-free survival by multivariate analysis (overall survival: p=.030; hazard ratio, 4.118; 95% confidence interval, 1.142 to 14.844; disease-free survival: p=.016; hazard ratio, 1.617; 95% confidence interval, 1.092 to 2.394).\nCONCLUSIONS: The gross classification of HCC had significant prognostic value and type 2 HCCs were associated with clinicopathological features of aggressive behavior, increased expression of \"stemness\"- and EMT-related markers, and decreased survival.","container-title":"Journal of Pathology and Translational Medicine","DOI":"10.4132/jptm.2017.11.13","ISSN":"2383-7837","issue":"2","journalAbbreviation":"J Pathol Transl Med","language":"eng","note":"PMID: 29172395\nPMCID: PMC5859242","page":"85-92","source":"PubMed","title":"The Clinicopathological and Prognostic Significance of the Gross Classification of Hepatocellular Carcinoma","volume":"52","author":[{"family":"Lee","given":"Yangkyu"},{"family":"Park","given":"Hyunjin"},{"family":"Lee","given":"Hyejung"},{"family":"Cho","given":"Jai Young"},{"family":"Yoon","given":"Yoo-Seok"},{"family":"Choi","given":"Young-Rok"},{"family":"Han","given":"Ho-Seong"},{"family":"Jang","given":"Eun Sun"},{"family":"Kim","given":"Jin-Wook"},{"family":"Jeong","given":"Sook-Hyang"},{"family":"Ahn","given":"Soomin"},{"family":"Kim","given":"Haeryoung"}],"issued":{"date-parts":[["2018",3]]}}}],"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[33]</w:t>
            </w:r>
            <w:r w:rsidR="008E09AE" w:rsidRPr="008E09AE">
              <w:rPr>
                <w:rFonts w:ascii="Arial" w:hAnsi="Arial" w:cs="Arial"/>
                <w:lang w:val="en-US"/>
              </w:rPr>
              <w:fldChar w:fldCharType="end"/>
            </w:r>
          </w:p>
        </w:tc>
        <w:tc>
          <w:tcPr>
            <w:tcW w:w="1701" w:type="dxa"/>
          </w:tcPr>
          <w:p w14:paraId="31A8091F"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(242)</w:t>
            </w:r>
          </w:p>
          <w:p w14:paraId="1672CA3F" w14:textId="77777777" w:rsidR="00FA0563" w:rsidRPr="008E09AE" w:rsidRDefault="00FA0563" w:rsidP="00D34DDA">
            <w:pPr>
              <w:spacing w:line="480" w:lineRule="auto"/>
              <w:rPr>
                <w:rFonts w:ascii="Arial" w:hAnsi="Arial" w:cs="Arial"/>
                <w:sz w:val="24"/>
                <w:szCs w:val="24"/>
                <w:lang w:val="en-US"/>
              </w:rPr>
            </w:pPr>
          </w:p>
        </w:tc>
        <w:tc>
          <w:tcPr>
            <w:tcW w:w="6237" w:type="dxa"/>
          </w:tcPr>
          <w:p w14:paraId="4CC5A083" w14:textId="77777777" w:rsidR="00FA0563" w:rsidRPr="008E09AE" w:rsidRDefault="00FA0563" w:rsidP="00FA0563">
            <w:pPr>
              <w:pStyle w:val="Paragraphedeliste"/>
              <w:numPr>
                <w:ilvl w:val="0"/>
                <w:numId w:val="12"/>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not a prognostic factor of OS nor DFS.</w:t>
            </w:r>
          </w:p>
          <w:p w14:paraId="54ABA252" w14:textId="77777777" w:rsidR="00FA0563" w:rsidRPr="008E09AE" w:rsidRDefault="00FA0563" w:rsidP="00D34DDA">
            <w:pPr>
              <w:spacing w:line="480" w:lineRule="auto"/>
              <w:rPr>
                <w:rFonts w:ascii="Arial" w:hAnsi="Arial" w:cs="Arial"/>
                <w:sz w:val="24"/>
                <w:szCs w:val="24"/>
                <w:lang w:val="en-US"/>
              </w:rPr>
            </w:pPr>
          </w:p>
          <w:p w14:paraId="577F10BC" w14:textId="77777777" w:rsidR="00FA0563" w:rsidRPr="008E09AE" w:rsidRDefault="00FA0563" w:rsidP="00FA0563">
            <w:pPr>
              <w:pStyle w:val="Paragraphedeliste"/>
              <w:numPr>
                <w:ilvl w:val="0"/>
                <w:numId w:val="4"/>
              </w:numPr>
              <w:spacing w:line="480" w:lineRule="auto"/>
              <w:rPr>
                <w:rFonts w:ascii="Arial" w:hAnsi="Arial" w:cs="Arial"/>
                <w:sz w:val="24"/>
                <w:szCs w:val="24"/>
                <w:lang w:val="en-US"/>
              </w:rPr>
            </w:pPr>
            <w:r w:rsidRPr="008E09AE">
              <w:rPr>
                <w:rFonts w:ascii="Arial" w:hAnsi="Arial" w:cs="Arial"/>
                <w:sz w:val="24"/>
                <w:szCs w:val="24"/>
                <w:lang w:val="en-US"/>
              </w:rPr>
              <w:t>Large tumor size was associated with infiltrative tumor type (p&lt;0.001).</w:t>
            </w:r>
          </w:p>
        </w:tc>
      </w:tr>
      <w:tr w:rsidR="00FA0563" w:rsidRPr="00507E3B" w14:paraId="0279BB34" w14:textId="77777777" w:rsidTr="008E09AE">
        <w:trPr>
          <w:trHeight w:val="735"/>
        </w:trPr>
        <w:tc>
          <w:tcPr>
            <w:tcW w:w="1271" w:type="dxa"/>
          </w:tcPr>
          <w:p w14:paraId="020C0768" w14:textId="6845687A"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rPr>
              <w:t>Lin</w:t>
            </w:r>
            <w:r w:rsidR="008E09AE" w:rsidRPr="008E09AE">
              <w:rPr>
                <w:rFonts w:ascii="Arial" w:hAnsi="Arial" w:cs="Arial"/>
                <w:sz w:val="24"/>
                <w:szCs w:val="24"/>
              </w:rPr>
              <w:t xml:space="preserve"> et al</w:t>
            </w:r>
            <w:r w:rsidRPr="008E09AE">
              <w:rPr>
                <w:rFonts w:ascii="Arial" w:hAnsi="Arial" w:cs="Arial"/>
                <w:sz w:val="24"/>
                <w:szCs w:val="24"/>
              </w:rPr>
              <w:t>, 2022</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{"citationID":"6jUmFrD2","properties":{"formattedCitation":"[34]","plainCitation":"[34]","noteIndex":0},"citationItems":[{"id":884,"uris":["http://zotero.org/users/local/6IEGbiJL/items/WN2BKPDH"],"itemData":{"id":884,"type":"article-journal","abstract":"BACKGROUND: Large well-differentiated hepatocellular carcinoma (HCC) ≥ 3 cm (defined as atypical HCC) is uncommon. We evaluated the characteristics and outcomes of atypical HCC patients underwent liver resection (LR).\nMETHODS: This retrospective study enrolled patients who underwent LR for HCC from 2007 to 2017. Patient characteristics and overall survival (OS) were compared between patients with atypical HCC and patients with typical HCC (moderate-to-undifferentiated HCC ≥ 3 cm).\nRESULTS: Among 598 patients, 51 (8.5%) had atypical HCC. Patients with atypical HCC had higher rates of non-hepatitis B or C infections (p = 0.02) and American Joint Committee on Cancer T1 pathology (p &lt; 0.001), a lower rate of alpha-fetoprotein &gt;20 ng/ml (p &lt; 0.001) and a longer OS (p &lt; 0.001) than those with typical HCC. Multivariate analysis showed that atypical HCC was associated with OS (HR = 0.50, 95% CI = 0.27-0.91, p = 0.02).\nCONCLUSIONS: Patients with atypical HCC have a higher rate of non-hepatitis B or C infections and a lower rate of aggressive tumor biologic behavior. Atypical HCC is an independent predictor of OS.","container-title":"American Journal of Surgery","DOI":"10.1016/j.amjsurg.2021.03.065","ISSN":"1879-1883","issue":"2","journalAbbreviation":"Am J Surg","language":"eng","note":"PMID: 33840448","page":"339-345","source":"PubMed","title":"Characteristics and prognosis of patients with large well-differentiated hepatocellular carcinoma who have undergone resection","volume":"223","author":[{"family":"Lin","given":"Shu-Hsien"},{"family":"Eng","given":"Hock-Liew"},{"family":"Liu","given":"Yueh-Wei"},{"family":"Lin","given":"Chih-Che"},{"family":"Yong","given":"Chee-Chien"},{"family":"Wang","given":"Chih-Chi"},{"family":"Chen","given":"Chao-Long"},{"family":"Kuo","given":"Fang-Ying"},{"family":"Cheng","given":"Yu-Fan"},{"family":"Wang","given":"Jing-Houng"},{"family":"Yen","given":"Yi-Hao"},{"family":"Liu","given":"Ting-Ting"},{"family":"Li","given":"Wei-Feng"},{"family":"Chen","given":"Chien-Hung"}],"issued":{"date-parts":[["2022",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[34]</w:t>
            </w:r>
            <w:r w:rsidR="008E09AE" w:rsidRPr="008E09AE">
              <w:rPr>
                <w:rFonts w:ascii="Arial" w:hAnsi="Arial" w:cs="Arial"/>
              </w:rPr>
              <w:fldChar w:fldCharType="end"/>
            </w:r>
          </w:p>
        </w:tc>
        <w:tc>
          <w:tcPr>
            <w:tcW w:w="1701" w:type="dxa"/>
          </w:tcPr>
          <w:p w14:paraId="2284DB74"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(598)</w:t>
            </w:r>
          </w:p>
        </w:tc>
        <w:tc>
          <w:tcPr>
            <w:tcW w:w="6237" w:type="dxa"/>
          </w:tcPr>
          <w:p w14:paraId="5DE3AD3C" w14:textId="77777777" w:rsidR="00FA0563" w:rsidRPr="008E09AE" w:rsidRDefault="00FA0563" w:rsidP="00FA0563">
            <w:pPr>
              <w:pStyle w:val="Paragraphedeliste"/>
              <w:numPr>
                <w:ilvl w:val="0"/>
                <w:numId w:val="12"/>
              </w:numPr>
              <w:spacing w:line="480" w:lineRule="auto"/>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was not a prognostic factor of neither DFS (HR, 1.17; 95% CI, 0.90-1.51; p=0.25) nor OS (HR, 1.09; 95% CI, 0.81-1.47;0.58).</w:t>
            </w:r>
          </w:p>
        </w:tc>
      </w:tr>
      <w:tr w:rsidR="00FA0563" w:rsidRPr="00507E3B" w14:paraId="2C64E4A4" w14:textId="77777777" w:rsidTr="008E09AE">
        <w:trPr>
          <w:trHeight w:val="592"/>
        </w:trPr>
        <w:tc>
          <w:tcPr>
            <w:tcW w:w="1271" w:type="dxa"/>
          </w:tcPr>
          <w:p w14:paraId="542DE670" w14:textId="2EDC32E2"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lastRenderedPageBreak/>
              <w:t>Kondo</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{"citationID":"YM7UD1GA","properties":{"formattedCitation":"[35]","plainCitation":"[35]","noteIndex":0},"citationItems":[{"id":856,"uris":["http://zotero.org/users/local/6IEGbiJL/items/EM6RCSTF"],"itemData":{"id":856,"type":"article-journal","abstract":"BACKGROUND/PURPOSE: Although most patients who receive hepatectomy for a solitary hepatocellular carcinoma (HCC) have a relatively fair result, some have a poor prognosis. The aim of this study was to evaluate the risk factors for early death after hepatectomy in patients with a solitary HCC.\nMETHODS: Eligible patients (n=110) who had undergone hepatectomy for solitary HCC between 1990 and 2002 and were able to be followed up for more than 2 years after the hepatectomy were divided into two groups, those who died of cancer recurrence within 2 years (early-death group; n=18) and those who survived for more than 2 years after the surgery (survival group; n=92). Risk factors for early death after liver resection were evaluated by univariate and multivariate analyses.\nRESULTS: The gross tumor classification, tumor diameter, macroscopic portal vein invasion, microscopic growth pattern, microscopic vascular invasion (MVI), and the width of the surgical margin were significant (P&lt;0.05) factors by univariate analysis. Multivariate analysis showed that the presence of MVI was an independent and significant risk factor for early death of recurrence.\nCONCLUSIONS: Among patients with solitary HCC, the presence of MVI indicates a poor prognosis. These patients need adjuvant chemotherapy in the early period after hepatectomy.","container-title":"Journal of Hepato-Biliary-Pancreatic Surgery","DOI":"10.1007/s00534-005-1009-9","ISSN":"0944-1166","issue":"5","journalAbbreviation":"J Hepatobiliary Pancreat Surg","language":"eng","note":"PMID: 16258809","page":"399-404","source":"PubMed","title":"Risk factors for early death after liver resection in patients with solitary hepatocellular carcinoma","volume":"12","author":[{"family":"Kondo","given":"Kazuhiro"},{"family":"Chijiiwa","given":"Kazuo"},{"family":"Makino","given":"Ichiro"},{"family":"Kai","given":"Masahiro"},{"family":"Maehara","given":"Naoki"},{"family":"Ohuchida","given":"Jiro"},{"family":"Naganuma","given":"Seiji"}],"issued":{"date-parts":[["2005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[35]</w:t>
            </w:r>
            <w:r w:rsidR="008E09AE" w:rsidRPr="008E09AE">
              <w:rPr>
                <w:rFonts w:ascii="Arial" w:hAnsi="Arial" w:cs="Arial"/>
              </w:rPr>
              <w:fldChar w:fldCharType="end"/>
            </w:r>
          </w:p>
          <w:p w14:paraId="7FEE4A60" w14:textId="77777777" w:rsidR="00FA0563" w:rsidRPr="008E09AE" w:rsidRDefault="00FA0563" w:rsidP="00D34DDA">
            <w:pPr>
              <w:spacing w:line="480" w:lineRule="auto"/>
              <w:rPr>
                <w:rFonts w:ascii="Arial" w:hAnsi="Arial" w:cs="Arial"/>
                <w:sz w:val="24"/>
                <w:szCs w:val="24"/>
                <w:lang w:val="en-US"/>
              </w:rPr>
            </w:pPr>
          </w:p>
        </w:tc>
        <w:tc>
          <w:tcPr>
            <w:tcW w:w="1701" w:type="dxa"/>
          </w:tcPr>
          <w:p w14:paraId="73A83018"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(110)</w:t>
            </w:r>
          </w:p>
          <w:p w14:paraId="164A063A" w14:textId="77777777" w:rsidR="00FA0563" w:rsidRPr="008E09AE" w:rsidRDefault="00FA0563" w:rsidP="00D34DDA">
            <w:pPr>
              <w:spacing w:line="480" w:lineRule="auto"/>
              <w:rPr>
                <w:rFonts w:ascii="Arial" w:hAnsi="Arial" w:cs="Arial"/>
                <w:sz w:val="24"/>
                <w:szCs w:val="24"/>
                <w:lang w:val="en-US"/>
              </w:rPr>
            </w:pPr>
          </w:p>
          <w:p w14:paraId="30DD9C23"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p w14:paraId="40BBC5FA" w14:textId="77777777" w:rsidR="00FA0563" w:rsidRPr="008E09AE" w:rsidRDefault="00FA0563" w:rsidP="00D34DDA">
            <w:pPr>
              <w:spacing w:line="480" w:lineRule="auto"/>
              <w:rPr>
                <w:rFonts w:ascii="Arial" w:hAnsi="Arial" w:cs="Arial"/>
                <w:sz w:val="24"/>
                <w:szCs w:val="24"/>
                <w:lang w:val="en-US"/>
              </w:rPr>
            </w:pPr>
          </w:p>
        </w:tc>
        <w:tc>
          <w:tcPr>
            <w:tcW w:w="6237" w:type="dxa"/>
          </w:tcPr>
          <w:p w14:paraId="7EA6EACC" w14:textId="77777777" w:rsidR="00FA0563" w:rsidRPr="008E09AE" w:rsidRDefault="00FA0563" w:rsidP="00FA0563">
            <w:pPr>
              <w:pStyle w:val="Paragraphedeliste"/>
              <w:numPr>
                <w:ilvl w:val="0"/>
                <w:numId w:val="11"/>
              </w:numPr>
              <w:spacing w:line="480" w:lineRule="auto"/>
              <w:rPr>
                <w:rFonts w:ascii="Arial" w:hAnsi="Arial" w:cs="Arial"/>
                <w:sz w:val="24"/>
                <w:szCs w:val="24"/>
                <w:lang w:val="en-US"/>
              </w:rPr>
            </w:pPr>
            <w:r w:rsidRPr="008E09AE">
              <w:rPr>
                <w:rFonts w:ascii="Arial" w:hAnsi="Arial" w:cs="Arial"/>
                <w:sz w:val="24"/>
                <w:szCs w:val="24"/>
                <w:lang w:val="en-US"/>
              </w:rPr>
              <w:t>TS* was not a prognostic factor of OS (OR, 1.05; 95% CI, 0.90-1.23; p=0.51).</w:t>
            </w:r>
          </w:p>
          <w:p w14:paraId="648A9249" w14:textId="77777777" w:rsidR="00FA0563" w:rsidRPr="008E09AE" w:rsidRDefault="00FA0563" w:rsidP="00D34DDA">
            <w:pPr>
              <w:spacing w:line="480" w:lineRule="auto"/>
              <w:rPr>
                <w:rFonts w:ascii="Arial" w:hAnsi="Arial" w:cs="Arial"/>
                <w:sz w:val="24"/>
                <w:szCs w:val="24"/>
                <w:lang w:val="en-US"/>
              </w:rPr>
            </w:pPr>
          </w:p>
          <w:p w14:paraId="331AF63A" w14:textId="77777777" w:rsidR="00FA0563" w:rsidRPr="008E09AE" w:rsidRDefault="00FA0563" w:rsidP="00FA0563">
            <w:pPr>
              <w:pStyle w:val="Paragraphedeliste"/>
              <w:numPr>
                <w:ilvl w:val="0"/>
                <w:numId w:val="11"/>
              </w:numPr>
              <w:spacing w:line="480" w:lineRule="auto"/>
              <w:rPr>
                <w:rFonts w:ascii="Arial" w:hAnsi="Arial" w:cs="Arial"/>
                <w:sz w:val="24"/>
                <w:szCs w:val="24"/>
                <w:lang w:val="en-US"/>
              </w:rPr>
            </w:pPr>
            <w:r w:rsidRPr="008E09AE">
              <w:rPr>
                <w:rFonts w:ascii="Arial" w:hAnsi="Arial" w:cs="Arial"/>
                <w:sz w:val="24"/>
                <w:szCs w:val="24"/>
                <w:lang w:val="en-US"/>
              </w:rPr>
              <w:t>It was found to be larger in the early death group (recurrence within 2 years, p=0.018) than in the survival group.</w:t>
            </w:r>
          </w:p>
        </w:tc>
      </w:tr>
      <w:tr w:rsidR="00FA0563" w:rsidRPr="00507E3B" w14:paraId="6A6EAAEA" w14:textId="77777777" w:rsidTr="008E09AE">
        <w:trPr>
          <w:trHeight w:val="592"/>
        </w:trPr>
        <w:tc>
          <w:tcPr>
            <w:tcW w:w="1271" w:type="dxa"/>
          </w:tcPr>
          <w:p w14:paraId="762CDD0B" w14:textId="6FA43654"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Kluger</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{"citationID":"lLjAviZm","properties":{"formattedCitation":"[36]","plainCitation":"[36]","noteIndex":0},"citationItems":[{"id":910,"uris":["http://zotero.org/users/local/6IEGbiJL/items/RG2HE9XN"],"itemData":{"id":910,"type":"article-journal","abstract":"BACKGROUND &amp; AIMS: Treatment decisions for hepatocellular carcinoma are mostly guided by tumor size. The aim of this study was to analyze resection outcomes according to tumor size and characterize prognostic factors.\nMETHODS: Patients resected at a Western center between 1989 and 2010 were grouped by largest tumor size: &lt;50mm, 50-100mm, and &gt;100mm. The primary end points were overall- and recurrence-free survival. Univariate associations with primary endpoints were entered into a Cox proportional hazard regression model.\nRESULTS: Three hundred thirteen patients underwent resection: 111 (36%) had tumors &lt;50mm, 113 (36%) had tumors between 50 and 100mm, and 89 (28%) had tumors &gt;100mm. Five-year overall and disease-free survival rates for the three groups were 67%, 46%, and 34%, and 32%, 27%, and 27%, respectively. Thirty-five patients, mostly from &lt;50mm group, underwent transplantation which was associated with a 91% 5 year survival rate. Tumor size was not an independent predictor of overall or recurrence-free survival on multivariate analyses. Independent predictors of decreased overall survival were: intraoperative transfusion (HR=2.60), cirrhosis (HR=2.42), poorly differentiated tumor (HR=2.04), satellite lesions (HR=1.69), alpha-fetoprotein &gt;200 (HR=1.53), and microvascular invasion (HR=1.48). The use of salvage transplantation was an independent predictor of improved survival (HR=0.21). Recurrence-free survival was predicted by intraoperative transfusion (HR=2.15), poorly differentiated tumor (HR=1.87), microvascular invasion (HR=1.71) and cirrhosis (HR=1.69).\nCONCLUSION: By studying a large group of patients across a distribution of tumor sizes and background liver diseases, it is demonstrated that size alone is a limited prognostic factor. Tumor biology and condition of the underlying liver are better prognosticators and should be given closer attention. Although hampered by recurrence rates, resection is safe and offers good overall survival. In addition, it may allow for better selection for salvage transplantation after consideration of histopathological risk factors.","container-title":"Journal of Hepatology","DOI":"10.1016/j.jhep.2014.12.018","ISSN":"1600-0641","issue":"5","journalAbbreviation":"J Hepatol","language":"eng","note":"PMID: 25529622","page":"1131-1140","source":"PubMed","title":"Liver resection for hepatocellular carcinoma in 313 Western patients: tumor biology and underlying liver rather than tumor size drive prognosis","title-short":"Liver resection for hepatocellular carcinoma in 313 Western patients","volume":"62","author":[{"family":"Kluger","given":"Michael D."},{"family":"Salceda","given":"Juan A."},{"family":"Laurent","given":"Alexis"},{"family":"Tayar","given":"Claude"},{"family":"Duvoux","given":"Christophe"},{"family":"Decaens","given":"Thomas"},{"family":"Luciani","given":"Alain"},{"family":"Van Nhieu","given":"Jeanne Tran"},{"family":"Azoulay","given":"Daniel"},{"family":"Cherqui","given":"Daniel"}],"issued":{"date-parts":[["2015",5]]}}}],"schema":"https://github.com/citation-style-language/schema/raw/master/csl-citation.json"}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[36]</w:t>
            </w:r>
            <w:r w:rsidR="008E09AE" w:rsidRPr="008E09AE">
              <w:rPr>
                <w:rFonts w:ascii="Arial" w:hAnsi="Arial" w:cs="Arial"/>
              </w:rPr>
              <w:fldChar w:fldCharType="end"/>
            </w:r>
          </w:p>
        </w:tc>
        <w:tc>
          <w:tcPr>
            <w:tcW w:w="1701" w:type="dxa"/>
          </w:tcPr>
          <w:p w14:paraId="3228F498"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(313)</w:t>
            </w:r>
          </w:p>
        </w:tc>
        <w:tc>
          <w:tcPr>
            <w:tcW w:w="6237" w:type="dxa"/>
          </w:tcPr>
          <w:p w14:paraId="683C3FF6"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10 cm was not a prognostic factor for neither DFS or OS.</w:t>
            </w:r>
          </w:p>
        </w:tc>
      </w:tr>
      <w:tr w:rsidR="00FA0563" w:rsidRPr="00507E3B" w14:paraId="30C0D09B" w14:textId="77777777" w:rsidTr="008E09AE">
        <w:trPr>
          <w:trHeight w:val="592"/>
        </w:trPr>
        <w:tc>
          <w:tcPr>
            <w:tcW w:w="1271" w:type="dxa"/>
          </w:tcPr>
          <w:p w14:paraId="3465FF1B" w14:textId="17C4C782"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Shirabe</w:t>
            </w:r>
            <w:r w:rsidR="008E09AE" w:rsidRPr="008E09AE">
              <w:rPr>
                <w:rFonts w:ascii="Arial" w:hAnsi="Arial" w:cs="Arial"/>
                <w:sz w:val="24"/>
                <w:szCs w:val="24"/>
              </w:rPr>
              <w:t xml:space="preserve"> et al</w:t>
            </w:r>
            <w:r w:rsidRPr="008E09AE">
              <w:rPr>
                <w:rFonts w:ascii="Arial" w:hAnsi="Arial" w:cs="Arial"/>
                <w:sz w:val="24"/>
                <w:szCs w:val="24"/>
              </w:rPr>
              <w:t>, 2010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{"citationID":"CYFWob8C","properties":{"formattedCitation":"[37]","plainCitation":"[37]","noteIndex":0},"citationItems":[{"id":2,"uris":["http://zotero.org/users/local/6IEGbiJL/items/2S8GZZ7U"],"itemData":{"id":2,"type":"article-journal","abstract":"BACKGROUND: The gross classification of hepatocellular carcinoma (HCC) has been reported to be a significant prognostic factor for patients with HCC undergoing partial hepatectomy. The present study investigated whether the gross classification of HCC is also a prognostic factor in living donor-related liver transplantation (LDLT).\nMETHODS: Some 119 patients undergoing LDLT for HCC were identified retrospectively from a prospective institutional database containing information on all LDLTs carried out between 1996 and 2009. Patients were divided into three groups according to the gross classification of the largest tumour in the explanted liver: type 1 HCC, single nodular type (81 patients); type 2, single nodular type with extranodular growth (21); and type 3, contiguous multinodular type (17). Clinicopathological factors and recurrence-free survival rates were compared.\nRESULTS: Recurrence-free survival rates for the whole group were 87·7 per cent at 1 year, 83·5 per cent at 3 years and 81·0 per cent at 5 years after LDLT. Type 3 HCC was associated with large tumour size, poor histological grade, a high incidence of microvascular invasion and multiple tumours. Independent predictors of poor recurrence-free survival were preoperative serum level of des-γ-carboxy prothrombin exceeding 300 mAU/ml, microvascular invasion and type 3 HCC.\nCONCLUSION: The gross classification of HCC was an independent predictor for recurrence of HCC in patients undergoing LDLT.","container-title":"The British Journal of Surgery","DOI":"10.1002/bjs.7311","ISSN":"1365-2168","issue":"2","journalAbbreviation":"Br J Surg","language":"eng","note":"PMID: 21072849","page":"261-267","source":"PubMed","title":"Prognostic importance of the gross classification of hepatocellular carcinoma in living donor-related liver transplantation","volume":"98","author":[{"family":"Shirabe","given":"K."},{"family":"Aishima","given":"S."},{"family":"Taketomi","given":"A."},{"family":"Soejima","given":"Y."},{"family":"Uchiyama","given":"H."},{"family":"Kayashima","given":"H."},{"family":"Ninomiya","given":"M."},{"family":"Mano","given":"Y."},{"family":"Maehara","given":"Y."}],"issued":{"date-parts":[["2011",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[37]</w:t>
            </w:r>
            <w:r w:rsidR="008E09AE" w:rsidRPr="008E09AE">
              <w:rPr>
                <w:rFonts w:ascii="Arial" w:hAnsi="Arial" w:cs="Arial"/>
              </w:rPr>
              <w:fldChar w:fldCharType="end"/>
            </w:r>
          </w:p>
        </w:tc>
        <w:tc>
          <w:tcPr>
            <w:tcW w:w="1701" w:type="dxa"/>
          </w:tcPr>
          <w:p w14:paraId="47F883DA" w14:textId="77777777" w:rsidR="00FA0563" w:rsidRPr="008E09AE" w:rsidRDefault="00FA0563" w:rsidP="00D34DDA">
            <w:pPr>
              <w:spacing w:line="480" w:lineRule="auto"/>
              <w:rPr>
                <w:rFonts w:ascii="Arial" w:hAnsi="Arial" w:cs="Arial"/>
                <w:b/>
                <w:sz w:val="24"/>
                <w:szCs w:val="24"/>
                <w:lang w:val="en-US"/>
              </w:rPr>
            </w:pPr>
            <w:r w:rsidRPr="008E09AE">
              <w:rPr>
                <w:rFonts w:ascii="Arial" w:hAnsi="Arial" w:cs="Arial"/>
                <w:b/>
                <w:sz w:val="24"/>
                <w:szCs w:val="24"/>
                <w:lang w:val="en-US"/>
              </w:rPr>
              <w:t>LT (119)</w:t>
            </w:r>
          </w:p>
          <w:p w14:paraId="23E72241" w14:textId="77777777" w:rsidR="00FA0563" w:rsidRPr="008E09AE" w:rsidRDefault="00FA0563" w:rsidP="00D34DDA">
            <w:pPr>
              <w:spacing w:line="480" w:lineRule="auto"/>
              <w:rPr>
                <w:rFonts w:ascii="Arial" w:hAnsi="Arial" w:cs="Arial"/>
                <w:b/>
                <w:sz w:val="24"/>
                <w:szCs w:val="24"/>
                <w:lang w:val="en-US"/>
              </w:rPr>
            </w:pPr>
          </w:p>
          <w:p w14:paraId="7519EC34"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HCCs without MaVi</w:t>
            </w:r>
          </w:p>
        </w:tc>
        <w:tc>
          <w:tcPr>
            <w:tcW w:w="6237" w:type="dxa"/>
          </w:tcPr>
          <w:p w14:paraId="7E8789DD"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5 cm was not a prognostic factor of DFS.</w:t>
            </w:r>
          </w:p>
        </w:tc>
      </w:tr>
      <w:tr w:rsidR="00FA0563" w:rsidRPr="00507E3B" w14:paraId="21782A75" w14:textId="77777777" w:rsidTr="008E09AE">
        <w:trPr>
          <w:trHeight w:val="398"/>
        </w:trPr>
        <w:tc>
          <w:tcPr>
            <w:tcW w:w="1271" w:type="dxa"/>
          </w:tcPr>
          <w:p w14:paraId="23301672" w14:textId="3D9C8060" w:rsidR="00FA0563" w:rsidRPr="008E09AE" w:rsidRDefault="00FA0563" w:rsidP="00D34DDA">
            <w:pPr>
              <w:spacing w:line="480" w:lineRule="auto"/>
              <w:rPr>
                <w:rFonts w:ascii="Arial" w:hAnsi="Arial" w:cs="Arial"/>
                <w:sz w:val="24"/>
                <w:szCs w:val="24"/>
              </w:rPr>
            </w:pPr>
            <w:r w:rsidRPr="008E09AE">
              <w:rPr>
                <w:rFonts w:ascii="Arial" w:hAnsi="Arial" w:cs="Arial"/>
                <w:sz w:val="24"/>
                <w:szCs w:val="24"/>
                <w:lang w:val="en-US"/>
              </w:rPr>
              <w:t>Li</w:t>
            </w:r>
            <w:r w:rsidR="008E09AE" w:rsidRPr="008E09AE">
              <w:rPr>
                <w:rFonts w:ascii="Arial" w:hAnsi="Arial" w:cs="Arial"/>
                <w:sz w:val="24"/>
                <w:szCs w:val="24"/>
                <w:lang w:val="en-US"/>
              </w:rPr>
              <w:t xml:space="preserve"> et al</w:t>
            </w:r>
            <w:r w:rsidRPr="008E09AE">
              <w:rPr>
                <w:rFonts w:ascii="Arial" w:hAnsi="Arial" w:cs="Arial"/>
                <w:sz w:val="24"/>
                <w:szCs w:val="24"/>
                <w:lang w:val="en-US"/>
              </w:rPr>
              <w:t>, 2022</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{"citationID":"FPl4LsUz","properties":{"formattedCitation":"[38]","plainCitation":"[38]","noteIndex":0},"citationItems":[{"id":953,"uris":["http://zotero.org/users/local/6IEGbiJL/items/TKTZPK76"],"itemData":{"id":953,"type":"article-journal","abstract":"BACKGROUND: The effect of the anatomic location of HCC on the prognosis of patients after hepatectomy is currently unclear.\nMETHODS: Patients who underwent hepatectomy were retrospectively enrolled and divided into the right tumour resection group (R group) and the left tumour resection group (L group) according to the tumour anatomic location. To avoid bias, 1:2 propensity score matching (PSM) analysis was used. Based on the survival data, disease-free survival (DFS) and overall survival (OS) were evaluated by the Kaplan-Meier method, and long-term survival analysis was performed. Cox proportional hazards regression was used to analyse the risk factors associated with postoperative prognosis.\nRESULTS: A total of 700 patients were enrolled in our study. After 1:2 PSM, 354 and 177 patients were enrolled in the R group and the L group, respectively, with comparable baseline characteristics. Survival analysis showed that patients in the L group had a significantly higher recurrence rate than patients in the R group (P = 0.036), but there was no significant difference in the survival rate (P = 0.99). Long-term survival analysis showed that the survival rate of the L group was lower than that of the R group (P &lt; 0.01). Multivariate analysis showed that tumour location in the left liver was an independent risk factor for tumour recurrence (hazard ratio, 1.263; 95% CI, 1.005-1.587) and long-term survival (hazard ratio, 3.232; 95% CI, 1.284-8.134).\nCONCLUSION: For HCC patients, the recurrence rate and long-term survival rate of left liver tumours were significantly higher than those of right liver tumours, indicating that the anatomical location of the tumour has a significant effect on the survival of HCC patients. Trial registration Chinese Clinical Trial Registry, ChiCTR2100052407. Registered 25 October 2021, http://www.chictr.org.cn/showproj.aspx?proj=135500 .","container-title":"BMC surgery","DOI":"10.1186/s12893-022-01564-5","ISSN":"1471-2482","issue":"1","journalAbbreviation":"BMC Surg","language":"eng","note":"PMID: 35313888\nPMCID: PMC8935716","page":"104","source":"PubMed","title":"Tumour site is a risk factor for hepatocellular carcinoma after hepatectomy: a 1:2 propensity score matching analysis","title-short":"Tumour site is a risk factor for hepatocellular carcinoma after hepatectomy","volume":"22","author":[{"family":"Li","given":"Lian"},{"family":"Xu","given":"Liangliang"},{"family":"Zhou","given":"Siqi"},{"family":"Wang","given":"Peng"},{"family":"Zhang","given":"Ming"},{"family":"Li","given":"Bo"}],"issued":{"date-parts":[["2022",3,21]]}}}],"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[38]</w:t>
            </w:r>
            <w:r w:rsidR="008E09AE" w:rsidRPr="008E09AE">
              <w:rPr>
                <w:rFonts w:ascii="Arial" w:hAnsi="Arial" w:cs="Arial"/>
                <w:lang w:val="en-US"/>
              </w:rPr>
              <w:fldChar w:fldCharType="end"/>
            </w:r>
          </w:p>
        </w:tc>
        <w:tc>
          <w:tcPr>
            <w:tcW w:w="1701" w:type="dxa"/>
          </w:tcPr>
          <w:p w14:paraId="06D9CBF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(700)</w:t>
            </w:r>
          </w:p>
        </w:tc>
        <w:tc>
          <w:tcPr>
            <w:tcW w:w="6237" w:type="dxa"/>
          </w:tcPr>
          <w:p w14:paraId="6C7361B4"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TS* was not a prognostic factor of DFS.</w:t>
            </w:r>
          </w:p>
        </w:tc>
      </w:tr>
      <w:tr w:rsidR="00FA0563" w:rsidRPr="00507E3B" w14:paraId="2F45B821" w14:textId="77777777" w:rsidTr="008E09AE">
        <w:trPr>
          <w:trHeight w:val="398"/>
        </w:trPr>
        <w:tc>
          <w:tcPr>
            <w:tcW w:w="1271" w:type="dxa"/>
          </w:tcPr>
          <w:p w14:paraId="48617FCD" w14:textId="1DCD5C4F" w:rsidR="00FA0563" w:rsidRPr="008E09AE" w:rsidRDefault="00FA0563" w:rsidP="00D34DDA">
            <w:pPr>
              <w:spacing w:line="480" w:lineRule="auto"/>
              <w:rPr>
                <w:rFonts w:ascii="Arial" w:hAnsi="Arial" w:cs="Arial"/>
                <w:sz w:val="24"/>
                <w:szCs w:val="24"/>
              </w:rPr>
            </w:pPr>
            <w:r w:rsidRPr="008E09AE">
              <w:rPr>
                <w:rFonts w:ascii="Arial" w:hAnsi="Arial" w:cs="Arial"/>
                <w:sz w:val="24"/>
                <w:szCs w:val="24"/>
              </w:rPr>
              <w:t>He</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{"citationID":"d6080N7F","properties":{"formattedCitation":"[39]","plainCitation":"[39]","noteIndex":0},"citationItems":[{"id":18,"uris":["http://zotero.org/users/local/6IEGbiJL/items/SXK2SJMN"],"itemData":{"id":18,"type":"article-journal","abstract":"The prevalence of hepatitis B virus (HBV) infection is extremely high in China. We aimed to investigate the clinicopathologic and prognostic significance of gross classification on solitary hepatocellular carcinoma (HCC) after hepatectomy.A total of 144 patients with solitary HCC who underwent hepatectomy were identified retrospectively. Based on the gross appearance, the tumors were divided into single nodular (SN), single nodular with extranodular growth (SNEG), confluent multinodular (CMN), and infiltrative types. Clinicopathologic variables and survival information were compared among patients with those 4 types.The 144 tumors composed of 25 SN, 34 SNEG, 33 CMN, and 52 infiltrative types. The serum alpha-fetoprotein (AFP) level and HBV infection rate of infiltrative type were significantly higher than other 3 types. The disease-free and overall survival times of infiltrative type were significantly shorter than other 3 types. Univariate and multivariate analysis showed that gross classification, microvascular invasion, and T stage were independent risk factors.In Chinese patients with solitary HCC, the infiltrative type accounted for a much higher proportion compared with other regions of the world. Infiltrative HCC had higher serum AFP level, HBV infection, and microvascular invasion rates with poorer prognosis compared with other 3 types.","container-title":"Medicine","DOI":"10.1097/MD.0000000000001331","ISSN":"1536-5964","issue":"32","journalAbbreviation":"Medicine (Baltimore)","language":"eng","note":"PMID: 26266378\nPMCID: PMC4616685","page":"e1331","source":"PubMed","title":"The Clinicopathologic and Prognostic Significance of Gross Classification on Solitary Hepatocellular Carcinoma After Hepatectomy","volume":"94","author":[{"family":"He","given":"Jian"},{"family":"Shi","given":"Jiong"},{"family":"Fu","given":"Xu"},{"family":"Mao","given":"Liang"},{"family":"Zhou","given":"Tie"},{"family":"Qiu","given":"Yudong"},{"family":"Zhu","given":"Bin"}],"issued":{"date-parts":[["2015",8]]}}}],"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[39]</w:t>
            </w:r>
            <w:r w:rsidR="008E09AE" w:rsidRPr="008E09AE">
              <w:rPr>
                <w:rFonts w:ascii="Arial" w:hAnsi="Arial" w:cs="Arial"/>
              </w:rPr>
              <w:fldChar w:fldCharType="end"/>
            </w:r>
          </w:p>
          <w:p w14:paraId="5F70B59C" w14:textId="77777777" w:rsidR="00FA0563" w:rsidRPr="008E09AE" w:rsidRDefault="00FA0563" w:rsidP="00D34DDA">
            <w:pPr>
              <w:spacing w:line="480" w:lineRule="auto"/>
              <w:rPr>
                <w:rFonts w:ascii="Arial" w:hAnsi="Arial" w:cs="Arial"/>
                <w:sz w:val="24"/>
                <w:szCs w:val="24"/>
              </w:rPr>
            </w:pPr>
          </w:p>
        </w:tc>
        <w:tc>
          <w:tcPr>
            <w:tcW w:w="1701" w:type="dxa"/>
          </w:tcPr>
          <w:p w14:paraId="01F40F39"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(144)</w:t>
            </w:r>
          </w:p>
          <w:p w14:paraId="0AF8A041" w14:textId="77777777" w:rsidR="00FA0563" w:rsidRPr="008E09AE" w:rsidRDefault="00FA0563" w:rsidP="00D34DDA">
            <w:pPr>
              <w:spacing w:line="480" w:lineRule="auto"/>
              <w:rPr>
                <w:rFonts w:ascii="Arial" w:hAnsi="Arial" w:cs="Arial"/>
                <w:sz w:val="24"/>
                <w:szCs w:val="24"/>
                <w:lang w:val="en-US"/>
              </w:rPr>
            </w:pPr>
          </w:p>
          <w:p w14:paraId="7F2886F9"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i/>
                <w:sz w:val="24"/>
                <w:szCs w:val="24"/>
                <w:lang w:val="en-US"/>
              </w:rPr>
              <w:t>Solitary HCCs</w:t>
            </w:r>
          </w:p>
        </w:tc>
        <w:tc>
          <w:tcPr>
            <w:tcW w:w="6237" w:type="dxa"/>
          </w:tcPr>
          <w:p w14:paraId="50CEF97B"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did not predict OS on univariate analysis. </w:t>
            </w:r>
          </w:p>
        </w:tc>
      </w:tr>
      <w:tr w:rsidR="00FA0563" w:rsidRPr="008E09AE" w14:paraId="4B84DF18" w14:textId="77777777" w:rsidTr="008E09AE">
        <w:trPr>
          <w:trHeight w:val="592"/>
        </w:trPr>
        <w:tc>
          <w:tcPr>
            <w:tcW w:w="1271" w:type="dxa"/>
          </w:tcPr>
          <w:p w14:paraId="71AE80F4" w14:textId="43149324"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2011</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{"citationID":"pAmsK4t8","properties":{"formattedCitation":"[40]","plainCitation":"[40]","noteIndex":0},"citationItems":[{"id":998,"uris":["http://zotero.org/users/local/6IEGbiJL/items/FP2PWBYL"],"itemData":{"id":998,"type":"article-journal","abstract":"BACKGROUND: Hepatic resection for hepatocellular carcinoma (HCC) is not currently recommended for patients with clinically significant portal hypertension (PHT); however, recent studies have shown similar post-operative outcomes between patients with and without clinically significant PHT.\nAIM: To clarify the post-operative prognostic relevance of clinically significant PHT in Child-Pugh A cirrhotic patients.\nMETHODS: A total of 100 Child-Pugh A cirrhotic patients who underwent curative resection of HCC were eligible for this analysis. Patients were divided into two groups: PHT group (n=47) and non-PHT group (n=53).\nRESULTS: Clinicopathological variables showed no significant differences except for prothrombine time. Liver-related complications were significantly higher in the PHT group (P=0.015), and the 5-year overall survival rate was significantly higher in the non-PHT group (78.7 vs. 37.9%, P&lt;0.001). The proportion of patients who died because of complications of cirrhosis was significantly higher in the PHT group (P=0.001). Multivariate analysis indicated that the presence of clinically significant PHT was the most powerful adverse prognostic factor for overall survival. Multivariate analysis of the 47 patients with clinically significant PHT indicated that gross vascular invasion and non-single nodular type were poor prognostic factors. The 5-year survival rate of patients with single nodular type and without gross vascular invasion (n=17) was 78.4%.\nCONCLUSIONS: In Child-Pugh A cirrhotic patients, the presence of clinically significant PHT was significantly associated with post-operative hepatic decompensation and poor prognosis after resection of HCC. However, in patients with clinically significant PHT, those with single nodular tumours lacking gross vascular invasion may be good surgical candidates.","container-title":"Liver International: Official Journal of the International Association for the Study of the Liver","DOI":"10.1111/j.1478-3231.2010.02436.x","ISSN":"1478-3231","issue":"4","journalAbbreviation":"Liver Int","language":"eng","note":"PMID: 21382158","page":"485-493","source":"PubMed","title":"Predictive factors for long-term survival in patients with clinically significant portal hypertension following resection of hepatocellular carcinoma","volume":"31","author":[{"family":"Choi","given":"Gi H."},{"family":"Park","given":"Jun Y."},{"family":"Hwang","given":"Ho K."},{"family":"Kim","given":"Dong H."},{"family":"Kang","given":"Chang M."},{"family":"Choi","given":"Jin S."},{"family":"Park","given":"Young N."},{"family":"Kim","given":"Do Y."},{"family":"Ahn","given":"Sang H."},{"family":"Han","given":"Kwang-Hyub"},{"family":"Chon","given":"Chae Y."},{"family":"Lee","given":"Woo J."}],"issued":{"date-parts":[["2011",4]]}}}],"schema":"https://github.com/citation-style-language/schema/raw/master/csl-citation.json"}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[40]</w:t>
            </w:r>
            <w:r w:rsidR="008E09AE" w:rsidRPr="008E09AE">
              <w:rPr>
                <w:rFonts w:ascii="Arial" w:hAnsi="Arial" w:cs="Arial"/>
                <w:lang w:val="en-US"/>
              </w:rPr>
              <w:fldChar w:fldCharType="end"/>
            </w:r>
          </w:p>
          <w:p w14:paraId="4E96109E" w14:textId="77777777" w:rsidR="00FA0563" w:rsidRPr="008E09AE" w:rsidRDefault="00FA0563" w:rsidP="00D34DDA">
            <w:pPr>
              <w:spacing w:line="480" w:lineRule="auto"/>
              <w:rPr>
                <w:rFonts w:ascii="Arial" w:hAnsi="Arial" w:cs="Arial"/>
                <w:sz w:val="24"/>
                <w:szCs w:val="24"/>
                <w:lang w:val="en-US"/>
              </w:rPr>
            </w:pPr>
          </w:p>
        </w:tc>
        <w:tc>
          <w:tcPr>
            <w:tcW w:w="1701" w:type="dxa"/>
          </w:tcPr>
          <w:p w14:paraId="6E086087"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(100) </w:t>
            </w:r>
          </w:p>
          <w:p w14:paraId="526C00CB" w14:textId="77777777" w:rsidR="00FA0563" w:rsidRPr="008E09AE" w:rsidRDefault="00FA0563" w:rsidP="00D34DDA">
            <w:pPr>
              <w:spacing w:line="480" w:lineRule="auto"/>
              <w:rPr>
                <w:rFonts w:ascii="Arial" w:hAnsi="Arial" w:cs="Arial"/>
                <w:sz w:val="24"/>
                <w:szCs w:val="24"/>
                <w:lang w:val="en-US"/>
              </w:rPr>
            </w:pPr>
          </w:p>
          <w:p w14:paraId="14675F5D"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 xml:space="preserve">- Child-Pugh A patients, with clinically </w:t>
            </w:r>
            <w:r w:rsidRPr="008E09AE">
              <w:rPr>
                <w:rFonts w:ascii="Arial" w:hAnsi="Arial" w:cs="Arial"/>
                <w:sz w:val="24"/>
                <w:szCs w:val="24"/>
                <w:lang w:val="en-US"/>
              </w:rPr>
              <w:lastRenderedPageBreak/>
              <w:t>significant PHT (47)</w:t>
            </w:r>
          </w:p>
        </w:tc>
        <w:tc>
          <w:tcPr>
            <w:tcW w:w="6237" w:type="dxa"/>
          </w:tcPr>
          <w:p w14:paraId="5CC230AD"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lastRenderedPageBreak/>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did not predict OS on univariate analysis in the PHT subgroup.</w:t>
            </w:r>
          </w:p>
          <w:p w14:paraId="20D2380A" w14:textId="77777777" w:rsidR="00FA0563" w:rsidRPr="008E09AE" w:rsidRDefault="00FA0563" w:rsidP="00D34DDA">
            <w:pPr>
              <w:spacing w:line="480" w:lineRule="auto"/>
              <w:rPr>
                <w:rFonts w:ascii="Arial" w:hAnsi="Arial" w:cs="Arial"/>
                <w:sz w:val="24"/>
                <w:szCs w:val="24"/>
                <w:lang w:val="en-US"/>
              </w:rPr>
            </w:pPr>
          </w:p>
          <w:p w14:paraId="3BBC8D48" w14:textId="77777777" w:rsidR="00FA0563" w:rsidRPr="008E09AE" w:rsidRDefault="00FA0563" w:rsidP="00D34DDA">
            <w:pPr>
              <w:spacing w:line="480" w:lineRule="auto"/>
              <w:rPr>
                <w:rFonts w:ascii="Arial" w:hAnsi="Arial" w:cs="Arial"/>
                <w:sz w:val="24"/>
                <w:szCs w:val="24"/>
                <w:lang w:val="en-US"/>
              </w:rPr>
            </w:pPr>
          </w:p>
        </w:tc>
      </w:tr>
      <w:tr w:rsidR="00FA0563" w:rsidRPr="00507E3B" w14:paraId="7A1BD19F" w14:textId="77777777" w:rsidTr="008E09AE">
        <w:trPr>
          <w:trHeight w:val="592"/>
        </w:trPr>
        <w:tc>
          <w:tcPr>
            <w:tcW w:w="1271" w:type="dxa"/>
          </w:tcPr>
          <w:p w14:paraId="2542E907" w14:textId="7603509E" w:rsidR="00FA0563" w:rsidRPr="00180789"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Zavaglia</w:t>
            </w:r>
            <w:r w:rsidR="008E09AE" w:rsidRPr="008E09AE">
              <w:rPr>
                <w:rFonts w:ascii="Arial" w:hAnsi="Arial" w:cs="Arial"/>
                <w:sz w:val="24"/>
                <w:szCs w:val="24"/>
                <w:lang w:val="en-US"/>
              </w:rPr>
              <w:t xml:space="preserve"> et al</w:t>
            </w:r>
            <w:r w:rsidRPr="008E09AE">
              <w:rPr>
                <w:rFonts w:ascii="Arial" w:hAnsi="Arial" w:cs="Arial"/>
                <w:sz w:val="24"/>
                <w:szCs w:val="24"/>
                <w:lang w:val="en-US"/>
              </w:rPr>
              <w:t>, 2005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{"citationID":"nfjcxJLn","properties":{"formattedCitation":"[41]","plainCitation":"[41]","noteIndex":0},"citationItems":[{"id":976,"uris":["http://zotero.org/users/local/6IEGbiJL/items/G2JIM8HH"],"itemData":{"id":976,"type":"article-journal","abstract":"AIMS: The aim of this study was to identify predictors of both survival and tumor-free survival of a cohort of 155 patients, with hepatocellular carcinoma (HCC) and cirrhosis, who were treated by orthotopic liver transplantation (OLT).\nMETHODS: From January 1989 to December 2002, 603 OLTs were performed in 549 patients. HCC was diagnosed in 116 patients before OLT and in 39 at histological examination of the explanted livers. Eighty-four percent of the patients met \"Milan\" criteria at histology. Ninety-four patients received anticancer therapies preoperatively.\nRESULTS: The median follow-up was 49 months (range, 0-178). Overall, 1-, 3-, 5-, and 10-yr survival were 84%, 75%, 72%, and 62%, respectively. Survival was not affected by the patient's age or sex, etiology of liver disease, Child score at transplantation, rejection episodes, tumor number, total tumor burden, bilobar tumor, and pathologic Tumor, Nodes, Metastasis (pTNM) stages. There was no statistically significant difference in survival when patients were grouped according to the recently proposed simplified pTNM staging (5-yr survival, 80% in stage I, 69% in stage II, 50% in stage III, p= 0.3) or the United Network for Organ Sharing (UNOS) staging system for HCC. Encapsulation of the tumor and alpha-fetoprotein levels significantly affect patient survival. Five-year survival of patients with poorly differentiated (G3) HCC was significantly worse than that of patients with moderately (G2) or well-differentiated (G1) HCC (respectively, G3 44%, G2 67%, and G1 97%, p= 0.0015). Patients with micro- or macro-vascular invasion had a worse 5-yr survival than patients without vascular invasion (49%vs 77%, p= 0.04). Multivariate analysis showed that histological grade of differentiation and macroscopic vascular invasion are independent predictors of survival (HR 2.4, 95% CI 1.4-4.1, p= 0.0009 and HR 2.8, 95% CI 1.2-6.8, p= 0.022).\nCONCLUSION: Histological grade of differentiation and macroscopic vascular invasion, as assessed on the explanted livers, are strong predictors of both survival and tumor recurrence in patients with cirrhosis who received transplants for HCC.","container-title":"The American Journal of Gastroenterology","DOI":"10.1111/j.1572-0241.2005.00289.x","ISSN":"0002-9270","issue":"12","journalAbbreviation":"Am J Gastroenterol","language":"eng","note":"PMID: 16393224","page":"2708-2716","source":"PubMed","title":"Predictors of long-term survival after liver transplantation for hepatocellular carcinoma","volume":"100","author":[{"family":"Zavaglia","given":"Claudio"},{"family":"De Carlis","given":"Luciano"},{"family":"Alberti","given":"Alberto Battista"},{"family":"Minola","given":"Ernesto"},{"family":"Belli","given":"Luca Saverio"},{"family":"Slim","given":"Abdallah Omar"},{"family":"Airoldi","given":"Aldo"},{"family":"Giacomoni","given":"Alessandro"},{"family":"Rondinara","given":"Gianfranco"},{"family":"Tinelli","given":"Carmine"},{"family":"Forti","given":"Domenico"},{"family":"Pinzello","given":"Giovambattista"}],"issued":{"date-parts":[["2005",12]]}}}],"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[41]</w:t>
            </w:r>
            <w:r w:rsidR="008E09AE" w:rsidRPr="008E09AE">
              <w:rPr>
                <w:rFonts w:ascii="Arial" w:hAnsi="Arial" w:cs="Arial"/>
                <w:lang w:val="en-US"/>
              </w:rPr>
              <w:fldChar w:fldCharType="end"/>
            </w:r>
          </w:p>
        </w:tc>
        <w:tc>
          <w:tcPr>
            <w:tcW w:w="1701" w:type="dxa"/>
          </w:tcPr>
          <w:p w14:paraId="12F28A43"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b/>
                <w:sz w:val="24"/>
                <w:szCs w:val="24"/>
                <w:lang w:val="en-US"/>
              </w:rPr>
              <w:t>LT (155)</w:t>
            </w:r>
          </w:p>
        </w:tc>
        <w:tc>
          <w:tcPr>
            <w:tcW w:w="6237" w:type="dxa"/>
          </w:tcPr>
          <w:p w14:paraId="7DAEE236"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5 cm did not predict OS nor recurrence on univariate analysis.</w:t>
            </w:r>
          </w:p>
          <w:p w14:paraId="39292276" w14:textId="77777777" w:rsidR="00FA0563" w:rsidRPr="008E09AE" w:rsidRDefault="00FA0563" w:rsidP="00D34DDA">
            <w:pPr>
              <w:pStyle w:val="Paragraphedeliste"/>
              <w:spacing w:line="480" w:lineRule="auto"/>
              <w:ind w:left="170"/>
              <w:rPr>
                <w:rFonts w:ascii="Arial" w:hAnsi="Arial" w:cs="Arial"/>
                <w:sz w:val="24"/>
                <w:szCs w:val="24"/>
                <w:lang w:val="en-US"/>
              </w:rPr>
            </w:pPr>
          </w:p>
        </w:tc>
      </w:tr>
      <w:tr w:rsidR="00FA0563" w:rsidRPr="00507E3B" w14:paraId="3307EC79" w14:textId="77777777" w:rsidTr="008E09AE">
        <w:trPr>
          <w:trHeight w:val="592"/>
        </w:trPr>
        <w:tc>
          <w:tcPr>
            <w:tcW w:w="1271" w:type="dxa"/>
          </w:tcPr>
          <w:p w14:paraId="436DDF11" w14:textId="1AD26506" w:rsidR="00FA0563" w:rsidRPr="008E09AE" w:rsidRDefault="00FA0563" w:rsidP="00D34DDA">
            <w:pPr>
              <w:spacing w:line="480" w:lineRule="auto"/>
              <w:rPr>
                <w:rFonts w:ascii="Arial" w:hAnsi="Arial" w:cs="Arial"/>
                <w:sz w:val="24"/>
                <w:szCs w:val="24"/>
              </w:rPr>
            </w:pPr>
            <w:r w:rsidRPr="00180789">
              <w:rPr>
                <w:rFonts w:ascii="Arial" w:hAnsi="Arial" w:cs="Arial"/>
                <w:sz w:val="24"/>
                <w:szCs w:val="24"/>
                <w:lang w:val="en-US"/>
              </w:rPr>
              <w:t>Dupont-Bierre</w:t>
            </w:r>
            <w:r w:rsidR="008E09AE" w:rsidRPr="00180789">
              <w:rPr>
                <w:rFonts w:ascii="Arial" w:hAnsi="Arial" w:cs="Arial"/>
                <w:sz w:val="24"/>
                <w:szCs w:val="24"/>
                <w:lang w:val="en-US"/>
              </w:rPr>
              <w:t xml:space="preserve"> et al</w:t>
            </w:r>
            <w:r w:rsidRPr="00180789">
              <w:rPr>
                <w:rFonts w:ascii="Arial" w:hAnsi="Arial" w:cs="Arial"/>
                <w:sz w:val="24"/>
                <w:szCs w:val="24"/>
                <w:lang w:val="en-US"/>
              </w:rPr>
              <w:t>, 2005</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{"citationID":"yTSSc3GE","properties":{"formattedCitation":"[42]","plainCitation":"[42]","noteIndex":0},"citationItems":[{"id":858,"uris":["http://zotero.org/users/local/6IEGbiJL/items/4I98MEPN"],"itemData":{"id":858,"type":"article-journal","abstract":"BACKGROUND: The aim of this study was to identify factors predictive of survival after curative resection of hepatocellular carcinoma (HCC) in noncirrhotic liver.\nSTUDY DESIGN: Eighty-four patients underwent resection of HCC in noncirrhotic liver between January 1998 and December 2003. Univariate and multivariable analyses were used to retrospectively identify factors associated with overall survival and disease-free survival when resection was curative for the primary tumor.\nRESULTS: Overall 1-, 3-, and 5-year survival rates were 77.8%, 55.0%, and 44.4%, respectively, and 84.0%, 62.0%, and 50.0% when resection was curative for the primary tumor. HCC recurred in 27 patients (39.1%). Recurrence was intrahepatic in 14 patients (51.9%), extrahepatic in 3 patients (11.1%), and both intra- and extrahepatic in the remaining 10 patients (37.0%). In multivariable analysis, three independent factors were associated with poorer overall survival and recurrence-free survival, namely multiple tumors, macroscopic vascular invasion, and nonuse of adjuvant iodine-131-iodized oil.\nCONCLUSIONS: Aggressive operation is an effective treatment for HCC in noncirrhotic patients, whatever the degree of liver fibrosis. Multiple tumors and macroscopic vascular invasion are poor prognostic factors. Postoperative iodine-131-iodized oil injection appears to prevent recurrence and improve overall survival, although this needs to be confirmed in a prospective randomized trial.","container-title":"Journal of the American College of Surgeons","DOI":"10.1016/j.jamcollsurg.2005.06.265","ISSN":"1072-7515","issue":"5","journalAbbreviation":"J Am Coll Surg","language":"eng","note":"PMID: 16256907","page":"663-670","source":"PubMed","title":"Resection of hepatocellular carcinoma in noncirrhotic liver: analysis of risk factors for survival","title-short":"Resection of hepatocellular carcinoma in noncirrhotic liver","volume":"201","author":[{"family":"Dupont-Bierre","given":"Eric"},{"family":"Compagnon","given":"Philippe"},{"family":"Raoul","given":"Jean-Luc"},{"family":"Fayet","given":"Gabriel"},{"family":"Lajarte-Thirouard","given":"Anne-Sophie","non-dropping-particle":"de"},{"family":"Boudjema","given":"Karim"}],"issued":{"date-parts":[["2005",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[42]</w:t>
            </w:r>
            <w:r w:rsidR="008E09AE" w:rsidRPr="008E09AE">
              <w:rPr>
                <w:rFonts w:ascii="Arial" w:hAnsi="Arial" w:cs="Arial"/>
              </w:rPr>
              <w:fldChar w:fldCharType="end"/>
            </w:r>
          </w:p>
        </w:tc>
        <w:tc>
          <w:tcPr>
            <w:tcW w:w="1701" w:type="dxa"/>
          </w:tcPr>
          <w:p w14:paraId="691362A5" w14:textId="77777777" w:rsidR="00FA0563" w:rsidRPr="008E09AE" w:rsidRDefault="00FA0563" w:rsidP="00D34DDA">
            <w:pPr>
              <w:spacing w:line="480" w:lineRule="auto"/>
              <w:rPr>
                <w:rFonts w:ascii="Arial" w:hAnsi="Arial" w:cs="Arial"/>
                <w:sz w:val="24"/>
                <w:szCs w:val="24"/>
                <w:lang w:val="en-US"/>
              </w:rPr>
            </w:pPr>
            <w:r w:rsidRPr="008E09AE">
              <w:rPr>
                <w:rFonts w:ascii="Arial" w:hAnsi="Arial" w:cs="Arial"/>
                <w:sz w:val="24"/>
                <w:szCs w:val="24"/>
                <w:lang w:val="en-US"/>
              </w:rPr>
              <w:t>LR (69)</w:t>
            </w:r>
          </w:p>
          <w:p w14:paraId="27BC3B1F" w14:textId="77777777" w:rsidR="00FA0563" w:rsidRPr="008E09AE" w:rsidRDefault="00FA0563" w:rsidP="00D34DDA">
            <w:pPr>
              <w:spacing w:line="480" w:lineRule="auto"/>
              <w:rPr>
                <w:rFonts w:ascii="Arial" w:hAnsi="Arial" w:cs="Arial"/>
                <w:sz w:val="24"/>
                <w:szCs w:val="24"/>
                <w:lang w:val="en-US"/>
              </w:rPr>
            </w:pPr>
          </w:p>
          <w:p w14:paraId="7B34CC4E" w14:textId="77777777" w:rsidR="00FA0563" w:rsidRPr="008E09AE" w:rsidRDefault="00FA0563" w:rsidP="00D34DDA">
            <w:pPr>
              <w:spacing w:line="480" w:lineRule="auto"/>
              <w:rPr>
                <w:rFonts w:ascii="Arial" w:hAnsi="Arial" w:cs="Arial"/>
                <w:i/>
                <w:sz w:val="24"/>
                <w:szCs w:val="24"/>
                <w:lang w:val="en-US"/>
              </w:rPr>
            </w:pPr>
            <w:r w:rsidRPr="008E09AE">
              <w:rPr>
                <w:rFonts w:ascii="Arial" w:hAnsi="Arial" w:cs="Arial"/>
                <w:i/>
                <w:sz w:val="24"/>
                <w:szCs w:val="24"/>
                <w:lang w:val="en-US"/>
              </w:rPr>
              <w:t>Non-cirrhotic patients</w:t>
            </w:r>
          </w:p>
        </w:tc>
        <w:tc>
          <w:tcPr>
            <w:tcW w:w="6237" w:type="dxa"/>
          </w:tcPr>
          <w:p w14:paraId="338EC772" w14:textId="77777777" w:rsidR="00FA0563" w:rsidRPr="008E09AE" w:rsidRDefault="00FA0563"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TS </w:t>
            </w:r>
            <w:r w:rsidRPr="008E09AE">
              <w:rPr>
                <w:rFonts w:ascii="Arial" w:hAnsi="Arial" w:cs="Arial"/>
                <w:sz w:val="24"/>
                <w:szCs w:val="24"/>
                <w:lang w:val="en-US"/>
              </w:rPr>
              <w:sym w:font="Symbol" w:char="F03E"/>
            </w:r>
            <w:r w:rsidRPr="008E09AE">
              <w:rPr>
                <w:rFonts w:ascii="Arial" w:hAnsi="Arial" w:cs="Arial"/>
                <w:sz w:val="24"/>
                <w:szCs w:val="24"/>
                <w:lang w:val="en-US"/>
              </w:rPr>
              <w:t xml:space="preserve"> 8 cm was not a prognostic factor of OS.</w:t>
            </w:r>
          </w:p>
          <w:p w14:paraId="078624AD" w14:textId="77777777" w:rsidR="00FA0563" w:rsidRPr="008E09AE" w:rsidRDefault="00FA0563" w:rsidP="00D34DDA">
            <w:pPr>
              <w:pStyle w:val="Paragraphedeliste"/>
              <w:spacing w:line="480" w:lineRule="auto"/>
              <w:ind w:left="170"/>
              <w:rPr>
                <w:rFonts w:ascii="Arial" w:hAnsi="Arial" w:cs="Arial"/>
                <w:sz w:val="24"/>
                <w:szCs w:val="24"/>
                <w:lang w:val="en-US"/>
              </w:rPr>
            </w:pPr>
          </w:p>
          <w:p w14:paraId="4039C688" w14:textId="77777777" w:rsidR="00FA0563" w:rsidRPr="008E09AE" w:rsidRDefault="00FA0563" w:rsidP="00D34DDA">
            <w:pPr>
              <w:pStyle w:val="Paragraphedeliste"/>
              <w:spacing w:line="480" w:lineRule="auto"/>
              <w:ind w:left="170"/>
              <w:rPr>
                <w:rFonts w:ascii="Arial" w:hAnsi="Arial" w:cs="Arial"/>
                <w:sz w:val="24"/>
                <w:szCs w:val="24"/>
                <w:lang w:val="en-US"/>
              </w:rPr>
            </w:pPr>
          </w:p>
          <w:p w14:paraId="03822667" w14:textId="77777777" w:rsidR="00FA0563" w:rsidRPr="008E09AE" w:rsidRDefault="00FA0563" w:rsidP="00D34DDA">
            <w:pPr>
              <w:spacing w:line="480" w:lineRule="auto"/>
              <w:rPr>
                <w:rFonts w:ascii="Arial" w:hAnsi="Arial" w:cs="Arial"/>
                <w:sz w:val="24"/>
                <w:szCs w:val="24"/>
                <w:lang w:val="en-US"/>
              </w:rPr>
            </w:pPr>
          </w:p>
        </w:tc>
      </w:tr>
    </w:tbl>
    <w:p w14:paraId="5207BA7E" w14:textId="77777777" w:rsidR="00FA0563" w:rsidRPr="008E09AE" w:rsidRDefault="00FA0563" w:rsidP="00FA0563">
      <w:pPr>
        <w:spacing w:line="480" w:lineRule="auto"/>
        <w:jc w:val="both"/>
        <w:rPr>
          <w:rFonts w:ascii="Arial" w:hAnsi="Arial" w:cs="Arial"/>
          <w:lang w:val="en-US"/>
        </w:rPr>
      </w:pPr>
    </w:p>
    <w:p w14:paraId="0D8A5A21" w14:textId="77777777" w:rsidR="00FA0563" w:rsidRPr="008E09AE" w:rsidRDefault="00FA0563" w:rsidP="00FA0563">
      <w:pPr>
        <w:spacing w:line="480" w:lineRule="auto"/>
        <w:jc w:val="both"/>
        <w:rPr>
          <w:rFonts w:ascii="Arial" w:hAnsi="Arial" w:cs="Arial"/>
          <w:lang w:val="en-US"/>
        </w:rPr>
      </w:pPr>
      <w:r w:rsidRPr="008E09AE">
        <w:rPr>
          <w:rFonts w:ascii="Arial" w:hAnsi="Arial" w:cs="Arial"/>
          <w:lang w:val="en-US"/>
        </w:rPr>
        <w:t>* analyzed as a continuous variable, in centimeters</w:t>
      </w:r>
    </w:p>
    <w:p w14:paraId="0FB05C1D" w14:textId="77777777" w:rsidR="00FA0563" w:rsidRPr="008E09AE" w:rsidRDefault="00FA0563" w:rsidP="00FA0563">
      <w:pPr>
        <w:spacing w:line="480" w:lineRule="auto"/>
        <w:jc w:val="both"/>
        <w:rPr>
          <w:rFonts w:ascii="Arial" w:hAnsi="Arial" w:cs="Arial"/>
          <w:lang w:val="en-US"/>
        </w:rPr>
      </w:pPr>
    </w:p>
    <w:p w14:paraId="7F602FA0" w14:textId="565FB566" w:rsidR="00752339" w:rsidRPr="008E09AE" w:rsidRDefault="00FA0563" w:rsidP="008E09AE">
      <w:pPr>
        <w:spacing w:line="480" w:lineRule="auto"/>
        <w:jc w:val="both"/>
        <w:rPr>
          <w:rFonts w:ascii="Arial" w:hAnsi="Arial" w:cs="Arial"/>
          <w:lang w:val="en-US"/>
        </w:rPr>
      </w:pPr>
      <w:r w:rsidRPr="008E09AE">
        <w:rPr>
          <w:rFonts w:ascii="Arial" w:hAnsi="Arial" w:cs="Arial"/>
          <w:lang w:val="en-US"/>
        </w:rPr>
        <w:t>Abbreviations: LR: liver resection; HCC: hepatocellular carcinoma; MaVI: macroscopic vascular invasion; TS: tumor size; OS: overall survival; LT: liver transplant; BDI: bile duct invasion; DFS: disease-free survival; CSS: cancer-specific survival; PHT: portal hypertension; DSS: disease-specific survival.</w:t>
      </w:r>
    </w:p>
    <w:p w14:paraId="0B68FADB" w14:textId="20108DBB" w:rsidR="00752339" w:rsidRDefault="00752339" w:rsidP="00FA0563">
      <w:pPr>
        <w:spacing w:line="480" w:lineRule="auto"/>
        <w:rPr>
          <w:rFonts w:ascii="Arial" w:hAnsi="Arial" w:cs="Arial"/>
          <w:lang w:val="en-US"/>
        </w:rPr>
      </w:pPr>
    </w:p>
    <w:p w14:paraId="361A042B" w14:textId="1F1EB92B" w:rsidR="008E09AE" w:rsidRDefault="008E09AE" w:rsidP="00FA0563">
      <w:pPr>
        <w:spacing w:line="480" w:lineRule="auto"/>
        <w:rPr>
          <w:rFonts w:ascii="Arial" w:hAnsi="Arial" w:cs="Arial"/>
          <w:lang w:val="en-US"/>
        </w:rPr>
      </w:pPr>
    </w:p>
    <w:p w14:paraId="78B26E66" w14:textId="70423FB4" w:rsidR="008E09AE" w:rsidRDefault="008E09AE" w:rsidP="00FA0563">
      <w:pPr>
        <w:spacing w:line="480" w:lineRule="auto"/>
        <w:rPr>
          <w:rFonts w:ascii="Arial" w:hAnsi="Arial" w:cs="Arial"/>
          <w:lang w:val="en-US"/>
        </w:rPr>
      </w:pPr>
    </w:p>
    <w:p w14:paraId="3892D7F3" w14:textId="74734CFB" w:rsidR="008E09AE" w:rsidRDefault="008E09AE" w:rsidP="00FA0563">
      <w:pPr>
        <w:spacing w:line="480" w:lineRule="auto"/>
        <w:rPr>
          <w:rFonts w:ascii="Arial" w:hAnsi="Arial" w:cs="Arial"/>
          <w:lang w:val="en-US"/>
        </w:rPr>
      </w:pPr>
    </w:p>
    <w:p w14:paraId="065D32DF" w14:textId="2ECE19B6" w:rsidR="008E09AE" w:rsidRDefault="008E09AE" w:rsidP="00FA0563">
      <w:pPr>
        <w:spacing w:line="480" w:lineRule="auto"/>
        <w:rPr>
          <w:rFonts w:ascii="Arial" w:hAnsi="Arial" w:cs="Arial"/>
          <w:lang w:val="en-US"/>
        </w:rPr>
      </w:pPr>
    </w:p>
    <w:p w14:paraId="33BD145D" w14:textId="77C304EE" w:rsidR="008E09AE" w:rsidRDefault="008E09AE" w:rsidP="00FA0563">
      <w:pPr>
        <w:spacing w:line="480" w:lineRule="auto"/>
        <w:rPr>
          <w:rFonts w:ascii="Arial" w:hAnsi="Arial" w:cs="Arial"/>
          <w:lang w:val="en-US"/>
        </w:rPr>
      </w:pPr>
    </w:p>
    <w:p w14:paraId="0FA113CD" w14:textId="77777777" w:rsidR="008E09AE" w:rsidRPr="008E09AE" w:rsidRDefault="008E09AE" w:rsidP="00FA0563">
      <w:pPr>
        <w:spacing w:line="480" w:lineRule="auto"/>
        <w:rPr>
          <w:rFonts w:ascii="Arial" w:hAnsi="Arial" w:cs="Arial"/>
          <w:lang w:val="en-US"/>
        </w:rPr>
      </w:pPr>
    </w:p>
    <w:p w14:paraId="36BE782D" w14:textId="4415355B" w:rsidR="00752339" w:rsidRPr="008E09AE" w:rsidRDefault="00752339" w:rsidP="00FA0563">
      <w:pPr>
        <w:spacing w:line="480" w:lineRule="auto"/>
        <w:rPr>
          <w:rFonts w:ascii="Arial" w:hAnsi="Arial" w:cs="Arial"/>
          <w:lang w:val="en-US"/>
        </w:rPr>
      </w:pPr>
    </w:p>
    <w:p w14:paraId="0BD55D05" w14:textId="74D5F0A9"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S2</w:t>
      </w:r>
      <w:r w:rsidRPr="008E09AE">
        <w:rPr>
          <w:rFonts w:ascii="Arial" w:hAnsi="Arial" w:cs="Arial"/>
          <w:lang w:val="en-US"/>
        </w:rPr>
        <w:t>. Number of nodules (NoN) and prognosis in hepatocellular carcinoma (HCC)</w:t>
      </w:r>
    </w:p>
    <w:p w14:paraId="135E4AAE" w14:textId="77777777" w:rsidR="00752339" w:rsidRPr="008E09AE" w:rsidRDefault="00752339" w:rsidP="00752339">
      <w:pPr>
        <w:spacing w:line="480" w:lineRule="auto"/>
        <w:rPr>
          <w:rFonts w:ascii="Arial" w:hAnsi="Arial" w:cs="Arial"/>
          <w:lang w:val="en-US"/>
        </w:rPr>
      </w:pPr>
    </w:p>
    <w:tbl>
      <w:tblPr>
        <w:tblStyle w:val="Grilledutableau"/>
        <w:tblW w:w="9209" w:type="dxa"/>
        <w:tblLook w:val="04A0" w:firstRow="1" w:lastRow="0" w:firstColumn="1" w:lastColumn="0" w:noHBand="0" w:noVBand="1"/>
      </w:tblPr>
      <w:tblGrid>
        <w:gridCol w:w="1413"/>
        <w:gridCol w:w="2213"/>
        <w:gridCol w:w="5583"/>
      </w:tblGrid>
      <w:tr w:rsidR="00752339" w:rsidRPr="008E09AE" w14:paraId="078AF93B" w14:textId="77777777" w:rsidTr="008E09AE">
        <w:trPr>
          <w:trHeight w:val="1738"/>
        </w:trPr>
        <w:tc>
          <w:tcPr>
            <w:tcW w:w="1413" w:type="dxa"/>
            <w:vAlign w:val="center"/>
          </w:tcPr>
          <w:p w14:paraId="2363C217" w14:textId="4E9FD581"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2213" w:type="dxa"/>
            <w:vAlign w:val="center"/>
          </w:tcPr>
          <w:p w14:paraId="4519ADC5" w14:textId="77777777" w:rsidR="00752339" w:rsidRPr="008E09AE" w:rsidRDefault="00752339" w:rsidP="008E09AE">
            <w:pPr>
              <w:spacing w:line="480" w:lineRule="auto"/>
              <w:rPr>
                <w:rFonts w:ascii="Arial" w:hAnsi="Arial" w:cs="Arial"/>
                <w:sz w:val="24"/>
                <w:szCs w:val="24"/>
                <w:lang w:val="en-US"/>
              </w:rPr>
            </w:pPr>
          </w:p>
          <w:p w14:paraId="0A073BC7" w14:textId="2EBC63FE"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5583" w:type="dxa"/>
            <w:vAlign w:val="center"/>
          </w:tcPr>
          <w:p w14:paraId="528D0879"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8E09AE" w14:paraId="7C954863" w14:textId="77777777" w:rsidTr="00D34DDA">
        <w:tc>
          <w:tcPr>
            <w:tcW w:w="1413" w:type="dxa"/>
          </w:tcPr>
          <w:p w14:paraId="6FED50C6" w14:textId="7AA02669"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Zhang</w:t>
            </w:r>
            <w:r w:rsidR="008E09AE" w:rsidRPr="008E09AE">
              <w:rPr>
                <w:rFonts w:ascii="Arial" w:hAnsi="Arial" w:cs="Arial"/>
                <w:sz w:val="24"/>
                <w:szCs w:val="24"/>
                <w:lang w:val="en-US"/>
              </w:rPr>
              <w:t xml:space="preserve"> et al</w:t>
            </w:r>
            <w:r w:rsidRPr="008E09AE">
              <w:rPr>
                <w:rFonts w:ascii="Arial" w:hAnsi="Arial" w:cs="Arial"/>
                <w:sz w:val="24"/>
                <w:szCs w:val="24"/>
                <w:lang w:val="en-US"/>
              </w:rPr>
              <w:t>, 2022</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{"citationID":"hYgdtl7n","properties":{"formattedCitation":"[1]","plainCitation":"[1]","noteIndex":0},"citationItems":[{"id":950,"uris":["http://zotero.org/users/local/6IEGbiJL/items/HVGHTPQW"],"itemData":{"id":950,"type":"article-journal","abstract":"BACKGROUND: Postoperative early recurrence (ER) is a major obstacle to long-term survival after curative liver resection (LR) in patients with hepatocellular carcinoma (HCC). This study aimed to establish preoperative and postoperative nomograms to predict ER in HCC without macrovascular invasion.\nMETHODS: Patients who underwent curative LR for HCC between January 2012 and December 2016 were divided into training and internal prospective validation cohorts. Nomograms were constructed based on independent risk factors derived from the multivariate logistic regression analyses in the training cohort. The predictive performances of the nomograms were validated using the internal prospective validation cohort.\nRESULTS: In total, 698 patients fulfilled the eligibility criteria. Among them, 265 of 482 patients (55.0%) in the training cohort and 120 of 216 (55.6%) patients in the validation cohort developed ER. The preoperative risk factors associated with ER were age, alpha-fetoprotein, tumor diameter, and tumor number, and the postoperative risk factors associated with ER were age, tumor diameter, tumor number, microvascular invasion, and differentiation. The pre- and postoperative nomograms based on these factors showed good accuracy, with concordance indices of 0.712 and 0.850 in the training cohort, respectively, and 0.754 and 0.857 in the validation cohort, respectively. The calibration curves showed optimal agreement between the predictions by the nomograms and actual observations. The area under the receiver operating characteristic curves of the pre- and postoperative nomograms were 0.721 and 0.848 in the training cohort, respectively, and 0.754 and 0.844 in the validation cohort, respectively.\nCONCLUSIONS: The nomograms constructed in this study showed good performance in predicting ER for HCC without macrovascular invasion before and after surgery. These nomograms would be helpful for doctors when determining treatments and selecting patients for regular surveillance or administration of adjuvant therapies.","container-title":"BMC surgery","DOI":"10.1186/s12893-022-01682-0","ISSN":"1471-2482","issue":"1","journalAbbreviation":"BMC Surg","language":"eng","note":"PMID: 35715787\nPMCID: PMC9205542","page":"233","source":"PubMed","title":"Preoperative and postoperative nomograms for predicting early recurrence of hepatocellular carcinoma without macrovascular invasion after curative resection","volume":"22","author":[{"family":"Zhang","given":"Yanfang"},{"family":"Lei","given":"Xuezhong"},{"family":"Xu","given":"Liangliang"},{"family":"Lv","given":"Xiaoju"},{"family":"Xu","given":"Mingqing"},{"family":"Tang","given":"Hong"}],"issued":{"date-parts":[["2022",6,17]]}}}],"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w:t>
            </w:r>
            <w:r w:rsidR="008E09AE" w:rsidRPr="008E09AE">
              <w:rPr>
                <w:rFonts w:ascii="Arial" w:hAnsi="Arial" w:cs="Arial"/>
                <w:lang w:val="en-US"/>
              </w:rPr>
              <w:fldChar w:fldCharType="end"/>
            </w:r>
          </w:p>
          <w:p w14:paraId="7E40A8A6" w14:textId="77777777" w:rsidR="00752339" w:rsidRPr="008E09AE" w:rsidRDefault="00752339" w:rsidP="00D34DDA">
            <w:pPr>
              <w:spacing w:line="480" w:lineRule="auto"/>
              <w:rPr>
                <w:rFonts w:ascii="Arial" w:hAnsi="Arial" w:cs="Arial"/>
                <w:sz w:val="24"/>
                <w:szCs w:val="24"/>
                <w:lang w:val="en-US"/>
              </w:rPr>
            </w:pPr>
          </w:p>
        </w:tc>
        <w:tc>
          <w:tcPr>
            <w:tcW w:w="2213" w:type="dxa"/>
          </w:tcPr>
          <w:p w14:paraId="1192D7B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(698)</w:t>
            </w:r>
          </w:p>
          <w:p w14:paraId="496AB1F1" w14:textId="77777777" w:rsidR="00752339" w:rsidRPr="008E09AE" w:rsidRDefault="00752339" w:rsidP="00D34DDA">
            <w:pPr>
              <w:spacing w:line="480" w:lineRule="auto"/>
              <w:rPr>
                <w:rFonts w:ascii="Arial" w:hAnsi="Arial" w:cs="Arial"/>
                <w:sz w:val="24"/>
                <w:szCs w:val="24"/>
                <w:lang w:val="en-US"/>
              </w:rPr>
            </w:pPr>
          </w:p>
          <w:p w14:paraId="1D394D4F"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 xml:space="preserve">HCCs without MaVi </w:t>
            </w:r>
          </w:p>
          <w:p w14:paraId="3A57929C" w14:textId="77777777" w:rsidR="00752339" w:rsidRPr="008E09AE" w:rsidRDefault="00752339" w:rsidP="00D34DDA">
            <w:pPr>
              <w:spacing w:line="480" w:lineRule="auto"/>
              <w:rPr>
                <w:rFonts w:ascii="Arial" w:hAnsi="Arial" w:cs="Arial"/>
                <w:sz w:val="24"/>
                <w:szCs w:val="24"/>
                <w:lang w:val="en-US"/>
              </w:rPr>
            </w:pPr>
          </w:p>
          <w:p w14:paraId="4CA04C61" w14:textId="77777777" w:rsidR="00752339" w:rsidRPr="008E09AE" w:rsidRDefault="00752339" w:rsidP="00D34DDA">
            <w:pPr>
              <w:spacing w:line="480" w:lineRule="auto"/>
              <w:rPr>
                <w:rFonts w:ascii="Arial" w:hAnsi="Arial" w:cs="Arial"/>
                <w:sz w:val="24"/>
                <w:szCs w:val="24"/>
                <w:lang w:val="en-US"/>
              </w:rPr>
            </w:pPr>
          </w:p>
        </w:tc>
        <w:tc>
          <w:tcPr>
            <w:tcW w:w="5583" w:type="dxa"/>
          </w:tcPr>
          <w:p w14:paraId="3C9EF9AF" w14:textId="77777777" w:rsidR="00752339" w:rsidRPr="008E09AE" w:rsidRDefault="00752339" w:rsidP="00752339">
            <w:pPr>
              <w:pStyle w:val="Paragraphedeliste"/>
              <w:numPr>
                <w:ilvl w:val="0"/>
                <w:numId w:val="17"/>
              </w:numPr>
              <w:spacing w:line="480" w:lineRule="auto"/>
              <w:rPr>
                <w:rFonts w:ascii="Arial" w:hAnsi="Arial" w:cs="Arial"/>
                <w:sz w:val="24"/>
                <w:szCs w:val="24"/>
                <w:lang w:val="en-US"/>
              </w:rPr>
            </w:pPr>
            <w:r w:rsidRPr="008E09AE">
              <w:rPr>
                <w:rFonts w:ascii="Arial" w:hAnsi="Arial" w:cs="Arial"/>
                <w:sz w:val="24"/>
                <w:szCs w:val="24"/>
                <w:lang w:val="en-US"/>
              </w:rPr>
              <w:t>NoN (1 vs. 2 and 1 vs. 3) was a prognostic factor of early recurrence in the training cohort (OR, 1.96; 95% CI, 1.25-3.07; p=0.003 and OR, 2.08; 95% CI, 1.03-4.23; p=0.042).</w:t>
            </w:r>
          </w:p>
          <w:p w14:paraId="39DD7D40" w14:textId="77777777" w:rsidR="00752339" w:rsidRPr="008E09AE" w:rsidRDefault="00752339" w:rsidP="00D34DDA">
            <w:pPr>
              <w:spacing w:line="480" w:lineRule="auto"/>
              <w:rPr>
                <w:rFonts w:ascii="Arial" w:hAnsi="Arial" w:cs="Arial"/>
                <w:sz w:val="24"/>
                <w:szCs w:val="24"/>
                <w:lang w:val="en-US"/>
              </w:rPr>
            </w:pPr>
          </w:p>
          <w:p w14:paraId="011ACF74" w14:textId="77777777" w:rsidR="00752339" w:rsidRPr="008E09AE" w:rsidRDefault="00752339" w:rsidP="00752339">
            <w:pPr>
              <w:pStyle w:val="Paragraphedeliste"/>
              <w:numPr>
                <w:ilvl w:val="0"/>
                <w:numId w:val="16"/>
              </w:numPr>
              <w:spacing w:line="480" w:lineRule="auto"/>
              <w:rPr>
                <w:rFonts w:ascii="Arial" w:hAnsi="Arial" w:cs="Arial"/>
                <w:sz w:val="24"/>
                <w:szCs w:val="24"/>
                <w:lang w:val="en-US"/>
              </w:rPr>
            </w:pPr>
            <w:r w:rsidRPr="008E09AE">
              <w:rPr>
                <w:rFonts w:ascii="Arial" w:hAnsi="Arial" w:cs="Arial"/>
                <w:sz w:val="24"/>
                <w:szCs w:val="24"/>
                <w:lang w:val="en-US"/>
              </w:rPr>
              <w:t>NoN was included in nomograms that showed predictive accuracy of recurrence in both training and validation cohorts.</w:t>
            </w:r>
          </w:p>
        </w:tc>
      </w:tr>
      <w:tr w:rsidR="00752339" w:rsidRPr="00507E3B" w14:paraId="7449FDFC" w14:textId="77777777" w:rsidTr="00D34DDA">
        <w:tc>
          <w:tcPr>
            <w:tcW w:w="1413" w:type="dxa"/>
          </w:tcPr>
          <w:p w14:paraId="56B604DF" w14:textId="760EC78C" w:rsidR="00752339" w:rsidRPr="00180789" w:rsidRDefault="00752339" w:rsidP="00D34DDA">
            <w:pPr>
              <w:spacing w:line="480" w:lineRule="auto"/>
              <w:rPr>
                <w:rFonts w:ascii="Arial" w:hAnsi="Arial" w:cs="Arial"/>
                <w:sz w:val="24"/>
                <w:szCs w:val="24"/>
                <w:lang w:val="en-US"/>
              </w:rPr>
            </w:pPr>
            <w:r w:rsidRPr="008E09AE">
              <w:rPr>
                <w:rFonts w:ascii="Arial" w:hAnsi="Arial" w:cs="Arial"/>
                <w:sz w:val="24"/>
                <w:szCs w:val="24"/>
                <w:lang w:val="fr-FR"/>
              </w:rPr>
              <w:t>Pérez-Saborido</w:t>
            </w:r>
            <w:r w:rsidR="008E09AE" w:rsidRPr="008E09AE">
              <w:rPr>
                <w:rFonts w:ascii="Arial" w:hAnsi="Arial" w:cs="Arial"/>
                <w:sz w:val="24"/>
                <w:szCs w:val="24"/>
                <w:lang w:val="fr-FR"/>
              </w:rPr>
              <w:t xml:space="preserve"> et al</w:t>
            </w:r>
            <w:r w:rsidRPr="008E09AE">
              <w:rPr>
                <w:rFonts w:ascii="Arial" w:hAnsi="Arial" w:cs="Arial"/>
                <w:sz w:val="24"/>
                <w:szCs w:val="24"/>
                <w:lang w:val="fr-FR"/>
              </w:rPr>
              <w:t>, 2007</w:t>
            </w:r>
            <w:r w:rsidR="008E09AE" w:rsidRPr="008E09AE">
              <w:rPr>
                <w:rFonts w:ascii="Arial" w:hAnsi="Arial" w:cs="Arial"/>
                <w:sz w:val="24"/>
                <w:szCs w:val="24"/>
                <w:lang w:val="fr-FR"/>
              </w:rPr>
              <w:t xml:space="preserve"> </w:t>
            </w:r>
            <w:r w:rsidR="008E09AE" w:rsidRPr="008E09AE">
              <w:rPr>
                <w:rFonts w:ascii="Arial" w:hAnsi="Arial" w:cs="Arial"/>
                <w:lang w:val="en-US"/>
              </w:rPr>
              <w:fldChar w:fldCharType="begin"/>
            </w:r>
            <w:r w:rsidR="00155360">
              <w:rPr>
                <w:rFonts w:ascii="Arial" w:hAnsi="Arial" w:cs="Arial"/>
                <w:sz w:val="24"/>
                <w:szCs w:val="24"/>
                <w:lang w:val="fr-FR"/>
              </w:rPr>
              <w:instrText xml:space="preserve"> ADDIN ZOTERO_ITEM CSL_CITATION {"citationID":"ZNvB9Rw3","properties":{"formattedCitation":"[6]","plainCitation":"[6]","noteIndex":0},"citationItems":[{"id":982,"uris":["http://zotero.org/users/local/6IEGbiJL/items/9CDY59R3"],"itemData":{"id":982,"type":"article-journal","abstract":"INTRODUCTION: Liver transplantation (OLT) has been advocated as a good management option for patients with carcinoma hepatocellular (HCC). More recurrences are extrahepatic due to many pathological factors.\nPATIENTS AND METHODS: From April 1986 to December 2003, we performed 95. OLTs for HCC including 73% men of mean age of 54.7 years and 25.3% not filling Mazzaferro's criteria.\nRESULTS: The recurrence incidence was 15.8% (n = 15), including only extrahepatic lesions in 11 (mainly lung recurrence, seven) and hepatic plus extrahepatic in four. Main late mortality was due to tumor recurrence (n = 12, 33.3%). No differences were observed among sex, preoperative chemoembolization, age, Child, Okuda, etiology, or satellite nodules. A greater incidence of tumor recurrence was observed with a preoperative biopsy (45.5% vs 5.9%, P = .0001); and alpha fetoprotein (AFP) &gt; 200 ng/mL (37.5% vs 13.3%, P = .08); known HCC (25.5% vs 3.1%, P = .008); vascular invasion (42.1% vs 10.3%, P = .001); &gt; 5 cm single nodule (50% vs 13%, P = .004); more than three nodules (50% vs 13.9%, P = .01); moderately to poorly differentiated tumors (37.5% vs 12.7%, P = .01); pTNM IV (50% vs 8.7%, P = .0001); and not meeting Milan criteria (40.9% vs 9.2%, P = .001). These are the same factors for extrahepatic recurrence. For hepatic recurrence the prognostic factors were: vascular invasion (15.8% vs 1.5%, P = .008), more than three nodules (25% vs 2.5%, P = .004), moderately to poorly differentiated tumors (18.8% vs 1.4%, P = .003), pTNM IV (16.7% vs 1.4%, P = .0</w:instrText>
            </w:r>
            <w:r w:rsidR="00155360" w:rsidRPr="00155360">
              <w:rPr>
                <w:rFonts w:ascii="Arial" w:hAnsi="Arial" w:cs="Arial"/>
                <w:sz w:val="24"/>
                <w:szCs w:val="24"/>
                <w:lang w:val="en-US"/>
              </w:rPr>
              <w:instrText xml:space="preserve">06), and not meeting Milan criteria (13.6% vs 1.5%, P = .01).\nCONCLUSIONS: Recurrence incidence with Milan criteria was less than 10%, mainly extrahepatic (lung). Prognostic factors for tumor recurrence were pathological features, namely vascular invasion, more than three nodules, size larger than 5 cm, moderately to poorly differentiated tumors, pTNM IV stage. The use of preoperative chemoembolization did not decrease the recurrence rate. A preoperative biopsy increased the incidence of extrahepatic recurrence.","container-title":"Transplantation Proceedings","DOI":"10.1016/j.transproceed.2007.06.059","ISSN":"0041-1345","issue":"7","journalAbbreviation":"Transplant Proc","language":"eng","note":"PMID: 17889172","page":"2304-2307","source":"PubMed","title":"Tumor recurrence after liver transplantation for hepatocellular carcinoma: recurrence pathway and prognostic factors","title-short":"Tumor recurrence after liver transplantation for hepatocellular carcinoma","volume":"39","author":[{"family":"Pérez-Saborido","given":"B."},{"family":"Galanes","given":"S. Jiménez","non-dropping-particle":"de los"},{"family":"Menéu-Díaz","given":"J. C."},{"family":"Romero","given":"C. Jiménez"},{"family":"Elola-Olaso","given":"A. Moreno"},{"family":"Suárez","given":"Y. Fundora"},{"family":"Valencia","given":"V. Barra"},{"family":"Moreno-González","given":"E."}],"issued":{"date-parts":[["2007",9]]}}}],"schema":"https://github.com/citation-style-language/schema/raw/master/csl-citation.json"}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[6]</w:t>
            </w:r>
            <w:r w:rsidR="008E09AE" w:rsidRPr="008E09AE">
              <w:rPr>
                <w:rFonts w:ascii="Arial" w:hAnsi="Arial" w:cs="Arial"/>
                <w:lang w:val="en-US"/>
              </w:rPr>
              <w:fldChar w:fldCharType="end"/>
            </w:r>
          </w:p>
        </w:tc>
        <w:tc>
          <w:tcPr>
            <w:tcW w:w="2213" w:type="dxa"/>
          </w:tcPr>
          <w:p w14:paraId="1FE5B209"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(95)</w:t>
            </w:r>
          </w:p>
        </w:tc>
        <w:tc>
          <w:tcPr>
            <w:tcW w:w="5583" w:type="dxa"/>
          </w:tcPr>
          <w:p w14:paraId="49EBC0A3" w14:textId="77777777" w:rsidR="00752339" w:rsidRPr="008E09AE" w:rsidRDefault="00752339" w:rsidP="00D34DDA">
            <w:pPr>
              <w:pStyle w:val="NormalWeb"/>
              <w:spacing w:line="480" w:lineRule="auto"/>
              <w:ind w:left="170"/>
              <w:rPr>
                <w:rFonts w:ascii="Arial" w:hAnsi="Arial" w:cs="Arial"/>
                <w:sz w:val="24"/>
                <w:szCs w:val="24"/>
                <w:lang w:val="en-US"/>
              </w:rPr>
            </w:pPr>
            <w:r w:rsidRPr="008E09AE">
              <w:rPr>
                <w:rFonts w:ascii="Arial" w:hAnsi="Arial" w:cs="Arial"/>
                <w:sz w:val="24"/>
                <w:szCs w:val="24"/>
                <w:lang w:val="en-US"/>
              </w:rPr>
              <w:t xml:space="preserve">NoN </w:t>
            </w:r>
            <w:r w:rsidRPr="008E09AE">
              <w:rPr>
                <w:rFonts w:ascii="Arial" w:hAnsi="Arial" w:cs="Arial"/>
                <w:sz w:val="24"/>
                <w:szCs w:val="24"/>
                <w:lang w:val="en-US"/>
              </w:rPr>
              <w:sym w:font="Symbol" w:char="F03E"/>
            </w:r>
            <w:r w:rsidRPr="008E09AE">
              <w:rPr>
                <w:rFonts w:ascii="Arial" w:hAnsi="Arial" w:cs="Arial"/>
                <w:sz w:val="24"/>
                <w:szCs w:val="24"/>
                <w:lang w:val="en-US"/>
              </w:rPr>
              <w:t xml:space="preserve"> 3 predicted overall and extrahepatic recurrence (p=0.01) and hepatic recurrence (p=0.004) on univariate analysis.</w:t>
            </w:r>
          </w:p>
        </w:tc>
      </w:tr>
      <w:tr w:rsidR="00752339" w:rsidRPr="00507E3B" w14:paraId="078D757E" w14:textId="77777777" w:rsidTr="00D34DDA">
        <w:tc>
          <w:tcPr>
            <w:tcW w:w="1413" w:type="dxa"/>
          </w:tcPr>
          <w:p w14:paraId="3553602C" w14:textId="680BBE9E"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Du</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{"citationID":"BCzgHWRh","properties":{"formattedCitation":"[10]","plainCitation":"[10]","noteIndex":0},"citationItems":[{"id":962,"uris":["http://zotero.org/users/local/6IEGbiJL/items/U3PCVHBW"],"itemData":{"id":962,"type":"article-journal","abstract":"BACKGROUND: Surgical resection is an important curative treatment for hepatocellular carcinoma (HCC); however, some patients experience an unexpected recurrence even after hepatectomy. The present study aimed to investigate risk factors and predictive criteria for early and late recurrence of HCC after resection.\nMETHODS: A retrospective analysis of 398 Chinese patients who received curative resection for HCC was conducted. Patients were divided into three groups: without recurrence, early recurrence, and late recurrence. Prognostic factors and predictive criteria for early and late recurrence were statistically analyzed.\nRESULTS: The cumulative recurrence-free survival rates at 1, 2, 3, 4, and 5 years were 75.5%, 58.2%, 54.1%, 40.5%, and 28.7%, respectively. The distribution of the time to recurrence suggested that recurrence could be divided into early phase (before 2 years; n=164) and late phase (after 2 years; n=83). Cox's multivariate proportional hazard model analysis revealed that multiplicity of tumors (P=0.004) and venous infiltration (P=0.002) were independent risk factors associated with early recurrence. In contrast, indocyanine green retention rate at 15 minutes (P=0.007), serum albumin level (P=0.045), and HBeAg status (P=0.028) proved to be significant independent adverse prognostic factors for late recurrence. Patients with at least 1 of the 2 early recurrence risk factors (multiplicity of tumors ≥ 2 and venous infiltration) or with 2 or more late recurrence risk factors are often susceptible to recurrence (P=1.36e-4 and 1.0e-6, respectively).\nCONCLUSIONS: Early and late recurrences correlate with different risk factors and predictive criteria. Early recurrence primarily results from intrahepatic metastases, while late recurrence may be multicentric in origin.","container-title":"Hepatobiliary &amp; pancreatic diseases international: HBPD INT","DOI":"10.1016/s1499-3872(14)60025-4","ISSN":"1499-3872","issue":"2","journalAbbreviation":"Hepatobiliary Pancreat Dis Int","language":"eng","note":"PMID: 24686542","page":"153-161","source":"PubMed","title":"Risk factors associated with early and late recurrence after curative resection of hepatocellular carcinoma: a single institution's experience with 398 consecutive patients","title-short":"Risk factors associated with early and late recurrence after curative resection of hepatocellular carcinoma","volume":"13","author":[{"family":"Du","given":"Zheng-Gui"},{"family":"Wei","given":"Yong-Gang"},{"family":"Chen","given":"Ke-Fei"},{"family":"Li","given":"Bo"}],"issued":{"date-parts":[["2014",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[10]</w:t>
            </w:r>
            <w:r w:rsidR="008E09AE" w:rsidRPr="008E09AE">
              <w:rPr>
                <w:rFonts w:ascii="Arial" w:hAnsi="Arial" w:cs="Arial"/>
                <w:lang w:val="en-US"/>
              </w:rPr>
              <w:fldChar w:fldCharType="end"/>
            </w:r>
          </w:p>
        </w:tc>
        <w:tc>
          <w:tcPr>
            <w:tcW w:w="2213" w:type="dxa"/>
          </w:tcPr>
          <w:p w14:paraId="5A9D463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(398)</w:t>
            </w:r>
          </w:p>
        </w:tc>
        <w:tc>
          <w:tcPr>
            <w:tcW w:w="5583" w:type="dxa"/>
          </w:tcPr>
          <w:p w14:paraId="5E9B515E"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a prognostic factor of early recurrence (OR, 1.77; 95% CI, 1.19-2.62; p=0.004).</w:t>
            </w:r>
          </w:p>
        </w:tc>
      </w:tr>
      <w:tr w:rsidR="00752339" w:rsidRPr="008E09AE" w14:paraId="0A9E6656" w14:textId="77777777" w:rsidTr="00D34DDA">
        <w:tc>
          <w:tcPr>
            <w:tcW w:w="1413" w:type="dxa"/>
          </w:tcPr>
          <w:p w14:paraId="4F2D9AC4" w14:textId="662974CB"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Yamamoto</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{"citationID":"EWAzpAkW","properties":{"formattedCitation":"[8]","plainCitation":"[8]","noteIndex":0},"citationItems":[{"id":829,"uris":["http://zotero.org/users/local/6IEGbiJL/items/P6A7CU6A"],"itemData":{"id":829,"type":"article-journal","abstract":"AIM: To determine the best cut-off value between the early and late recurrence periods after the initial recurrence of hepatocellular carcinoma (HCC).\nMETHODS: The clinical records of 404 patients who underwent macroscopic curative hepatectomy for HCC between 1980 and 2010 were retrospectively examined. We divided the 252 patients experienced a recurrence of HCC into two groups, the early and late recurrence groups using the \"minimum P-value\" approach. Factors for early recurrence were investigated using all 404 patients, and factors related to late recurrence were investigated in the patients who were confirmed to be recurrence free at the end of the early recurrence period.\nRESULTS: For the 252 patients who experienced a recurrence, the optimal cut-off value for differentiating early and late recurrence based on the overall survival after initial recurrence was 17 mo (5-year overall survival after initial recurrence: 15.4% vs 36.3%, P=0.000018). Cox proportional hazard analysis identified early recurrence (P=0.003) as one of the independent prognostic factors associated with overall survival after initial recurrence. A logistic regression model showed that an alpha-fetoprotein level&gt;100 ng/mL (P&lt;0.001), multiple HCC (P&lt;0.001), serosal invasion (P=0.031), and microvascular invasion (P=0.012) were independent factors associated with early recurrence, whereas the only independent factor related to late recurrence was liver cirrhosis (P=0.002).\nCONCLUSION: Seventeen months after hepatectomy is a useful cut-off value between early and late recurrence of HCC based on the prognosis and different etiologies.","container-title":"World Journal of Gastroenterology","DOI":"10.3748/wjg.v21.i4.1207","ISSN":"2219-2840","issue":"4","journalAbbreviation":"World J Gastroenterol","language":"eng","note":"PMID: 25632194\nPMCID: PMC4306165","page":"1207-1215","source":"PubMed","title":"Optimal duration of the early and late recurrence of hepatocellular carcinoma after hepatectomy","volume":"21","author":[{"family":"Yamamoto","given":"Yusuke"},{"family":"Ikoma","given":"Hisashi"},{"family":"Morimura","given":"Ryo"},{"family":"Konishi","given":"Hirotaka"},{"family":"Murayama","given":"Yasutoshi"},{"family":"Komatsu","given":"Shuhei"},{"family":"Shiozaki","given":"Atsushi"},{"family":"Kuriu","given":"Yoshiaki"},{"family":"Kubota","given":"Takeshi"},{"family":"Nakanishi","given":"Masayoshi"},{"family":"Ichikawa","given":"Daisuke"},{"family":"Fujiwara","given":"Hitoshi"},{"family":"Okamoto","given":"Kazuma"},{"family":"Sakakura","given":"Chouhei"},{"family":"Ochiai","given":"Toshiya"},{"family":"Otsuji","given":"Eigo"}],"issued":{"date-parts":[["2015",1,28]]}}}],"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[8]</w:t>
            </w:r>
            <w:r w:rsidR="008E09AE" w:rsidRPr="008E09AE">
              <w:rPr>
                <w:rFonts w:ascii="Arial" w:hAnsi="Arial" w:cs="Arial"/>
              </w:rPr>
              <w:fldChar w:fldCharType="end"/>
            </w:r>
          </w:p>
          <w:p w14:paraId="239726D9" w14:textId="77777777" w:rsidR="00752339" w:rsidRPr="008E09AE" w:rsidRDefault="00752339" w:rsidP="00D34DDA">
            <w:pPr>
              <w:spacing w:line="480" w:lineRule="auto"/>
              <w:rPr>
                <w:rFonts w:ascii="Arial" w:hAnsi="Arial" w:cs="Arial"/>
                <w:sz w:val="24"/>
                <w:szCs w:val="24"/>
              </w:rPr>
            </w:pPr>
          </w:p>
        </w:tc>
        <w:tc>
          <w:tcPr>
            <w:tcW w:w="2213" w:type="dxa"/>
          </w:tcPr>
          <w:p w14:paraId="78BA1DE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(404)</w:t>
            </w:r>
          </w:p>
          <w:p w14:paraId="171A4DA3" w14:textId="77777777" w:rsidR="00752339" w:rsidRPr="008E09AE" w:rsidRDefault="00752339" w:rsidP="00D34DDA">
            <w:pPr>
              <w:spacing w:line="480" w:lineRule="auto"/>
              <w:rPr>
                <w:rFonts w:ascii="Arial" w:hAnsi="Arial" w:cs="Arial"/>
                <w:sz w:val="24"/>
                <w:szCs w:val="24"/>
                <w:lang w:val="en-US"/>
              </w:rPr>
            </w:pPr>
          </w:p>
          <w:p w14:paraId="67211F8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 Recurrence-free patients after 17 months (252)</w:t>
            </w:r>
          </w:p>
        </w:tc>
        <w:tc>
          <w:tcPr>
            <w:tcW w:w="5583" w:type="dxa"/>
          </w:tcPr>
          <w:p w14:paraId="7CC3A2E2" w14:textId="77777777" w:rsidR="00752339" w:rsidRPr="008E09AE" w:rsidRDefault="00752339" w:rsidP="00752339">
            <w:pPr>
              <w:pStyle w:val="Paragraphedeliste"/>
              <w:numPr>
                <w:ilvl w:val="0"/>
                <w:numId w:val="7"/>
              </w:numPr>
              <w:spacing w:line="480" w:lineRule="auto"/>
              <w:rPr>
                <w:rFonts w:ascii="Arial" w:hAnsi="Arial" w:cs="Arial"/>
                <w:sz w:val="24"/>
                <w:szCs w:val="24"/>
                <w:lang w:val="en-US"/>
              </w:rPr>
            </w:pPr>
            <w:r w:rsidRPr="008E09AE">
              <w:rPr>
                <w:rFonts w:ascii="Arial" w:hAnsi="Arial" w:cs="Arial"/>
                <w:sz w:val="24"/>
                <w:szCs w:val="24"/>
                <w:lang w:val="en-US"/>
              </w:rPr>
              <w:lastRenderedPageBreak/>
              <w:t>NoN* was a prognostic factor of early recurrence after initial hepatectomy (RR, 2.63; 95%CI, 1.55-4.44; p&lt;0.001).</w:t>
            </w:r>
          </w:p>
          <w:p w14:paraId="784CA951" w14:textId="77777777" w:rsidR="00752339" w:rsidRPr="008E09AE" w:rsidRDefault="00752339" w:rsidP="00752339">
            <w:pPr>
              <w:pStyle w:val="Paragraphedeliste"/>
              <w:numPr>
                <w:ilvl w:val="0"/>
                <w:numId w:val="7"/>
              </w:numPr>
              <w:spacing w:line="480" w:lineRule="auto"/>
              <w:rPr>
                <w:rFonts w:ascii="Arial" w:hAnsi="Arial" w:cs="Arial"/>
                <w:sz w:val="24"/>
                <w:szCs w:val="24"/>
                <w:lang w:val="en-US"/>
              </w:rPr>
            </w:pPr>
            <w:r w:rsidRPr="008E09AE">
              <w:rPr>
                <w:rFonts w:ascii="Arial" w:hAnsi="Arial" w:cs="Arial"/>
                <w:sz w:val="24"/>
                <w:szCs w:val="24"/>
                <w:lang w:val="en-US"/>
              </w:rPr>
              <w:t>It did not predict late recurrence.</w:t>
            </w:r>
          </w:p>
          <w:p w14:paraId="300873F3" w14:textId="77777777" w:rsidR="00752339" w:rsidRPr="008E09AE" w:rsidRDefault="00752339" w:rsidP="00D34DDA">
            <w:pPr>
              <w:pStyle w:val="Paragraphedeliste"/>
              <w:spacing w:line="480" w:lineRule="auto"/>
              <w:ind w:left="170"/>
              <w:rPr>
                <w:rFonts w:ascii="Arial" w:hAnsi="Arial" w:cs="Arial"/>
                <w:sz w:val="24"/>
                <w:szCs w:val="24"/>
                <w:lang w:val="en-US"/>
              </w:rPr>
            </w:pPr>
          </w:p>
          <w:p w14:paraId="4F54FDEE" w14:textId="77777777" w:rsidR="00752339" w:rsidRPr="008E09AE" w:rsidRDefault="00752339" w:rsidP="00752339">
            <w:pPr>
              <w:pStyle w:val="Paragraphedeliste"/>
              <w:numPr>
                <w:ilvl w:val="0"/>
                <w:numId w:val="7"/>
              </w:numPr>
              <w:spacing w:line="480" w:lineRule="auto"/>
              <w:rPr>
                <w:rFonts w:ascii="Arial" w:hAnsi="Arial" w:cs="Arial"/>
                <w:sz w:val="24"/>
                <w:szCs w:val="24"/>
                <w:lang w:val="en-US"/>
              </w:rPr>
            </w:pPr>
            <w:r w:rsidRPr="008E09AE">
              <w:rPr>
                <w:rFonts w:ascii="Arial" w:hAnsi="Arial" w:cs="Arial"/>
                <w:sz w:val="24"/>
                <w:szCs w:val="24"/>
                <w:lang w:val="en-US"/>
              </w:rPr>
              <w:t>NoN* was a prognostic factor of 5-year OS after initial recurrence (RR, 1.53; 95% CI, 1.07-2.20; p=0.02).</w:t>
            </w:r>
          </w:p>
        </w:tc>
      </w:tr>
      <w:tr w:rsidR="00752339" w:rsidRPr="00507E3B" w14:paraId="147B62FE" w14:textId="77777777" w:rsidTr="00D34DDA">
        <w:tc>
          <w:tcPr>
            <w:tcW w:w="1413" w:type="dxa"/>
          </w:tcPr>
          <w:p w14:paraId="20C8BF80" w14:textId="6EC40132" w:rsidR="00752339" w:rsidRPr="00180789" w:rsidRDefault="00752339" w:rsidP="00D34DDA">
            <w:pPr>
              <w:spacing w:line="480" w:lineRule="auto"/>
              <w:rPr>
                <w:rFonts w:ascii="Arial" w:hAnsi="Arial" w:cs="Arial"/>
                <w:sz w:val="24"/>
                <w:szCs w:val="24"/>
                <w:lang w:val="en-US"/>
              </w:rPr>
            </w:pPr>
            <w:r w:rsidRPr="008E09AE">
              <w:rPr>
                <w:rFonts w:ascii="Arial" w:hAnsi="Arial" w:cs="Arial"/>
                <w:sz w:val="24"/>
                <w:szCs w:val="24"/>
              </w:rPr>
              <w:lastRenderedPageBreak/>
              <w:t>Xu</w:t>
            </w:r>
            <w:r w:rsidR="008E09AE" w:rsidRPr="008E09AE">
              <w:rPr>
                <w:rFonts w:ascii="Arial" w:hAnsi="Arial" w:cs="Arial"/>
                <w:sz w:val="24"/>
                <w:szCs w:val="24"/>
              </w:rPr>
              <w:t xml:space="preserve"> et al</w:t>
            </w:r>
            <w:r w:rsidRPr="008E09AE">
              <w:rPr>
                <w:rFonts w:ascii="Arial" w:hAnsi="Arial" w:cs="Arial"/>
                <w:sz w:val="24"/>
                <w:szCs w:val="24"/>
              </w:rPr>
              <w:t>, 2019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{"citationID":"CTJJvuUa","properties":{"formattedCitation":"[12]","plainCitation":"[12]","noteIndex":0},"citationItems":[{"id":959,"uris":["http://zotero.org/users/local/6IEGbiJL/items/HTUNKXLH"],"itemData":{"id":959,"type":"article-journal","abstract":"IMPORTANCE: Late recurrence (more than 2 years) after liver resection for hepatocellular carcinoma (HCC) is generally considered as a multicentric tumor or a de novo cancer.\nOBJECTIVE: To investigate the risk factors, patterns, and outcomes of late recurrence after curative liver resection for HCC.\nDESIGN, SETTING, AND PARTICIPANTS: This study was a multicenter retrospective analysis of patients who underwent curative liver resection for HCC at 6 hospitals in China from January 2001 to December 2015. Among 734 patients who were alive and free of recurrence at 2 years after resection, 303 patients developed late recurrence. Data were analyzed from June 2017 to February 2018.\nINTERVENTIONS: Liver resection for HCC.\nMAIN OUTCOMES AND MEASURES: Risk factors of late recurrence as well as patterns, treatments, and long-term outcomes of patients with late recurrence. Univariate and multivariate Cox regression analyses were performed to identify independent risk factors of late recurrence.\nRESULTS: Of the included 734 patients, 652 (88.8%) were male, and the mean (SD) age was 51.0 (10.3) years. At a median (interquartile range) follow-up of 78.0 (52.8-112.5) months, 303 patients (41.3%) developed late recurrence. Multivariate analysis revealed that male sex, cirrhosis, multiple tumors, satellite nodules, tumor size greater than 5 cm, and macroscopic and microscopic vascular invasion were independent risk factors of late recurrence. Of the 303 patients with late recurrence, 273 (90.1%) had only intrahepatic recurrence, 30 (9.9%) had both intrahepatic and extrahepatic recurrence, and none had only extrahepatic recurrence. Potentially curative treatments were given to 165 of 303 patients (54.5%) with late recurrence, which included reresection, transplant, and local ablation. Multivariate Cox regression analysis showed that regular surveillance for postoperative recurrence (hazard ratio [HR], 0.470; 95% CI, 0.310-0.713; P = .001), cirrhosis (HR, 1.381; 95% CI, 1.049-1.854; P = .02), portal hypertension (HR, 2.424; 95% CI, 1.644-3.574; P &lt; .001), Child-Pugh grade of B or C (HR, 1.376; 95% CI, 1.153-1.674; P &lt; .001), Barcelona Clinic Liver Cancer stage B (HR, 1.304; 95% CI, 1.007-1.708; P = .04) and stage C (HR, 2.037; 95% CI, 1.583-2.842; P &lt; .001), and potentially curative treatment (HR, 0.443; 95% CI, 0.297-0.661; P &lt; .001) were independent predictors of overall survival for patients with late recurrence.\nCONCLUSIONS AND RELEVANCE: Late recurrence after HCC resection was associate</w:instrText>
            </w:r>
            <w:r w:rsidR="00155360" w:rsidRPr="00155360">
              <w:rPr>
                <w:rFonts w:ascii="Arial" w:hAnsi="Arial" w:cs="Arial"/>
                <w:sz w:val="24"/>
                <w:szCs w:val="24"/>
                <w:lang w:val="en-US"/>
              </w:rPr>
              <w:instrText xml:space="preserve">d with sex, cirrhosis, and several aggressive tumor characteristics of the initial HCC. The patterns of late recurrence suggested surveillance for recurrence after 2 years of surgery should be targeted to the liver. Postoperative surveillance improved the chance of potentially curative treatments, with improved survival outcomes in patients with late recurrence.","container-title":"JAMA surgery","DOI":"10.1001/jamasurg.2018.4334","ISSN":"2168-6262","issue":"3","journalAbbreviation":"JAMA Surg","language":"eng","note":"PMID: 30422241\nPMCID: PMC6439634","page":"209-217","source":"PubMed","title":"Risk Factors, Patterns, and Outcomes of Late Recurrence After Liver Resection for Hepatocellular Carcinoma: A Multicenter Study From China","title-short":"Risk Factors, Patterns, and Outcomes of Late Recurrence After Liver Resection for Hepatocellular Carcinoma","volume":"154","author":[{"family":"Xu","given":"Xin-Fei"},{"family":"Xing","given":"Hao"},{"family":"Han","given":"Jun"},{"family":"Li","given":"Zhen-Li"},{"family":"Lau","given":"Wan-Yee"},{"family":"Zhou","given":"Ya-Hao"},{"family":"Gu","given":"Wei-Min"},{"family":"Wang","given":"Hong"},{"family":"Chen","given":"Ting-Hao"},{"family":"Zeng","given":"Yong-Yi"},{"family":"Li","given":"Chao"},{"family":"Wu","given":"Meng-Chao"},{"family":"Shen","given":"Feng"},{"family":"Yang","given":"Tian"}],"issued":{"date-parts":[["2019",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[12]</w:t>
            </w:r>
            <w:r w:rsidR="008E09AE" w:rsidRPr="008E09AE">
              <w:rPr>
                <w:rFonts w:ascii="Arial" w:hAnsi="Arial" w:cs="Arial"/>
              </w:rPr>
              <w:fldChar w:fldCharType="end"/>
            </w:r>
          </w:p>
        </w:tc>
        <w:tc>
          <w:tcPr>
            <w:tcW w:w="2213" w:type="dxa"/>
          </w:tcPr>
          <w:p w14:paraId="5067633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(734)</w:t>
            </w:r>
          </w:p>
        </w:tc>
        <w:tc>
          <w:tcPr>
            <w:tcW w:w="5583" w:type="dxa"/>
          </w:tcPr>
          <w:p w14:paraId="2957483F"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a prognostic factor of late recurrence (HR, 1.56; 95% CI, 1.14-2.14; p=0.006).</w:t>
            </w:r>
          </w:p>
        </w:tc>
      </w:tr>
      <w:tr w:rsidR="00752339" w:rsidRPr="00507E3B" w14:paraId="4C6EE0D9" w14:textId="77777777" w:rsidTr="00D34DDA">
        <w:tc>
          <w:tcPr>
            <w:tcW w:w="1413" w:type="dxa"/>
          </w:tcPr>
          <w:p w14:paraId="537815DF" w14:textId="6FFC0BC5"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Welling</w:t>
            </w:r>
            <w:r w:rsidR="008E09AE" w:rsidRPr="00180789">
              <w:rPr>
                <w:rFonts w:ascii="Arial" w:hAnsi="Arial" w:cs="Arial"/>
                <w:sz w:val="24"/>
                <w:szCs w:val="24"/>
                <w:lang w:val="en-US"/>
              </w:rPr>
              <w:t xml:space="preserve"> et al</w:t>
            </w:r>
            <w:r w:rsidRPr="00180789">
              <w:rPr>
                <w:rFonts w:ascii="Arial" w:hAnsi="Arial" w:cs="Arial"/>
                <w:sz w:val="24"/>
                <w:szCs w:val="24"/>
                <w:lang w:val="en-US"/>
              </w:rPr>
              <w:t>, 2018</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{"citationID":"0rN3ZrMl","properties":{"formattedCitation":"[7]","plainCitation":"[7]","noteIndex":0},"citationItems":[{"id":914,"uris":["http://zotero.org/users/local/6IEGbiJL/items/D3ICY24T"],"itemData":{"id":914,"type":"article-journal","abstract":"Orthotopic liver transplantation (OLT) and resection are effective treatments for hepatocellular carcinoma (HCC). However, optimizing OLT and limiting HCC recurrence remains a vexing problem. New HCC Model for End-Stage Liver Disease and allocation algorithms provide greater observation of HCC patients, many while receiving local-regional treatments. Potential benefits of local-regional treatment for limiting HCC recurrence after OLT remain incompletely understood. Therefore, we aimed to define HCC-specific prognostic factors affecting recurrence in a contemporary, multicenter cohort of HCC patients undergoing OLT and specifically whether local-regional therapies limited recurrence. We identified 441 patients undergoing OLT for HCC at 3 major transplant centers from 2008 to 2013. Cox regression was used to analyze covariate-adjusted recurrence and mortality rates after OLT. \"Bridging\" or \"downstaging\" therapy was used in 238 (54%) patients with transarterial chemoembolization (TACE) being used in 170 (71%) of treated patients. The survival rate after OLT was 88% and 78% at 1 and 3 years, respectively, with HCC recurrence (28% of deaths) significantly increasing the mortality rate (hazard ratio [HR], 19.87; P &lt; 0.001). Tumor size, not tumor number, either at presentation or on explant independently predicted HCC recurrence (HR, 1.36 and 1.73, respectively; P &lt; 0.05) with a threshold effect noted at 4.0-cm size. Local-regional therapy (TACE) reduced HCC recurrence by 64% when adjusting for presenting tumor size (HR, 0.36; P &lt; 0.05). Explant tumor size and microvascular invasion predicted mortality (HR, 1.19 and 1.51, respectively; P &lt; 0.05) and pathologic response to therapy (TACE or radiofrequency ablation) significantly decreased explant tumor size (0.56-1.62 cm diameter reduction; P &lt; 0.05). In conclusion, HCC tumor size at presentation or explant is the most important predictor for HCC recurrence after OLT. Local-regional therapy to achieve a pathologic response (decreasing tumor size) can limit HCC recurrences after OLT. Liver Transplantation 00 000-000 2018 AASLD.","container-title":"Liver Transplantation: Official Publication of the American Association for the Study of Liver Diseases and the International Liver Transplantation Society","DOI":"10.1002/lt.25194","ISSN":"1527-6473","issue":"9","journalAbbreviation":"Liver Transpl","language":"eng","note":"PMID: 29729113\nPMCID: PMC6153067","page":"1233-1242","source":"PubMed","title":"Multicenter Study of Staging and Therapeutic Predictors of Hepatocellular Carcinoma Recurrence Following Transplantation","volume":"24","author":[{"family":"Welling","given":"Theodore H."},{"family":"Eddinger","given":"Kevin"},{"family":"Carrier","given":"Kristen"},{"family":"Zhu","given":"Danting"},{"family":"Kleaveland","given":"Tyler"},{"family":"Moore","given":"Derek E."},{"family":"Schaubel","given":"Douglas E."},{"family":"Abt","given":"Peter L."}],"issued":{"date-parts":[["2018",9]]}}}],"schema":"https://github.com/citation-style-language/schema/raw/master/csl-citation.json"}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[7]</w:t>
            </w:r>
            <w:r w:rsidR="008E09AE" w:rsidRPr="008E09AE">
              <w:rPr>
                <w:rFonts w:ascii="Arial" w:hAnsi="Arial" w:cs="Arial"/>
              </w:rPr>
              <w:fldChar w:fldCharType="end"/>
            </w:r>
          </w:p>
        </w:tc>
        <w:tc>
          <w:tcPr>
            <w:tcW w:w="2213" w:type="dxa"/>
          </w:tcPr>
          <w:p w14:paraId="40EBFEA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(441)</w:t>
            </w:r>
          </w:p>
        </w:tc>
        <w:tc>
          <w:tcPr>
            <w:tcW w:w="5583" w:type="dxa"/>
          </w:tcPr>
          <w:p w14:paraId="38952310"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w:t>
            </w:r>
            <w:r w:rsidRPr="008E09AE">
              <w:rPr>
                <w:rFonts w:ascii="Arial" w:hAnsi="Arial" w:cs="Arial"/>
                <w:color w:val="000000" w:themeColor="text1"/>
                <w:sz w:val="24"/>
                <w:szCs w:val="24"/>
                <w:lang w:val="en-US"/>
              </w:rPr>
              <w:t>* on explant was not a prognostic factor of recurrence.</w:t>
            </w:r>
          </w:p>
        </w:tc>
      </w:tr>
      <w:tr w:rsidR="00752339" w:rsidRPr="008E09AE" w14:paraId="1B3D61AF" w14:textId="77777777" w:rsidTr="00D34DDA">
        <w:tc>
          <w:tcPr>
            <w:tcW w:w="1413" w:type="dxa"/>
          </w:tcPr>
          <w:p w14:paraId="54B4BBF9" w14:textId="4C1F5DAC"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Parfi</w:t>
            </w:r>
            <w:r w:rsidR="008E09AE" w:rsidRPr="008E09AE">
              <w:rPr>
                <w:rFonts w:ascii="Arial" w:hAnsi="Arial" w:cs="Arial"/>
                <w:sz w:val="24"/>
                <w:szCs w:val="24"/>
                <w:lang w:val="en-US"/>
              </w:rPr>
              <w:t>t</w:t>
            </w:r>
            <w:r w:rsidRPr="008E09AE">
              <w:rPr>
                <w:rFonts w:ascii="Arial" w:hAnsi="Arial" w:cs="Arial"/>
                <w:sz w:val="24"/>
                <w:szCs w:val="24"/>
                <w:lang w:val="en-US"/>
              </w:rPr>
              <w:t>t</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{"citationID":"yZ3LSqzf","properties":{"formattedCitation":"[4]","plainCitation":"[4]","noteIndex":0},"citationItems":[{"id":980,"uris":["http://zotero.org/users/local/6IEGbiJL/items/SVSW4RXB"],"itemData":{"id":980,"type":"article-journal","abstract":"Milan and University of California at San Francisco (UCSF) criteria are used to select patients with hepatocellular carcinoma (HCC) for liver transplantation (LT). Recurrent HCC is a significant cause of death. There is no widely accepted pathological assessment strategy to predict recurrent HCC after transplantation. This study compares the pathology of patients meeting Milan and UCSF criteria and develops a pathological score and nomogram to assess the risk of recurrent HCC after transplantation. All explanted livers with HCC from our center over the 18-yr period 1985 to 2003 were assessed for multiple pathological features and relevant clinical data were recorded; multivariate analysis was performed to determine features associated with recurrent HCC. Using pathological variables that independently predicted recurrent HCC, a pathological score and nomogram were developed to determine the probability of recurrent HCC. Of 75 cases analyzed, 50 (67%) met Milan criteria, 9 (12%) met only UCSF criteria and 16 (21%) met neither criteria based on explant pathology. There were 20 cases of recurrent HCC and the mean follow-up was 8 yr. Recurrent HCC was more common (67 vs. 12%; P &lt; 0.001) and survival was lower (15 vs. 83% at 5 yr; 15 vs. 55% at 8 yr; P &lt; 0.001) with those who met only UCSF criteria, compared to those who met Milan criteria. Cryptogenic cirrhosis (25 vs. 5%; P = 0.015), preoperative AFP &gt;1,000 ng/mL (20 vs. 0%; P &lt; 0.001) and postoperative OKT3 use (40 vs. 15%; P = 0.017) were more common among patients with recurrent HCC. While microvascular invasion was the strongest pathological predictor of recurrent HCC, tumor size &gt;or=3 cm (P = 0.004; odds ratio [OR] = 7.42), nuclear grade (P = 0.044; OR = 3.25), microsatellitosis (P = 0.020; OR = 4.82), and giant/bizarre cells (P = 0.028; OR = 4.78) also predicted recurrent HCC independently from vascular invasion. The score and nomogram stratified the risk of recurrent HCC into 3 tiers: low (&lt;5%), intermediate (40-65%), and high (&gt;95%). In conclusion, compared to patients meeting Milan criteria, patients who meet only UCSF criteria have a worse survival and an increased rate of recurrent HCC with long-term follow-up, as well as more frequent occurrence of adverse histopathological features, such as microvascular invasion. Application of a pathological score and nomogram could help identify patients at increased risk for tumor recurrence, who may benefit from increased surveillance or adjuvant therapy.","container-title":"Liver Transplantation: Official Publication of the American Association for the Study of Liver Diseases and the International Liver Transplantation Society","DOI":"10.1002/lt.21078","ISSN":"1527-6465","issue":"4","journalAbbreviation":"Liver Transpl","language":"eng","note":"PMID: 17394152","page":"543-551","source":"PubMed","title":"Recurrent hepatocellular carcinoma after transplantation: use of a pathological score on explanted livers to predict recurrence","title-short":"Recurrent hepatocellular carcinoma after transplantation","volume":"13","author":[{"family":"Parfitt","given":"Jeremy R."},{"family":"Marotta","given":"Paul"},{"family":"Alghamdi","given":"Mohammed"},{"family":"Wall","given":"William"},{"family":"Khakhar","given":"Anand"},{"family":"Suskin","given":"Neville G."},{"family":"Quan","given":"Douglas"},{"family":"McAllister","given":"Vivian"},{"family":"Ghent","given":"Cam"},{"family":"Levstik","given":"Mark"},{"family":"McLean","given":"Carolyn"},{"family":"Chakrabarti","given":"Subrata"},{"family":"Garcia","given":"Bertha"},{"family":"Driman","given":"David K."}],"issued":{"date-parts":[["2007",4]]}}}],"schema":"https://github.com/citation-style-language/schema/raw/master/csl-citation.json"}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w:t>
            </w:r>
            <w:r w:rsidR="008E09AE" w:rsidRPr="008E09AE">
              <w:rPr>
                <w:rFonts w:ascii="Arial" w:hAnsi="Arial" w:cs="Arial"/>
                <w:lang w:val="en-US"/>
              </w:rPr>
              <w:fldChar w:fldCharType="end"/>
            </w:r>
          </w:p>
        </w:tc>
        <w:tc>
          <w:tcPr>
            <w:tcW w:w="2213" w:type="dxa"/>
          </w:tcPr>
          <w:p w14:paraId="349C22D0" w14:textId="77777777" w:rsidR="00752339" w:rsidRPr="008E09AE" w:rsidRDefault="00752339" w:rsidP="00D34DDA">
            <w:pPr>
              <w:spacing w:line="480" w:lineRule="auto"/>
              <w:rPr>
                <w:rFonts w:ascii="Arial" w:hAnsi="Arial" w:cs="Arial"/>
                <w:b/>
                <w:color w:val="000000" w:themeColor="text1"/>
                <w:sz w:val="24"/>
                <w:szCs w:val="24"/>
                <w:lang w:val="en-US"/>
              </w:rPr>
            </w:pPr>
            <w:r w:rsidRPr="008E09AE">
              <w:rPr>
                <w:rFonts w:ascii="Arial" w:hAnsi="Arial" w:cs="Arial"/>
                <w:b/>
                <w:color w:val="000000" w:themeColor="text1"/>
                <w:sz w:val="24"/>
                <w:szCs w:val="24"/>
                <w:lang w:val="en-US"/>
              </w:rPr>
              <w:t>LT (75)</w:t>
            </w:r>
          </w:p>
          <w:p w14:paraId="64F059DB" w14:textId="77777777" w:rsidR="00752339" w:rsidRPr="008E09AE" w:rsidRDefault="00752339" w:rsidP="00D34DDA">
            <w:pPr>
              <w:spacing w:line="480" w:lineRule="auto"/>
              <w:rPr>
                <w:rFonts w:ascii="Arial" w:hAnsi="Arial" w:cs="Arial"/>
                <w:sz w:val="24"/>
                <w:szCs w:val="24"/>
                <w:lang w:val="en-US"/>
              </w:rPr>
            </w:pPr>
          </w:p>
          <w:p w14:paraId="73B40DA8" w14:textId="77777777" w:rsidR="00752339" w:rsidRPr="008E09AE" w:rsidRDefault="00752339" w:rsidP="00D34DDA">
            <w:pPr>
              <w:spacing w:line="480" w:lineRule="auto"/>
              <w:rPr>
                <w:rFonts w:ascii="Arial" w:hAnsi="Arial" w:cs="Arial"/>
                <w:b/>
                <w:sz w:val="24"/>
                <w:szCs w:val="24"/>
                <w:lang w:val="en-US"/>
              </w:rPr>
            </w:pPr>
          </w:p>
        </w:tc>
        <w:tc>
          <w:tcPr>
            <w:tcW w:w="5583" w:type="dxa"/>
          </w:tcPr>
          <w:p w14:paraId="5D7CE3D6" w14:textId="77777777" w:rsidR="00752339" w:rsidRPr="008E09AE" w:rsidRDefault="00752339" w:rsidP="00D34DDA">
            <w:pPr>
              <w:pStyle w:val="Paragraphedeliste"/>
              <w:spacing w:line="480" w:lineRule="auto"/>
              <w:ind w:left="170"/>
              <w:rPr>
                <w:rFonts w:ascii="Arial" w:hAnsi="Arial" w:cs="Arial"/>
                <w:color w:val="000000" w:themeColor="text1"/>
                <w:sz w:val="24"/>
                <w:szCs w:val="24"/>
                <w:lang w:val="en-US"/>
              </w:rPr>
            </w:pPr>
            <w:r w:rsidRPr="008E09AE">
              <w:rPr>
                <w:rFonts w:ascii="Arial" w:hAnsi="Arial" w:cs="Arial"/>
                <w:sz w:val="24"/>
                <w:szCs w:val="24"/>
                <w:lang w:val="en-US"/>
              </w:rPr>
              <w:t>NoN* did not predict recurrence on univariate analysis.</w:t>
            </w:r>
          </w:p>
        </w:tc>
      </w:tr>
      <w:tr w:rsidR="00752339" w:rsidRPr="00507E3B" w14:paraId="1B108212" w14:textId="77777777" w:rsidTr="00D34DDA">
        <w:tc>
          <w:tcPr>
            <w:tcW w:w="1413" w:type="dxa"/>
          </w:tcPr>
          <w:p w14:paraId="55ACFE2C" w14:textId="36FF92D6" w:rsidR="00752339" w:rsidRPr="00180789" w:rsidRDefault="00752339" w:rsidP="00D34DDA">
            <w:pPr>
              <w:spacing w:line="480" w:lineRule="auto"/>
              <w:rPr>
                <w:rFonts w:ascii="Arial" w:hAnsi="Arial" w:cs="Arial"/>
                <w:sz w:val="24"/>
                <w:szCs w:val="24"/>
                <w:lang w:val="en-US"/>
              </w:rPr>
            </w:pPr>
            <w:r w:rsidRPr="008E09AE">
              <w:rPr>
                <w:rFonts w:ascii="Arial" w:hAnsi="Arial" w:cs="Arial"/>
                <w:sz w:val="24"/>
                <w:szCs w:val="24"/>
              </w:rPr>
              <w:t>D’Amico</w:t>
            </w:r>
            <w:r w:rsidR="008E09AE" w:rsidRPr="008E09AE">
              <w:rPr>
                <w:rFonts w:ascii="Arial" w:hAnsi="Arial" w:cs="Arial"/>
                <w:sz w:val="24"/>
                <w:szCs w:val="24"/>
              </w:rPr>
              <w:t xml:space="preserve"> et al</w:t>
            </w:r>
            <w:r w:rsidRPr="008E09AE">
              <w:rPr>
                <w:rFonts w:ascii="Arial" w:hAnsi="Arial" w:cs="Arial"/>
                <w:sz w:val="24"/>
                <w:szCs w:val="24"/>
              </w:rPr>
              <w:t>,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{"citationID":"fZgGVZZj","properties":{"formattedCitation":"[11]","plainCitation":"[11]","noteIndex":0},"citationItems":[{"id":926,"uris":["http://zotero.org/users/local/6IEGbiJL/items/DMNX46VM"],"itemData":{"id":926,"type":"article-journal","abstract":"The up-to-seven (Up-to-7) criteria [with 7 being the sum of the size and number of tumors for any given hepatocellular carcinoma (HCC)] have been recently proposed to identify potential candidates for liver transplantation (LT) among patients exceeding the Milan criteria. The aim of this study was to compare the ability of the available pathologic staging systems (the Milan, University of California San Francisco, and Up-to-7 criteria) to predict recurrence. A study population of 479 HCC transplanted patients was identified from prospectively collected databases at Mount Sinai Medical Center (New York, NY) and the University of Padua (Padua, Italy). The best pathologic staging system was identified with log rank, proportion separation index (PSEP), and Cox analyses. Pathologic tumor characteristics (tumor number, tumor size, sum of diameters, macroscopic and microscopic vascular invasion, and grading) were then tested by univariate and multivariate Cox analyses in the prognostic subgroups within and beyond the calculated criteria. The Up-to-7 criteria performed as the best pathologic staging system, the calculated 1-, 3-, and 5-year recurrence probabilities being 4%, 8%, and 14% within the criteria (n = 355) and 22%, 45%, 51% beyond the criteria (n = 124; P &lt; 0.0001) and the calculated PSEP being 0.27 (95% confidence interval = 0.23-0.31). In multivariate analysis, only biological variables (vascular invasion and tumor grade) significantly predicted recurrence beyond the Up-to-7 criteria. A 3-stage pathologic staging system with a potential to be applied in the preoperative setting was thus created: within the Up-to-7 criteria (recurrence rate = 8%), beyond the Up-to-7 criteria without macrovascular invasio</w:instrText>
            </w:r>
            <w:r w:rsidR="00155360" w:rsidRPr="00155360">
              <w:rPr>
                <w:rFonts w:ascii="Arial" w:hAnsi="Arial" w:cs="Arial"/>
                <w:sz w:val="24"/>
                <w:szCs w:val="24"/>
                <w:lang w:val="en-US"/>
              </w:rPr>
              <w:instrText xml:space="preserve">n and poorly differentiated grade (recurrence rate = 24%), and beyond the Up-to-7 criteria with macrovascular invasion and/or poorly differentiated grade (recurrence rate = 45%). In conclusion, HCC patients within the pathologic Up-to-7 criteria were associated with a low risk of recurrence after LT. Beyond these criteria, however, a significant proportion of patients with a good HCC biological profile had an acceptable risk of recurrence.","container-title":"Liver Transplantation: Official Publication of the American Association for the Study of Liver Diseases and the International Liver Transplantation Society","DOI":"10.1002/lt.21842","ISSN":"1527-6473","issue":"10","journalAbbreviation":"Liver Transpl","language":"eng","note":"PMID: 19790142","page":"1278-1287","source":"PubMed","title":"Predicting recurrence after liver transplantation in patients with hepatocellular carcinoma exceeding the up-to-seven criteria","volume":"15","author":[{"family":"D'Amico","given":"Francesco"},{"family":"Schwartz","given":"Myron"},{"family":"Vitale","given":"Alessandro"},{"family":"Tabrizian","given":"Parissa"},{"family":"Roayaie","given":"Sasan"},{"family":"Thung","given":"Swan"},{"family":"Guido","given":"Maria"},{"family":"Rio Martin","given":"Juan","non-dropping-particle":"del"},{"family":"Schiano","given":"Thomas"},{"family":"Cillo","given":"Umberto"}],"issued":{"date-parts":[["2009",10]]}}}],"schema":"https://github.com/citation-style-language/schema/raw/master/csl-citation.json"}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lang w:val="en-US"/>
              </w:rPr>
              <w:t>[11]</w:t>
            </w:r>
            <w:r w:rsidR="008E09AE" w:rsidRPr="008E09AE">
              <w:rPr>
                <w:rFonts w:ascii="Arial" w:hAnsi="Arial" w:cs="Arial"/>
              </w:rPr>
              <w:fldChar w:fldCharType="end"/>
            </w:r>
          </w:p>
        </w:tc>
        <w:tc>
          <w:tcPr>
            <w:tcW w:w="2213" w:type="dxa"/>
          </w:tcPr>
          <w:p w14:paraId="689FCE13" w14:textId="77777777" w:rsidR="00752339" w:rsidRPr="008E09AE" w:rsidRDefault="00752339" w:rsidP="00D34DDA">
            <w:pPr>
              <w:spacing w:line="480" w:lineRule="auto"/>
              <w:rPr>
                <w:rFonts w:ascii="Arial" w:hAnsi="Arial" w:cs="Arial"/>
                <w:b/>
                <w:color w:val="000000" w:themeColor="text1"/>
                <w:sz w:val="24"/>
                <w:szCs w:val="24"/>
                <w:lang w:val="en-US"/>
              </w:rPr>
            </w:pPr>
            <w:r w:rsidRPr="008E09AE">
              <w:rPr>
                <w:rFonts w:ascii="Arial" w:hAnsi="Arial" w:cs="Arial"/>
                <w:b/>
                <w:sz w:val="24"/>
                <w:szCs w:val="24"/>
                <w:lang w:val="en-US"/>
              </w:rPr>
              <w:t>LT (479)</w:t>
            </w:r>
          </w:p>
        </w:tc>
        <w:tc>
          <w:tcPr>
            <w:tcW w:w="5583" w:type="dxa"/>
          </w:tcPr>
          <w:p w14:paraId="55B1A4EA"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not a prognostic factor of recurrence after LT (HR, 1.07; 95% CI, 0.91-1.22; p=0.40).</w:t>
            </w:r>
          </w:p>
        </w:tc>
      </w:tr>
      <w:tr w:rsidR="00752339" w:rsidRPr="00507E3B" w14:paraId="36B90214" w14:textId="77777777" w:rsidTr="00D34DDA">
        <w:tc>
          <w:tcPr>
            <w:tcW w:w="1413" w:type="dxa"/>
          </w:tcPr>
          <w:p w14:paraId="2A29238E" w14:textId="2EC84B26" w:rsidR="00752339" w:rsidRPr="00180789"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Zavaglia</w:t>
            </w:r>
            <w:r w:rsidR="008E09AE" w:rsidRPr="008E09AE">
              <w:rPr>
                <w:rFonts w:ascii="Arial" w:hAnsi="Arial" w:cs="Arial"/>
                <w:sz w:val="24"/>
                <w:szCs w:val="24"/>
                <w:lang w:val="en-US"/>
              </w:rPr>
              <w:t xml:space="preserve"> et al</w:t>
            </w:r>
            <w:r w:rsidRPr="008E09AE">
              <w:rPr>
                <w:rFonts w:ascii="Arial" w:hAnsi="Arial" w:cs="Arial"/>
                <w:sz w:val="24"/>
                <w:szCs w:val="24"/>
                <w:lang w:val="en-US"/>
              </w:rPr>
              <w:t>, 2005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{"citationID":"ps9HLKPd","properties":{"formattedCitation":"[41]","plainCitation":"[41]","noteIndex":0},"citationItems":[{"id":976,"uris":["http://zotero.org/users/local/6IEGbiJL/items/G2JIM8HH"],"itemData":{"id":976,"type":"article-journal","abstract":"AIMS: The aim of this study was to identify predictors of both survival and tumor-free survival of a cohort of 155 patients, with hepatocellular carcinoma (HCC) and cirrhosis, who were treated by orthotopic liver transplantation (OLT).\nMETHODS: From January 1989 to December 2002, 603 OLTs were performed in 549 patients. HCC was diagnosed in 116 patients before OLT and in 39 at histological examination of the explanted livers. Eighty-four percent of the patients met \"Milan\" criteria at histology. Ninety-four patients received anticancer therapies preoperatively.\nRESULTS: The median follow-up was 49 months (range, 0-178). Overall, 1-, 3-, 5-, and 10-yr survival were 84%, 75%, 72%, and 62%, respectively. Survival was not affected by the patient's age or sex, etiology of liver disease, Child score at transplantation, rejection episodes, tumor number, total tumor burden, bilobar tumor, and pathologic Tumor, Nodes, Metastasis (pTNM) stages. There was no statistically significant difference in survival when patients were grouped according to the recently proposed simplified pTNM staging (5-yr survival, 80% in stage I, 69% in stage II, 50% in stage III, p= 0.3) or the United Network for Organ Sharing (UNOS) staging system for HCC. Encapsulation of the tumor and alpha-fetoprotein levels significantly affect patient survival. Five-year survival of patients with poorly differentiated (G3) HCC was significantly worse than that of patients with moderately (G2) or well-differentiated (G1) HCC (respectively, G3 44%, G2 67%, and G1 97%, p= 0.0015). Patients with micro- or macro-vascular invasion had a worse 5-yr survival than patients without vascular invasion (49%vs 77%, p= 0.04). Multivariate analysis showed that histological grade of differentiation and macroscopic vascular invasion are independent predictors of survival (HR 2.4, 95% CI 1.4-4.1, p= 0.0009 and HR 2.8, 95% CI 1.2-6.8, p= 0.022).\nCONCLUSION: Histological grade of differentiation and macroscopic vascular invasion, as assessed on the explanted livers, are strong predictors of both survival and tumor recurrence in patients with cirrhosis who received transplants for HCC.","container-title":"The American Journal of Gastroenterology","DOI":"10.1111/j.1572-0241.2005.00289.x","ISSN":"0002-9270","issue":"12","journalAbbreviation":"Am J Gastroenterol","language":"eng","note":"PMID: 16393224","page":"2708-2716","source":"PubMed","title":"Predictors of long-term survival after liver transplantation for hepatocellular carcinoma","volume":"100","author":[{"family":"Zavaglia","given":"Claudio"},{"family":"De Carlis","given":"Luciano"},{"family":"Alberti","given":"Alberto Battista"},{"family":"Minola","given":"Ernesto"},{"family":"Belli","given":"Luca Saverio"},{"family":"Slim","given":"Abdallah Omar"},{"family":"Airoldi","given":"Aldo"},{"family":"Giacomoni","given":"Alessandro"},{"family":"Rondinara","given":"Gianfranco"},{"family":"Tinelli","given":"Carmine"},{"family":"Forti","given":"Domenico"},{"family":"Pinzello","given":"Giovambattista"}],"issued":{"date-parts":[["2005",12]]}}}],"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[41]</w:t>
            </w:r>
            <w:r w:rsidR="008E09AE" w:rsidRPr="008E09AE">
              <w:rPr>
                <w:rFonts w:ascii="Arial" w:hAnsi="Arial" w:cs="Arial"/>
                <w:lang w:val="en-US"/>
              </w:rPr>
              <w:fldChar w:fldCharType="end"/>
            </w:r>
          </w:p>
        </w:tc>
        <w:tc>
          <w:tcPr>
            <w:tcW w:w="2213" w:type="dxa"/>
          </w:tcPr>
          <w:p w14:paraId="0745B690"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(155)</w:t>
            </w:r>
          </w:p>
        </w:tc>
        <w:tc>
          <w:tcPr>
            <w:tcW w:w="5583" w:type="dxa"/>
          </w:tcPr>
          <w:p w14:paraId="187959BA" w14:textId="77777777" w:rsidR="00752339" w:rsidRPr="008E09AE" w:rsidRDefault="00752339" w:rsidP="00752339">
            <w:pPr>
              <w:pStyle w:val="NormalWeb"/>
              <w:numPr>
                <w:ilvl w:val="0"/>
                <w:numId w:val="24"/>
              </w:numPr>
              <w:spacing w:line="480" w:lineRule="auto"/>
              <w:rPr>
                <w:rFonts w:ascii="Arial" w:hAnsi="Arial" w:cs="Arial"/>
                <w:sz w:val="24"/>
                <w:szCs w:val="24"/>
                <w:lang w:val="en-US"/>
              </w:rPr>
            </w:pPr>
            <w:r w:rsidRPr="008E09AE">
              <w:rPr>
                <w:rFonts w:ascii="Arial" w:hAnsi="Arial" w:cs="Arial"/>
                <w:sz w:val="24"/>
                <w:szCs w:val="24"/>
                <w:lang w:val="en-US"/>
              </w:rPr>
              <w:t>NoN* did not predict OS nor recurrence on univariate analysis.</w:t>
            </w:r>
          </w:p>
          <w:p w14:paraId="0273FCE1" w14:textId="77777777" w:rsidR="00752339" w:rsidRPr="008E09AE" w:rsidRDefault="00752339" w:rsidP="00D34DDA">
            <w:pPr>
              <w:pStyle w:val="Paragraphedeliste"/>
              <w:spacing w:line="480" w:lineRule="auto"/>
              <w:ind w:left="170"/>
              <w:rPr>
                <w:rFonts w:ascii="Arial" w:hAnsi="Arial" w:cs="Arial"/>
                <w:sz w:val="24"/>
                <w:szCs w:val="24"/>
                <w:lang w:val="en-US"/>
              </w:rPr>
            </w:pPr>
          </w:p>
        </w:tc>
      </w:tr>
      <w:tr w:rsidR="00752339" w:rsidRPr="00507E3B" w14:paraId="32FA8106" w14:textId="77777777" w:rsidTr="00D34DDA">
        <w:tc>
          <w:tcPr>
            <w:tcW w:w="1413" w:type="dxa"/>
          </w:tcPr>
          <w:p w14:paraId="567D5335" w14:textId="47672A85"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Shimada</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{"citationID":"LbxLaG9H","properties":{"formattedCitation":"[21]","plainCitation":"[21]","noteIndex":0},"citationItems":[{"id":974,"uris":["http://zotero.org/users/local/6IEGbiJL/items/BKNFBI4P"],"itemData":{"id":974,"type":"article-journal","abstract":"BACKGROUND: Survival analysis in patients with initial recurrence after curative hepatectomy for hepatocellular carcinoma (HCC) has not been well evaluated. In addition, selections of the most effective treatments for patients with recurrent HCC still remain controversial.\nMETHODS: Three hundred and nineteen patients who underwent potentially curative hepatectomies were followed for initial recurrence, and factors predictive of recurrence were determined. The factors affecting survival including pattern of recurrence and treatment modalities from the time of initial recurrence in 211 patients were retrospectively analyzed.\nRESULTS: The overall 5-year disease-free survival rate of 319 patients was 31.1%. The 5-year survival rate of 211 patients from the time of initial recurrence was 31.9%. In a multivariate analysis, a low indocyanine green retention rate, lack of liver cirrhosis, a long interval before recurrence, the absence of portal vein invasion, and intrahepatic recurrence (&lt;or=3 nodules) were shown to be significantly favorable prognostic factors after the initial recurrence. The 5-year survival rate of patients with intrahepatic recurrence (&lt;or=3 nodules) was 42.3%, and no survival differences were observed among different treatment modalities.\nCONCLUSION: When the initial recurrence occurred after a longer interval, and/or with three or fewer intrahepatic recurrent nodules, a favorable prognosis could be expected in those patients with better liver function and no portal vein invasion at the time of the primary hepatectomy. It is important to conduct a randomized controlled trial to clarify a method for selecting optimal treatment in patients with a smaller number of initial intrahepatic recurrences.","container-title":"Annals of Surgical Oncology","DOI":"10.1245/s10434-007-9415-7","ISSN":"1068-9265","issue":"8","journalAbbreviation":"Ann Surg Oncol","language":"eng","note":"PMID: 17503155","page":"2337-2347","source":"PubMed","title":"Analysis of prognostic factors affecting survival after initial recurrence and treatment efficacy for recurrence in patients undergoing potentially curative hepatectomy for hepatocellular carcinoma","volume":"14","author":[{"family":"Shimada","given":"Kazuaki"},{"family":"Sakamoto","given":"Yoshihiro"},{"family":"Esaki","given":"Minoru"},{"family":"Kosuge","given":"Tomoo"},{"family":"Morizane","given":"Chigusa"},{"family":"Ikeda","given":"Masafumi"},{"family":"Ueno","given":"Hideki"},{"family":"Okusaka","given":"Takuji"},{"family":"Arai","given":"Yasuaki"},{"family":"Takayasu","given":"Kenichi"}],"issued":{"date-parts":[["2007",8]]}}}],"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[21]</w:t>
            </w:r>
            <w:r w:rsidR="008E09AE" w:rsidRPr="008E09AE">
              <w:rPr>
                <w:rFonts w:ascii="Arial" w:hAnsi="Arial" w:cs="Arial"/>
                <w:lang w:val="en-US"/>
              </w:rPr>
              <w:fldChar w:fldCharType="end"/>
            </w:r>
          </w:p>
          <w:p w14:paraId="20EDED73" w14:textId="77777777" w:rsidR="00752339" w:rsidRPr="00180789" w:rsidRDefault="00752339" w:rsidP="00D34DDA">
            <w:pPr>
              <w:spacing w:line="480" w:lineRule="auto"/>
              <w:rPr>
                <w:rFonts w:ascii="Arial" w:hAnsi="Arial" w:cs="Arial"/>
                <w:sz w:val="24"/>
                <w:szCs w:val="24"/>
                <w:lang w:val="en-US"/>
              </w:rPr>
            </w:pPr>
          </w:p>
        </w:tc>
        <w:tc>
          <w:tcPr>
            <w:tcW w:w="2213" w:type="dxa"/>
          </w:tcPr>
          <w:p w14:paraId="62BB1C6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(319)</w:t>
            </w:r>
          </w:p>
        </w:tc>
        <w:tc>
          <w:tcPr>
            <w:tcW w:w="5583" w:type="dxa"/>
          </w:tcPr>
          <w:p w14:paraId="3F3DB47F" w14:textId="77777777" w:rsidR="00752339" w:rsidRPr="008E09AE" w:rsidRDefault="00752339" w:rsidP="00752339">
            <w:pPr>
              <w:pStyle w:val="NormalWeb"/>
              <w:numPr>
                <w:ilvl w:val="0"/>
                <w:numId w:val="18"/>
              </w:numPr>
              <w:spacing w:line="480" w:lineRule="auto"/>
              <w:rPr>
                <w:rFonts w:ascii="Arial" w:hAnsi="Arial" w:cs="Arial"/>
                <w:sz w:val="24"/>
                <w:szCs w:val="24"/>
                <w:lang w:val="en-US"/>
              </w:rPr>
            </w:pPr>
            <w:r w:rsidRPr="008E09AE">
              <w:rPr>
                <w:rFonts w:ascii="Arial" w:hAnsi="Arial" w:cs="Arial"/>
                <w:sz w:val="24"/>
                <w:szCs w:val="24"/>
                <w:lang w:val="en-US"/>
              </w:rPr>
              <w:t xml:space="preserve">NoN* was a prognostic factor of DFS (HR, 1.84; 95% CI, 1.35–2.51; p&lt;0.001). </w:t>
            </w:r>
          </w:p>
          <w:p w14:paraId="3D42497F" w14:textId="77777777" w:rsidR="00752339" w:rsidRPr="008E09AE" w:rsidRDefault="00752339" w:rsidP="00D34DDA">
            <w:pPr>
              <w:pStyle w:val="NormalWeb"/>
              <w:spacing w:line="480" w:lineRule="auto"/>
              <w:ind w:left="170"/>
              <w:rPr>
                <w:rFonts w:ascii="Arial" w:hAnsi="Arial" w:cs="Arial"/>
                <w:sz w:val="24"/>
                <w:szCs w:val="24"/>
                <w:lang w:val="en-US"/>
              </w:rPr>
            </w:pPr>
          </w:p>
          <w:p w14:paraId="330A736A" w14:textId="77777777" w:rsidR="00752339" w:rsidRPr="008E09AE" w:rsidRDefault="00752339" w:rsidP="00752339">
            <w:pPr>
              <w:pStyle w:val="NormalWeb"/>
              <w:numPr>
                <w:ilvl w:val="0"/>
                <w:numId w:val="18"/>
              </w:numPr>
              <w:spacing w:line="480" w:lineRule="auto"/>
              <w:rPr>
                <w:rFonts w:ascii="Arial" w:hAnsi="Arial" w:cs="Arial"/>
                <w:sz w:val="24"/>
                <w:szCs w:val="24"/>
                <w:lang w:val="en-US"/>
              </w:rPr>
            </w:pPr>
            <w:r w:rsidRPr="008E09AE">
              <w:rPr>
                <w:rFonts w:ascii="Arial" w:hAnsi="Arial" w:cs="Arial"/>
                <w:sz w:val="24"/>
                <w:szCs w:val="24"/>
                <w:lang w:val="en-US"/>
              </w:rPr>
              <w:t>It did not predict OS after recurrence on univariate analysis.</w:t>
            </w:r>
          </w:p>
        </w:tc>
      </w:tr>
      <w:tr w:rsidR="00752339" w:rsidRPr="00507E3B" w14:paraId="2D9F7A18" w14:textId="77777777" w:rsidTr="00D34DDA">
        <w:tc>
          <w:tcPr>
            <w:tcW w:w="1413" w:type="dxa"/>
          </w:tcPr>
          <w:p w14:paraId="315E9025" w14:textId="641787EE"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Sumie</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{"citationID":"dKaPFWUs","properties":{"formattedCitation":"[22]","plainCitation":"[22]","noteIndex":0},"citationItems":[{"id":844,"uris":["http://zotero.org/users/local/6IEGbiJL/items/LQY6VKHA"],"itemData":{"id":844,"type":"article-journal","abstract":"BACKGROUND: Microvascular invasion (MVI) has been recognized as a risk factor for outcome following curative resection in hepatocellular carcinoma (HCC). Because MVI can range from few to many invaded vessels, we evaluated the significance of MVI classification in this study.\nMETHODS: Between January 1995 and December 2010, 207 consecutive patients who underwent curative resection for HCC within Milan criteria were included in this retrospective study. Patients were classified into mild and severe MVI groups based on the number of vessels invaded. This study evaluated whether MVI classification can help to predict recurrence and survival after curative resection.\nRESULTS: Of the total 207 patients, 103 (50 %) patients had no detectable MVI, whereas 59 (28 %) had mild MVI, and 45 (22 %) had severe MVI. Recurrence-free survival rates at 2 years for patients without MVI, with mild MVI, and severe MVI were 75.9, 47.2, and 32.7 %, respectively. Patients with severe MVI experienced a high frequency of fatal recurrence, such as multiple tumors, macroscopic vascular invasion, and extrahepatic metastasis after curative resection. Multivariate analysis revealed age, number of tumors, mild MVI, and severe MVI as independent predictors of recurrence-free survival. Disease-specific survival rates at 5 years for patients without MVI, with mild MVI, and severe MVI were 91.5, 70.4, and 51.4, respectively. Multivariate analysis also revealed cirrhosis, tumor size, mild MVI, and severe MVI as independent predictors of disease-specific survival.\nCONCLUSIONS: We demonstrated that MVI classification can stratify HCC patients by different patterns of recurrence and risk of survival after curative resection.","container-title":"Annals of Surgical Oncology","DOI":"10.1245/s10434-013-3376-9","ISSN":"1534-4681","issue":"3","journalAbbreviation":"Ann Surg Oncol","language":"eng","note":"PMID: 24254204","page":"1002-1009","source":"PubMed","title":"The significance of classifying microvascular invasion in patients with hepatocellular carcinoma","volume":"21","author":[{"family":"Sumie","given":"Shuji"},{"family":"Nakashima","given":"Osamu"},{"family":"Okuda","given":"Koji"},{"family":"Kuromatsu","given":"Ryoko"},{"family":"Kawaguchi","given":"Atsushi"},{"family":"Nakano","given":"Masahito"},{"family":"Satani","given":"Manabu"},{"family":"Yamada","given":"Shingo"},{"family":"Okamura","given":"Shusuke"},{"family":"Hori","given":"Maisa"},{"family":"Kakuma","given":"Tatsuyuki"},{"family":"Torimura","given":"Takuji"},{"family":"Sata","given":"Michio"}],"issued":{"date-parts":[["2014",3]]}}}],"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[22]</w:t>
            </w:r>
            <w:r w:rsidR="008E09AE" w:rsidRPr="008E09AE">
              <w:rPr>
                <w:rFonts w:ascii="Arial" w:hAnsi="Arial" w:cs="Arial"/>
                <w:lang w:val="en-US"/>
              </w:rPr>
              <w:fldChar w:fldCharType="end"/>
            </w:r>
          </w:p>
        </w:tc>
        <w:tc>
          <w:tcPr>
            <w:tcW w:w="2213" w:type="dxa"/>
          </w:tcPr>
          <w:p w14:paraId="13CC9E0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(207)</w:t>
            </w:r>
          </w:p>
        </w:tc>
        <w:tc>
          <w:tcPr>
            <w:tcW w:w="5583" w:type="dxa"/>
          </w:tcPr>
          <w:p w14:paraId="2BD844EC" w14:textId="77777777" w:rsidR="00752339" w:rsidRPr="008E09AE" w:rsidRDefault="00752339" w:rsidP="00752339">
            <w:pPr>
              <w:pStyle w:val="NormalWeb"/>
              <w:numPr>
                <w:ilvl w:val="0"/>
                <w:numId w:val="19"/>
              </w:numPr>
              <w:spacing w:line="480" w:lineRule="auto"/>
              <w:rPr>
                <w:rFonts w:ascii="Arial" w:hAnsi="Arial" w:cs="Arial"/>
                <w:sz w:val="24"/>
                <w:szCs w:val="24"/>
                <w:lang w:val="en-US"/>
              </w:rPr>
            </w:pPr>
            <w:r w:rsidRPr="008E09AE">
              <w:rPr>
                <w:rFonts w:ascii="Arial" w:hAnsi="Arial" w:cs="Arial"/>
                <w:sz w:val="24"/>
                <w:szCs w:val="24"/>
                <w:lang w:val="en-US"/>
              </w:rPr>
              <w:t xml:space="preserve">Multiple nodules (2-3) were a prognostic factor of DFS (HR, 1.68; 95% CI, 1.13-2.51; p=0.011). </w:t>
            </w:r>
          </w:p>
          <w:p w14:paraId="22D8D04D" w14:textId="77777777" w:rsidR="00752339" w:rsidRPr="008E09AE" w:rsidRDefault="00752339" w:rsidP="00D34DDA">
            <w:pPr>
              <w:pStyle w:val="NormalWeb"/>
              <w:spacing w:line="480" w:lineRule="auto"/>
              <w:rPr>
                <w:rFonts w:ascii="Arial" w:hAnsi="Arial" w:cs="Arial"/>
                <w:sz w:val="24"/>
                <w:szCs w:val="24"/>
                <w:lang w:val="en-US"/>
              </w:rPr>
            </w:pPr>
          </w:p>
          <w:p w14:paraId="72BBE725" w14:textId="77777777" w:rsidR="00752339" w:rsidRPr="008E09AE" w:rsidRDefault="00752339" w:rsidP="00752339">
            <w:pPr>
              <w:pStyle w:val="NormalWeb"/>
              <w:numPr>
                <w:ilvl w:val="0"/>
                <w:numId w:val="19"/>
              </w:numPr>
              <w:spacing w:line="480" w:lineRule="auto"/>
              <w:rPr>
                <w:rFonts w:ascii="Arial" w:hAnsi="Arial" w:cs="Arial"/>
                <w:sz w:val="24"/>
                <w:szCs w:val="24"/>
                <w:lang w:val="en-US"/>
              </w:rPr>
            </w:pPr>
            <w:r w:rsidRPr="008E09AE">
              <w:rPr>
                <w:rFonts w:ascii="Arial" w:hAnsi="Arial" w:cs="Arial"/>
                <w:sz w:val="24"/>
                <w:szCs w:val="24"/>
                <w:lang w:val="en-US"/>
              </w:rPr>
              <w:lastRenderedPageBreak/>
              <w:t>It did not predict DSS.</w:t>
            </w:r>
          </w:p>
        </w:tc>
      </w:tr>
      <w:tr w:rsidR="00752339" w:rsidRPr="00507E3B" w14:paraId="478621D1" w14:textId="77777777" w:rsidTr="00D34DDA">
        <w:tc>
          <w:tcPr>
            <w:tcW w:w="1413" w:type="dxa"/>
          </w:tcPr>
          <w:p w14:paraId="71656C43" w14:textId="3BBA189E"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2017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{"citationID":"Aq1i7Mes","properties":{"formattedCitation":"[24]","plainCitation":"[24]","noteIndex":0},"citationItems":[{"id":933,"uris":["http://zotero.org/users/local/6IEGbiJL/items/W3KQBH4I"],"itemData":{"id":933,"type":"article-journal","abstract":"BACKGROUND: Liver transplantation (LT) is the treatment of choice for hepatocellular carcinoma (HCC). The aim of this study was to investigate the recurrence rate of HCC after LT and prognostic factors for recurrence by comparing LT with non-transplanted resection.\nMETHODS: The participants were 338 patients who underwent LT between 1996 and 2012 at Seoul National University Hospital (LT group) and 520 HCC patients who underwent partial hepatectomy between 1995 and 2006 (control group, non-LT group).\nRESULTS: In the LT group, 68 of 338 patients (19.8%) showed relapse, and the recurrence rate was lower than that in the non-LT group (64.9%, 357/520, p &lt; .001). Stratification analysis by American Joint Committee on Cancer (AJCC) stage showed that the stage I-II LT group had a lower recurrence rate than the non-LT group. Univariate comparative analysis demonstrated that multiplicity of tumor, tumor size, gross type, Edmondson- Steiner (ES) nuclear grade, extent of tumor, angioinvasion, AJCC stage, Milan criteria, University of California at San Francisco criteria on explant pathology (all p &lt; .001), positive expression of cytokeratin 19 (p = .002), and preoperative α-fetoprotein (AFP) (p &lt; .001) were predictors of tumor recurrence. In multivariate analysis, LT, preoperative AFP, multiplicity of tumor, extent of tumor, size of tumor, and ES nuclear grade were independent prognostic factors.\nCONCLUSIONS: LT might have a protective effect against the late recurrence of stage I-II HCC compared to non-LT, and the prognostic factors for recurrence were similar to previously well-known prognostic factors for HCC.","container-title":"Journal of Pathology and Translational Medicine","DOI":"10.4132/jptm.2016.10.13","ISSN":"2383-7837","issue":"1","journalAbbreviation":"J Pathol Transl Med","language":"eng","note":"PMID: 28013531\nPMCID: PMC5282549","page":"79-86","source":"PubMed","title":"Prognosis of Hepatocellular Carcinoma after Liver Transplantation: Comparative Analysis with Partial Hepatectomy","title-short":"Prognosis of Hepatocellular Carcinoma after Liver Transplantation","volume":"51","author":[{"family":"Lee","given":"Kyuho"},{"family":"Lee","given":"Kyoung-Bun"},{"family":"Yi","given":"Nam-Joon"},{"family":"Suh","given":"Kyung-Suk"},{"family":"Jang","given":"Ja-June"}],"issued":{"date-parts":[["2017",1]]}}}],"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[24]</w:t>
            </w:r>
            <w:r w:rsidR="008E09AE" w:rsidRPr="008E09AE">
              <w:rPr>
                <w:rFonts w:ascii="Arial" w:hAnsi="Arial" w:cs="Arial"/>
                <w:lang w:val="en-US"/>
              </w:rPr>
              <w:fldChar w:fldCharType="end"/>
            </w:r>
          </w:p>
          <w:p w14:paraId="5AF7480A" w14:textId="77777777" w:rsidR="00752339" w:rsidRPr="008E09AE" w:rsidRDefault="00752339" w:rsidP="00D34DDA">
            <w:pPr>
              <w:spacing w:line="480" w:lineRule="auto"/>
              <w:rPr>
                <w:rFonts w:ascii="Arial" w:hAnsi="Arial" w:cs="Arial"/>
                <w:sz w:val="24"/>
                <w:szCs w:val="24"/>
                <w:lang w:val="en-US"/>
              </w:rPr>
            </w:pPr>
          </w:p>
        </w:tc>
        <w:tc>
          <w:tcPr>
            <w:tcW w:w="2213" w:type="dxa"/>
          </w:tcPr>
          <w:p w14:paraId="5B9391A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(520)</w:t>
            </w:r>
          </w:p>
          <w:p w14:paraId="4747B4B2"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(338)</w:t>
            </w:r>
          </w:p>
          <w:p w14:paraId="24EBE243" w14:textId="77777777" w:rsidR="00752339" w:rsidRPr="008E09AE" w:rsidRDefault="00752339" w:rsidP="00D34DDA">
            <w:pPr>
              <w:spacing w:line="480" w:lineRule="auto"/>
              <w:rPr>
                <w:rFonts w:ascii="Arial" w:hAnsi="Arial" w:cs="Arial"/>
                <w:sz w:val="24"/>
                <w:szCs w:val="24"/>
                <w:lang w:val="en-US"/>
              </w:rPr>
            </w:pPr>
          </w:p>
          <w:p w14:paraId="0853F6C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AJCC Stage I-II HCCs (710)</w:t>
            </w:r>
          </w:p>
        </w:tc>
        <w:tc>
          <w:tcPr>
            <w:tcW w:w="5583" w:type="dxa"/>
          </w:tcPr>
          <w:p w14:paraId="182E6930"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(HR, 1.44; 95% CI, 1.15-1.80; p=0.001) was a prognostic factor of DFS for stage I-II HCCs.</w:t>
            </w:r>
          </w:p>
        </w:tc>
      </w:tr>
      <w:tr w:rsidR="00752339" w:rsidRPr="00507E3B" w14:paraId="0C86AE13" w14:textId="77777777" w:rsidTr="00D34DDA">
        <w:tc>
          <w:tcPr>
            <w:tcW w:w="1413" w:type="dxa"/>
          </w:tcPr>
          <w:p w14:paraId="54B80AB9" w14:textId="58919590"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Meng</w:t>
            </w:r>
            <w:r w:rsidR="008E09AE" w:rsidRPr="008E09AE">
              <w:rPr>
                <w:rFonts w:ascii="Arial" w:hAnsi="Arial" w:cs="Arial"/>
                <w:sz w:val="24"/>
                <w:szCs w:val="24"/>
              </w:rPr>
              <w:t xml:space="preserve"> et al</w:t>
            </w:r>
            <w:r w:rsidRPr="008E09AE">
              <w:rPr>
                <w:rFonts w:ascii="Arial" w:hAnsi="Arial" w:cs="Arial"/>
                <w:sz w:val="24"/>
                <w:szCs w:val="24"/>
              </w:rPr>
              <w:t>, 2014</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{"citationID":"YHGT9jRG","properties":{"formattedCitation":"[14]","plainCitation":"[14]","noteIndex":0},"citationItems":[{"id":939,"uris":["http://zotero.org/users/local/6IEGbiJL/items/HAKVUCW7"],"itemData":{"id":939,"type":"article-journal","abstract":"Objectives. Bile duct invasion (BDI) is a rare event in hepatocellular carcinoma (HCC). The present study aimed at investigating clinical characteristics and surgical outcome of HCC patients with bile duct invasion. Methods. 413 patients with HCC undergoing curative surgery were divided into two groups with (B(+)) and without BDI (B(-)). BDI was further classified as central type (B1) and peripheral type (B2). Survival was compared, and risk factors affecting prognosis were identified. Results. 35 (8.5%) patients were diagnosed BDI. Total bilirubin was significantly higher in B(+) group than in B(-) group (P &lt; 0.001). Multiple lesions and large nodules (&gt;5 cm) were predominantly identified in B(+) group (P &lt; 0.01, resp.). Portal vein invasion was more frequently observed in B(+) than in B(-) group (P = 0.003). Univariate and multivariate analyses identified central BDI as a significant factor affecting prognosis of HCC patients (risk 1.3, 95% CI 1.1-2.2, P = 0.015). The gross overall survival of patients in B(+) was significantly worse than in B(-) (P = 0.001), which, however, was not different between B2 and B(-) (P &gt; 0.05). Conclusions. Central but not peripheral BDI was associated with poorer prognosis of HCC patients. Curative surgical resection of tumors and invaded bile duct supplies the only hope for long-term survival of patients.","container-title":"Gastroenterology Research and Practice","DOI":"10.1155/2014/604971","ISSN":"1687-6121","journalAbbreviation":"Gastroenterol Res Pract","language":"eng","note":"PMID: 24723944\nPMCID: PMC3958710","page":"604971","source":"PubMed","title":"Clinical characteristics and surgical prognosis of hepatocellular carcinoma with bile duct invasion","volume":"2014","author":[{"family":"Meng","given":"Ke-Wei"},{"family":"Dong","given":"Mei"},{"family":"Zhang","given":"Wei-Guo"},{"family":"Huang","given":"Qing-Xian"}],"issued":{"date-parts":[["2014"]]}}}],"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[14]</w:t>
            </w:r>
            <w:r w:rsidR="008E09AE" w:rsidRPr="008E09AE">
              <w:rPr>
                <w:rFonts w:ascii="Arial" w:hAnsi="Arial" w:cs="Arial"/>
              </w:rPr>
              <w:fldChar w:fldCharType="end"/>
            </w:r>
          </w:p>
        </w:tc>
        <w:tc>
          <w:tcPr>
            <w:tcW w:w="2213" w:type="dxa"/>
          </w:tcPr>
          <w:p w14:paraId="33802DD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(413)</w:t>
            </w:r>
          </w:p>
        </w:tc>
        <w:tc>
          <w:tcPr>
            <w:tcW w:w="5583" w:type="dxa"/>
          </w:tcPr>
          <w:p w14:paraId="576BEB72" w14:textId="77777777" w:rsidR="00752339" w:rsidRPr="008E09AE" w:rsidRDefault="00752339" w:rsidP="00752339">
            <w:pPr>
              <w:pStyle w:val="Paragraphedeliste"/>
              <w:numPr>
                <w:ilvl w:val="0"/>
                <w:numId w:val="20"/>
              </w:numPr>
              <w:spacing w:line="480" w:lineRule="auto"/>
              <w:rPr>
                <w:rFonts w:ascii="Arial" w:hAnsi="Arial" w:cs="Arial"/>
                <w:sz w:val="24"/>
                <w:szCs w:val="24"/>
                <w:lang w:val="en-US"/>
              </w:rPr>
            </w:pPr>
            <w:r w:rsidRPr="008E09AE">
              <w:rPr>
                <w:rFonts w:ascii="Arial" w:hAnsi="Arial" w:cs="Arial"/>
                <w:sz w:val="24"/>
                <w:szCs w:val="24"/>
                <w:lang w:val="en-US"/>
              </w:rPr>
              <w:t xml:space="preserve">NoN </w:t>
            </w:r>
            <w:r w:rsidRPr="008E09AE">
              <w:rPr>
                <w:rFonts w:ascii="Arial" w:hAnsi="Arial" w:cs="Arial"/>
                <w:sz w:val="24"/>
                <w:szCs w:val="24"/>
                <w:lang w:val="en-US"/>
              </w:rPr>
              <w:sym w:font="Symbol" w:char="F0B3"/>
            </w:r>
            <w:r w:rsidRPr="008E09AE">
              <w:rPr>
                <w:rFonts w:ascii="Arial" w:hAnsi="Arial" w:cs="Arial"/>
                <w:sz w:val="24"/>
                <w:szCs w:val="24"/>
                <w:lang w:val="en-US"/>
              </w:rPr>
              <w:t xml:space="preserve"> 2 was a prognostic factor of OS (RR, 1.6; 95% CI 1.2-2.1; p&lt;0.001). </w:t>
            </w:r>
          </w:p>
          <w:p w14:paraId="623459CA" w14:textId="77777777" w:rsidR="00752339" w:rsidRPr="008E09AE" w:rsidRDefault="00752339" w:rsidP="00D34DDA">
            <w:pPr>
              <w:pStyle w:val="Paragraphedeliste"/>
              <w:spacing w:line="480" w:lineRule="auto"/>
              <w:ind w:left="170"/>
              <w:rPr>
                <w:rFonts w:ascii="Arial" w:hAnsi="Arial" w:cs="Arial"/>
                <w:sz w:val="24"/>
                <w:szCs w:val="24"/>
                <w:lang w:val="en-US"/>
              </w:rPr>
            </w:pPr>
          </w:p>
          <w:p w14:paraId="0D65915F" w14:textId="77777777" w:rsidR="00752339" w:rsidRPr="008E09AE" w:rsidRDefault="00752339" w:rsidP="00752339">
            <w:pPr>
              <w:pStyle w:val="Paragraphedeliste"/>
              <w:numPr>
                <w:ilvl w:val="0"/>
                <w:numId w:val="20"/>
              </w:numPr>
              <w:spacing w:line="480" w:lineRule="auto"/>
              <w:rPr>
                <w:rFonts w:ascii="Arial" w:hAnsi="Arial" w:cs="Arial"/>
                <w:sz w:val="24"/>
                <w:szCs w:val="24"/>
                <w:lang w:val="en-US"/>
              </w:rPr>
            </w:pPr>
            <w:r w:rsidRPr="008E09AE">
              <w:rPr>
                <w:rFonts w:ascii="Arial" w:hAnsi="Arial" w:cs="Arial"/>
                <w:sz w:val="24"/>
                <w:szCs w:val="24"/>
                <w:lang w:val="en-US"/>
              </w:rPr>
              <w:t>Multiple nodules were predominant in the bile duct invasion group (p=0.006).</w:t>
            </w:r>
          </w:p>
        </w:tc>
      </w:tr>
      <w:tr w:rsidR="00752339" w:rsidRPr="008E09AE" w14:paraId="0E74F00B" w14:textId="77777777" w:rsidTr="00D34DDA">
        <w:tc>
          <w:tcPr>
            <w:tcW w:w="1413" w:type="dxa"/>
          </w:tcPr>
          <w:p w14:paraId="55E5E797" w14:textId="02588112"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Vauthey</w:t>
            </w:r>
            <w:r w:rsidR="008E09AE" w:rsidRPr="008E09AE">
              <w:rPr>
                <w:rFonts w:ascii="Arial" w:hAnsi="Arial" w:cs="Arial"/>
                <w:sz w:val="24"/>
                <w:szCs w:val="24"/>
                <w:lang w:val="en-US"/>
              </w:rPr>
              <w:t xml:space="preserve"> et al</w:t>
            </w:r>
            <w:r w:rsidRPr="008E09AE">
              <w:rPr>
                <w:rFonts w:ascii="Arial" w:hAnsi="Arial" w:cs="Arial"/>
                <w:sz w:val="24"/>
                <w:szCs w:val="24"/>
                <w:lang w:val="en-US"/>
              </w:rPr>
              <w:t>, 2002</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{"citationID":"Be8MDvIk","properties":{"formattedCitation":"[15]","plainCitation":"[15]","noteIndex":0},"citationItems":[{"id":898,"uris":["http://zotero.org/users/local/6IEGbiJL/items/BNQIK6II"],"itemData":{"id":898,"type":"article-journal","abstract":"PURPOSE: The current American Joint Committee on Cancer (AJCC) staging system for hepatocellular carcinoma (HCC) fails to stratify patients adequately with respect to prognosis.\nPATIENTS AND METHODS: The ability of the currently proposed tumor (T) categories to effectively stratify the survival of 557 patients who underwent complete resection for HCC at four centers was examined. Independent predictors of survival were combined into a new staging system.\nRESULTS: Using the current AJCC T classification, patients with T1 and T2 tumors had similar 5-year survivals (P =.6). In addition, the survival of patients with multiple bilobar tumors (T4) matched that of T3 patients (P =.5). Independent predictors of death were major vascular invasion (P &lt;.001), microvascular invasion (P =.001), severe fibrosis/cirrhosis of the host liver (P =.001), multiple tumors (P =.007), and tumor size greater than 5 cm (P =.01). Based on our results, a simplified stratification is proposed: (a) patients with a single tumor and no microvascular invasion, (b) patients with a single tumor and microvascular invasion or multiple tumors, none more than 5 cm, and (c) patients with either multiple tumors, any more than 5 cm, or tumor with major vascular invasion (P &lt;.001). Severe fibrosis/cirrhosis had a negative impact on survival within all categories. The survival of patients with lymph node involvement matched that of patients with major vascular invasion (P =.3).\nCONCLUSION: The current AJCC staging system for HCC is unnecessarily complex. We propose a simplified model of stratification that is based on vascular invasion, tumor number, and tumor size and incorporates the effect of fibrosis on survival.","container-title":"Journal of Clinical Oncology: Official Journal of the American Society of Clinical Oncology","DOI":"10.1200/JCO.2002.20.6.1527","ISSN":"0732-183X","issue":"6","journalAbbreviation":"J Clin Oncol","language":"eng","note":"PMID: 11896101","page":"1527-1536","source":"PubMed","title":"Simplified staging for hepatocellular carcinoma","volume":"20","author":[{"family":"Vauthey","given":"Jean-Nicolas"},{"family":"Lauwers","given":"Gregory Y."},{"family":"Esnaola","given":"Nestor F."},{"family":"Do","given":"Kim-Anh"},{"family":"Belghiti","given":"Jacques"},{"family":"Mirza","given":"Nadeem"},{"family":"Curley","given":"Steven A."},{"family":"Ellis","given":"Lee M."},{"family":"Regimbeau","given":"Jean-Marc"},{"family":"Rashid","given":"Asif"},{"family":"Cleary","given":"Karen R."},{"family":"Nagorney","given":"David M."}],"issued":{"date-parts":[["2002",3,15]]}}}],"schema":"https://github.com/citation-style-language/schema/raw/master/csl-citation.json"}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[15]</w:t>
            </w:r>
            <w:r w:rsidR="008E09AE" w:rsidRPr="008E09AE">
              <w:rPr>
                <w:rFonts w:ascii="Arial" w:hAnsi="Arial" w:cs="Arial"/>
                <w:lang w:val="en-US"/>
              </w:rPr>
              <w:fldChar w:fldCharType="end"/>
            </w:r>
          </w:p>
        </w:tc>
        <w:tc>
          <w:tcPr>
            <w:tcW w:w="2213" w:type="dxa"/>
          </w:tcPr>
          <w:p w14:paraId="6FF262C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(557)</w:t>
            </w:r>
          </w:p>
          <w:p w14:paraId="40C41461" w14:textId="77777777" w:rsidR="00752339" w:rsidRPr="008E09AE" w:rsidRDefault="00752339" w:rsidP="00D34DDA">
            <w:pPr>
              <w:spacing w:line="480" w:lineRule="auto"/>
              <w:rPr>
                <w:rFonts w:ascii="Arial" w:hAnsi="Arial" w:cs="Arial"/>
                <w:sz w:val="24"/>
                <w:szCs w:val="24"/>
                <w:lang w:val="en-US"/>
              </w:rPr>
            </w:pPr>
          </w:p>
        </w:tc>
        <w:tc>
          <w:tcPr>
            <w:tcW w:w="5583" w:type="dxa"/>
          </w:tcPr>
          <w:p w14:paraId="3D4EADF9" w14:textId="77777777" w:rsidR="00752339" w:rsidRPr="008E09AE" w:rsidRDefault="00752339" w:rsidP="00D34DDA">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NoN* was a prognostic factor of OS (HR, 1.5; 95% CI, 1.1-1.9; p=0.007).</w:t>
            </w:r>
          </w:p>
        </w:tc>
      </w:tr>
      <w:tr w:rsidR="00752339" w:rsidRPr="00507E3B" w14:paraId="091AA76A" w14:textId="77777777" w:rsidTr="00D34DDA">
        <w:tc>
          <w:tcPr>
            <w:tcW w:w="1413" w:type="dxa"/>
          </w:tcPr>
          <w:p w14:paraId="5026F1A5" w14:textId="3AD098AD"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Poon</w:t>
            </w:r>
            <w:r w:rsidR="008E09AE" w:rsidRPr="008E09AE">
              <w:rPr>
                <w:rFonts w:ascii="Arial" w:hAnsi="Arial" w:cs="Arial"/>
                <w:sz w:val="24"/>
                <w:szCs w:val="24"/>
              </w:rPr>
              <w:t xml:space="preserve"> et al</w:t>
            </w:r>
            <w:r w:rsidRPr="008E09AE">
              <w:rPr>
                <w:rFonts w:ascii="Arial" w:hAnsi="Arial" w:cs="Arial"/>
                <w:sz w:val="24"/>
                <w:szCs w:val="24"/>
              </w:rPr>
              <w:t>, 2003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{"citationID":"Mi4wnxAt","properties":{"formattedCitation":"[16]","plainCitation":"[16]","noteIndex":0},"citationItems":[{"id":903,"uris":["http://zotero.org/users/local/6IEGbiJL/items/H52A9SV2"],"itemData":{"id":903,"type":"article-journal","abstract":"Hepatic resection is considered the treatment of choice for HCC; however, the prognosis of patients after resection of HCC varies widely, depending on the clinicopathologic features. The American Joint Committee on Cancer (AJCC)/International Union Against Cancer (UICC) tumor-node-metastasis (TNM) staging system is widely used evaluating patients with HCC. The current TNM staging for HCC uses pathologic characteristics of tumors, including size, number and location of tumor nodules, presence of vascular invasion, perforation of visceral peritoneum, and invasion of adjacent organs as criteria for T staging. Recently, a simplified AJCC/UICC staging for HCC has been proposed. In addition, the Liver Cancer Study Group of Japan proposed a new simplified staging system based on number of tumor nodules, size of tumors, and invasion into the portal vein, hepatic vein, or bile duct. This article evaluates the prognostic value of the new AJCC/UICC TNM staging and the new Japanese staging in a large cohort of Chinese patients who underwent hepatectomy for HCC in a single institution.","container-title":"Surgical Oncology Clinics of North America","DOI":"10.1016/s1055-3207(02)00086-8","ISSN":"1055-3207","issue":"1","journalAbbreviation":"Surg Oncol Clin N Am","language":"eng","note":"PMID: 12735128","page":"35-50, viii","source":"PubMed","title":"Evaluation of the new AJCC/UICC staging system for hepatocellular carcinoma after hepatic resection in Chinese patients","volume":"12","author":[{"family":"Poon","given":"Ronnie Tung-Ping"},{"family":"Fan","given":"Sheung-Tat"}],"issued":{"date-parts":[["2003",1]]}}}],"schema":"https://github.com/citation-style-language/schema/raw/master/csl-citation.json"}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[16]</w:t>
            </w:r>
            <w:r w:rsidR="008E09AE" w:rsidRPr="008E09AE">
              <w:rPr>
                <w:rFonts w:ascii="Arial" w:hAnsi="Arial" w:cs="Arial"/>
              </w:rPr>
              <w:fldChar w:fldCharType="end"/>
            </w:r>
          </w:p>
        </w:tc>
        <w:tc>
          <w:tcPr>
            <w:tcW w:w="2213" w:type="dxa"/>
          </w:tcPr>
          <w:p w14:paraId="011127F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(542)</w:t>
            </w:r>
          </w:p>
        </w:tc>
        <w:tc>
          <w:tcPr>
            <w:tcW w:w="5583" w:type="dxa"/>
          </w:tcPr>
          <w:p w14:paraId="0A375DEB" w14:textId="77777777" w:rsidR="00752339" w:rsidRPr="008E09AE" w:rsidRDefault="00752339" w:rsidP="00D34DDA">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NoN* was a prognostic factor of OS (HR, 1.40; 95% CI, 1.02-1.92; p=0.04).</w:t>
            </w:r>
          </w:p>
        </w:tc>
      </w:tr>
      <w:tr w:rsidR="00752339" w:rsidRPr="00507E3B" w14:paraId="283E272F" w14:textId="77777777" w:rsidTr="00D34DDA">
        <w:tc>
          <w:tcPr>
            <w:tcW w:w="1413" w:type="dxa"/>
          </w:tcPr>
          <w:p w14:paraId="1E8A898E" w14:textId="197E86C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Liu</w:t>
            </w:r>
            <w:r w:rsidR="008E09AE" w:rsidRPr="008E09AE">
              <w:rPr>
                <w:rFonts w:ascii="Arial" w:hAnsi="Arial" w:cs="Arial"/>
                <w:sz w:val="24"/>
                <w:szCs w:val="24"/>
              </w:rPr>
              <w:t xml:space="preserve"> et al</w:t>
            </w:r>
            <w:r w:rsidRPr="008E09AE">
              <w:rPr>
                <w:rFonts w:ascii="Arial" w:hAnsi="Arial" w:cs="Arial"/>
                <w:sz w:val="24"/>
                <w:szCs w:val="24"/>
              </w:rPr>
              <w:t>, 2016</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{"citationID":"9JaT2wDD","properties":{"formattedCitation":"[17]","plainCitation":"[17]","noteIndex":0},"citationItems":[{"id":818,"uris":["http://zotero.org/users/local/6IEGbiJL/items/JMP8PQ7R"],"itemData":{"id":818,"type":"article-journal","abstract":"BACKGROUND: Hepatic resection has the highest local controllability that results in long-term survival for hepatocellular carcinoma (HCC). This study aimed to investigate the role of hepatic resection in selected patients of intermediate and advanced stage.\nMETHODS: Clinical, pathological, and outcome data of 542 consecutive patients were retrospectively analyzed from a single center. The Kaplan-Meier method was used to estimate survival. Postoperative prognostic factors were evaluated using univariate and multivariate analyses.\nRESULTS: The 1-, 3-, and 5-year overall survival rates were 89.0, 64.3, and 53.0%, respectively. The 1-, 3-, and 5-year disease-free survival rates were 72.2, 44.5, and 34.2%, respectively. Preoperative α-fetoprotein level &gt;400 ng/mL, macroscopic vascular invasion, microscopic portal vein thrombosis, multiple tumor nodules, and the largest tumor size &gt;5 cm were significantly correlated with overall survival. When these clinical risk factors were used in a postoperative staging system, assigning one point for each factor, the total score was precisely predictive of long-term survival. For patients with surgery plus adjuvant TACE (transarterial chemoembolization), the median overall survival was 56 months (range 1-110 months) and the 5-year OS rate was 48.5%.\nCONCLUSIONS: Hepatic resection is efficient and safe for HCC patients of intermediate and advanced stage. The adjuvant TACE should be recommended for HCC patients with poor risk factors.","container-title":"World Journal of Surgical Oncology","DOI":"10.1186/s12957-016-0811-y","ISSN":"1477-7819","journalAbbreviation":"World J Surg Oncol","language":"eng","note":"PMID: 26936459\nPMCID: PMC4776356","page":"62","source":"PubMed","title":"Hepatic resection provided long-term survival for patients with intermediate and advanced-stage resectable hepatocellular carcinoma","volume":"14","author":[{"family":"Liu","given":"Wei"},{"family":"Wang","given":"Kun"},{"family":"Bao","given":"Quan"},{"family":"Sun","given":"Yi"},{"family":"Xing","given":"Bao-Cai"}],"issued":{"date-parts":[["2016",3,2]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[17]</w:t>
            </w:r>
            <w:r w:rsidR="008E09AE" w:rsidRPr="008E09AE">
              <w:rPr>
                <w:rFonts w:ascii="Arial" w:hAnsi="Arial" w:cs="Arial"/>
              </w:rPr>
              <w:fldChar w:fldCharType="end"/>
            </w:r>
          </w:p>
        </w:tc>
        <w:tc>
          <w:tcPr>
            <w:tcW w:w="2213" w:type="dxa"/>
          </w:tcPr>
          <w:p w14:paraId="43CBC36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(549)</w:t>
            </w:r>
          </w:p>
        </w:tc>
        <w:tc>
          <w:tcPr>
            <w:tcW w:w="5583" w:type="dxa"/>
          </w:tcPr>
          <w:p w14:paraId="7B1551A9" w14:textId="77777777" w:rsidR="00752339" w:rsidRPr="008E09AE" w:rsidRDefault="00752339" w:rsidP="00752339">
            <w:pPr>
              <w:pStyle w:val="NormalWeb"/>
              <w:numPr>
                <w:ilvl w:val="0"/>
                <w:numId w:val="22"/>
              </w:numPr>
              <w:spacing w:line="480" w:lineRule="auto"/>
              <w:rPr>
                <w:rFonts w:ascii="Arial" w:hAnsi="Arial" w:cs="Arial"/>
                <w:sz w:val="24"/>
                <w:szCs w:val="24"/>
                <w:lang w:val="en-US"/>
              </w:rPr>
            </w:pPr>
            <w:r w:rsidRPr="008E09AE">
              <w:rPr>
                <w:rFonts w:ascii="Arial" w:hAnsi="Arial" w:cs="Arial"/>
                <w:sz w:val="24"/>
                <w:szCs w:val="24"/>
                <w:lang w:val="en-US"/>
              </w:rPr>
              <w:t xml:space="preserve">Multiple nodules but </w:t>
            </w:r>
            <w:r w:rsidRPr="008E09AE">
              <w:rPr>
                <w:rFonts w:ascii="Arial" w:hAnsi="Arial" w:cs="Arial"/>
                <w:sz w:val="24"/>
                <w:szCs w:val="24"/>
                <w:lang w:val="en-US"/>
              </w:rPr>
              <w:sym w:font="Symbol" w:char="F0A3"/>
            </w:r>
            <w:r w:rsidRPr="008E09AE">
              <w:rPr>
                <w:rFonts w:ascii="Arial" w:hAnsi="Arial" w:cs="Arial"/>
                <w:sz w:val="24"/>
                <w:szCs w:val="24"/>
                <w:lang w:val="en-US"/>
              </w:rPr>
              <w:t xml:space="preserve"> 3 were a prognostic factor of OS (OR, 2.13; 95% CI,1.46-3.12; p&lt;0.001).</w:t>
            </w:r>
          </w:p>
          <w:p w14:paraId="7BEAC683" w14:textId="77777777" w:rsidR="00752339" w:rsidRPr="008E09AE" w:rsidRDefault="00752339" w:rsidP="00D34DDA">
            <w:pPr>
              <w:pStyle w:val="NormalWeb"/>
              <w:spacing w:line="480" w:lineRule="auto"/>
              <w:ind w:left="170"/>
              <w:rPr>
                <w:rFonts w:ascii="Arial" w:hAnsi="Arial" w:cs="Arial"/>
                <w:sz w:val="24"/>
                <w:szCs w:val="24"/>
                <w:lang w:val="en-US"/>
              </w:rPr>
            </w:pPr>
          </w:p>
          <w:p w14:paraId="78CE952F" w14:textId="77777777" w:rsidR="00752339" w:rsidRPr="008E09AE" w:rsidRDefault="00752339" w:rsidP="00D34DDA">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It was not a prognostic factor for DFS.</w:t>
            </w:r>
          </w:p>
        </w:tc>
      </w:tr>
      <w:tr w:rsidR="00752339" w:rsidRPr="00507E3B" w14:paraId="38C1FAE3" w14:textId="77777777" w:rsidTr="00D34DDA">
        <w:tc>
          <w:tcPr>
            <w:tcW w:w="1413" w:type="dxa"/>
          </w:tcPr>
          <w:p w14:paraId="769D7AEC" w14:textId="47752440"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Park</w:t>
            </w:r>
            <w:r w:rsidR="008E09AE" w:rsidRPr="008E09AE">
              <w:rPr>
                <w:rFonts w:ascii="Arial" w:hAnsi="Arial" w:cs="Arial"/>
                <w:sz w:val="24"/>
                <w:szCs w:val="24"/>
              </w:rPr>
              <w:t xml:space="preserve"> et al</w:t>
            </w:r>
            <w:r w:rsidRPr="008E09AE">
              <w:rPr>
                <w:rFonts w:ascii="Arial" w:hAnsi="Arial" w:cs="Arial"/>
                <w:sz w:val="24"/>
                <w:szCs w:val="24"/>
              </w:rPr>
              <w:t>,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{"citationID":"DeoBcmuQ","properties":{"formattedCitation":"[25]","plainCitation":"[25]","noteIndex":0},"citationItems":[{"id":942,"uris":["http://zotero.org/users/local/6IEGbiJL/items/KKDMFV97"],"itemData":{"id":942,"type":"article-journal","abstract":"This study evaluated whether hepatic resection is a reasonable strategy as an initial treatment for hepatocellular carcinoma (HCC) meeting Milan criteria in patients with compensated cirrhosis. From the database of 435 consecutive patients with resection of HCC between July 1994 and May 2007, 213 patients were found to have Child-Turcotte-Pugh class A cirrhosis and HCC meeting Milan criteria, as shown by preoperative image studies. We examined long-term survivals and patterns of recurrence after hepatic resection among those patients. Overall survival rates at 1, 3, 5, and 10 years were 92%, 78%, 69%, and 52%, respectively, and 1-, 3-, 5-, and 10-year disease-free survival rates were 79%, 57%, 44%, and 19%, respectively. Pathological review indicated that 36/213 patients (16.9%) had another nodule and/or gross vascular invasion. Microvascular invasion, tumor size, and histological grade of cirrhosis were independent risk factors for recurrence. Sixty percent of recurrent cases met the Milan criteria. The six patients who underwent living donor salvage liver transplantation (OLT) for intrahepatic recurrence were alive without recurrence at a median of 24 (range = 8-31) months. These favorable data suggest that hepatic resection is a good option for small HCCs in patients with compensated cirrhosis; and salvage OLT may be reserved for patients with recurrences.","container-title":"Transplantation Proceedings","DOI":"10.1016/j.transproceed.2008.07.146","ISSN":"1873-2623","issue":"5","journalAbbreviation":"Transplant Proc","language":"eng","note":"PMID: 19545709","page":"1691-1697","source":"PubMed","title":"Hepatic resection for hepatocellular carcinoma meeting Milan criteria in Child-Turcotte-Pugh class a patients with cirrhosis","volume":"41","author":[{"family":"Park","given":"Y.-K."},{"family":"Kim","given":"B.-W."},{"family":"Wang","given":"H.-J."},{"family":"Kim","given":"M.-W."}],"issued":{"date-parts":[["2009",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[25]</w:t>
            </w:r>
            <w:r w:rsidR="008E09AE" w:rsidRPr="008E09AE">
              <w:rPr>
                <w:rFonts w:ascii="Arial" w:hAnsi="Arial" w:cs="Arial"/>
              </w:rPr>
              <w:fldChar w:fldCharType="end"/>
            </w:r>
          </w:p>
          <w:p w14:paraId="1281AD3E"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xml:space="preserve"> </w:t>
            </w:r>
          </w:p>
        </w:tc>
        <w:tc>
          <w:tcPr>
            <w:tcW w:w="2213" w:type="dxa"/>
          </w:tcPr>
          <w:p w14:paraId="13DFE09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(213)</w:t>
            </w:r>
          </w:p>
          <w:p w14:paraId="0EB7DC1F" w14:textId="77777777" w:rsidR="00752339" w:rsidRPr="008E09AE" w:rsidRDefault="00752339" w:rsidP="00D34DDA">
            <w:pPr>
              <w:spacing w:line="480" w:lineRule="auto"/>
              <w:rPr>
                <w:rFonts w:ascii="Arial" w:hAnsi="Arial" w:cs="Arial"/>
                <w:sz w:val="24"/>
                <w:szCs w:val="24"/>
                <w:lang w:val="en-US"/>
              </w:rPr>
            </w:pPr>
          </w:p>
          <w:p w14:paraId="3E844DE1"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lastRenderedPageBreak/>
              <w:t>Child-Pugh A patients meeting Milan criteria</w:t>
            </w:r>
          </w:p>
        </w:tc>
        <w:tc>
          <w:tcPr>
            <w:tcW w:w="5583" w:type="dxa"/>
          </w:tcPr>
          <w:p w14:paraId="74AC888D" w14:textId="77777777" w:rsidR="00752339" w:rsidRPr="008E09AE" w:rsidRDefault="00752339" w:rsidP="00752339">
            <w:pPr>
              <w:pStyle w:val="Paragraphedeliste"/>
              <w:numPr>
                <w:ilvl w:val="0"/>
                <w:numId w:val="21"/>
              </w:numPr>
              <w:spacing w:line="480" w:lineRule="auto"/>
              <w:rPr>
                <w:rFonts w:ascii="Arial" w:hAnsi="Arial" w:cs="Arial"/>
                <w:sz w:val="24"/>
                <w:szCs w:val="24"/>
                <w:lang w:val="en-US"/>
              </w:rPr>
            </w:pPr>
            <w:r w:rsidRPr="008E09AE">
              <w:rPr>
                <w:rFonts w:ascii="Arial" w:hAnsi="Arial" w:cs="Arial"/>
                <w:sz w:val="24"/>
                <w:szCs w:val="24"/>
                <w:lang w:val="en-US"/>
              </w:rPr>
              <w:lastRenderedPageBreak/>
              <w:t xml:space="preserve">NoN </w:t>
            </w:r>
            <w:r w:rsidRPr="008E09AE">
              <w:rPr>
                <w:rFonts w:ascii="Arial" w:hAnsi="Arial" w:cs="Arial"/>
                <w:sz w:val="24"/>
                <w:szCs w:val="24"/>
                <w:lang w:val="en-US"/>
              </w:rPr>
              <w:sym w:font="Symbol" w:char="F03E"/>
            </w:r>
            <w:r w:rsidRPr="008E09AE">
              <w:rPr>
                <w:rFonts w:ascii="Arial" w:hAnsi="Arial" w:cs="Arial"/>
                <w:sz w:val="24"/>
                <w:szCs w:val="24"/>
                <w:lang w:val="en-US"/>
              </w:rPr>
              <w:t xml:space="preserve"> 3 was a prognostic factor of OS (OR, 4.07; 95% CI, 1.51-10.94; p=0.005).</w:t>
            </w:r>
          </w:p>
          <w:p w14:paraId="19FF84EF" w14:textId="77777777" w:rsidR="00752339" w:rsidRPr="008E09AE" w:rsidRDefault="00752339" w:rsidP="00D34DDA">
            <w:pPr>
              <w:pStyle w:val="Paragraphedeliste"/>
              <w:spacing w:line="480" w:lineRule="auto"/>
              <w:ind w:left="170"/>
              <w:rPr>
                <w:rFonts w:ascii="Arial" w:hAnsi="Arial" w:cs="Arial"/>
                <w:sz w:val="24"/>
                <w:szCs w:val="24"/>
                <w:lang w:val="en-US"/>
              </w:rPr>
            </w:pPr>
          </w:p>
          <w:p w14:paraId="7A9B741A" w14:textId="77777777" w:rsidR="00752339" w:rsidRPr="008E09AE" w:rsidRDefault="00752339" w:rsidP="00752339">
            <w:pPr>
              <w:pStyle w:val="Paragraphedeliste"/>
              <w:numPr>
                <w:ilvl w:val="0"/>
                <w:numId w:val="21"/>
              </w:numPr>
              <w:spacing w:line="480" w:lineRule="auto"/>
              <w:rPr>
                <w:rFonts w:ascii="Arial" w:hAnsi="Arial" w:cs="Arial"/>
                <w:sz w:val="24"/>
                <w:szCs w:val="24"/>
                <w:lang w:val="en-US"/>
              </w:rPr>
            </w:pPr>
            <w:r w:rsidRPr="008E09AE">
              <w:rPr>
                <w:rFonts w:ascii="Arial" w:hAnsi="Arial" w:cs="Arial"/>
                <w:sz w:val="24"/>
                <w:szCs w:val="24"/>
                <w:lang w:val="en-US"/>
              </w:rPr>
              <w:t>It was not for DFS.</w:t>
            </w:r>
          </w:p>
        </w:tc>
      </w:tr>
      <w:tr w:rsidR="00752339" w:rsidRPr="00507E3B" w14:paraId="7378FDDA" w14:textId="77777777" w:rsidTr="00D34DDA">
        <w:tc>
          <w:tcPr>
            <w:tcW w:w="1413" w:type="dxa"/>
          </w:tcPr>
          <w:p w14:paraId="3BFDF17E" w14:textId="712D5BCA"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Iwatsuki</w:t>
            </w:r>
            <w:r w:rsidR="008E09AE" w:rsidRPr="008E09AE">
              <w:rPr>
                <w:rFonts w:ascii="Arial" w:hAnsi="Arial" w:cs="Arial"/>
                <w:sz w:val="24"/>
                <w:szCs w:val="24"/>
                <w:lang w:val="en-US"/>
              </w:rPr>
              <w:t xml:space="preserve"> et al</w:t>
            </w:r>
            <w:r w:rsidRPr="008E09AE">
              <w:rPr>
                <w:rFonts w:ascii="Arial" w:hAnsi="Arial" w:cs="Arial"/>
                <w:sz w:val="24"/>
                <w:szCs w:val="24"/>
                <w:lang w:val="en-US"/>
              </w:rPr>
              <w:t>, 2000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{"citationID":"cxjSadmU","properties":{"formattedCitation":"[26]","plainCitation":"[26]","noteIndex":0},"citationItems":[{"id":886,"uris":["http://zotero.org/users/local/6IEGbiJL/items/8UUWBVHG"],"itemData":{"id":886,"type":"article-journal","abstract":"BACKGROUND: The current staging system of hepatocellular carcinoma established by the International Union Against Cancer and the American Joint Committee on Cancer does not necessarily predict the outcomes after hepatic resection or transplantation.\nSTUDY DESIGN: Various clinical and pathologic risk factors for tumor recurrence were examined on 344 consecutive patients who received hepatic transplantation in the presence of nonfibrolamellar hepatocellular carcinoma to establish a reliable risk scoring system.\nRESULTS: Multivariate analysis identified three factors as independently significant poor prognosticators: 1) bilobarly distributed tumors, 2) size of the greatest tumor (2 to 5 cm and &gt; 5 cm), and 3) vascular invasion (microscopic and macroscopic). Prognostic risk score (PRS) of each patient was calculated from the relative risks of multivariate analysis. The patients were grouped into five grades of tumor recurrence risk: grade 1: PRS = 0 to &lt; 7.5; grade 2: PRS = 7.5 to &lt; or = 11.0; grade 3: PRS &gt; 11.0 to 15.0; grade 4: PRS &gt; or = 15.0; and grade 5: positive node, metastasis, or margin. The proposed PRS system correlated extremely well with tumor-free survival after liver transplantation (100%, 61%, 40%, 5%, and 0%, from grades 1 to 5, respectively, at 5 years), but current pTNM staging did not.\nCONCLUSIONS: 1) Patients with grades 1 and 2 are effectively treated with liver transplantation, 2) patients with grades 4 and 5 are poor candidates for liver transplantation, and 3) patients with grade 1 do not benefit from adjuvant chemotherapy.","container-title":"Journal of the American College of Surgeons","DOI":"10.1016/s1072-7515(00)00688-8","ISSN":"1072-7515","issue":"4","journalAbbreviation":"J Am Coll Surg","language":"eng","note":"PMID: 11030244\nPMCID: PMC2966013","page":"389-394","source":"PubMed","title":"Liver transplantation for hepatocellular carcinoma: a proposal of a prognostic scoring system","title-short":"Liver transplantation for hepatocellular carcinoma","volume":"191","author":[{"family":"Iwatsuki","given":"S."},{"family":"Dvorchik","given":"I."},{"family":"Marsh","given":"J. W."},{"family":"Madariaga","given":"J. R."},{"family":"Carr","given":"B."},{"family":"Fung","given":"J. J."},{"family":"Starzl","given":"T. E."}],"issued":{"date-parts":[["2000",10]]}}}],"schema":"https://github.com/citation-style-language/schema/raw/master/csl-citation.json"}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[26]</w:t>
            </w:r>
            <w:r w:rsidR="008E09AE" w:rsidRPr="008E09AE">
              <w:rPr>
                <w:rFonts w:ascii="Arial" w:hAnsi="Arial" w:cs="Arial"/>
                <w:lang w:val="en-US"/>
              </w:rPr>
              <w:fldChar w:fldCharType="end"/>
            </w:r>
          </w:p>
        </w:tc>
        <w:tc>
          <w:tcPr>
            <w:tcW w:w="2213" w:type="dxa"/>
          </w:tcPr>
          <w:p w14:paraId="182637A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(344)</w:t>
            </w:r>
          </w:p>
        </w:tc>
        <w:tc>
          <w:tcPr>
            <w:tcW w:w="5583" w:type="dxa"/>
          </w:tcPr>
          <w:p w14:paraId="0D32DDF0" w14:textId="77777777" w:rsidR="00752339" w:rsidRPr="008E09AE" w:rsidRDefault="00752339" w:rsidP="00752339">
            <w:pPr>
              <w:pStyle w:val="Paragraphedeliste"/>
              <w:numPr>
                <w:ilvl w:val="0"/>
                <w:numId w:val="21"/>
              </w:numPr>
              <w:spacing w:line="480" w:lineRule="auto"/>
              <w:rPr>
                <w:rFonts w:ascii="Arial" w:hAnsi="Arial" w:cs="Arial"/>
                <w:sz w:val="24"/>
                <w:szCs w:val="24"/>
                <w:lang w:val="en-US"/>
              </w:rPr>
            </w:pPr>
            <w:r w:rsidRPr="008E09AE">
              <w:rPr>
                <w:rFonts w:ascii="Arial" w:hAnsi="Arial" w:cs="Arial"/>
                <w:sz w:val="24"/>
                <w:szCs w:val="24"/>
                <w:lang w:val="en-US"/>
              </w:rPr>
              <w:t>NoN</w:t>
            </w:r>
            <w:r w:rsidRPr="008E09AE" w:rsidDel="00041819">
              <w:rPr>
                <w:rFonts w:ascii="Arial" w:hAnsi="Arial" w:cs="Arial"/>
                <w:sz w:val="24"/>
                <w:szCs w:val="24"/>
                <w:lang w:val="en-US"/>
              </w:rPr>
              <w:t xml:space="preserve"> </w:t>
            </w:r>
            <w:r w:rsidRPr="008E09AE">
              <w:rPr>
                <w:rFonts w:ascii="Arial" w:hAnsi="Arial" w:cs="Arial"/>
                <w:sz w:val="24"/>
                <w:szCs w:val="24"/>
                <w:lang w:val="en-US"/>
              </w:rPr>
              <w:t xml:space="preserve">(1-2 vs. </w:t>
            </w:r>
            <w:r w:rsidRPr="008E09AE">
              <w:rPr>
                <w:rFonts w:ascii="Arial" w:hAnsi="Arial" w:cs="Arial"/>
                <w:sz w:val="24"/>
                <w:szCs w:val="24"/>
                <w:lang w:val="en-US"/>
              </w:rPr>
              <w:sym w:font="Symbol" w:char="F03E"/>
            </w:r>
            <w:r w:rsidRPr="008E09AE">
              <w:rPr>
                <w:rFonts w:ascii="Arial" w:hAnsi="Arial" w:cs="Arial"/>
                <w:sz w:val="24"/>
                <w:szCs w:val="24"/>
                <w:lang w:val="en-US"/>
              </w:rPr>
              <w:t xml:space="preserve"> 4 and 1-2 vs. 3-4) was a prognostic factor of OS (RR, 1.4; 95% CI, 0.9-2.1; p&lt;0.02 and RR, 2.1; 95% CI, 1.3-3.5; p&lt;0.02).</w:t>
            </w:r>
          </w:p>
        </w:tc>
      </w:tr>
      <w:tr w:rsidR="00752339" w:rsidRPr="00507E3B" w14:paraId="5BC44CCF" w14:textId="77777777" w:rsidTr="00D34DDA">
        <w:tc>
          <w:tcPr>
            <w:tcW w:w="1413" w:type="dxa"/>
          </w:tcPr>
          <w:p w14:paraId="7EEEA0A0" w14:textId="5ED53822" w:rsidR="00752339" w:rsidRPr="008E09AE" w:rsidRDefault="00752339" w:rsidP="00D34DDA">
            <w:pPr>
              <w:spacing w:line="480" w:lineRule="auto"/>
              <w:rPr>
                <w:rFonts w:ascii="Arial" w:hAnsi="Arial" w:cs="Arial"/>
                <w:bCs/>
                <w:sz w:val="24"/>
                <w:szCs w:val="24"/>
              </w:rPr>
            </w:pPr>
            <w:r w:rsidRPr="008E09AE">
              <w:rPr>
                <w:rFonts w:ascii="Arial" w:hAnsi="Arial" w:cs="Arial"/>
                <w:bCs/>
                <w:sz w:val="24"/>
                <w:szCs w:val="24"/>
              </w:rPr>
              <w:t>Oba</w:t>
            </w:r>
            <w:r w:rsidR="008E09AE" w:rsidRPr="008E09AE">
              <w:rPr>
                <w:rFonts w:ascii="Arial" w:hAnsi="Arial" w:cs="Arial"/>
                <w:bCs/>
                <w:sz w:val="24"/>
                <w:szCs w:val="24"/>
              </w:rPr>
              <w:t xml:space="preserve"> et al</w:t>
            </w:r>
            <w:r w:rsidRPr="008E09AE">
              <w:rPr>
                <w:rFonts w:ascii="Arial" w:hAnsi="Arial" w:cs="Arial"/>
                <w:bCs/>
                <w:sz w:val="24"/>
                <w:szCs w:val="24"/>
              </w:rPr>
              <w:t>, 2014</w:t>
            </w:r>
            <w:r w:rsidR="008E09AE" w:rsidRPr="008E09AE">
              <w:rPr>
                <w:rFonts w:ascii="Arial" w:hAnsi="Arial" w:cs="Arial"/>
                <w:bCs/>
                <w:sz w:val="24"/>
                <w:szCs w:val="24"/>
              </w:rPr>
              <w:t xml:space="preserve"> </w:t>
            </w:r>
            <w:r w:rsidR="008E09AE" w:rsidRPr="008E09AE">
              <w:rPr>
                <w:rFonts w:ascii="Arial" w:hAnsi="Arial" w:cs="Arial"/>
                <w:bCs/>
              </w:rPr>
              <w:fldChar w:fldCharType="begin"/>
            </w:r>
            <w:r w:rsidR="00155360">
              <w:rPr>
                <w:rFonts w:ascii="Arial" w:hAnsi="Arial" w:cs="Arial"/>
                <w:bCs/>
                <w:sz w:val="24"/>
                <w:szCs w:val="24"/>
              </w:rPr>
              <w:instrText xml:space="preserve"> ADDIN ZOTERO_ITEM CSL_CITATION {"citationID":"jZ7cH64c","properties":{"formattedCitation":"[29]","plainCitation":"[29]","noteIndex":0},"citationItems":[{"id":920,"uris":["http://zotero.org/users/local/6IEGbiJL/items/RSRFFHAI"],"itemData":{"id":920,"type":"article-journal","abstract":"BACKGROUND: The prognostic significance of bile duct tumor thrombus (BDTT) in hepatocellular carcinoma (HCC) is unclear and the usefulness of resection for HCC with BDTT is still controversial. The aim of the present study was to evaluate the impact of BDTT on prognosis in HCC and to determine whether resection of HCC with BDTT was useful.\nPATIENTS AND METHODS: Out of 820 HCC patients who underwent hepatic resection from 1992 to 2012, 13 HCC patients (1.6%) had macroscopic BDTT. The results of resection for HCC patients with BDTT and the prognostic significance of BDTT were evaluated. Prognoses were also compared according to treatment in patients who had HCC with BDTT.\nRESULTS: The overall 1-, 3- and 5-year survival rates after resection were 92%, 77% and 48%, respectively, for HCC patients with BDTT, and 88%, 67%, and 52%, respectively, for HCC patients without BDTT; there were no significant differences (p=0.833). In all HCC patients after resection, the unadjusted hazard ratio of the presence of BDTT was 1.08 (95%CI=0.49-2.05; p=0.835) and when adjusted for other significant prognostic factors, the hazard ratio of the presence of BDTT was 0.98 (95%CI=0.42-1.98; p=0.958). The overall 1-, 3- and 5-year survival rates were 14%, 5% and 0%, respectively, for 25 HCC patients with BDTT after other initial treatments.\nCONCLUSION: Bile duct tumor thrombus was not a prognostic factor in patients with resected HCC. In HCC with BDTT, surgical treatment is recommended whenever possible because only resected patients achieved long-term survival.","container-title":"Anticancer Research","ISSN":"1791-7530","issue":"8","journalAbbreviation":"Anticancer Res","language":"eng","note":"PMID: 25075073","page":"4367-4372","source":"PubMed","title":"Usefulness of resection for hepatocellular carcinoma with macroscopic bile duct tumor thrombus","volume":"34","author":[{"family":"Oba","given":"Atsushi"},{"family":"Takahashi","given":"Shinichiro"},{"family":"Kato","given":"Yuichiro"},{"family":"Gotohda","given":"Naoto"},{"family":"Kinoshita","given":"Takahiro"},{"family":"Shibasaki","given":"Hidehito"},{"family":"Ikeda","given":"Masafumi"},{"family":"Konishi","given":"Masaru"}],"issued":{"date-parts":[["2014",8]]}}}],"schema":"https://github.com/citation-style-language/schema/raw/master/csl-citation.json"} </w:instrText>
            </w:r>
            <w:r w:rsidR="008E09AE" w:rsidRPr="008E09AE">
              <w:rPr>
                <w:rFonts w:ascii="Arial" w:hAnsi="Arial" w:cs="Arial"/>
                <w:bCs/>
              </w:rPr>
              <w:fldChar w:fldCharType="separate"/>
            </w:r>
            <w:r w:rsidR="00155360">
              <w:rPr>
                <w:rFonts w:ascii="Arial" w:hAnsi="Arial" w:cs="Arial"/>
                <w:bCs/>
                <w:noProof/>
                <w:sz w:val="24"/>
                <w:szCs w:val="24"/>
              </w:rPr>
              <w:t>[29]</w:t>
            </w:r>
            <w:r w:rsidR="008E09AE" w:rsidRPr="008E09AE">
              <w:rPr>
                <w:rFonts w:ascii="Arial" w:hAnsi="Arial" w:cs="Arial"/>
                <w:bCs/>
              </w:rPr>
              <w:fldChar w:fldCharType="end"/>
            </w:r>
          </w:p>
        </w:tc>
        <w:tc>
          <w:tcPr>
            <w:tcW w:w="2213" w:type="dxa"/>
          </w:tcPr>
          <w:p w14:paraId="2395293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(796)</w:t>
            </w:r>
          </w:p>
        </w:tc>
        <w:tc>
          <w:tcPr>
            <w:tcW w:w="5583" w:type="dxa"/>
          </w:tcPr>
          <w:p w14:paraId="2C5BE09A"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a prognostic factor of OS (HR, 0.70; 95% CI, 0.56-0.88; p=0.002).</w:t>
            </w:r>
          </w:p>
        </w:tc>
      </w:tr>
      <w:tr w:rsidR="00752339" w:rsidRPr="00507E3B" w14:paraId="3ABFCDE5" w14:textId="77777777" w:rsidTr="00D34DDA">
        <w:tc>
          <w:tcPr>
            <w:tcW w:w="1413" w:type="dxa"/>
          </w:tcPr>
          <w:p w14:paraId="2CC6A41D" w14:textId="1C097336"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Dupont-Bierre</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{"citationID":"yF4ityI1","properties":{"formattedCitation":"[42]","plainCitation":"[42]","noteIndex":0},"citationItems":[{"id":858,"uris":["http://zotero.org/users/local/6IEGbiJL/items/4I98MEPN"],"itemData":{"id":858,"type":"article-journal","abstract":"BACKGROUND: The aim of this study was to identify factors predictive of survival after curative resection of hepatocellular carcinoma (HCC) in noncirrhotic liver.\nSTUDY DESIGN: Eighty-four patients underwent resection of HCC in noncirrhotic liver between January 1998 and December 2003. Univariate and multivariable analyses were used to retrospectively identify factors associated with overall survival and disease-free survival when resection was curative for the primary tumor.\nRESULTS: Overall 1-, 3-, and 5-year survival rates were 77.8%, 55.0%, and 44.4%, respectively, and 84.0%, 62.0%, and 50.0% when resection was curative for the primary tumor. HCC recurred in 27 patients (39.1%). Recurrence was intrahepatic in 14 patients (51.9%), extrahepatic in 3 patients (11.1%), and both intra- and extrahepatic in the remaining 10 patients (37.0%). In multivariable analysis, three independent factors were associated with poorer overall survival and recurrence-free survival, namely multiple tumors, macroscopic vascular invasion, and nonuse of adjuvant iodine-131-iodized oil.\nCONCLUSIONS: Aggressive operation is an effective treatment for HCC in noncirrhotic patients, whatever the degree of liver fibrosis. Multiple tumors and macroscopic vascular invasion are poor prognostic factors. Postoperative iodine-131-iodized oil injection appears to prevent recurrence and improve overall survival, although this needs to be confirmed in a prospective randomized trial.","container-title":"Journal of the American College of Surgeons","DOI":"10.1016/j.jamcollsurg.2005.06.265","ISSN":"1072-7515","issue":"5","journalAbbreviation":"J Am Coll Surg","language":"eng","note":"PMID: 16256907","page":"663-670","source":"PubMed","title":"Resection of hepatocellular carcinoma in noncirrhotic liver: analysis of risk factors for survival","title-short":"Resection of hepatocellular carcinoma in noncirrhotic liver","volume":"201","author":[{"family":"Dupont-Bierre","given":"Eric"},{"family":"Compagnon","given":"Philippe"},{"family":"Raoul","given":"Jean-Luc"},{"family":"Fayet","given":"Gabriel"},{"family":"Lajarte-Thirouard","given":"Anne-Sophie","non-dropping-particle":"de"},{"family":"Boudjema","given":"Karim"}],"issued":{"date-parts":[["2005",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[42]</w:t>
            </w:r>
            <w:r w:rsidR="008E09AE" w:rsidRPr="008E09AE">
              <w:rPr>
                <w:rFonts w:ascii="Arial" w:hAnsi="Arial" w:cs="Arial"/>
              </w:rPr>
              <w:fldChar w:fldCharType="end"/>
            </w:r>
          </w:p>
        </w:tc>
        <w:tc>
          <w:tcPr>
            <w:tcW w:w="2213" w:type="dxa"/>
          </w:tcPr>
          <w:p w14:paraId="5B92B5E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(69)</w:t>
            </w:r>
          </w:p>
          <w:p w14:paraId="2658BF00" w14:textId="77777777" w:rsidR="00752339" w:rsidRPr="008E09AE" w:rsidRDefault="00752339" w:rsidP="00D34DDA">
            <w:pPr>
              <w:spacing w:line="480" w:lineRule="auto"/>
              <w:rPr>
                <w:rFonts w:ascii="Arial" w:hAnsi="Arial" w:cs="Arial"/>
                <w:sz w:val="24"/>
                <w:szCs w:val="24"/>
                <w:lang w:val="en-US"/>
              </w:rPr>
            </w:pPr>
          </w:p>
          <w:p w14:paraId="35A42E4E"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Non-cirrhotic patients</w:t>
            </w:r>
          </w:p>
        </w:tc>
        <w:tc>
          <w:tcPr>
            <w:tcW w:w="5583" w:type="dxa"/>
          </w:tcPr>
          <w:p w14:paraId="76912EDD"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a prognostic factor of OS (RR, 3.70; 95% CI, 1.6-8.6; p=0.002) and DFS (RR, 3.20; 95% CI, 1.5-6.6; p=0.003).</w:t>
            </w:r>
          </w:p>
        </w:tc>
      </w:tr>
      <w:tr w:rsidR="00752339" w:rsidRPr="008E09AE" w14:paraId="5CB22C51" w14:textId="77777777" w:rsidTr="00D34DDA">
        <w:tc>
          <w:tcPr>
            <w:tcW w:w="1413" w:type="dxa"/>
          </w:tcPr>
          <w:p w14:paraId="28642583" w14:textId="75BB4D15"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Pawlik</w:t>
            </w:r>
            <w:r w:rsidR="008E09AE" w:rsidRPr="008E09AE">
              <w:rPr>
                <w:rFonts w:ascii="Arial" w:hAnsi="Arial" w:cs="Arial"/>
                <w:sz w:val="24"/>
                <w:szCs w:val="24"/>
                <w:lang w:val="en-US"/>
              </w:rPr>
              <w:t xml:space="preserve"> et al</w:t>
            </w:r>
            <w:r w:rsidRPr="008E09AE">
              <w:rPr>
                <w:rFonts w:ascii="Arial" w:hAnsi="Arial" w:cs="Arial"/>
                <w:sz w:val="24"/>
                <w:szCs w:val="24"/>
                <w:lang w:val="en-US"/>
              </w:rPr>
              <w:t>, 2005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{"citationID":"c3WgMyzy","properties":{"formattedCitation":"[43]","plainCitation":"[43]","noteIndex":0},"citationItems":[{"id":57,"uris":["http://zotero.org/users/local/6IEGbiJL/items/GSXGXF8Z"],"itemData":{"id":57,"type":"article-journal","abstract":"Vascular invasion and high histologic grade predict poor outcome after surgical resection or liver transplantation for hepatocellular carcinoma (HCC). Despite the known association between tumor size and vascular invasion, a proportion of patients with large tumors can be treated surgically with excellent outcomes. Clarification of the association between tumor size, histologic grade, and vascular invasion has implications for patient selection for resection and transplantation. The objective of this study was to examine the relationship between HCC tumor size and microscopic (occult) vascular invasion and histologic grade in a multicenter international database of 1,073 patients who underwent resection of HCC. The incidence of microscopic vascular invasion increased with tumor size (≤3 cm, 25%; 3.1-5 cm, 40%; 5.1-6.5 cm, 55%; &gt;6.5 cm, 63%) (P &lt; 0.005). Both size and number of tumors were important factors predicting vascular invasion. Among all patients with tumors 5.1 to 6.5 cm, microscopic vascular invasion was present in 55% compared with 31% for all patients with tumors 5 cm or smaller (P &lt; 0.001). Among patients with solitary tumors only, microscopic vascular invasion was significantly more common in tumors measuring 5.1 to 6.5 cm (41%) compared with 27% of tumors 5 cm or smaller (P &lt; 0.003). Tumor size also predicted histologic grade: 36% of tumors 5 cm or smaller were high grade, compared with 54% of lesions 5.1 to 6.5 cm (P = 0.01). High histologic grade, an alpha-fetoprotein level of at least 1000 ng/mL, and multiple tumor nodules each predicted occult vascular invasion in tumors larger than 5 cm. The high incidence of occult vascular invasion and advanced histologic grade in HCC tumors larger than 5 cm, as well as biologic predictors of poor prognosis, should be considered before criteria for transplantation are expanded to include these patients. (Liver Transpl 2005;11:1086–1092.)","container-title":"Liver Transplantation","DOI":"10.1002/lt.20472","ISSN":"1527-6473","issue":"9","language":"en","note":"_eprint: https://onlinelibrary.wiley.com/doi/pdf/10.1002/lt.20472","page":"1086-1092","source":"Wiley Online Library","title":"Tumor size predicts vascular invasion and histologic grade: Implications for selection of surgical treatment for hepatocellular carcinoma","title-short":"Tumor size predicts vascular invasion and histologic grade","volume":"11","author":[{"family":"Pawlik","given":"Timothy M."},{"family":"Delman","given":"Keith A."},{"family":"Vauthey","given":"Jean-Nicolas"},{"family":"Nagorney","given":"David M."},{"family":"Ng","given":"Irene Oi-Lin"},{"family":"Ikai","given":"Iwao"},{"family":"Yamaoka","given":"Yoshio"},{"family":"Belghiti","given":"Jacques"},{"family":"Lauwers","given":"Gregory Y."},{"family":"Poon","given":"Ronnie T."},{"family":"Abdalla","given":"Eddie K."}],"issued":{"date-parts":[["2005"]]}}}],"schema":"https://github.com/citation-style-language/schema/raw/master/csl-citation.json"}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[43]</w:t>
            </w:r>
            <w:r w:rsidR="008E09AE" w:rsidRPr="008E09AE">
              <w:rPr>
                <w:rFonts w:ascii="Arial" w:hAnsi="Arial" w:cs="Arial"/>
                <w:lang w:val="en-US"/>
              </w:rPr>
              <w:fldChar w:fldCharType="end"/>
            </w:r>
          </w:p>
        </w:tc>
        <w:tc>
          <w:tcPr>
            <w:tcW w:w="2213" w:type="dxa"/>
          </w:tcPr>
          <w:p w14:paraId="24FFE23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(300)</w:t>
            </w:r>
          </w:p>
          <w:p w14:paraId="07971B3A" w14:textId="77777777" w:rsidR="00752339" w:rsidRPr="008E09AE" w:rsidRDefault="00752339" w:rsidP="00D34DDA">
            <w:pPr>
              <w:spacing w:line="480" w:lineRule="auto"/>
              <w:rPr>
                <w:rFonts w:ascii="Arial" w:hAnsi="Arial" w:cs="Arial"/>
                <w:sz w:val="24"/>
                <w:szCs w:val="24"/>
                <w:lang w:val="en-US"/>
              </w:rPr>
            </w:pPr>
          </w:p>
          <w:p w14:paraId="4AFC241C"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Huge HCCs (&gt;10cm)</w:t>
            </w:r>
          </w:p>
        </w:tc>
        <w:tc>
          <w:tcPr>
            <w:tcW w:w="5583" w:type="dxa"/>
          </w:tcPr>
          <w:p w14:paraId="46022E2C" w14:textId="77777777" w:rsidR="00752339" w:rsidRPr="008E09AE" w:rsidRDefault="00752339" w:rsidP="00D34DDA">
            <w:pPr>
              <w:pStyle w:val="NormalWeb"/>
              <w:spacing w:line="480" w:lineRule="auto"/>
              <w:ind w:left="170"/>
              <w:rPr>
                <w:rFonts w:ascii="Arial" w:hAnsi="Arial" w:cs="Arial"/>
                <w:sz w:val="24"/>
                <w:szCs w:val="24"/>
                <w:lang w:val="en-US"/>
              </w:rPr>
            </w:pPr>
            <w:r w:rsidRPr="008E09AE">
              <w:rPr>
                <w:rFonts w:ascii="Arial" w:hAnsi="Arial" w:cs="Arial"/>
                <w:sz w:val="24"/>
                <w:szCs w:val="24"/>
                <w:lang w:val="en-US"/>
              </w:rPr>
              <w:t xml:space="preserve">NoN* was a prognostic factor of OS (HR, 2.25; 95% CI, 1-17-4.30; p=0.02). </w:t>
            </w:r>
          </w:p>
        </w:tc>
      </w:tr>
      <w:tr w:rsidR="00752339" w:rsidRPr="00155360" w14:paraId="1FEB75BC" w14:textId="77777777" w:rsidTr="00D34DDA">
        <w:tc>
          <w:tcPr>
            <w:tcW w:w="1413" w:type="dxa"/>
          </w:tcPr>
          <w:p w14:paraId="530A69FB" w14:textId="0B74DC0F"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2020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{"citationID":"iaVqTyaC","properties":{"formattedCitation":"[30]","plainCitation":"[30]","noteIndex":0},"citationItems":[{"id":944,"uris":["http://zotero.org/users/local/6IEGbiJL/items/SI7V4CGQ"],"itemData":{"id":944,"type":"article-journal","abstract":"Infiltrative gross morphology of hepatocellular carcinoma (HCC) is known to be associated with poor prognosis, but this is not considered for staging. A total of 774 HCC patients who underwent curative liver resection were retrospectively reviewed and the prognostic significance of infiltrative type HCC was assessed using the American Joint Committee on Cancer (AJCC) and Barcelona Clinic Liver Cancer (BCLC) staging systems. Seventy-four patients (9.6%) had infiltrative HCCs with a higher proportion of multifocal tumors, larger tumors, vessel invasion, increased tumor marker levels, and advanced T-stages than those with nodular HCC (all, p &lt; 0.01). Infiltrative morphology was independently associated with lower overall survival (OS), but its impact was significant when the tumor size was ≥ 4 cm (p &lt; 0.001). Under current AJCC and BCLC staging criteria, these large infiltrative HCCs were associated with significantly worse OS in early AJCC T-stages (T1b/T2, p &lt; 0.001) and BCLC stage A/B (both, p &lt; 0.01) but not in late AJCC (T3/T4) and BCLC C. The reassignment of this subtype to T3 and T4 increased the discriminatory ability of AJCC T-staging with lower AIC values (3090 and 3088 vs. 3109) and higher c-index (0.69 and 0.69 vs. 0.67), respectively (both, p &lt; 0.001). Similarly, the reassignment of large infiltrative HCC to BCLC stages B and C also improved the prognostic performance. Large infiltrative HCCs should be assigned to more advanced stages in current staging systems for their prognostic impact.","container-title":"Cancers","DOI":"10.3390/cancers12092589","ISSN":"2072-6694","issue":"9","journalAbbreviation":"Cancers (Basel)","language":"eng","note":"PMID: 32927918\nPMCID: PMC7564178","page":"2589","source":"PubMed","title":"How Should We Assign Large Infiltrative Hepatocellular Carcinomas for Staging?","volume":"12","author":[{"family":"Lee","given":"Yoo Jin"},{"family":"Lee","given":"Yoo Ra"},{"family":"Seo","given":"Chung Gyo"},{"family":"Goh","given":"Hyun Gil"},{"family":"Kim","given":"Tae Hyung"},{"family":"Yim","given":"Sun Young"},{"family":"Han","given":"Na Yeon"},{"family":"Lee","given":"Jae Min"},{"family":"Choi","given":"Hyuk Soon"},{"family":"Kim","given":"Eun Sun"},{"family":"Keum","given":"Bora"},{"family":"An","given":"Hyonggin"},{"family":"Park","given":"Beomjin"},{"family":"Seo","given":"Yeon Seok"},{"family":"Yim","given":"Hyung Joon"},{"family":"Kim","given":"Ji Hoon"},{"family":"Yu","given":"Young Dong"},{"family":"Kim","given":"Dong Sik"},{"family":"Jeen","given":"Yoon Tae"},{"family":"Chun","given":"Hoon Jai"},{"family":"Lee","given":"Hong Sik"},{"family":"Kim","given":"Chang Duck"},{"family":"Um","given":"Soon Ho"}],"issued":{"date-parts":[["2020",9,10]]}}}],"schema":"https://github.com/citation-style-language/schema/raw/master/csl-citation.json"}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[30]</w:t>
            </w:r>
            <w:r w:rsidR="008E09AE" w:rsidRPr="008E09AE">
              <w:rPr>
                <w:rFonts w:ascii="Arial" w:hAnsi="Arial" w:cs="Arial"/>
                <w:lang w:val="en-US"/>
              </w:rPr>
              <w:fldChar w:fldCharType="end"/>
            </w:r>
          </w:p>
        </w:tc>
        <w:tc>
          <w:tcPr>
            <w:tcW w:w="2213" w:type="dxa"/>
          </w:tcPr>
          <w:p w14:paraId="5190A6E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(774)</w:t>
            </w:r>
          </w:p>
        </w:tc>
        <w:tc>
          <w:tcPr>
            <w:tcW w:w="5583" w:type="dxa"/>
          </w:tcPr>
          <w:p w14:paraId="355F311A"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NoN* was a prognostic factor of OS (HR, 1.50; 95% CI, 1.13-1.99, p=0.005). </w:t>
            </w:r>
          </w:p>
        </w:tc>
      </w:tr>
      <w:tr w:rsidR="00752339" w:rsidRPr="00155360" w14:paraId="27D3C5C0" w14:textId="77777777" w:rsidTr="00D34DDA">
        <w:tc>
          <w:tcPr>
            <w:tcW w:w="1413" w:type="dxa"/>
          </w:tcPr>
          <w:p w14:paraId="3B04161A" w14:textId="4BF2757E"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Minagawa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{"citationID":"Iw7DdgT1","properties":{"formattedCitation":"[13]","plainCitation":"[13]","noteIndex":0},"citationItems":[{"id":947,"uris":["http://zotero.org/users/local/6IEGbiJL/items/X7PUCQSC"],"itemData":{"id":947,"type":"article-journal","abstract":"OBJECTIVE: The aims of this study were to present evidence to develop and validate the Japanese Tumor-Node-Metastasis (TNM) staging system for primary liver cancer and to compare its discriminatory ability and predictive power with those of Vauthey's simplified staging, which was adopted as the TNM staging system of the American Joint Committee on Cancer (AJCC)/International Union Against Cancer (UICC).\nSUMMARY BACKGROUND DATA: Among many staging systems for hepatocellular carcinoma, the Japanese TNM staging system and the AJCC/UICC staging system were developed based on a survival analysis of surgical patients. These 2 staging systems have not been compared in large series.\nMETHODS: The Liver Cancer Study Group of Japan (LCSGJ) prospectively collected clinicopathologic data of 63,736 patients with primary liver cancer from 1995 to 2001. Among them, 13,772 patients received curative hepatic resection. Based on univariate and multivariate survival analyses, the Japanese TNM staging system was developed. The accuracy of the Japanese TNM staging system for predicting patient survival was compared with that of the AJCC/UICC staging system using the cross-validation method.\nRESULTS: The independent prognostic factors (relative risk; 95% confidence interval) were vascular or bile duct invasion (1.36;1.29-1.43), liver cirrhosis (1.26;1.20-1.32), diameter (&lt; or =2 cm or &gt;2 cm) (1.21;1.14-1.28), alpha-fetoprotein (1.20;1.15-1.25), single/multiple (1.18;1.12-1.23), liver damage (1.15;1.10-1.20), hepatic involvement (1.14;1.09-1.19), histologic differentiation (1.14;1.08-1.20), gross classification (1.13;1.08-1.18), and esophageal varices (1.07;1.02-1.13). Based on these results, 3 criteria (vascular or bile duct invasion, diameter, and single/multiple) were selected. Patients with none of these 3 factors were considered T1, and those with 1, 2, and 3 factors were T2, T3, and T4, respectively. The number of patients and 5-year survival rates for T1, T2, T3, and T4 were 2078, 70%; 6853, 58%; 3021, 41%; and 582, 24% (P &lt; 0.0001), respectively, while those for the AJCC-T were 8457, 61% in T1, 2888, 46% in T2, and 1189, 30% in T3 (P &lt; 0.0001). While both the LCSGJ-T and the AJCC-T had good discriminating ability, the former was significantly superior (P = 0.0007).\nCONCLUSIONS: Our findings support the development of LCSG stage. While both staging systems allow for the clear stratification of patients into prognostic groups, the LCSGJ staging may be more appropriate for stratifying patients with early-stage HCC.","container-title":"Annals of Surgery","DOI":"10.1097/01.sla.0000254368.65878.da","ISSN":"0003-4932","issue":"6","journalAbbreviation":"Ann Surg","language":"eng","note":"PMID: 17522517\nPMCID: PMC1876960","page":"909-922","source":"PubMed","title":"Staging of hepatocellular carcinoma: assessment of the Japanese TNM and AJCC/UICC TNM systems in a cohort of 13,772 patients in Japan","title-short":"Staging of hepatocellular carcinoma","volume":"245","author":[{"family":"Minagawa","given":"Masami"},{"family":"Ikai","given":"Iwao"},{"family":"Matsuyama","given":"Yutaka"},{"family":"Yamaoka","given":"Yoshio"},{"family":"Makuuchi","given":"Masatoshi"}],"issued":{"date-parts":[["2007",6]]}}}],"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[13]</w:t>
            </w:r>
            <w:r w:rsidR="008E09AE" w:rsidRPr="008E09AE">
              <w:rPr>
                <w:rFonts w:ascii="Arial" w:hAnsi="Arial" w:cs="Arial"/>
                <w:lang w:val="en-US"/>
              </w:rPr>
              <w:fldChar w:fldCharType="end"/>
            </w:r>
          </w:p>
        </w:tc>
        <w:tc>
          <w:tcPr>
            <w:tcW w:w="2213" w:type="dxa"/>
          </w:tcPr>
          <w:p w14:paraId="26D0B3F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(13 566)</w:t>
            </w:r>
          </w:p>
        </w:tc>
        <w:tc>
          <w:tcPr>
            <w:tcW w:w="5583" w:type="dxa"/>
          </w:tcPr>
          <w:p w14:paraId="2F95FB3B"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a prognostic factor of OS (RR, 1.18; 95% CI, 1.12-1.23; p&lt;0.0001).</w:t>
            </w:r>
          </w:p>
        </w:tc>
      </w:tr>
      <w:tr w:rsidR="00752339" w:rsidRPr="00155360" w14:paraId="02611C92" w14:textId="77777777" w:rsidTr="00D34DDA">
        <w:tc>
          <w:tcPr>
            <w:tcW w:w="1413" w:type="dxa"/>
          </w:tcPr>
          <w:p w14:paraId="3C9EE48A" w14:textId="40950EE6"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Shah</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{"citationID":"dJLwiX9Q","properties":{"formattedCitation":"[20]","plainCitation":"[20]","noteIndex":0},"citationItems":[{"id":967,"uris":["http://zotero.org/users/local/6IEGbiJL/items/VJAUCT4W"],"itemData":{"id":967,"type":"article-journal","abstract":"Macroscopic vascular invasion (macroVI) is associated with poor outcomes after liver transplantation (LT) for hepatocellular carcinoma (HCC). Whether microvascular invasion (microVI) is associated with the same adverse prognosis is unclear. One hundred and fifty-five consecutive patients with confirmed HCC after LT from March 1991 to 2004 at our institution were reviewed. Patients had to satisfy Milan criteria to be accepted for LT. They were followed with surveillance images every 3 months while on the waiting list. Disease-free survival (DFS) and overall survival (OS) were evaluated by Kaplan-Meier analysis. Demographic, tumor, and histopathologic characteristics were tested for their prognostic significance. Median follow-up after LT was 30 months. Overall graft survival rates were 87, 74, and 65% at 1, 3, and 5 years, respectively. All recurrences (22/155, 14%) developed within 4 years after LT with an overall 5-year DFS of 79%. Vascular invasion, either microVI or macroVI, was more likely in patients with multicentric HCC (n&gt;or=3, p&lt;0.001) and larger tumor size&gt;4 cm (p=0.04). Tumor size&gt;5 cm (p=0.04), advanced pathological TMN stage (p=0.007), microVI (p=0.001), and macroVI (p&lt;0.001) predicted poor tumor-free survival on univariate analysis, but only macroVI was significant in multivariate analysis (hazard ratio 54.2, 95% confidence interval 11, 266). Furthermore, only macroVI was a significant predictor of mortality after LT (p=0.01). Macrovascular invasion is strongly associated with high rates of recurrence and diminished survival after LT whereas microVI is not an independent risk factor.","container-title":"Journal of Gastrointestinal Surgery: Official Journal of the Society for Surgery of the Alimentary Tract","DOI":"10.1007/s11605-006-0033-7","ISSN":"1091-255X","issue":"4","journalAbbreviation":"J Gastrointest Surg","language":"eng","note":"PMID: 17436131\nPMCID: PMC1852377","page":"464-471","source":"PubMed","title":"Does microvascular invasion affect outcomes after liver transplantation for HCC? A histopathological analysis of 155 consecutive explants","title-short":"Does microvascular invasion affect outcomes after liver transplantation for HCC?","volume":"11","author":[{"family":"Shah","given":"Shimul A."},{"family":"Tan","given":"Jensen C. C."},{"family":"McGilvray","given":"Ian D."},{"family":"Cattral","given":"Mark S."},{"family":"Levy","given":"Gary A."},{"family":"Greig","given":"Paul D."},{"family":"Grant","given":"David R."}],"issued":{"date-parts":[["2007",4]]}}}],"schema":"https://github.com/citation-style-language/schema/raw/master/csl-citation.json"}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[20]</w:t>
            </w:r>
            <w:r w:rsidR="008E09AE" w:rsidRPr="008E09AE">
              <w:rPr>
                <w:rFonts w:ascii="Arial" w:hAnsi="Arial" w:cs="Arial"/>
                <w:lang w:val="en-US"/>
              </w:rPr>
              <w:fldChar w:fldCharType="end"/>
            </w:r>
          </w:p>
        </w:tc>
        <w:tc>
          <w:tcPr>
            <w:tcW w:w="2213" w:type="dxa"/>
          </w:tcPr>
          <w:p w14:paraId="36B2653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(155)</w:t>
            </w:r>
          </w:p>
        </w:tc>
        <w:tc>
          <w:tcPr>
            <w:tcW w:w="5583" w:type="dxa"/>
          </w:tcPr>
          <w:p w14:paraId="74E0D839" w14:textId="77777777" w:rsidR="00752339" w:rsidRPr="008E09AE" w:rsidRDefault="00752339" w:rsidP="00752339">
            <w:pPr>
              <w:pStyle w:val="NormalWeb"/>
              <w:numPr>
                <w:ilvl w:val="0"/>
                <w:numId w:val="23"/>
              </w:numPr>
              <w:spacing w:line="480" w:lineRule="auto"/>
              <w:rPr>
                <w:rFonts w:ascii="Arial" w:hAnsi="Arial" w:cs="Arial"/>
                <w:sz w:val="24"/>
                <w:szCs w:val="24"/>
                <w:lang w:val="en-US"/>
              </w:rPr>
            </w:pPr>
            <w:r w:rsidRPr="008E09AE">
              <w:rPr>
                <w:rFonts w:ascii="Arial" w:hAnsi="Arial" w:cs="Arial"/>
                <w:sz w:val="24"/>
                <w:szCs w:val="24"/>
                <w:lang w:val="en-US"/>
              </w:rPr>
              <w:t>NoN* did not predict DFS on univariate analysis.</w:t>
            </w:r>
          </w:p>
          <w:p w14:paraId="70D3F139" w14:textId="77777777" w:rsidR="00752339" w:rsidRPr="008E09AE" w:rsidRDefault="00752339" w:rsidP="00D34DDA">
            <w:pPr>
              <w:pStyle w:val="NormalWeb"/>
              <w:spacing w:line="480" w:lineRule="auto"/>
              <w:ind w:left="170"/>
              <w:rPr>
                <w:rFonts w:ascii="Arial" w:hAnsi="Arial" w:cs="Arial"/>
                <w:sz w:val="24"/>
                <w:szCs w:val="24"/>
                <w:lang w:val="en-US"/>
              </w:rPr>
            </w:pPr>
          </w:p>
          <w:p w14:paraId="0DDA14EA"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lastRenderedPageBreak/>
              <w:t>NoN* was associated with vascular invasion (p&lt;0.001).</w:t>
            </w:r>
          </w:p>
        </w:tc>
      </w:tr>
      <w:tr w:rsidR="00752339" w:rsidRPr="00155360" w14:paraId="7B5F24E6" w14:textId="77777777" w:rsidTr="00D34DDA">
        <w:tc>
          <w:tcPr>
            <w:tcW w:w="1413" w:type="dxa"/>
          </w:tcPr>
          <w:p w14:paraId="09829CF0" w14:textId="05511FD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lastRenderedPageBreak/>
              <w:t>Tsai</w:t>
            </w:r>
            <w:r w:rsidR="008E09AE" w:rsidRPr="008E09AE">
              <w:rPr>
                <w:rFonts w:ascii="Arial" w:hAnsi="Arial" w:cs="Arial"/>
                <w:sz w:val="24"/>
                <w:szCs w:val="24"/>
              </w:rPr>
              <w:t xml:space="preserve"> et al</w:t>
            </w:r>
            <w:r w:rsidRPr="008E09AE">
              <w:rPr>
                <w:rFonts w:ascii="Arial" w:hAnsi="Arial" w:cs="Arial"/>
                <w:sz w:val="24"/>
                <w:szCs w:val="24"/>
              </w:rPr>
              <w:t>, 2000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{"citationID":"RHhaOF6W","properties":{"formattedCitation":"[27]","plainCitation":"[27]","noteIndex":0},"citationItems":[{"id":878,"uris":["http://zotero.org/users/local/6IEGbiJL/items/PM743Z8D"],"itemData":{"id":878,"type":"article-journal","abstract":"BACKGROUND: Tumor venous invasion in patients with resectable hepatocellular carcinoma (HCC) is frequent and can be macroscopic and microscopic or microscopic alone. Although macroscopic invasion is a well-established prognostic indicator, the clinical significance of microscopic invasion remains unclear.\nMETHODS: There were 322 patients enrolled who had undergone curative resection for HCC. The clinicopathologic factors and prognostic significance associated with macroscopic and microscopic venous invasion were analyzed.\nRESULTS: Macroscopic invasion was observed in 50 patients (15.5%) and microscopic invasion in 190 (59.0%). The larger the tumor, the more the incidence of venous invasion. There were 140 patients with microscopic invasion only (Group 1). Patients with macroscopic invasion (Group 2, n = 50) also had microscopic invasion. Compared with patients without venous invasion (Group 3, n = 132), Group 1 had a higher alpha-fetoprotein level, a larger tumor size, and more tumors without encapsulation. For group 1, the 1-, 3-, and 5-year disease-free survival rates were 65.6%, 41.6%, and 30.8%, respectively. The 1-, 3-, and 5-year overall survival rates were 87. 8%, 60.0%, and 52.7%, respectively. The survival rates of group 1 were lower than those of group 3 and higher than those of group 2 (P &lt;.05). Multivariate analysis indicated that microscopic and macroscopic venous invasion, surgical margin, indocyanine-green retention, and tumor size and number were significant predictors of postresectional survival.\nCONCLUSIONS: In HCC patients, microscopic venous invasion is frequent and related independently to postresectional outcome.","container-title":"Surgery","DOI":"10.1067/msy.2000.105498","ISSN":"0039-6060","issue":"6","journalAbbreviation":"Surgery","language":"eng","note":"PMID: 10840353","page":"603-608","source":"PubMed","title":"Clinical significance of microscopic tumor venous invasion in patients with resectable hepatocellular carcinoma","volume":"127","author":[{"family":"Tsai","given":"T. J."},{"family":"Chau","given":"G. Y."},{"family":"Lui","given":"W. Y."},{"family":"Tsay","given":"S. H."},{"family":"King","given":"K. L."},{"family":"Loong","given":"C. C."},{"family":"Hsia","given":"C. Y."},{"family":"Wu","given":"C. W."}],"issued":{"date-parts":[["2000",6]]}}}],"schema":"https://github.com/citation-style-language/schema/raw/master/csl-citation.json"}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[27]</w:t>
            </w:r>
            <w:r w:rsidR="008E09AE" w:rsidRPr="008E09AE">
              <w:rPr>
                <w:rFonts w:ascii="Arial" w:hAnsi="Arial" w:cs="Arial"/>
              </w:rPr>
              <w:fldChar w:fldCharType="end"/>
            </w:r>
          </w:p>
        </w:tc>
        <w:tc>
          <w:tcPr>
            <w:tcW w:w="2213" w:type="dxa"/>
          </w:tcPr>
          <w:p w14:paraId="72CB535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(322)</w:t>
            </w:r>
          </w:p>
        </w:tc>
        <w:tc>
          <w:tcPr>
            <w:tcW w:w="5583" w:type="dxa"/>
          </w:tcPr>
          <w:p w14:paraId="7D4A0F1E" w14:textId="77777777" w:rsidR="00752339" w:rsidRPr="008E09AE" w:rsidRDefault="00752339" w:rsidP="00752339">
            <w:pPr>
              <w:pStyle w:val="Paragraphedeliste"/>
              <w:numPr>
                <w:ilvl w:val="0"/>
                <w:numId w:val="26"/>
              </w:numPr>
              <w:spacing w:line="480" w:lineRule="auto"/>
              <w:rPr>
                <w:rFonts w:ascii="Arial" w:hAnsi="Arial" w:cs="Arial"/>
                <w:sz w:val="24"/>
                <w:szCs w:val="24"/>
                <w:lang w:val="en-US"/>
              </w:rPr>
            </w:pPr>
            <w:r w:rsidRPr="008E09AE">
              <w:rPr>
                <w:rFonts w:ascii="Arial" w:hAnsi="Arial" w:cs="Arial"/>
                <w:sz w:val="24"/>
                <w:szCs w:val="24"/>
                <w:lang w:val="en-US"/>
              </w:rPr>
              <w:t>NoN* was a prognostic factor of OS (RR, 1.36; p=0.05).</w:t>
            </w:r>
          </w:p>
          <w:p w14:paraId="1D32E750" w14:textId="77777777" w:rsidR="00752339" w:rsidRPr="008E09AE" w:rsidRDefault="00752339" w:rsidP="00D34DDA">
            <w:pPr>
              <w:pStyle w:val="Paragraphedeliste"/>
              <w:spacing w:line="480" w:lineRule="auto"/>
              <w:ind w:left="170"/>
              <w:rPr>
                <w:rFonts w:ascii="Arial" w:hAnsi="Arial" w:cs="Arial"/>
                <w:sz w:val="24"/>
                <w:szCs w:val="24"/>
                <w:lang w:val="en-US"/>
              </w:rPr>
            </w:pPr>
          </w:p>
          <w:p w14:paraId="44E0B3D1" w14:textId="77777777" w:rsidR="00752339" w:rsidRPr="008E09AE" w:rsidRDefault="00752339" w:rsidP="00752339">
            <w:pPr>
              <w:pStyle w:val="Paragraphedeliste"/>
              <w:numPr>
                <w:ilvl w:val="0"/>
                <w:numId w:val="26"/>
              </w:numPr>
              <w:spacing w:line="480" w:lineRule="auto"/>
              <w:rPr>
                <w:rFonts w:ascii="Arial" w:hAnsi="Arial" w:cs="Arial"/>
                <w:sz w:val="24"/>
                <w:szCs w:val="24"/>
                <w:lang w:val="en-US"/>
              </w:rPr>
            </w:pPr>
            <w:r w:rsidRPr="008E09AE">
              <w:rPr>
                <w:rFonts w:ascii="Arial" w:hAnsi="Arial" w:cs="Arial"/>
                <w:sz w:val="24"/>
                <w:szCs w:val="24"/>
                <w:lang w:val="en-US"/>
              </w:rPr>
              <w:t>It correlated with the incidence of venous invasion (p&lt;0.001).</w:t>
            </w:r>
          </w:p>
        </w:tc>
      </w:tr>
      <w:tr w:rsidR="00752339" w:rsidRPr="00507E3B" w14:paraId="7463DAF7" w14:textId="77777777" w:rsidTr="00D34DDA">
        <w:tc>
          <w:tcPr>
            <w:tcW w:w="1413" w:type="dxa"/>
          </w:tcPr>
          <w:p w14:paraId="7F679710" w14:textId="18D39E1D"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Kluger</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{"citationID":"e7ZYlr8a","properties":{"formattedCitation":"[36]","plainCitation":"[36]","noteIndex":0},"citationItems":[{"id":910,"uris":["http://zotero.org/users/local/6IEGbiJL/items/RG2HE9XN"],"itemData":{"id":910,"type":"article-journal","abstract":"BACKGROUND &amp; AIMS: Treatment decisions for hepatocellular carcinoma are mostly guided by tumor size. The aim of this study was to analyze resection outcomes according to tumor size and characterize prognostic factors.\nMETHODS: Patients resected at a Western center between 1989 and 2010 were grouped by largest tumor size: &lt;50mm, 50-100mm, and &gt;100mm. The primary end points were overall- and recurrence-free survival. Univariate associations with primary endpoints were entered into a Cox proportional hazard regression model.\nRESULTS: Three hundred thirteen patients underwent resection: 111 (36%) had tumors &lt;50mm, 113 (36%) had tumors between 50 and 100mm, and 89 (28%) had tumors &gt;100mm. Five-year overall and disease-free survival rates for the three groups were 67%, 46%, and 34%, and 32%, 27%, and 27%, respectively. Thirty-five patients, mostly from &lt;50mm group, underwent transplantation which was associated with a 91% 5 year survival rate. Tumor size was not an independent predictor of overall or recurrence-free survival on multivariate analyses. Independent predictors of decreased overall survival were: intraoperative transfusion (HR=2.60), cirrhosis (HR=2.42), poorly differentiated tumor (HR=2.04), satellite lesions (HR=1.69), alpha-fetoprotein &gt;200 (HR=1.53), and microvascular invasion (HR=1.48). The use of salvage transplantation was an independent predictor of improved survival (HR=0.21). Recurrence-free survival was predicted by intraoperative transfusion (HR=2.15), poorly differentiated tumor (HR=1.87), microvascular invasion (HR=1.71) and cirrhosis (HR=1.69).\nCONCLUSION: By studying a large group of patients across a distribution of tumor sizes and background liver diseases, it is demonstrated that size alone is a limited prognostic factor. Tumor biology and condition of the underlying liver are better prognosticators and should be given closer attention. Although hampered by recurrence rates, resection is safe and offers good overall survival. In addition, it may allow for better selection for salvage transplantation after consideration of histopathological risk factors.","container-title":"Journal of Hepatology","DOI":"10.1016/j.jhep.2014.12.018","ISSN":"1600-0641","issue":"5","journalAbbreviation":"J Hepatol","language":"eng","note":"PMID: 25529622","page":"1131-1140","source":"PubMed","title":"Liver resection for hepatocellular carcinoma in 313 Western patients: tumor biology and underlying liver rather than tumor size drive prognosis","title-short":"Liver resection for hepatocellular carcinoma in 313 Western patients","volume":"62","author":[{"family":"Kluger","given":"Michael D."},{"family":"Salceda","given":"Juan A."},{"family":"Laurent","given":"Alexis"},{"family":"Tayar","given":"Claude"},{"family":"Duvoux","given":"Christophe"},{"family":"Decaens","given":"Thomas"},{"family":"Luciani","given":"Alain"},{"family":"Van Nhieu","given":"Jeanne Tran"},{"family":"Azoulay","given":"Daniel"},{"family":"Cherqui","given":"Daniel"}],"issued":{"date-parts":[["2015",5]]}}}],"schema":"https://github.com/citation-style-language/schema/raw/master/csl-citation.json"}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[36]</w:t>
            </w:r>
            <w:r w:rsidR="008E09AE" w:rsidRPr="008E09AE">
              <w:rPr>
                <w:rFonts w:ascii="Arial" w:hAnsi="Arial" w:cs="Arial"/>
              </w:rPr>
              <w:fldChar w:fldCharType="end"/>
            </w:r>
          </w:p>
        </w:tc>
        <w:tc>
          <w:tcPr>
            <w:tcW w:w="2213" w:type="dxa"/>
          </w:tcPr>
          <w:p w14:paraId="441B43C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(313)</w:t>
            </w:r>
          </w:p>
        </w:tc>
        <w:tc>
          <w:tcPr>
            <w:tcW w:w="5583" w:type="dxa"/>
          </w:tcPr>
          <w:p w14:paraId="65046357" w14:textId="77777777" w:rsidR="00752339" w:rsidRPr="008E09AE" w:rsidRDefault="00752339" w:rsidP="00D34DDA">
            <w:pPr>
              <w:pStyle w:val="Paragraphedeliste"/>
              <w:numPr>
                <w:ilvl w:val="0"/>
                <w:numId w:val="1"/>
              </w:numPr>
              <w:spacing w:line="480" w:lineRule="auto"/>
              <w:rPr>
                <w:rFonts w:ascii="Arial" w:hAnsi="Arial" w:cs="Arial"/>
                <w:sz w:val="24"/>
                <w:szCs w:val="24"/>
                <w:lang w:val="en-US"/>
              </w:rPr>
            </w:pPr>
            <w:r w:rsidRPr="008E09AE">
              <w:rPr>
                <w:rFonts w:ascii="Arial" w:hAnsi="Arial" w:cs="Arial"/>
                <w:sz w:val="24"/>
                <w:szCs w:val="24"/>
                <w:lang w:val="en-US"/>
              </w:rPr>
              <w:t>NoN* was not a prognostic factor for neither DFS or OS.</w:t>
            </w:r>
          </w:p>
        </w:tc>
      </w:tr>
      <w:tr w:rsidR="00752339" w:rsidRPr="00155360" w14:paraId="5BCD0D17" w14:textId="77777777" w:rsidTr="00D34DDA">
        <w:tc>
          <w:tcPr>
            <w:tcW w:w="1413" w:type="dxa"/>
          </w:tcPr>
          <w:p w14:paraId="297C1FB1" w14:textId="5CF967EF"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Shirabe</w:t>
            </w:r>
            <w:r w:rsidR="008E09AE" w:rsidRPr="008E09AE">
              <w:rPr>
                <w:rFonts w:ascii="Arial" w:hAnsi="Arial" w:cs="Arial"/>
                <w:sz w:val="24"/>
                <w:szCs w:val="24"/>
              </w:rPr>
              <w:t xml:space="preserve"> et al</w:t>
            </w:r>
            <w:r w:rsidRPr="008E09AE">
              <w:rPr>
                <w:rFonts w:ascii="Arial" w:hAnsi="Arial" w:cs="Arial"/>
                <w:sz w:val="24"/>
                <w:szCs w:val="24"/>
              </w:rPr>
              <w:t>, 2010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{"citationID":"zxrJrbkG","properties":{"formattedCitation":"[37]","plainCitation":"[37]","noteIndex":0},"citationItems":[{"id":2,"uris":["http://zotero.org/users/local/6IEGbiJL/items/2S8GZZ7U"],"itemData":{"id":2,"type":"article-journal","abstract":"BACKGROUND: The gross classification of hepatocellular carcinoma (HCC) has been reported to be a significant prognostic factor for patients with HCC undergoing partial hepatectomy. The present study investigated whether the gross classification of HCC is also a prognostic factor in living donor-related liver transplantation (LDLT).\nMETHODS: Some 119 patients undergoing LDLT for HCC were identified retrospectively from a prospective institutional database containing information on all LDLTs carried out between 1996 and 2009. Patients were divided into three groups according to the gross classification of the largest tumour in the explanted liver: type 1 HCC, single nodular type (81 patients); type 2, single nodular type with extranodular growth (21); and type 3, contiguous multinodular type (17). Clinicopathological factors and recurrence-free survival rates were compared.\nRESULTS: Recurrence-free survival rates for the whole group were 87·7 per cent at 1 year, 83·5 per cent at 3 years and 81·0 per cent at 5 years after LDLT. Type 3 HCC was associated with large tumour size, poor histological grade, a high incidence of microvascular invasion and multiple tumours. Independent predictors of poor recurrence-free survival were preoperative serum level of des-γ-carboxy prothrombin exceeding 300 mAU/ml, microvascular invasion and type 3 HCC.\nCONCLUSION: The gross classification of HCC was an independent predictor for recurrence of HCC in patients undergoing LDLT.","container-title":"The British Journal of Surgery","DOI":"10.1002/bjs.7311","ISSN":"1365-2168","issue":"2","journalAbbreviation":"Br J Surg","language":"eng","note":"PMID: 21072849","page":"261-267","source":"PubMed","title":"Prognostic importance of the gross classification of hepatocellular carcinoma in living donor-related liver transplantation","volume":"98","author":[{"family":"Shirabe","given":"K."},{"family":"Aishima","given":"S."},{"family":"Taketomi","given":"A."},{"family":"Soejima","given":"Y."},{"family":"Uchiyama","given":"H."},{"family":"Kayashima","given":"H."},{"family":"Ninomiya","given":"M."},{"family":"Mano","given":"Y."},{"family":"Maehara","given":"Y."}],"issued":{"date-parts":[["2011",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[37]</w:t>
            </w:r>
            <w:r w:rsidR="008E09AE" w:rsidRPr="008E09AE">
              <w:rPr>
                <w:rFonts w:ascii="Arial" w:hAnsi="Arial" w:cs="Arial"/>
              </w:rPr>
              <w:fldChar w:fldCharType="end"/>
            </w:r>
          </w:p>
        </w:tc>
        <w:tc>
          <w:tcPr>
            <w:tcW w:w="2213" w:type="dxa"/>
          </w:tcPr>
          <w:p w14:paraId="19D8A11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(119)</w:t>
            </w:r>
          </w:p>
        </w:tc>
        <w:tc>
          <w:tcPr>
            <w:tcW w:w="5583" w:type="dxa"/>
          </w:tcPr>
          <w:p w14:paraId="26A9D13E"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NoN </w:t>
            </w:r>
            <w:r w:rsidRPr="008E09AE">
              <w:rPr>
                <w:rFonts w:ascii="Arial" w:hAnsi="Arial" w:cs="Arial"/>
                <w:sz w:val="24"/>
                <w:szCs w:val="24"/>
                <w:lang w:val="en-US"/>
              </w:rPr>
              <w:sym w:font="Symbol" w:char="F03E"/>
            </w:r>
            <w:r w:rsidRPr="008E09AE">
              <w:rPr>
                <w:rFonts w:ascii="Arial" w:hAnsi="Arial" w:cs="Arial"/>
                <w:sz w:val="24"/>
                <w:szCs w:val="24"/>
                <w:lang w:val="en-US"/>
              </w:rPr>
              <w:t xml:space="preserve"> 3 was not a prognostic factor of DFS.</w:t>
            </w:r>
          </w:p>
        </w:tc>
      </w:tr>
      <w:tr w:rsidR="00752339" w:rsidRPr="008E09AE" w14:paraId="104EFD84" w14:textId="77777777" w:rsidTr="00D34DDA">
        <w:tc>
          <w:tcPr>
            <w:tcW w:w="1413" w:type="dxa"/>
          </w:tcPr>
          <w:p w14:paraId="075E4421" w14:textId="5B73E5C1"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2011</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{"citationID":"cEIsBqRa","properties":{"formattedCitation":"[40]","plainCitation":"[40]","noteIndex":0},"citationItems":[{"id":998,"uris":["http://zotero.org/users/local/6IEGbiJL/items/FP2PWBYL"],"itemData":{"id":998,"type":"article-journal","abstract":"BACKGROUND: Hepatic resection for hepatocellular carcinoma (HCC) is not currently recommended for patients with clinically significant portal hypertension (PHT); however, recent studies have shown similar post-operative outcomes between patients with and without clinically significant PHT.\nAIM: To clarify the post-operative prognostic relevance of clinically significant PHT in Child-Pugh A cirrhotic patients.\nMETHODS: A total of 100 Child-Pugh A cirrhotic patients who underwent curative resection of HCC were eligible for this analysis. Patients were divided into two groups: PHT group (n=47) and non-PHT group (n=53).\nRESULTS: Clinicopathological variables showed no significant differences except for prothrombine time. Liver-related complications were significantly higher in the PHT group (P=0.015), and the 5-year overall survival rate was significantly higher in the non-PHT group (78.7 vs. 37.9%, P&lt;0.001). The proportion of patients who died because of complications of cirrhosis was significantly higher in the PHT group (P=0.001). Multivariate analysis indicated that the presence of clinically significant PHT was the most powerful adverse prognostic factor for overall survival. Multivariate analysis of the 47 patients with clinically significant PHT indicated that gross vascular invasion and non-single nodular type were poor prognostic factors. The 5-year survival rate of patients with single nodular type and without gross vascular invasion (n=17) was 78.4%.\nCONCLUSIONS: In Child-Pugh A cirrhotic patients, the presence of clinically significant PHT was significantly associated with post-operative hepatic decompensation and poor prognosis after resection of HCC. However, in patients with clinically significant PHT, those with single nodular tumours lacking gross vascular invasion may be good surgical candidates.","container-title":"Liver International: Official Journal of the International Association for the Study of the Liver","DOI":"10.1111/j.1478-3231.2010.02436.x","ISSN":"1478-3231","issue":"4","journalAbbreviation":"Liver Int","language":"eng","note":"PMID: 21382158","page":"485-493","source":"PubMed","title":"Predictive factors for long-term survival in patients with clinically significant portal hypertension following resection of hepatocellular carcinoma","volume":"31","author":[{"family":"Choi","given":"Gi H."},{"family":"Park","given":"Jun Y."},{"family":"Hwang","given":"Ho K."},{"family":"Kim","given":"Dong H."},{"family":"Kang","given":"Chang M."},{"family":"Choi","given":"Jin S."},{"family":"Park","given":"Young N."},{"family":"Kim","given":"Do Y."},{"family":"Ahn","given":"Sang H."},{"family":"Han","given":"Kwang-Hyub"},{"family":"Chon","given":"Chae Y."},{"family":"Lee","given":"Woo J."}],"issued":{"date-parts":[["2011",4]]}}}],"schema":"https://github.com/citation-style-language/schema/raw/master/csl-citation.json"}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[40]</w:t>
            </w:r>
            <w:r w:rsidR="008E09AE" w:rsidRPr="008E09AE">
              <w:rPr>
                <w:rFonts w:ascii="Arial" w:hAnsi="Arial" w:cs="Arial"/>
                <w:lang w:val="en-US"/>
              </w:rPr>
              <w:fldChar w:fldCharType="end"/>
            </w:r>
          </w:p>
          <w:p w14:paraId="46685EDC" w14:textId="77777777" w:rsidR="00752339" w:rsidRPr="008E09AE" w:rsidRDefault="00752339" w:rsidP="00D34DDA">
            <w:pPr>
              <w:spacing w:line="480" w:lineRule="auto"/>
              <w:rPr>
                <w:rFonts w:ascii="Arial" w:hAnsi="Arial" w:cs="Arial"/>
                <w:sz w:val="24"/>
                <w:szCs w:val="24"/>
                <w:lang w:val="en-US"/>
              </w:rPr>
            </w:pPr>
          </w:p>
        </w:tc>
        <w:tc>
          <w:tcPr>
            <w:tcW w:w="2213" w:type="dxa"/>
          </w:tcPr>
          <w:p w14:paraId="2D0BF29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(100) </w:t>
            </w:r>
          </w:p>
          <w:p w14:paraId="3E666E70" w14:textId="77777777" w:rsidR="00752339" w:rsidRPr="008E09AE" w:rsidRDefault="00752339" w:rsidP="00D34DDA">
            <w:pPr>
              <w:spacing w:line="480" w:lineRule="auto"/>
              <w:rPr>
                <w:rFonts w:ascii="Arial" w:hAnsi="Arial" w:cs="Arial"/>
                <w:sz w:val="24"/>
                <w:szCs w:val="24"/>
                <w:lang w:val="en-US"/>
              </w:rPr>
            </w:pPr>
          </w:p>
          <w:p w14:paraId="7AA78185"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sz w:val="24"/>
                <w:szCs w:val="24"/>
                <w:lang w:val="en-US"/>
              </w:rPr>
              <w:t>- Child-Pugh A patients, with clinically significant PHT (47)</w:t>
            </w:r>
          </w:p>
        </w:tc>
        <w:tc>
          <w:tcPr>
            <w:tcW w:w="5583" w:type="dxa"/>
          </w:tcPr>
          <w:p w14:paraId="0720CC6C"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NoN* was not a prognostic factor of OS in the PHT subgroup.</w:t>
            </w:r>
          </w:p>
        </w:tc>
      </w:tr>
    </w:tbl>
    <w:p w14:paraId="41605FDC" w14:textId="77777777" w:rsidR="00752339" w:rsidRPr="008E09AE" w:rsidRDefault="00752339" w:rsidP="00752339">
      <w:pPr>
        <w:spacing w:line="480" w:lineRule="auto"/>
        <w:rPr>
          <w:rFonts w:ascii="Arial" w:hAnsi="Arial" w:cs="Arial"/>
          <w:lang w:val="en-US"/>
        </w:rPr>
      </w:pPr>
    </w:p>
    <w:p w14:paraId="294A4986"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single vs. multiple, analyzed as a categorial variable</w:t>
      </w:r>
    </w:p>
    <w:p w14:paraId="21F361EA" w14:textId="77777777" w:rsidR="00752339" w:rsidRPr="008E09AE" w:rsidRDefault="00752339" w:rsidP="00752339">
      <w:pPr>
        <w:spacing w:line="480" w:lineRule="auto"/>
        <w:jc w:val="both"/>
        <w:rPr>
          <w:rFonts w:ascii="Arial" w:hAnsi="Arial" w:cs="Arial"/>
          <w:lang w:val="en-US"/>
        </w:rPr>
      </w:pPr>
    </w:p>
    <w:p w14:paraId="11000562"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xml:space="preserve">Abbreviations: LR: liver resection; TN: tumor number (number of tumors); HCC: hepatocellular carcinoma; MaVI: macroscopic vascular invasion; LT: liver transplant; </w:t>
      </w:r>
      <w:r w:rsidRPr="008E09AE">
        <w:rPr>
          <w:rFonts w:ascii="Arial" w:hAnsi="Arial" w:cs="Arial"/>
          <w:lang w:val="en-US"/>
        </w:rPr>
        <w:lastRenderedPageBreak/>
        <w:t>DFS: disease-free survival; OS: overall survival; DSS: disease-specific survival; PHT: portal hypertension</w:t>
      </w:r>
    </w:p>
    <w:p w14:paraId="48DB3CFE" w14:textId="77777777" w:rsidR="00752339" w:rsidRPr="008E09AE" w:rsidRDefault="00752339" w:rsidP="00752339">
      <w:pPr>
        <w:spacing w:line="480" w:lineRule="auto"/>
        <w:rPr>
          <w:rFonts w:ascii="Arial" w:hAnsi="Arial" w:cs="Arial"/>
          <w:lang w:val="en-US"/>
        </w:rPr>
      </w:pPr>
    </w:p>
    <w:p w14:paraId="1DBFC58D" w14:textId="77777777" w:rsidR="00752339" w:rsidRPr="008E09AE" w:rsidRDefault="00752339" w:rsidP="00752339">
      <w:pPr>
        <w:spacing w:line="480" w:lineRule="auto"/>
        <w:jc w:val="both"/>
        <w:rPr>
          <w:rFonts w:ascii="Arial" w:hAnsi="Arial" w:cs="Arial"/>
          <w:b/>
          <w:bCs/>
          <w:lang w:val="en-US"/>
        </w:rPr>
      </w:pPr>
    </w:p>
    <w:p w14:paraId="610A6D90" w14:textId="77777777" w:rsidR="00752339" w:rsidRPr="008E09AE" w:rsidRDefault="00752339" w:rsidP="00752339">
      <w:pPr>
        <w:spacing w:line="480" w:lineRule="auto"/>
        <w:jc w:val="both"/>
        <w:rPr>
          <w:rFonts w:ascii="Arial" w:hAnsi="Arial" w:cs="Arial"/>
          <w:b/>
          <w:bCs/>
          <w:lang w:val="en-US"/>
        </w:rPr>
      </w:pPr>
    </w:p>
    <w:p w14:paraId="681A281E" w14:textId="77777777" w:rsidR="00752339" w:rsidRPr="008E09AE" w:rsidRDefault="00752339" w:rsidP="00752339">
      <w:pPr>
        <w:spacing w:line="480" w:lineRule="auto"/>
        <w:jc w:val="both"/>
        <w:rPr>
          <w:rFonts w:ascii="Arial" w:hAnsi="Arial" w:cs="Arial"/>
          <w:b/>
          <w:bCs/>
          <w:lang w:val="en-US"/>
        </w:rPr>
      </w:pPr>
    </w:p>
    <w:p w14:paraId="4E81FBF0" w14:textId="77777777" w:rsidR="00752339" w:rsidRPr="008E09AE" w:rsidRDefault="00752339" w:rsidP="00752339">
      <w:pPr>
        <w:spacing w:line="480" w:lineRule="auto"/>
        <w:jc w:val="both"/>
        <w:rPr>
          <w:rFonts w:ascii="Arial" w:hAnsi="Arial" w:cs="Arial"/>
          <w:b/>
          <w:bCs/>
          <w:lang w:val="en-US"/>
        </w:rPr>
      </w:pPr>
    </w:p>
    <w:p w14:paraId="6BAAF562" w14:textId="77777777" w:rsidR="00752339" w:rsidRPr="008E09AE" w:rsidRDefault="00752339" w:rsidP="00752339">
      <w:pPr>
        <w:spacing w:line="480" w:lineRule="auto"/>
        <w:jc w:val="both"/>
        <w:rPr>
          <w:rFonts w:ascii="Arial" w:hAnsi="Arial" w:cs="Arial"/>
          <w:b/>
          <w:bCs/>
          <w:lang w:val="en-US"/>
        </w:rPr>
      </w:pPr>
    </w:p>
    <w:p w14:paraId="7CACCA2F" w14:textId="31816455" w:rsidR="00752339" w:rsidRDefault="00752339" w:rsidP="00FA0563">
      <w:pPr>
        <w:spacing w:line="480" w:lineRule="auto"/>
        <w:rPr>
          <w:rFonts w:ascii="Arial" w:hAnsi="Arial" w:cs="Arial"/>
          <w:lang w:val="en-US"/>
        </w:rPr>
      </w:pPr>
    </w:p>
    <w:p w14:paraId="4BF2E7F2" w14:textId="40B90B4D" w:rsidR="008E09AE" w:rsidRDefault="008E09AE" w:rsidP="00FA0563">
      <w:pPr>
        <w:spacing w:line="480" w:lineRule="auto"/>
        <w:rPr>
          <w:rFonts w:ascii="Arial" w:hAnsi="Arial" w:cs="Arial"/>
          <w:lang w:val="en-US"/>
        </w:rPr>
      </w:pPr>
    </w:p>
    <w:p w14:paraId="15F36164" w14:textId="34EBF9B1" w:rsidR="008E09AE" w:rsidRDefault="008E09AE" w:rsidP="00FA0563">
      <w:pPr>
        <w:spacing w:line="480" w:lineRule="auto"/>
        <w:rPr>
          <w:rFonts w:ascii="Arial" w:hAnsi="Arial" w:cs="Arial"/>
          <w:lang w:val="en-US"/>
        </w:rPr>
      </w:pPr>
    </w:p>
    <w:p w14:paraId="5BD6D643" w14:textId="5BE6B5CF" w:rsidR="008E09AE" w:rsidRDefault="008E09AE" w:rsidP="00FA0563">
      <w:pPr>
        <w:spacing w:line="480" w:lineRule="auto"/>
        <w:rPr>
          <w:rFonts w:ascii="Arial" w:hAnsi="Arial" w:cs="Arial"/>
          <w:lang w:val="en-US"/>
        </w:rPr>
      </w:pPr>
    </w:p>
    <w:p w14:paraId="3CD9AE80" w14:textId="06083859" w:rsidR="008E09AE" w:rsidRDefault="008E09AE" w:rsidP="00FA0563">
      <w:pPr>
        <w:spacing w:line="480" w:lineRule="auto"/>
        <w:rPr>
          <w:rFonts w:ascii="Arial" w:hAnsi="Arial" w:cs="Arial"/>
          <w:lang w:val="en-US"/>
        </w:rPr>
      </w:pPr>
    </w:p>
    <w:p w14:paraId="04666BA1" w14:textId="683BA2ED" w:rsidR="008E09AE" w:rsidRDefault="008E09AE" w:rsidP="00FA0563">
      <w:pPr>
        <w:spacing w:line="480" w:lineRule="auto"/>
        <w:rPr>
          <w:rFonts w:ascii="Arial" w:hAnsi="Arial" w:cs="Arial"/>
          <w:lang w:val="en-US"/>
        </w:rPr>
      </w:pPr>
    </w:p>
    <w:p w14:paraId="52E65B14" w14:textId="6A40E734" w:rsidR="008E09AE" w:rsidRDefault="008E09AE" w:rsidP="00FA0563">
      <w:pPr>
        <w:spacing w:line="480" w:lineRule="auto"/>
        <w:rPr>
          <w:rFonts w:ascii="Arial" w:hAnsi="Arial" w:cs="Arial"/>
          <w:lang w:val="en-US"/>
        </w:rPr>
      </w:pPr>
    </w:p>
    <w:p w14:paraId="56F2A708" w14:textId="35FEC263" w:rsidR="008E09AE" w:rsidRDefault="008E09AE" w:rsidP="00FA0563">
      <w:pPr>
        <w:spacing w:line="480" w:lineRule="auto"/>
        <w:rPr>
          <w:rFonts w:ascii="Arial" w:hAnsi="Arial" w:cs="Arial"/>
          <w:lang w:val="en-US"/>
        </w:rPr>
      </w:pPr>
    </w:p>
    <w:p w14:paraId="097419B3" w14:textId="460A9150" w:rsidR="008E09AE" w:rsidRDefault="008E09AE" w:rsidP="00FA0563">
      <w:pPr>
        <w:spacing w:line="480" w:lineRule="auto"/>
        <w:rPr>
          <w:rFonts w:ascii="Arial" w:hAnsi="Arial" w:cs="Arial"/>
          <w:lang w:val="en-US"/>
        </w:rPr>
      </w:pPr>
    </w:p>
    <w:p w14:paraId="1E758720" w14:textId="1DCDA108" w:rsidR="008E09AE" w:rsidRDefault="008E09AE" w:rsidP="00FA0563">
      <w:pPr>
        <w:spacing w:line="480" w:lineRule="auto"/>
        <w:rPr>
          <w:rFonts w:ascii="Arial" w:hAnsi="Arial" w:cs="Arial"/>
          <w:lang w:val="en-US"/>
        </w:rPr>
      </w:pPr>
    </w:p>
    <w:p w14:paraId="74A7718A" w14:textId="56BBBFD4" w:rsidR="008E09AE" w:rsidRDefault="008E09AE" w:rsidP="00FA0563">
      <w:pPr>
        <w:spacing w:line="480" w:lineRule="auto"/>
        <w:rPr>
          <w:rFonts w:ascii="Arial" w:hAnsi="Arial" w:cs="Arial"/>
          <w:lang w:val="en-US"/>
        </w:rPr>
      </w:pPr>
    </w:p>
    <w:p w14:paraId="7BBB1C3A" w14:textId="77777777" w:rsidR="008E09AE" w:rsidRPr="008E09AE" w:rsidRDefault="008E09AE" w:rsidP="00FA0563">
      <w:pPr>
        <w:spacing w:line="480" w:lineRule="auto"/>
        <w:rPr>
          <w:rFonts w:ascii="Arial" w:hAnsi="Arial" w:cs="Arial"/>
          <w:lang w:val="en-US"/>
        </w:rPr>
      </w:pPr>
    </w:p>
    <w:p w14:paraId="266B721C" w14:textId="030555B9" w:rsidR="008E09AE" w:rsidRPr="008E09AE" w:rsidRDefault="008E09AE" w:rsidP="00FA0563">
      <w:pPr>
        <w:spacing w:line="480" w:lineRule="auto"/>
        <w:rPr>
          <w:rFonts w:ascii="Arial" w:hAnsi="Arial" w:cs="Arial"/>
          <w:lang w:val="en-US"/>
        </w:rPr>
      </w:pPr>
    </w:p>
    <w:p w14:paraId="7EB63A7F" w14:textId="192896EA" w:rsidR="008E09AE" w:rsidRDefault="008E09AE" w:rsidP="00FA0563">
      <w:pPr>
        <w:spacing w:line="480" w:lineRule="auto"/>
        <w:rPr>
          <w:rFonts w:ascii="Arial" w:hAnsi="Arial" w:cs="Arial"/>
          <w:lang w:val="en-US"/>
        </w:rPr>
      </w:pPr>
    </w:p>
    <w:p w14:paraId="45324EFF" w14:textId="360D6B1F" w:rsidR="008E09AE" w:rsidRDefault="008E09AE" w:rsidP="00FA0563">
      <w:pPr>
        <w:spacing w:line="480" w:lineRule="auto"/>
        <w:rPr>
          <w:rFonts w:ascii="Arial" w:hAnsi="Arial" w:cs="Arial"/>
          <w:lang w:val="en-US"/>
        </w:rPr>
      </w:pPr>
    </w:p>
    <w:p w14:paraId="3BD35FF9" w14:textId="77777777" w:rsidR="008E09AE" w:rsidRPr="008E09AE" w:rsidRDefault="008E09AE" w:rsidP="00FA0563">
      <w:pPr>
        <w:spacing w:line="480" w:lineRule="auto"/>
        <w:rPr>
          <w:rFonts w:ascii="Arial" w:hAnsi="Arial" w:cs="Arial"/>
          <w:lang w:val="en-US"/>
        </w:rPr>
      </w:pPr>
    </w:p>
    <w:p w14:paraId="66F630C7" w14:textId="65C21F61" w:rsidR="00752339" w:rsidRPr="008E09AE" w:rsidRDefault="00752339" w:rsidP="00752339">
      <w:pPr>
        <w:spacing w:line="480" w:lineRule="auto"/>
        <w:jc w:val="both"/>
        <w:rPr>
          <w:rFonts w:ascii="Arial" w:hAnsi="Arial" w:cs="Arial"/>
          <w:lang w:val="en-US"/>
        </w:rPr>
      </w:pPr>
      <w:r w:rsidRPr="008E09AE">
        <w:rPr>
          <w:rFonts w:ascii="Arial" w:hAnsi="Arial" w:cs="Arial"/>
          <w:b/>
          <w:lang w:val="en-US"/>
        </w:rPr>
        <w:lastRenderedPageBreak/>
        <w:t>Table S3</w:t>
      </w:r>
      <w:r w:rsidRPr="008E09AE">
        <w:rPr>
          <w:rFonts w:ascii="Arial" w:hAnsi="Arial" w:cs="Arial"/>
          <w:lang w:val="en-US"/>
        </w:rPr>
        <w:t>. Macroscopic vascular invasion (MaVI) and prognosis in hepatocellular carcinoma</w:t>
      </w:r>
    </w:p>
    <w:p w14:paraId="0DBA2B32" w14:textId="77777777" w:rsidR="00752339" w:rsidRPr="008E09AE" w:rsidRDefault="00752339" w:rsidP="00752339">
      <w:pPr>
        <w:spacing w:line="480" w:lineRule="auto"/>
        <w:rPr>
          <w:rFonts w:ascii="Arial" w:hAnsi="Arial" w:cs="Arial"/>
          <w:lang w:val="en-US"/>
        </w:rPr>
      </w:pPr>
    </w:p>
    <w:tbl>
      <w:tblPr>
        <w:tblStyle w:val="Grilledutableau"/>
        <w:tblW w:w="0" w:type="auto"/>
        <w:tblLook w:val="04A0" w:firstRow="1" w:lastRow="0" w:firstColumn="1" w:lastColumn="0" w:noHBand="0" w:noVBand="1"/>
      </w:tblPr>
      <w:tblGrid>
        <w:gridCol w:w="1377"/>
        <w:gridCol w:w="1449"/>
        <w:gridCol w:w="1982"/>
        <w:gridCol w:w="4248"/>
      </w:tblGrid>
      <w:tr w:rsidR="00752339" w:rsidRPr="008E09AE" w14:paraId="5B31BFBD" w14:textId="77777777" w:rsidTr="00D34DDA">
        <w:tc>
          <w:tcPr>
            <w:tcW w:w="1239" w:type="dxa"/>
            <w:vAlign w:val="center"/>
          </w:tcPr>
          <w:p w14:paraId="3A17DC08" w14:textId="5F6CC498"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450" w:type="dxa"/>
            <w:vAlign w:val="center"/>
          </w:tcPr>
          <w:p w14:paraId="4060E198" w14:textId="77777777" w:rsidR="00752339" w:rsidRPr="008E09AE" w:rsidRDefault="00752339" w:rsidP="00D34DDA">
            <w:pPr>
              <w:spacing w:line="480" w:lineRule="auto"/>
              <w:jc w:val="center"/>
              <w:rPr>
                <w:rFonts w:ascii="Arial" w:hAnsi="Arial" w:cs="Arial"/>
                <w:sz w:val="24"/>
                <w:szCs w:val="24"/>
                <w:lang w:val="en-US"/>
              </w:rPr>
            </w:pPr>
          </w:p>
          <w:p w14:paraId="30200DA0" w14:textId="563E4A7C"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1984" w:type="dxa"/>
            <w:vAlign w:val="center"/>
          </w:tcPr>
          <w:p w14:paraId="58B780AD"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Variable(s)</w:t>
            </w:r>
          </w:p>
        </w:tc>
        <w:tc>
          <w:tcPr>
            <w:tcW w:w="4262" w:type="dxa"/>
            <w:vAlign w:val="center"/>
          </w:tcPr>
          <w:p w14:paraId="12D0469D"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155360" w14:paraId="3E5DDD9C" w14:textId="77777777" w:rsidTr="00D34DDA">
        <w:tc>
          <w:tcPr>
            <w:tcW w:w="1239" w:type="dxa"/>
          </w:tcPr>
          <w:p w14:paraId="6B3BCCD5" w14:textId="5425B4EB"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Du</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{"citationID":"rwc61T1H","properties":{"formattedCitation":"[10]","plainCitation":"[10]","noteIndex":0},"citationItems":[{"id":962,"uris":["http://zotero.org/users/local/6IEGbiJL/items/U3PCVHBW"],"itemData":{"id":962,"type":"article-journal","abstract":"BACKGROUND: Surgical resection is an important curative treatment for hepatocellular carcinoma (HCC); however, some patients experience an unexpected recurrence even after hepatectomy. The present study aimed to investigate risk factors and predictive criteria for early and late recurrence of HCC after resection.\nMETHODS: A retrospective analysis of 398 Chinese patients who received curative resection for HCC was conducted. Patients were divided into three groups: without recurrence, early recurrence, and late recurrence. Prognostic factors and predictive criteria for early and late recurrence were statistically analyzed.\nRESULTS: The cumulative recurrence-free survival rates at 1, 2, 3, 4, and 5 years were 75.5%, 58.2%, 54.1%, 40.5%, and 28.7%, respectively. The distribution of the time to recurrence suggested that recurrence could be divided into early phase (before 2 years; n=164) and late phase (after 2 years; n=83). Cox's multivariate proportional hazard model analysis revealed that multiplicity of tumors (P=0.004) and venous infiltration (P=0.002) were independent risk factors associated with early recurrence. In contrast, indocyanine green retention rate at 15 minutes (P=0.007), serum albumin level (P=0.045), and HBeAg status (P=0.028) proved to be significant independent adverse prognostic factors for late recurrence. Patients with at least 1 of the 2 early recurrence risk factors (multiplicity of tumors ≥ 2 and venous infiltration) or with 2 or more late recurrence risk factors are often susceptible to recurrence (P=1.36e-4 and 1.0e-6, respectively).\nCONCLUSIONS: Early and late recurrences correlate with different risk factors and predictive criteria. Early recurrence primarily results from intrahepatic metastases, while late recurrence may be multicentric in origin.","container-title":"Hepatobiliary &amp; pancreatic diseases international: HBPD INT","DOI":"10.1016/s1499-3872(14)60025-4","ISSN":"1499-3872","issue":"2","journalAbbreviation":"Hepatobiliary Pancreat Dis Int","language":"eng","note":"PMID: 24686542","page":"153-161","source":"PubMed","title":"Risk factors associated with early and late recurrence after curative resection of hepatocellular carcinoma: a single institution's experience with 398 consecutive patients","title-short":"Risk factors associated with early and late recurrence after curative resection of hepatocellular carcinoma","volume":"13","author":[{"family":"Du","given":"Zheng-Gui"},{"family":"Wei","given":"Yong-Gang"},{"family":"Chen","given":"Ke-Fei"},{"family":"Li","given":"Bo"}],"issued":{"date-parts":[["2014",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[10]</w:t>
            </w:r>
            <w:r w:rsidR="008E09AE" w:rsidRPr="008E09AE">
              <w:rPr>
                <w:rFonts w:ascii="Arial" w:hAnsi="Arial" w:cs="Arial"/>
                <w:lang w:val="en-US"/>
              </w:rPr>
              <w:fldChar w:fldCharType="end"/>
            </w:r>
          </w:p>
          <w:p w14:paraId="702DFD04" w14:textId="77777777" w:rsidR="00752339" w:rsidRPr="008E09AE" w:rsidRDefault="00752339" w:rsidP="00D34DDA">
            <w:pPr>
              <w:spacing w:line="480" w:lineRule="auto"/>
              <w:rPr>
                <w:rFonts w:ascii="Arial" w:hAnsi="Arial" w:cs="Arial"/>
                <w:sz w:val="24"/>
                <w:szCs w:val="24"/>
              </w:rPr>
            </w:pPr>
          </w:p>
        </w:tc>
        <w:tc>
          <w:tcPr>
            <w:tcW w:w="1450" w:type="dxa"/>
          </w:tcPr>
          <w:p w14:paraId="2F506330"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sz w:val="24"/>
                <w:szCs w:val="24"/>
                <w:lang w:val="en-US"/>
              </w:rPr>
              <w:t>LR (398)</w:t>
            </w:r>
          </w:p>
        </w:tc>
        <w:tc>
          <w:tcPr>
            <w:tcW w:w="1984" w:type="dxa"/>
          </w:tcPr>
          <w:p w14:paraId="39F9EF1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Vascular invasion (venous macro and/or micro)</w:t>
            </w:r>
          </w:p>
        </w:tc>
        <w:tc>
          <w:tcPr>
            <w:tcW w:w="4262" w:type="dxa"/>
          </w:tcPr>
          <w:p w14:paraId="44565093"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Vascular invasion was a prognostic factor of early recurrence (OR, 1.45; 95% CI, 1.14-1.84; p=0.002).</w:t>
            </w:r>
          </w:p>
        </w:tc>
      </w:tr>
      <w:tr w:rsidR="00752339" w:rsidRPr="008E09AE" w14:paraId="3988229D" w14:textId="77777777" w:rsidTr="00D34DDA">
        <w:tc>
          <w:tcPr>
            <w:tcW w:w="1239" w:type="dxa"/>
          </w:tcPr>
          <w:p w14:paraId="7FE35D32" w14:textId="49B510C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D’Amico</w:t>
            </w:r>
            <w:r w:rsidR="008E09AE" w:rsidRPr="008E09AE">
              <w:rPr>
                <w:rFonts w:ascii="Arial" w:hAnsi="Arial" w:cs="Arial"/>
                <w:sz w:val="24"/>
                <w:szCs w:val="24"/>
              </w:rPr>
              <w:t xml:space="preserve"> et al,</w:t>
            </w:r>
            <w:r w:rsidRPr="008E09AE">
              <w:rPr>
                <w:rFonts w:ascii="Arial" w:hAnsi="Arial" w:cs="Arial"/>
                <w:sz w:val="24"/>
                <w:szCs w:val="24"/>
              </w:rPr>
              <w:t xml:space="preserve">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{"citationID":"dg3LPY5d","properties":{"formattedCitation":"[11]","plainCitation":"[11]","noteIndex":0},"citationItems":[{"id":926,"uris":["http://zotero.org/users/local/6IEGbiJL/items/DMNX46VM"],"itemData":{"id":926,"type":"article-journal","abstract":"The up-to-seven (Up-to-7) criteria [with 7 being the sum of the size and number of tumors for any given hepatocellular carcinoma (HCC)] have been recently proposed to identify potential candidates for liver transplantation (LT) among patients exceeding the Milan criteria. The aim of this study was to compare the ability of the available pathologic staging systems (the Milan, University of California San Francisco, and Up-to-7 criteria) to predict recurrence. A study population of 479 HCC transplanted patients was identified from prospectively collected databases at Mount Sinai Medical Center (New York, NY) and the University of Padua (Padua, Italy). The best pathologic staging system was identified with log rank, proportion separation index (PSEP), and Cox analyses. Pathologic tumor characteristics (tumor number, tumor size, sum of diameters, macroscopic and microscopic vascular invasion, and grading) were then tested by univariate and multivariate Cox analyses in the prognostic subgroups within and beyond the calculated criteria. The Up-to-7 criteria performed as the best pathologic staging system, the calculated 1-, 3-, and 5-year recurrence probabilities being 4%, 8%, and 14% within the criteria (n = 355) and 22%, 45%, 51% beyond the criteria (n = 124; P &lt; 0.0001) and the calculated PSEP being 0.27 (95% confidence interval = 0.23-0.31). In multivariate analysis, only biological variables (vascular invasion and tumor grade) significantly predicted recurrence beyond the Up-to-7 criteria. A 3-stage pathologic staging system with a potential to be applied in the preoperative setting was thus created: within the Up-to-7 criteria (recurrence rate = 8%), beyond the Up-to-7 criteria without macrovascular invasion and poorly differentiated grade (recurrence rate = 24%), and beyond the Up-to-7 criteria with macrovascular invasion and/or poorly differentiated grade (recurrence rate = 45%). In conclusion, HCC patients within the pathologic Up-to-7 criteria were associated with a low risk of recurrence after LT. Beyond these criteria, however, a significant proportion of patients with a good HCC biological profile had an acceptable risk of recurrence.","container-title":"Liver Transplantation: Official Publication of the American Association for the Study of Liver Diseases and the International Liver Transplantation Society","DOI":"10.1002/lt.21842","ISSN":"1527-6473","issue":"10","journalAbbreviation":"Liver Transpl","language":"eng","note":"PMID: 19790142","page":"1278-1287","source":"PubMed","title":"Predicting recurrence after liver transplantation in patients with hepatocellular carcinoma exceeding the up-to-seven criteria","volume":"15","author":[{"family":"D'Amico","given":"Francesco"},{"family":"Schwartz","given":"Myron"},{"family":"Vitale","given":"Alessandro"},{"family":"Tabrizian","given":"Parissa"},{"family":"Roayaie","given":"Sasan"},{"family":"Thung","given":"Swan"},{"family":"Guido","given":"Maria"},{"family":"Rio Martin","given":"Juan","non-dropping-particle":"del"},{"family":"Schiano","given":"Thomas"},{"family":"Cillo","given":"Umberto"}],"issued":{"date-parts":[["2009",10]]}}}],"schema":"https://github.com/citation-style-language/schema/raw/master/csl-citation.json"}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[11]</w:t>
            </w:r>
            <w:r w:rsidR="008E09AE" w:rsidRPr="008E09AE">
              <w:rPr>
                <w:rFonts w:ascii="Arial" w:hAnsi="Arial" w:cs="Arial"/>
              </w:rPr>
              <w:fldChar w:fldCharType="end"/>
            </w:r>
          </w:p>
        </w:tc>
        <w:tc>
          <w:tcPr>
            <w:tcW w:w="1450" w:type="dxa"/>
          </w:tcPr>
          <w:p w14:paraId="507B4CB0"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(479)</w:t>
            </w:r>
          </w:p>
        </w:tc>
        <w:tc>
          <w:tcPr>
            <w:tcW w:w="1984" w:type="dxa"/>
          </w:tcPr>
          <w:p w14:paraId="2539C9C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MaVI* </w:t>
            </w:r>
          </w:p>
        </w:tc>
        <w:tc>
          <w:tcPr>
            <w:tcW w:w="4262" w:type="dxa"/>
          </w:tcPr>
          <w:p w14:paraId="34FF19A8"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recurrence (HR, 1.58; 95% CI, 1.17-2.10; p=0.03).</w:t>
            </w:r>
          </w:p>
        </w:tc>
      </w:tr>
      <w:tr w:rsidR="00752339" w:rsidRPr="00155360" w14:paraId="1CB712C8" w14:textId="77777777" w:rsidTr="00D34DDA">
        <w:tc>
          <w:tcPr>
            <w:tcW w:w="1239" w:type="dxa"/>
          </w:tcPr>
          <w:p w14:paraId="69684C1F" w14:textId="00C761DF" w:rsidR="00752339" w:rsidRPr="00155360" w:rsidRDefault="00752339" w:rsidP="00D34DDA">
            <w:pPr>
              <w:spacing w:line="480" w:lineRule="auto"/>
              <w:rPr>
                <w:rFonts w:ascii="Arial" w:hAnsi="Arial" w:cs="Arial"/>
                <w:sz w:val="24"/>
                <w:szCs w:val="24"/>
                <w:lang w:val="en-US"/>
              </w:rPr>
            </w:pPr>
            <w:r w:rsidRPr="008E09AE">
              <w:rPr>
                <w:rFonts w:ascii="Arial" w:hAnsi="Arial" w:cs="Arial"/>
                <w:sz w:val="24"/>
                <w:szCs w:val="24"/>
              </w:rPr>
              <w:t>Xu</w:t>
            </w:r>
            <w:r w:rsidR="008E09AE" w:rsidRPr="008E09AE">
              <w:rPr>
                <w:rFonts w:ascii="Arial" w:hAnsi="Arial" w:cs="Arial"/>
                <w:sz w:val="24"/>
                <w:szCs w:val="24"/>
              </w:rPr>
              <w:t xml:space="preserve"> et al</w:t>
            </w:r>
            <w:r w:rsidRPr="008E09AE">
              <w:rPr>
                <w:rFonts w:ascii="Arial" w:hAnsi="Arial" w:cs="Arial"/>
                <w:sz w:val="24"/>
                <w:szCs w:val="24"/>
              </w:rPr>
              <w:t>, 2019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{"citationID":"QbY8q5sr","properties":{"formattedCitation":"[12]","plainCitation":"[12]","noteIndex":0},"citationItems":[{"id":959,"uris":["http://zotero.org/users/local/6IEGbiJL/items/HTUNKXLH"],"itemData":{"id":959,"type":"article-journal","abstract":"IMPORTANCE: Late recurrence (more than 2 years) after liver resection for hepatocellular carcinoma (HCC) is generally considered as a multicentric tumor or a de novo cancer.\nOBJECTIVE: To investigate the risk factors, patterns, and outcomes of late recurrence after curative liver resection for HCC.\nDESIGN, SETTING, AND PARTICIPANTS: This study was a multicenter retrospective analysis of patients who underwent curative liver resection for HCC at 6 hospitals in China from January 2001 to December 2015. Among 734 patients who were alive and free of recurrence at 2 years after resection, 303 patients developed late recurrence. Data were analyzed from June 2017 to February 2018.\nINTERVENTIONS: Liver resection for HCC.\nMAIN OUTCOMES AND MEASURES: Risk factors of late recurrence as well as patterns, treatments, and long-term outcomes of patients with late recurrence. Univariate and multivariate Cox regression analyses were performed to identify independent risk factors of late recurrence.\nRESULTS: Of the included 734 patients, 652 (88.8%) were male, and the mean (SD) age was 51.0 (10.3) years. At a median (interquartile range) follow-up of 78.0 (52.8-112.5) months, 303 patients (41.3%) developed late recurrence. Multivariate analysis revealed that male sex, cirrhosis, multiple tumors, satellite nodules, tumor size greater than 5 cm, and macroscopic and microscopic vascular invasion were independent risk factors of late recurrence. Of the 303 patients with late recurrence, 273 (90.1%) had only intrahepatic recurrence, 30 (9.9%) had both intrahepatic and extrahepatic recurrence, and none had only extrahepatic recurrence. Potentially curative treatments were given to 165 of 303 patients (54.5%) with late recurrence, which included reresection, transplant, and local ablation. Multivariate Cox regression analysis showed that regular surveillance for postoperative recurrence (hazard ratio [HR], 0.470; 95% CI, 0.310-0.713; P = .001), cirrhosis (HR, 1.381; 95% CI, 1.049-1.854; P = .02), portal hypertension (HR, 2.424; 95% CI, 1.644-3.574; P &lt; .001), Child-Pugh grade of B or C (HR, 1.376; 95% CI, 1.153-1.674; P &lt; .001), Barcelona Clinic Liver Cancer stage B (HR, 1.304; 95% CI, 1.007-1.708; P = .04) and stage C (HR, 2.037; 95% CI, 1.583-2.842; P &lt; .001), and potentially curative treatment (HR, 0.443; 95% CI, 0.297-0.661; P &lt; .001) were independent predictors of overall survival for patients with late recurrence.\nCONCLUSIONS AND RELEVANCE: Late recurrence after HCC resection was associate</w:instrText>
            </w:r>
            <w:r w:rsidR="00155360" w:rsidRPr="00155360">
              <w:rPr>
                <w:rFonts w:ascii="Arial" w:hAnsi="Arial" w:cs="Arial"/>
                <w:sz w:val="24"/>
                <w:szCs w:val="24"/>
                <w:lang w:val="en-US"/>
              </w:rPr>
              <w:instrText xml:space="preserve">d with sex, cirrhosis, and several aggressive tumor characteristics of the initial HCC. The patterns of late recurrence suggested surveillance for recurrence after 2 years of surgery should be targeted to the liver. Postoperative surveillance improved the chance of potentially curative treatments, with improved survival outcomes in patients with late recurrence.","container-title":"JAMA surgery","DOI":"10.1001/jamasurg.2018.4334","ISSN":"2168-6262","issue":"3","journalAbbreviation":"JAMA Surg","language":"eng","note":"PMID: 30422241\nPMCID: PMC6439634","page":"209-217","source":"PubMed","title":"Risk Factors, Patterns, and Outcomes of Late Recurrence After Liver Resection for Hepatocellular Carcinoma: A Multicenter Study From China","title-short":"Risk Factors, Patterns, and Outcomes of Late Recurrence After Liver Resection for Hepatocellular Carcinoma","volume":"154","author":[{"family":"Xu","given":"Xin-Fei"},{"family":"Xing","given":"Hao"},{"family":"Han","given":"Jun"},{"family":"Li","given":"Zhen-Li"},{"family":"Lau","given":"Wan-Yee"},{"family":"Zhou","given":"Ya-Hao"},{"family":"Gu","given":"Wei-Min"},{"family":"Wang","given":"Hong"},{"family":"Chen","given":"Ting-Hao"},{"family":"Zeng","given":"Yong-Yi"},{"family":"Li","given":"Chao"},{"family":"Wu","given":"Meng-Chao"},{"family":"Shen","given":"Feng"},{"family":"Yang","given":"Tian"}],"issued":{"date-parts":[["2019",3,1]]}}}],"schema":"https://github.com/citation-style-language/schema/raw/master/csl-citation.json"} </w:instrText>
            </w:r>
            <w:r w:rsidR="008E09AE" w:rsidRPr="008E09AE">
              <w:rPr>
                <w:rFonts w:ascii="Arial" w:hAnsi="Arial" w:cs="Arial"/>
              </w:rPr>
              <w:fldChar w:fldCharType="separate"/>
            </w:r>
            <w:r w:rsidR="00155360" w:rsidRPr="00155360">
              <w:rPr>
                <w:rFonts w:ascii="Arial" w:hAnsi="Arial" w:cs="Arial"/>
                <w:noProof/>
                <w:sz w:val="24"/>
                <w:szCs w:val="24"/>
                <w:lang w:val="en-US"/>
              </w:rPr>
              <w:t>[12]</w:t>
            </w:r>
            <w:r w:rsidR="008E09AE" w:rsidRPr="008E09AE">
              <w:rPr>
                <w:rFonts w:ascii="Arial" w:hAnsi="Arial" w:cs="Arial"/>
              </w:rPr>
              <w:fldChar w:fldCharType="end"/>
            </w:r>
          </w:p>
          <w:p w14:paraId="613D3134" w14:textId="77777777" w:rsidR="00752339" w:rsidRPr="00155360" w:rsidRDefault="00752339" w:rsidP="00D34DDA">
            <w:pPr>
              <w:spacing w:line="480" w:lineRule="auto"/>
              <w:rPr>
                <w:rFonts w:ascii="Arial" w:hAnsi="Arial" w:cs="Arial"/>
                <w:sz w:val="24"/>
                <w:szCs w:val="24"/>
                <w:lang w:val="en-US"/>
              </w:rPr>
            </w:pPr>
            <w:r w:rsidRPr="00155360">
              <w:rPr>
                <w:rFonts w:ascii="Arial" w:hAnsi="Arial" w:cs="Arial"/>
                <w:sz w:val="24"/>
                <w:szCs w:val="24"/>
                <w:lang w:val="en-US"/>
              </w:rPr>
              <w:t xml:space="preserve"> </w:t>
            </w:r>
          </w:p>
        </w:tc>
        <w:tc>
          <w:tcPr>
            <w:tcW w:w="1450" w:type="dxa"/>
          </w:tcPr>
          <w:p w14:paraId="03957FF8" w14:textId="77777777" w:rsidR="00752339" w:rsidRPr="00155360" w:rsidRDefault="00752339" w:rsidP="00D34DDA">
            <w:pPr>
              <w:spacing w:line="480" w:lineRule="auto"/>
              <w:rPr>
                <w:rFonts w:ascii="Arial" w:hAnsi="Arial" w:cs="Arial"/>
                <w:b/>
                <w:sz w:val="24"/>
                <w:szCs w:val="24"/>
                <w:lang w:val="en-US"/>
              </w:rPr>
            </w:pPr>
            <w:r w:rsidRPr="00155360">
              <w:rPr>
                <w:rFonts w:ascii="Arial" w:hAnsi="Arial" w:cs="Arial"/>
                <w:sz w:val="24"/>
                <w:szCs w:val="24"/>
                <w:lang w:val="en-US"/>
              </w:rPr>
              <w:t>LR (734)</w:t>
            </w:r>
          </w:p>
        </w:tc>
        <w:tc>
          <w:tcPr>
            <w:tcW w:w="1984" w:type="dxa"/>
          </w:tcPr>
          <w:p w14:paraId="195B0C09" w14:textId="77777777" w:rsidR="00752339" w:rsidRPr="00155360" w:rsidRDefault="00752339" w:rsidP="00D34DDA">
            <w:pPr>
              <w:spacing w:line="480" w:lineRule="auto"/>
              <w:rPr>
                <w:rFonts w:ascii="Arial" w:hAnsi="Arial" w:cs="Arial"/>
                <w:sz w:val="24"/>
                <w:szCs w:val="24"/>
                <w:lang w:val="en-US"/>
              </w:rPr>
            </w:pPr>
            <w:r w:rsidRPr="00155360">
              <w:rPr>
                <w:rFonts w:ascii="Arial" w:hAnsi="Arial" w:cs="Arial"/>
                <w:sz w:val="24"/>
                <w:szCs w:val="24"/>
                <w:lang w:val="en-US"/>
              </w:rPr>
              <w:t>MaVI*</w:t>
            </w:r>
          </w:p>
        </w:tc>
        <w:tc>
          <w:tcPr>
            <w:tcW w:w="4262" w:type="dxa"/>
          </w:tcPr>
          <w:p w14:paraId="54E97EEC" w14:textId="77777777" w:rsidR="00752339" w:rsidRPr="00155360" w:rsidRDefault="00752339" w:rsidP="00D34DDA">
            <w:pPr>
              <w:pStyle w:val="Paragraphedeliste"/>
              <w:spacing w:line="480" w:lineRule="auto"/>
              <w:ind w:left="170"/>
              <w:rPr>
                <w:rFonts w:ascii="Arial" w:hAnsi="Arial" w:cs="Arial"/>
                <w:sz w:val="24"/>
                <w:szCs w:val="24"/>
                <w:lang w:val="en-US"/>
              </w:rPr>
            </w:pPr>
            <w:r w:rsidRPr="00155360">
              <w:rPr>
                <w:rFonts w:ascii="Arial" w:hAnsi="Arial" w:cs="Arial"/>
                <w:sz w:val="24"/>
                <w:szCs w:val="24"/>
                <w:lang w:val="en-US"/>
              </w:rPr>
              <w:t>MaVI was a prognostic factor of late recurrence (HR, 4.63; 95% CI, 2.48-8.67; p&lt;0.001).</w:t>
            </w:r>
          </w:p>
        </w:tc>
      </w:tr>
      <w:tr w:rsidR="00752339" w:rsidRPr="00155360" w14:paraId="4B86D9E4" w14:textId="77777777" w:rsidTr="00D34DDA">
        <w:tc>
          <w:tcPr>
            <w:tcW w:w="1239" w:type="dxa"/>
          </w:tcPr>
          <w:p w14:paraId="723B3B59" w14:textId="5A11B796" w:rsidR="00752339" w:rsidRPr="008E09AE" w:rsidRDefault="00752339" w:rsidP="00D34DDA">
            <w:pPr>
              <w:spacing w:line="480" w:lineRule="auto"/>
              <w:rPr>
                <w:rFonts w:ascii="Arial" w:hAnsi="Arial" w:cs="Arial"/>
                <w:sz w:val="24"/>
                <w:szCs w:val="24"/>
                <w:lang w:val="en-US"/>
              </w:rPr>
            </w:pPr>
            <w:r w:rsidRPr="00155360">
              <w:rPr>
                <w:rFonts w:ascii="Arial" w:hAnsi="Arial" w:cs="Arial"/>
                <w:sz w:val="24"/>
                <w:szCs w:val="24"/>
                <w:lang w:val="en-US"/>
              </w:rPr>
              <w:t>Zavaglia</w:t>
            </w:r>
            <w:r w:rsidR="008E09AE" w:rsidRPr="00155360">
              <w:rPr>
                <w:rFonts w:ascii="Arial" w:hAnsi="Arial" w:cs="Arial"/>
                <w:sz w:val="24"/>
                <w:szCs w:val="24"/>
                <w:lang w:val="en-US"/>
              </w:rPr>
              <w:t xml:space="preserve"> et al</w:t>
            </w:r>
            <w:r w:rsidRPr="00155360">
              <w:rPr>
                <w:rFonts w:ascii="Arial" w:hAnsi="Arial" w:cs="Arial"/>
                <w:sz w:val="24"/>
                <w:szCs w:val="24"/>
                <w:lang w:val="en-US"/>
              </w:rPr>
              <w:t>, 2005</w:t>
            </w:r>
            <w:r w:rsidR="008E09AE" w:rsidRPr="00155360">
              <w:rPr>
                <w:rFonts w:ascii="Arial" w:hAnsi="Arial" w:cs="Arial"/>
                <w:sz w:val="24"/>
                <w:szCs w:val="24"/>
                <w:lang w:val="en-US"/>
              </w:rPr>
              <w:t xml:space="preserve"> </w:t>
            </w:r>
            <w:r w:rsidR="008E09AE" w:rsidRPr="008E09AE">
              <w:rPr>
                <w:rFonts w:ascii="Arial" w:hAnsi="Arial" w:cs="Arial"/>
                <w:lang w:val="en-US"/>
              </w:rPr>
              <w:fldChar w:fldCharType="begin"/>
            </w:r>
            <w:r w:rsidR="00155360" w:rsidRPr="00155360">
              <w:rPr>
                <w:rFonts w:ascii="Arial" w:hAnsi="Arial" w:cs="Arial"/>
                <w:sz w:val="24"/>
                <w:szCs w:val="24"/>
                <w:lang w:val="en-US"/>
              </w:rPr>
              <w:instrText xml:space="preserve"> ADDIN ZOTERO_ITEM CSL_CITATION {"citationID":"ijYctmvR","properties":{"formattedCitation":"[41]","plainCitation":"[41]","noteIndex":0},"citationItems":[{"id":976,"uris":["http://zotero.org/users/local/6IEGbiJL/items/G2JIM8HH"],"itemData":{"id":976,"type":"article-journal","abstract":"AIMS: The aim of this study was to identify predictors of both survival and tumor-free survival of a cohort of 155 patients, with hepatocellular carcinoma (HCC) and cirrhosis, who were treated by orthotopic liver transplantation (OLT).\nMETHODS: From January 1989 to December 2002, 603 OLTs were performed in 549 patients. HCC was diagnosed in 116 patients before OLT and in 39 at histological examination of the explanted livers. Eighty-four percent of the patients met \"Milan\" criteria at histology. Ninety-four patients received anticancer therapies preoperatively.\nRESULTS: The median follow-up was 49 months (range, 0-178). Overall, 1-, 3-, 5-, and 10-yr survival were 84%, 75%, 72%, and 62%, respectively. Survival was not affected by the patient's age or sex, etiology of liver disease, Child score at transplantation, rejection episodes, tumor number, total tumor burden, bilobar tumor, and pathologic Tumor, Nodes, Metastasis (pTNM) stages. There was no statistically significant difference in survival when patients were grouped according to the recently proposed sim</w:instrText>
            </w:r>
            <w:r w:rsidR="00155360">
              <w:rPr>
                <w:rFonts w:ascii="Arial" w:hAnsi="Arial" w:cs="Arial"/>
                <w:sz w:val="24"/>
                <w:szCs w:val="24"/>
              </w:rPr>
              <w:instrText>plified pTNM staging (5-yr survival, 80% in stage I, 69% in stage II, 50% in stage III, p= 0.3) or the United Network for Organ Sharing (UNOS) staging system for HCC. Encapsulation of the tumor and alpha-fetoprotein levels significantly affect patient survival. Five-year survival of patients with poorly differentiated (G3) HCC was significantly worse than that of patients with moderately (G2) or well-differentiated (G1) HCC (respectively, G3 44%, G2 67%, and G1 97%, p= 0.0015). Patients with micro- or macro-vascular invasion had a worse 5-yr survival than patients without vascular invasion</w:instrText>
            </w:r>
            <w:r w:rsidR="00155360" w:rsidRPr="00155360">
              <w:rPr>
                <w:rFonts w:ascii="Arial" w:hAnsi="Arial" w:cs="Arial"/>
                <w:sz w:val="24"/>
                <w:szCs w:val="24"/>
                <w:lang w:val="en-US"/>
              </w:rPr>
              <w:instrText xml:space="preserve"> (49%vs 77%, p= 0.04). Multivariate analysis showed that histological grade of differentiation and macroscopic vascular invasion are independent predictors of survival (HR 2.4, 95% CI 1.4-4.1, p= 0.0009 and HR 2.8, 95% CI 1.2-6.8, p= 0.022).\nCONCLUSION: Histological grade of differentiation and macroscopic vascular invasion, as assessed on the explanted livers, are strong predictors of both survival and tumor recurrence in patients with cirrhosis who received transplants for HCC.","container-title":"The American Journal of Gastroenterology","DOI":"10.1111/j.1572-0241.2005.00289.x","ISSN":"0002-9270","issue":"12","journalAbbreviation":"Am J Gastroenterol","language":"eng","note":"PMID: 16393224","page":"2708-2716","source":"PubMed","title":"Predictors of long-term survival after liver transplantation for hepatocellular carcinoma","volume":"100","author":[{"family":"Zavaglia","given":"Claudio"},{"family":"De Carlis","given":"Luciano"},{"family":"Alberti","given":"Alberto Battista"},{"family":"Minola","given":"Ernesto"},{"family":"Belli","given":"Luca Saverio"},{"family":"Slim","given":"Abdallah Omar"},{"family":"Airoldi","given":"Aldo"},{"family":"Giacomoni","given":"Alessandro"},{"family":"Rondinara","given":"Gianfranco"},{"family":"Tinelli","given":"Carmine"},{"family":"Forti","given":"Domenico"},{"family":"Pinzello","given":"Giovambattista"}],"issued":{"date-parts":[["2005",12]]}}}],"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[41]</w:t>
            </w:r>
            <w:r w:rsidR="008E09AE" w:rsidRPr="008E09AE">
              <w:rPr>
                <w:rFonts w:ascii="Arial" w:hAnsi="Arial" w:cs="Arial"/>
                <w:lang w:val="en-US"/>
              </w:rPr>
              <w:fldChar w:fldCharType="end"/>
            </w:r>
          </w:p>
          <w:p w14:paraId="6560B0DA" w14:textId="77777777" w:rsidR="00752339" w:rsidRPr="00180789" w:rsidRDefault="00752339" w:rsidP="00D34DDA">
            <w:pPr>
              <w:spacing w:line="480" w:lineRule="auto"/>
              <w:rPr>
                <w:rFonts w:ascii="Arial" w:hAnsi="Arial" w:cs="Arial"/>
                <w:sz w:val="24"/>
                <w:szCs w:val="24"/>
                <w:lang w:val="en-US"/>
              </w:rPr>
            </w:pPr>
          </w:p>
        </w:tc>
        <w:tc>
          <w:tcPr>
            <w:tcW w:w="1450" w:type="dxa"/>
          </w:tcPr>
          <w:p w14:paraId="496D8E36"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(155)</w:t>
            </w:r>
          </w:p>
        </w:tc>
        <w:tc>
          <w:tcPr>
            <w:tcW w:w="1984" w:type="dxa"/>
          </w:tcPr>
          <w:p w14:paraId="0AF5807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p w14:paraId="074F113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(lobar or segmental branches of the portal or hepatic veins)</w:t>
            </w:r>
          </w:p>
        </w:tc>
        <w:tc>
          <w:tcPr>
            <w:tcW w:w="4262" w:type="dxa"/>
          </w:tcPr>
          <w:p w14:paraId="7F53D0E7" w14:textId="77777777" w:rsidR="00752339" w:rsidRPr="008E09AE" w:rsidRDefault="00752339" w:rsidP="00752339">
            <w:pPr>
              <w:pStyle w:val="Paragraphedeliste"/>
              <w:numPr>
                <w:ilvl w:val="0"/>
                <w:numId w:val="38"/>
              </w:numPr>
              <w:spacing w:line="480" w:lineRule="auto"/>
              <w:rPr>
                <w:rFonts w:ascii="Arial" w:hAnsi="Arial" w:cs="Arial"/>
                <w:sz w:val="24"/>
                <w:szCs w:val="24"/>
                <w:lang w:val="en-US"/>
              </w:rPr>
            </w:pPr>
            <w:r w:rsidRPr="008E09AE">
              <w:rPr>
                <w:rFonts w:ascii="Arial" w:hAnsi="Arial" w:cs="Arial"/>
                <w:sz w:val="24"/>
                <w:szCs w:val="24"/>
                <w:lang w:val="en-US"/>
              </w:rPr>
              <w:t>MaVI was a prognostic factor of OS (HR, 2.8; 95% CI, 1.2-6.7; p=0.02).</w:t>
            </w:r>
          </w:p>
          <w:p w14:paraId="4D822607" w14:textId="77777777" w:rsidR="00752339" w:rsidRPr="008E09AE" w:rsidRDefault="00752339" w:rsidP="00D34DDA">
            <w:pPr>
              <w:spacing w:line="480" w:lineRule="auto"/>
              <w:rPr>
                <w:rFonts w:ascii="Arial" w:hAnsi="Arial" w:cs="Arial"/>
                <w:sz w:val="24"/>
                <w:szCs w:val="24"/>
                <w:lang w:val="en-US"/>
              </w:rPr>
            </w:pPr>
          </w:p>
          <w:p w14:paraId="14F9BAFB" w14:textId="77777777" w:rsidR="00752339" w:rsidRPr="008E09AE" w:rsidRDefault="00752339" w:rsidP="00752339">
            <w:pPr>
              <w:pStyle w:val="Paragraphedeliste"/>
              <w:numPr>
                <w:ilvl w:val="0"/>
                <w:numId w:val="37"/>
              </w:numPr>
              <w:spacing w:line="480" w:lineRule="auto"/>
              <w:rPr>
                <w:rFonts w:ascii="Arial" w:hAnsi="Arial" w:cs="Arial"/>
                <w:sz w:val="24"/>
                <w:szCs w:val="24"/>
                <w:lang w:val="en-US"/>
              </w:rPr>
            </w:pPr>
            <w:r w:rsidRPr="008E09AE">
              <w:rPr>
                <w:rFonts w:ascii="Arial" w:hAnsi="Arial" w:cs="Arial"/>
                <w:sz w:val="24"/>
                <w:szCs w:val="24"/>
                <w:lang w:val="en-US"/>
              </w:rPr>
              <w:t>It predicted recurrence on univariate analysis (HR, 18.9; p=0.000007).</w:t>
            </w:r>
          </w:p>
        </w:tc>
      </w:tr>
      <w:tr w:rsidR="00752339" w:rsidRPr="00155360" w14:paraId="650282C4" w14:textId="77777777" w:rsidTr="00D34DDA">
        <w:tc>
          <w:tcPr>
            <w:tcW w:w="1239" w:type="dxa"/>
          </w:tcPr>
          <w:p w14:paraId="0F61EE33" w14:textId="5747403A" w:rsidR="00752339" w:rsidRPr="00155360"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lastRenderedPageBreak/>
              <w:t>Shetty</w:t>
            </w:r>
            <w:r w:rsidR="008E09AE" w:rsidRPr="00180789">
              <w:rPr>
                <w:rFonts w:ascii="Arial" w:hAnsi="Arial" w:cs="Arial"/>
                <w:sz w:val="24"/>
                <w:szCs w:val="24"/>
                <w:lang w:val="en-US"/>
              </w:rPr>
              <w:t xml:space="preserve"> et al,</w:t>
            </w:r>
            <w:r w:rsidRPr="00180789">
              <w:rPr>
                <w:rFonts w:ascii="Arial" w:hAnsi="Arial" w:cs="Arial"/>
                <w:sz w:val="24"/>
                <w:szCs w:val="24"/>
                <w:lang w:val="en-US"/>
              </w:rPr>
              <w:t xml:space="preserve"> 2004</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8E09AE" w:rsidRPr="00180789">
              <w:rPr>
                <w:rFonts w:ascii="Arial" w:hAnsi="Arial" w:cs="Arial"/>
                <w:sz w:val="24"/>
                <w:szCs w:val="24"/>
                <w:lang w:val="en-US"/>
              </w:rPr>
              <w:instrText xml:space="preserve"> ADDIN ZOTERO_ITEM CSL_CITATION {"citationID":"l6kuNaMc","properties":{"formattedCitation":"[44]","plainCitation":"[44]","noteIndex":0},"citationItems":[{"id":1020,"uris":["http://zotero.org/users/local/6IEGbiJL/items/6FL92UX3"],"itemData":{"id":1020,"type":"article-journal","abstract":"Appropriate patient selection is crucial in ensuring acceptable outcomes from orthotopic liver transplantation (OLT) for hepatocellular carcinoma (HCC). The United Network for Organ Sharing (UNOS) has elected to prioritize HCC patients for OLT based on criteria of tumor burden. However, it is unclear whether these criteria correlate with outcome, or with the pathobiological features associated with tumor recurrence. Therefore, we analyzed 109 consecutive patients undergoing OLT for HCC at our center, to determine the utility of present selection criteria in predicting outcome. Pathologic tumor staging of the explanted liver was based on the American Tumor Study Group modified tumor node metastases (pTNM) classification system. Multifocality was defined as &gt;4 tumor nodules on explant. Survival analysis was performed using Kaplan-Meier and Cox proportional hazards regression methods. At a median follow-up of 18.9 months, the overall mortality was 19% wi</w:instrText>
            </w:r>
            <w:r w:rsidR="008E09AE" w:rsidRPr="008E09AE">
              <w:rPr>
                <w:rFonts w:ascii="Arial" w:hAnsi="Arial" w:cs="Arial"/>
                <w:sz w:val="24"/>
                <w:szCs w:val="24"/>
              </w:rPr>
              <w:instrText>th 15 patients (14%) dying of recurrent HCC. Kaplan-Meier 1, 3 and 5-year survival rates were 89.5%, 68%, and 65%, respectively. Recurrence-free rates of 1, 3, and 5 years were 89%, 75%, and 65%, respectively. On univariate analysis, the factors found to be significantly associated with recurrence of HCC were explant features of macrovascular invasion, tumor size (per centimeter increase), pTNM stage (per 1-stage increase), and pre-transplant serum alphafetoprotein (AFP) &gt;300 ng/mL. In defining a threshold level, we found that explant tumor diameter &gt; or =3 cm, and those tumors classified as at least pT3 on pathological examination, were significantly associated with recurrence (P =.01 and.03, respectively). Tumor size on explant was found to be strongly correlated with multifocality</w:instrText>
            </w:r>
            <w:r w:rsidR="008E09AE" w:rsidRPr="00155360">
              <w:rPr>
                <w:rFonts w:ascii="Arial" w:hAnsi="Arial" w:cs="Arial"/>
                <w:sz w:val="24"/>
                <w:szCs w:val="24"/>
                <w:lang w:val="en-US"/>
              </w:rPr>
              <w:instrText xml:space="preserve"> (P =.017) and vascular invasion (P =.02). Patients exceeding pathological UNOS criteria were 3.1 times more likely to have recurrence of HCC (P =.03). In conclusion, we found that tumor size appears to be a surrogate marker for negative pathobiological predictors of outcome, i.e., vascular invasion and multifocality. Present UNOS selection criteria for HCC based on tumor burden appear to provide adequate discriminatory power in predicting outcome of OLT.","container-title":"Liver Transplantation: Official Publication of the American Association for the Study of Liver Diseases and the International Liver Transplantation Society","DOI":"10.1002/lt.20140","ISSN":"1527-6465","issue":"7","journalAbbreviation":"Liver Transpl","language":"eng","note":"PMID: 15237377","page":"911-918","source":"PubMed","title":"Liver transplantation for hepatocellular carcinoma validation of present selection criteria in predicting outcome","volume":"10","author":[{"family":"Shetty","given":"Kirti"},{"family":"Timmins","given":"Kate"},{"family":"Brensinger","given":"Colleen"},{"family":"Furth","given":"Emma E."},{"family":"Rattan","given":"Sushil"},{"family":"Sun","given":"Weijing"},{"family":"Rosen","given":"Mark"},{"family":"Soulen","given":"Michael"},{"family":"Shaked","given":"Abraham"},{"family":"Reddy","given":"K. Rajender"},{"family":"Olthoff","given":"Kim M."}],"issued":{"date-parts":[["2004",7]]}}}],"schema":"https://github.com/citation-style-language/schema/raw/master/csl-citation.json"} </w:instrText>
            </w:r>
            <w:r w:rsidR="008E09AE" w:rsidRPr="008E09AE">
              <w:rPr>
                <w:rFonts w:ascii="Arial" w:hAnsi="Arial" w:cs="Arial"/>
              </w:rPr>
              <w:fldChar w:fldCharType="separate"/>
            </w:r>
            <w:r w:rsidR="008E09AE" w:rsidRPr="00155360">
              <w:rPr>
                <w:rFonts w:ascii="Arial" w:hAnsi="Arial" w:cs="Arial"/>
                <w:noProof/>
                <w:sz w:val="24"/>
                <w:szCs w:val="24"/>
                <w:lang w:val="en-US"/>
              </w:rPr>
              <w:t>[44]</w:t>
            </w:r>
            <w:r w:rsidR="008E09AE" w:rsidRPr="008E09AE">
              <w:rPr>
                <w:rFonts w:ascii="Arial" w:hAnsi="Arial" w:cs="Arial"/>
              </w:rPr>
              <w:fldChar w:fldCharType="end"/>
            </w:r>
          </w:p>
          <w:p w14:paraId="3AFBE35C" w14:textId="77777777" w:rsidR="00752339" w:rsidRPr="00155360" w:rsidRDefault="00752339" w:rsidP="00D34DDA">
            <w:pPr>
              <w:spacing w:line="480" w:lineRule="auto"/>
              <w:rPr>
                <w:rFonts w:ascii="Arial" w:hAnsi="Arial" w:cs="Arial"/>
                <w:sz w:val="24"/>
                <w:szCs w:val="24"/>
                <w:lang w:val="en-US"/>
              </w:rPr>
            </w:pPr>
          </w:p>
        </w:tc>
        <w:tc>
          <w:tcPr>
            <w:tcW w:w="1450" w:type="dxa"/>
          </w:tcPr>
          <w:p w14:paraId="6C4E092D" w14:textId="77777777" w:rsidR="00752339" w:rsidRPr="00155360" w:rsidRDefault="00752339" w:rsidP="00D34DDA">
            <w:pPr>
              <w:spacing w:line="480" w:lineRule="auto"/>
              <w:rPr>
                <w:rFonts w:ascii="Arial" w:hAnsi="Arial" w:cs="Arial"/>
                <w:sz w:val="24"/>
                <w:szCs w:val="24"/>
                <w:lang w:val="en-US"/>
              </w:rPr>
            </w:pPr>
            <w:r w:rsidRPr="00155360">
              <w:rPr>
                <w:rFonts w:ascii="Arial" w:hAnsi="Arial" w:cs="Arial"/>
                <w:b/>
                <w:sz w:val="24"/>
                <w:szCs w:val="24"/>
                <w:lang w:val="en-US"/>
              </w:rPr>
              <w:t>LT (109)</w:t>
            </w:r>
          </w:p>
        </w:tc>
        <w:tc>
          <w:tcPr>
            <w:tcW w:w="1984" w:type="dxa"/>
          </w:tcPr>
          <w:p w14:paraId="08C2EB80" w14:textId="77777777" w:rsidR="00752339" w:rsidRPr="00155360" w:rsidRDefault="00752339" w:rsidP="00D34DDA">
            <w:pPr>
              <w:spacing w:line="480" w:lineRule="auto"/>
              <w:rPr>
                <w:rFonts w:ascii="Arial" w:hAnsi="Arial" w:cs="Arial"/>
                <w:sz w:val="24"/>
                <w:szCs w:val="24"/>
                <w:lang w:val="en-US"/>
              </w:rPr>
            </w:pPr>
            <w:r w:rsidRPr="00155360">
              <w:rPr>
                <w:rFonts w:ascii="Arial" w:hAnsi="Arial" w:cs="Arial"/>
                <w:sz w:val="24"/>
                <w:szCs w:val="24"/>
                <w:lang w:val="en-US"/>
              </w:rPr>
              <w:t>MaVI*</w:t>
            </w:r>
          </w:p>
        </w:tc>
        <w:tc>
          <w:tcPr>
            <w:tcW w:w="4262" w:type="dxa"/>
          </w:tcPr>
          <w:p w14:paraId="38D1538F" w14:textId="77777777" w:rsidR="00752339" w:rsidRPr="00155360" w:rsidRDefault="00752339" w:rsidP="00752339">
            <w:pPr>
              <w:pStyle w:val="Paragraphedeliste"/>
              <w:numPr>
                <w:ilvl w:val="0"/>
                <w:numId w:val="37"/>
              </w:numPr>
              <w:spacing w:line="480" w:lineRule="auto"/>
              <w:rPr>
                <w:rFonts w:ascii="Arial" w:hAnsi="Arial" w:cs="Arial"/>
                <w:sz w:val="24"/>
                <w:szCs w:val="24"/>
                <w:lang w:val="en-US"/>
              </w:rPr>
            </w:pPr>
            <w:r w:rsidRPr="00155360">
              <w:rPr>
                <w:rFonts w:ascii="Arial" w:hAnsi="Arial" w:cs="Arial"/>
                <w:sz w:val="24"/>
                <w:szCs w:val="24"/>
                <w:lang w:val="en-US"/>
              </w:rPr>
              <w:t>MaVI was a prognostic factor of recurrence (HR, 12.87; 95% CI, 3.68-44.95; p&lt;0.0001).</w:t>
            </w:r>
          </w:p>
          <w:p w14:paraId="517F686B" w14:textId="77777777" w:rsidR="00752339" w:rsidRPr="00155360" w:rsidRDefault="00752339" w:rsidP="00D34DDA">
            <w:pPr>
              <w:spacing w:line="480" w:lineRule="auto"/>
              <w:rPr>
                <w:rFonts w:ascii="Arial" w:hAnsi="Arial" w:cs="Arial"/>
                <w:sz w:val="24"/>
                <w:szCs w:val="24"/>
                <w:lang w:val="en-US"/>
              </w:rPr>
            </w:pPr>
          </w:p>
          <w:p w14:paraId="1FD5B80D" w14:textId="77777777" w:rsidR="00752339" w:rsidRPr="00155360" w:rsidRDefault="00752339" w:rsidP="00752339">
            <w:pPr>
              <w:pStyle w:val="Paragraphedeliste"/>
              <w:numPr>
                <w:ilvl w:val="0"/>
                <w:numId w:val="35"/>
              </w:numPr>
              <w:spacing w:line="480" w:lineRule="auto"/>
              <w:rPr>
                <w:rFonts w:ascii="Arial" w:hAnsi="Arial" w:cs="Arial"/>
                <w:sz w:val="24"/>
                <w:szCs w:val="24"/>
                <w:lang w:val="en-US"/>
              </w:rPr>
            </w:pPr>
            <w:r w:rsidRPr="00155360">
              <w:rPr>
                <w:rFonts w:ascii="Arial" w:hAnsi="Arial" w:cs="Arial"/>
                <w:sz w:val="24"/>
                <w:szCs w:val="24"/>
                <w:lang w:val="en-US"/>
              </w:rPr>
              <w:t>MaVI was a prognostic factor of OS (HR 8.11; 95% CI, 2.52-26.08; p=0.0004).</w:t>
            </w:r>
          </w:p>
        </w:tc>
      </w:tr>
      <w:tr w:rsidR="00752339" w:rsidRPr="00155360" w14:paraId="0F5278E7" w14:textId="77777777" w:rsidTr="00D34DDA">
        <w:tc>
          <w:tcPr>
            <w:tcW w:w="1239" w:type="dxa"/>
          </w:tcPr>
          <w:p w14:paraId="69C9853F" w14:textId="7F4528CF" w:rsidR="00752339" w:rsidRPr="008E09AE" w:rsidRDefault="00752339" w:rsidP="00D34DDA">
            <w:pPr>
              <w:spacing w:line="480" w:lineRule="auto"/>
              <w:rPr>
                <w:rFonts w:ascii="Arial" w:hAnsi="Arial" w:cs="Arial"/>
                <w:sz w:val="24"/>
                <w:szCs w:val="24"/>
                <w:lang w:val="en-US"/>
              </w:rPr>
            </w:pPr>
            <w:r w:rsidRPr="00155360">
              <w:rPr>
                <w:rFonts w:ascii="Arial" w:hAnsi="Arial" w:cs="Arial"/>
                <w:sz w:val="24"/>
                <w:szCs w:val="24"/>
                <w:lang w:val="en-US"/>
              </w:rPr>
              <w:t>Minagawa</w:t>
            </w:r>
            <w:r w:rsidR="008E09AE" w:rsidRPr="00155360">
              <w:rPr>
                <w:rFonts w:ascii="Arial" w:hAnsi="Arial" w:cs="Arial"/>
                <w:sz w:val="24"/>
                <w:szCs w:val="24"/>
                <w:lang w:val="en-US"/>
              </w:rPr>
              <w:t xml:space="preserve"> et al</w:t>
            </w:r>
            <w:r w:rsidRPr="00155360">
              <w:rPr>
                <w:rFonts w:ascii="Arial" w:hAnsi="Arial" w:cs="Arial"/>
                <w:sz w:val="24"/>
                <w:szCs w:val="24"/>
                <w:lang w:val="en-US"/>
              </w:rPr>
              <w:t>, 2007</w:t>
            </w:r>
            <w:r w:rsidR="008E09AE" w:rsidRPr="00155360">
              <w:rPr>
                <w:rFonts w:ascii="Arial" w:hAnsi="Arial" w:cs="Arial"/>
                <w:sz w:val="24"/>
                <w:szCs w:val="24"/>
                <w:lang w:val="en-US"/>
              </w:rPr>
              <w:t xml:space="preserve"> </w:t>
            </w:r>
            <w:r w:rsidR="008E09AE" w:rsidRPr="008E09AE">
              <w:rPr>
                <w:rFonts w:ascii="Arial" w:hAnsi="Arial" w:cs="Arial"/>
                <w:lang w:val="en-US"/>
              </w:rPr>
              <w:fldChar w:fldCharType="begin"/>
            </w:r>
            <w:r w:rsidR="00155360" w:rsidRPr="00155360">
              <w:rPr>
                <w:rFonts w:ascii="Arial" w:hAnsi="Arial" w:cs="Arial"/>
                <w:sz w:val="24"/>
                <w:szCs w:val="24"/>
                <w:lang w:val="en-US"/>
              </w:rPr>
              <w:instrText xml:space="preserve"> ADDIN ZOTERO_ITEM CSL_CITATION {"citationID":"bXowWxC5","properties":{"formattedCitation":"[13]","plainCitation":"[13]","noteIndex":0},"citationItems":[{"id":947,"uris":["http://zotero.org/users/local/6IEGbiJL/items/X7PUCQSC"],"itemData":{"id":947,"type":"article-journal","abstract":"OBJECTIVE: The aims of this study were to present evidence to develop and validate the Japanese Tumor-Node-Metastasis (TNM) staging system for primary liver cancer and to compare its discriminatory ability and predictive power with those of Vauthey's simplified staging, which was adopted as the TNM staging system of the American Joint Committee on Cancer (AJCC)/International Union Against Cancer (UICC).\nSUMMARY BACKGROUND DATA: Among many staging systems for hepatocellular carcinoma, the Japanese TNM staging system and the AJCC/UICC staging system were developed based on a survival analysis of surgical patients. These 2 staging systems have not been compared in large series.\nMETHODS: The Liver Cancer Study Group of Japan (LCSGJ) prospectively collected clinicopathologic data of 63,736 patients with primary liver cancer from 1995 to 2001. Among them, 13,772 patients received curative hepatic resection. Based on univariate and multivariate survival analyses, the Japanese TNM staging system w</w:instrText>
            </w:r>
            <w:r w:rsidR="00155360">
              <w:rPr>
                <w:rFonts w:ascii="Arial" w:hAnsi="Arial" w:cs="Arial"/>
                <w:sz w:val="24"/>
                <w:szCs w:val="24"/>
              </w:rPr>
              <w:instrText>as developed. The accuracy of the Japanese TNM staging system for predicting patient survival was compared with that of the AJCC/UICC staging system using the cross-validation method.\nRESULTS: The independent prognostic factors (relative risk; 95% confidence interval) were vascular or bile duct invasion (1.36;1.29-1.43), liver cirrhosis (1.26;1.20-1.32), diameter (&lt; or =2 cm or &gt;2 cm) (1.21;1.14-1.28), alpha-fetoprotein (1.20;1.15-1.25), single/multiple (1.18;1.12-1.23), liver damage (1.15;1.10-1.20), hepatic involvement (1.14;1.09-1.19), histologic differentiation (1.14;1.08-1.20), gross classification (1.13;1.08-1.18), and esophageal varices (1.07;1.02-1.13). Based on these results, 3 criteria (vascular or bile duct invasion, diameter, and single/multiple) were selected. Patients with none of these 3 factors were</w:instrText>
            </w:r>
            <w:r w:rsidR="00155360" w:rsidRPr="00155360">
              <w:rPr>
                <w:rFonts w:ascii="Arial" w:hAnsi="Arial" w:cs="Arial"/>
                <w:sz w:val="24"/>
                <w:szCs w:val="24"/>
                <w:lang w:val="en-US"/>
              </w:rPr>
              <w:instrText xml:space="preserve"> considered T1, and those with 1, 2, and 3 factors were T2, T3, and T4, respectively. The number of patients and 5-year survival rates for T1, T2, T3, and T4 were 2078, 70%; 6853, 58%; 3021, 41%; and 582, 24% (P &lt; 0.0001), respectively, while those for the AJCC-T were 8457, 61% in T1, 2888, 46% in T2, and 1189, 30% in T3 (P &lt; 0.0001). While both the LCSGJ-T and the AJCC-T had good discriminating ability, the former was significantly superior (P = 0.0007).\nCONCLUSIONS: Our findings support the development of LCSG stage. While both staging systems allow for the clear stratification of patients into prognostic groups, the LCSGJ staging may be more appropriate for stratifying patients with early-stage HCC.","container-title":"Annals of Surgery","DOI":"10.1097/01.sla.0000254368.65878.da","ISSN":"0003-4932","issue":"6","journalAbbreviation":"Ann Surg","language":"eng","note":"PMID: 17522517\nPMCID: PMC1876960","page":"909-922","source":"PubMed","title":"Staging of hepatocellular carcinoma: assessment of the Japanese TNM and AJCC/UICC TNM systems in a cohort of 13,772 patients in Japan","title-short":"Staging of hepatocellular carcinoma","volume":"245","author":[{"family":"Minagawa","given":"Masami"},{"family":"Ikai","given":"Iwao"},{"family":"Matsuyama","given":"Yutaka"},{"family":"Yamaoka","given":"Yoshio"},{"family":"Makuuchi","given":"Masatoshi"}],"issued":{"date-parts":[["2007",6]]}}}],"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[13]</w:t>
            </w:r>
            <w:r w:rsidR="008E09AE" w:rsidRPr="008E09AE">
              <w:rPr>
                <w:rFonts w:ascii="Arial" w:hAnsi="Arial" w:cs="Arial"/>
                <w:lang w:val="en-US"/>
              </w:rPr>
              <w:fldChar w:fldCharType="end"/>
            </w:r>
          </w:p>
        </w:tc>
        <w:tc>
          <w:tcPr>
            <w:tcW w:w="1450" w:type="dxa"/>
          </w:tcPr>
          <w:p w14:paraId="7309A6F6"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sz w:val="24"/>
                <w:szCs w:val="24"/>
                <w:lang w:val="en-US"/>
              </w:rPr>
              <w:t>LR (13 566)</w:t>
            </w:r>
          </w:p>
        </w:tc>
        <w:tc>
          <w:tcPr>
            <w:tcW w:w="1984" w:type="dxa"/>
          </w:tcPr>
          <w:p w14:paraId="54572CD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Vascular invasion*</w:t>
            </w:r>
          </w:p>
          <w:p w14:paraId="2F602F8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(portal or hepatic veins)</w:t>
            </w:r>
          </w:p>
        </w:tc>
        <w:tc>
          <w:tcPr>
            <w:tcW w:w="4262" w:type="dxa"/>
          </w:tcPr>
          <w:p w14:paraId="180B94A7"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Vascular or bile duct invasion was a prognostic factor of OS (RR, 1.36; 95% CI, 1.29-1.43; p&lt;0.0001).</w:t>
            </w:r>
          </w:p>
        </w:tc>
      </w:tr>
      <w:tr w:rsidR="00752339" w:rsidRPr="00155360" w14:paraId="1071494F" w14:textId="77777777" w:rsidTr="00D34DDA">
        <w:tc>
          <w:tcPr>
            <w:tcW w:w="1239" w:type="dxa"/>
          </w:tcPr>
          <w:p w14:paraId="69F4EC2A" w14:textId="73FE0923" w:rsidR="00752339" w:rsidRPr="008E09AE" w:rsidRDefault="00752339" w:rsidP="00D34DDA">
            <w:pPr>
              <w:spacing w:line="480" w:lineRule="auto"/>
              <w:rPr>
                <w:rFonts w:ascii="Arial" w:hAnsi="Arial" w:cs="Arial"/>
                <w:sz w:val="24"/>
                <w:szCs w:val="24"/>
              </w:rPr>
            </w:pPr>
            <w:r w:rsidRPr="00180789">
              <w:rPr>
                <w:rFonts w:ascii="Arial" w:hAnsi="Arial" w:cs="Arial"/>
                <w:sz w:val="24"/>
                <w:szCs w:val="24"/>
                <w:lang w:val="en-US"/>
              </w:rPr>
              <w:t>Liu</w:t>
            </w:r>
            <w:r w:rsidR="008E09AE" w:rsidRPr="00180789">
              <w:rPr>
                <w:rFonts w:ascii="Arial" w:hAnsi="Arial" w:cs="Arial"/>
                <w:sz w:val="24"/>
                <w:szCs w:val="24"/>
                <w:lang w:val="en-US"/>
              </w:rPr>
              <w:t xml:space="preserve"> et al,</w:t>
            </w:r>
            <w:r w:rsidRPr="00180789">
              <w:rPr>
                <w:rFonts w:ascii="Arial" w:hAnsi="Arial" w:cs="Arial"/>
                <w:sz w:val="24"/>
                <w:szCs w:val="24"/>
                <w:lang w:val="en-US"/>
              </w:rPr>
              <w:t xml:space="preserve"> 2016</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{"citationID":"BGhyBzb1","properties":{"formattedCitation":"[17]","plainCitation":"[17]","noteIndex":0},"citationItems":[{"id":818,"uris":["http://zotero.org/users/local/6IEGbiJL/items/JMP8PQ7R"],"itemData":{"id":818,"type":"article-journal","abstract":"BACKGROUND: Hepatic resection has the highest local controllability that results in long-term survival for hepatocellular carcinoma (HCC). This study aimed to investigate the role of hepatic resection in selected patients of intermediate and advanced stage.\nMETHODS: Clinical, pathological, and outcome data of 542 consecutive patients were retrospectively analyzed from a single center. The Kaplan-Meier method was used to estimate survival. Postoperative prognostic factors were evaluated using univariate and multivariate analyses.\nRESULTS: The 1-, 3-, and 5-year overall survival rates were 89.0, 64.3, and 53.0%, respectively. The 1-, 3-, and 5-year disease-free survival rates were 72.2, 44.5, and 34.2%, respectively. Preoperative α-fetoprotein level &gt;400 ng/mL, macroscopic vascular invasion, microscopic portal vein thrombosis, multiple tumor nodules, and the largest tumor size &gt;5 cm were significantly correlated with overall survival. When these clinical risk factors were used in a postoperative staging system, assigning one point for each factor, the total score was precisely predictive of long-term survival. For patients with surgery plus adjuvant TACE (transarterial chemoembolization), the median overall survival was 56 months (range 1-110 months) and the 5-year OS rate was 48.5%.\nCONCLUSIONS: Hepatic resection is efficient and safe for HCC patients of intermediate and advanced stage. The adjuvant TACE should be recommended for HCC patients with poor risk factors.","container-title":"World Journal of Surgical Oncology","DOI":"10.1186/s12957-016-0811-y","ISSN":"1477-7819","journalAbbreviation":"World J Surg Oncol","language":"eng","note":"PMID: 26936459\nPMCID: PMC4776356","page":"62","source":"PubMed","title":"Hepatic resection provided long-term survival for patients with intermediate and advanced-stage resectable hepatocellular carcinoma","volume":"14","author":[{"family":"Liu","given":"Wei"},{"family":"Wang","given":"Kun"},{"family":"Bao","given":"Quan"},{"family":"Sun","given":"Yi"},{"family":"Xing","given":"Bao-Cai"}],"issued":{"date-parts":[["2016",3,2]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[17]</w:t>
            </w:r>
            <w:r w:rsidR="008E09AE" w:rsidRPr="008E09AE">
              <w:rPr>
                <w:rFonts w:ascii="Arial" w:hAnsi="Arial" w:cs="Arial"/>
              </w:rPr>
              <w:fldChar w:fldCharType="end"/>
            </w:r>
          </w:p>
        </w:tc>
        <w:tc>
          <w:tcPr>
            <w:tcW w:w="1450" w:type="dxa"/>
          </w:tcPr>
          <w:p w14:paraId="7414F49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(549)</w:t>
            </w:r>
          </w:p>
        </w:tc>
        <w:tc>
          <w:tcPr>
            <w:tcW w:w="1984" w:type="dxa"/>
          </w:tcPr>
          <w:p w14:paraId="62F7AC2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52934A39" w14:textId="77777777" w:rsidR="00752339" w:rsidRPr="008E09AE" w:rsidRDefault="00752339" w:rsidP="00752339">
            <w:pPr>
              <w:pStyle w:val="Paragraphedeliste"/>
              <w:numPr>
                <w:ilvl w:val="0"/>
                <w:numId w:val="42"/>
              </w:numPr>
              <w:spacing w:line="480" w:lineRule="auto"/>
              <w:rPr>
                <w:rFonts w:ascii="Arial" w:hAnsi="Arial" w:cs="Arial"/>
                <w:sz w:val="24"/>
                <w:szCs w:val="24"/>
                <w:lang w:val="en-US"/>
              </w:rPr>
            </w:pPr>
            <w:r w:rsidRPr="008E09AE">
              <w:rPr>
                <w:rFonts w:ascii="Arial" w:hAnsi="Arial" w:cs="Arial"/>
                <w:sz w:val="24"/>
                <w:szCs w:val="24"/>
                <w:lang w:val="en-US"/>
              </w:rPr>
              <w:t>MaVI was a prognostic factor of OS (OR, 1.66; 95% CI, 1.1-2.5; p=0.017).</w:t>
            </w:r>
          </w:p>
          <w:p w14:paraId="77935D8C" w14:textId="77777777" w:rsidR="00752339" w:rsidRPr="008E09AE" w:rsidRDefault="00752339" w:rsidP="00D34DDA">
            <w:pPr>
              <w:pStyle w:val="Paragraphedeliste"/>
              <w:spacing w:line="480" w:lineRule="auto"/>
              <w:ind w:left="170"/>
              <w:rPr>
                <w:rFonts w:ascii="Arial" w:hAnsi="Arial" w:cs="Arial"/>
                <w:sz w:val="24"/>
                <w:szCs w:val="24"/>
                <w:lang w:val="en-US"/>
              </w:rPr>
            </w:pPr>
          </w:p>
          <w:p w14:paraId="6B78B2D3" w14:textId="77777777" w:rsidR="00752339" w:rsidRPr="008E09AE" w:rsidRDefault="00752339" w:rsidP="00752339">
            <w:pPr>
              <w:pStyle w:val="Paragraphedeliste"/>
              <w:numPr>
                <w:ilvl w:val="0"/>
                <w:numId w:val="42"/>
              </w:numPr>
              <w:spacing w:line="480" w:lineRule="auto"/>
              <w:rPr>
                <w:rFonts w:ascii="Arial" w:hAnsi="Arial" w:cs="Arial"/>
                <w:sz w:val="24"/>
                <w:szCs w:val="24"/>
                <w:lang w:val="en-US"/>
              </w:rPr>
            </w:pPr>
            <w:r w:rsidRPr="008E09AE">
              <w:rPr>
                <w:rFonts w:ascii="Arial" w:hAnsi="Arial" w:cs="Arial"/>
                <w:sz w:val="24"/>
                <w:szCs w:val="24"/>
                <w:lang w:val="en-US"/>
              </w:rPr>
              <w:t>It was not a prognostic factor of DFS.</w:t>
            </w:r>
          </w:p>
        </w:tc>
      </w:tr>
      <w:tr w:rsidR="00752339" w:rsidRPr="00155360" w14:paraId="17BB0E46" w14:textId="77777777" w:rsidTr="00D34DDA">
        <w:tc>
          <w:tcPr>
            <w:tcW w:w="1239" w:type="dxa"/>
          </w:tcPr>
          <w:p w14:paraId="199ECB0A" w14:textId="128BA6DA"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Tsai</w:t>
            </w:r>
            <w:r w:rsidR="008E09AE" w:rsidRPr="008E09AE">
              <w:rPr>
                <w:rFonts w:ascii="Arial" w:hAnsi="Arial" w:cs="Arial"/>
                <w:sz w:val="24"/>
                <w:szCs w:val="24"/>
              </w:rPr>
              <w:t xml:space="preserve"> et al</w:t>
            </w:r>
            <w:r w:rsidRPr="008E09AE">
              <w:rPr>
                <w:rFonts w:ascii="Arial" w:hAnsi="Arial" w:cs="Arial"/>
                <w:sz w:val="24"/>
                <w:szCs w:val="24"/>
              </w:rPr>
              <w:t>, 2000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{"citationID":"4uAS7AxF","properties":{"formattedCitation":"[27]","plainCitation":"[27]","noteIndex":0},"citationItems":[{"id":878,"uris":["http://zotero.org/users/local/6IEGbiJL/items/PM743Z8D"],"itemData":{"id":878,"type":"article-journal","abstract":"BACKGROUND: Tumor venous invasion in patients with resectable hepatocellular carcinoma (HCC) is frequent and can be macroscopic and microscopic or microscopic alone. Although macroscopic invasion is a well-established prognostic indicator, the clinical significance of microscopic invasion remains unclear.\nMETHODS: There were 322 patients enrolled who had undergone curative resection for HCC. The clinicopathologic factors and prognostic significance associated with macroscopic and microscopic venous invasion were analyzed.\nRESULTS: Macroscopic invasion was observed in 50 patients (15.5%) and microscopic invasion in 190 (59.0%). The larger the tumor, the more the incidence of venous invasion. There were 140 patients with microscopic invasion only (Group 1). Patients with macroscopic invasion (Group 2, n = 50) also had microscopic invasion. Compared with patients without venous invasion (Group 3, n = 132), Group 1 had a higher alpha-fetoprotein level, a larger tumor size, and more tumors without encapsulation. For group 1, the 1-, 3-, and 5-year disease-free survival rates were 65.6%, 41.6%, and 30.8%, respectively. The 1-, 3-, and 5-year overall survival rates were 87. 8%, 60.0%, and 52.7%, respectively. The survival rates of group 1 were lower than those of group 3 and higher than those of group 2 (P &lt;.05). Multivariate analysis indicated that microscopic and macroscopic venous invasion, surgical margin, indocyanine-green retention, and tumor size and number were significant predictors of postresectional survival.\nCONCLUSIONS: In HCC patients, microscopic venous invasion is frequent and related independently to postresectional outcome.","container-title":"Surgery","DOI":"10.1067/msy.2000.105498","ISSN":"0039-6060","issue":"6","journalAbbreviation":"Surgery","language":"eng","note":"PMID: 10840353","page":"603-608","source":"PubMed","title":"Clinical significance of microscopic tumor venous invasion in patients with resectable hepatocellular carcinoma","volume":"127","author":[{"family":"Tsai","given":"T. J."},{"family":"Chau","given":"G. Y."},{"family":"Lui","given":"W. Y."},{"family":"Tsay","given":"S. H."},{"family":"King","given":"K. L."},{"family":"Loong","given":"C. C."},{"family":"Hsia","given":"C. Y."},{"family":"Wu","given":"C. W."}],"issued":{"date-parts":[["2000",6]]}}}],"schema":"https://github.com/citation-style-language/schema/raw/master/csl-citation.json"}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[27]</w:t>
            </w:r>
            <w:r w:rsidR="008E09AE" w:rsidRPr="008E09AE">
              <w:rPr>
                <w:rFonts w:ascii="Arial" w:hAnsi="Arial" w:cs="Arial"/>
              </w:rPr>
              <w:fldChar w:fldCharType="end"/>
            </w:r>
          </w:p>
          <w:p w14:paraId="7BE00AFB" w14:textId="77777777" w:rsidR="00752339" w:rsidRPr="008E09AE" w:rsidRDefault="00752339" w:rsidP="00D34DDA">
            <w:pPr>
              <w:spacing w:line="480" w:lineRule="auto"/>
              <w:rPr>
                <w:rFonts w:ascii="Arial" w:hAnsi="Arial" w:cs="Arial"/>
                <w:sz w:val="24"/>
                <w:szCs w:val="24"/>
              </w:rPr>
            </w:pPr>
          </w:p>
        </w:tc>
        <w:tc>
          <w:tcPr>
            <w:tcW w:w="1450" w:type="dxa"/>
          </w:tcPr>
          <w:p w14:paraId="5D1242E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(322)</w:t>
            </w:r>
          </w:p>
        </w:tc>
        <w:tc>
          <w:tcPr>
            <w:tcW w:w="1984" w:type="dxa"/>
          </w:tcPr>
          <w:p w14:paraId="209DA4B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p w14:paraId="5AC4993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(major branches of the portal or hepatic vein)</w:t>
            </w:r>
          </w:p>
        </w:tc>
        <w:tc>
          <w:tcPr>
            <w:tcW w:w="4262" w:type="dxa"/>
          </w:tcPr>
          <w:p w14:paraId="43365DD8"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OS (RR, 2.35; p&lt;0.001).</w:t>
            </w:r>
          </w:p>
        </w:tc>
      </w:tr>
      <w:tr w:rsidR="00752339" w:rsidRPr="008E09AE" w14:paraId="43CFD429" w14:textId="77777777" w:rsidTr="00D34DDA">
        <w:tc>
          <w:tcPr>
            <w:tcW w:w="1239" w:type="dxa"/>
          </w:tcPr>
          <w:p w14:paraId="122675FD" w14:textId="67578854"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2020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{"citationID":"i4YgVNFX","properties":{"formattedCitation":"[30]","plainCitation":"[30]","noteIndex":0},"citationItems":[{"id":944,"uris":["http://zotero.org/users/local/6IEGbiJL/items/SI7V4CGQ"],"itemData":{"id":944,"type":"article-journal","abstract":"Infiltrative gross morphology of hepatocellular carcinoma (HCC) is known to be associated with poor prognosis, but this is not considered for staging. A total of 774 HCC patients who underwent curative liver resection were retrospectively reviewed and the prognostic significance of infiltrative type HCC was assessed using the American Joint Committee on Cancer (AJCC) and Barcelona Clinic Liver Cancer (BCLC) staging systems. Seventy-four patients (9.6%) had infiltrative HCCs with a higher proportion of multifocal tumors, larger tumors, vessel invasion, increased tumor marker levels, and advanced T-stages than those with nodular HCC (all, p &lt; 0.01). Infiltrative morphology was independently associated with lower overall survival (OS), but its impact was significant when the tumor size was ≥ 4 cm (p &lt; 0.001). Under current AJCC and BCLC staging criteria, these large infiltrative HCCs were associated with significantly worse OS in early AJCC T-stages (T1b/T2, p &lt; 0.001) and BCLC stage A/B (both, p &lt; 0.01) but not in late AJCC (T3/T4) and BCLC C. The reassignment of this subtype to T3 and T4 increased the discriminatory ability of AJCC T-staging with lower AIC values (3090 and 3088 vs. 3109) and higher c-index (0.69 and 0.69 vs. 0.67), respectively (both, p &lt; 0.001). Similarly, the reassignment of large infiltrative HCC to BCLC stages B and C also improved the prognostic performance. Large infiltrative HCCs should be assigned to more advanced stages in current staging systems for their prognostic impact.","container-title":"Cancers","DOI":"10.3390/cancers12092589","ISSN":"2072-6694","issue":"9","journalAbbreviation":"Cancers (Basel)","language":"eng","note":"PMID: 32927918\nPMCID: PMC7564178","page":"2589","source":"PubMed","title":"How Should We Assign Large Infiltrative Hepatocellular Carcinomas for Staging?","volume":"12","author":[{"family":"Lee","given":"Yoo Jin"},{"family":"Lee","given":"Yoo Ra"},{"family":"Seo","given":"Chung Gyo"},{"family":"Goh","given":"Hyun Gil"},{"family":"Kim","given":"Tae Hyung"},{"family":"Yim","given":"Sun Young"},{"family":"Han","given":"Na Yeon"},{"family":"Lee","given":"Jae Min"},{"family":"Choi","given":"Hyuk Soon"},{"family":"Kim","given":"Eun Sun"},{"family":"Keum","given":"Bora"},{"family":"An","given":"Hyonggin"},{"family":"Park","given":"Beomjin"},{"family":"Seo","given":"Yeon Seok"},{"family":"Yim","given":"Hyung Joon"},{"family":"Kim","given":"Ji Hoon"},{"family":"Yu","given":"Young Dong"},{"family":"Kim","given":"Dong Sik"},{"family":"Jeen","given":"Yoon Tae"},{"family":"Chun","given":"Hoon Jai"},{"family":"Lee","given":"Hong Sik"},{"family":"Kim","given":"Chang Duck"},{"family":"Um","given":"Soon Ho"}],"issued":{"date-parts":[["2020",9,10]]}}}],"schema":"https://github.com/citation-style-language/schema/raw/master/csl-citation.json"}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[30]</w:t>
            </w:r>
            <w:r w:rsidR="008E09AE" w:rsidRPr="008E09AE">
              <w:rPr>
                <w:rFonts w:ascii="Arial" w:hAnsi="Arial" w:cs="Arial"/>
                <w:lang w:val="en-US"/>
              </w:rPr>
              <w:fldChar w:fldCharType="end"/>
            </w:r>
          </w:p>
        </w:tc>
        <w:tc>
          <w:tcPr>
            <w:tcW w:w="1450" w:type="dxa"/>
          </w:tcPr>
          <w:p w14:paraId="68892D5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(774)</w:t>
            </w:r>
          </w:p>
        </w:tc>
        <w:tc>
          <w:tcPr>
            <w:tcW w:w="1984" w:type="dxa"/>
          </w:tcPr>
          <w:p w14:paraId="719E73C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66CC39BC"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OS (HR, 2.37; 95% CI, 1.52-3.69; p&lt;0.001).</w:t>
            </w:r>
          </w:p>
        </w:tc>
      </w:tr>
      <w:tr w:rsidR="00752339" w:rsidRPr="00155360" w14:paraId="751BE060" w14:textId="77777777" w:rsidTr="00D34DDA">
        <w:tc>
          <w:tcPr>
            <w:tcW w:w="1239" w:type="dxa"/>
          </w:tcPr>
          <w:p w14:paraId="1F1279D7" w14:textId="30752BD8"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2011</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{"citationID":"yUiswogU","properties":{"formattedCitation":"[40]","plainCitation":"[40]","noteIndex":0},"citationItems":[{"id":998,"uris":["http://zotero.org/users/local/6IEGbiJL/items/FP2PWBYL"],"itemData":{"id":998,"type":"article-journal","abstract":"BACKGROUND: Hepatic resection for hepatocellular carcinoma (HCC) is not currently recommended for patients with clinically significant portal hypertension (PHT); however, recent studies have shown similar post-operative outcomes between patients with and without clinically significant PHT.\nAIM: To clarify the post-operative prognostic relevance of clinically significant PHT in Child-Pugh A cirrhotic patients.\nMETHODS: A total of 100 Child-Pugh A cirrhotic patients who underwent curative resection of HCC were eligible for this analysis. Patients were divided into two groups: PHT group (n=47) and non-PHT group (n=53).\nRESULTS: Clinicopathological variables showed no significant differences except for prothrombine time. Liver-related complications were significantly higher in the PHT group (P=0.015), and the 5-year overall survival rate was significantly higher in the non-PHT group (78.7 vs. 37.9%, P&lt;0.001). The proportion of patients who died because of complications of cirrhosis was significantly higher in the PHT group (P=0.001). Multivariate analysis indicated that the presence of clinically significant PHT was the most powerful adverse prognostic factor for overall survival. Multivariate analysis of the 47 patients with clinically significant PHT indicated that gross vascular invasion and non-single nodular type were poor prognostic factors. The 5-year survival rate of patients with single nodular type and without gross vascular invasion (n=17) was 78.4%.\nCONCLUSIONS: In Child-Pugh A cirrhotic patients, the presence of clinically significant PHT was significantly associated with post-operative hepatic decompensation and poor prognosis after resection of HCC. However, in patients with clinically significant PHT, those with single nodular tumours lacking gross vascular invasion may be good surgical candidates.","container-title":"Liver International: Official Journal of the International Association for the Study of the Liver","DOI":"10.1111/j.1478-3231.2010.02436.x","ISSN":"1478-3231","issue":"4","journalAbbreviation":"Liver Int","language":"eng","note":"PMID: 21382158","page":"485-493","source":"PubMed","title":"Predictive factors for long-term survival in patients with clinically significant portal hypertension following resection of hepatocellular carcinoma","volume":"31","author":[{"family":"Choi","given":"Gi H."},{"family":"Park","given":"Jun Y."},{"family":"Hwang","given":"Ho K."},{"family":"Kim","given":"Dong H."},{"family":"Kang","given":"Chang M."},{"family":"Choi","given":"Jin S."},{"family":"Park","given":"Young N."},{"family":"Kim","given":"Do Y."},{"family":"Ahn","given":"Sang H."},{"family":"Han","given":"Kwang-Hyub"},{"family":"Chon","given":"Chae Y."},{"family":"Lee","given":"Woo J."}],"issued":{"date-parts":[["2011",4]]}}}],"schema":"https://github.com/citation-style-language/schema/raw/master/csl-citation.json"}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[40]</w:t>
            </w:r>
            <w:r w:rsidR="008E09AE" w:rsidRPr="008E09AE">
              <w:rPr>
                <w:rFonts w:ascii="Arial" w:hAnsi="Arial" w:cs="Arial"/>
                <w:lang w:val="en-US"/>
              </w:rPr>
              <w:fldChar w:fldCharType="end"/>
            </w:r>
          </w:p>
          <w:p w14:paraId="22D8DF03" w14:textId="77777777" w:rsidR="00752339" w:rsidRPr="00180789" w:rsidRDefault="00752339" w:rsidP="00D34DDA">
            <w:pPr>
              <w:spacing w:line="480" w:lineRule="auto"/>
              <w:rPr>
                <w:rFonts w:ascii="Arial" w:hAnsi="Arial" w:cs="Arial"/>
                <w:sz w:val="24"/>
                <w:szCs w:val="24"/>
                <w:lang w:val="en-US"/>
              </w:rPr>
            </w:pPr>
          </w:p>
        </w:tc>
        <w:tc>
          <w:tcPr>
            <w:tcW w:w="1450" w:type="dxa"/>
          </w:tcPr>
          <w:p w14:paraId="74F0288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(100) </w:t>
            </w:r>
          </w:p>
          <w:p w14:paraId="3C4F3329" w14:textId="77777777" w:rsidR="00752339" w:rsidRPr="008E09AE" w:rsidRDefault="00752339" w:rsidP="00D34DDA">
            <w:pPr>
              <w:spacing w:line="480" w:lineRule="auto"/>
              <w:rPr>
                <w:rFonts w:ascii="Arial" w:hAnsi="Arial" w:cs="Arial"/>
                <w:i/>
                <w:sz w:val="24"/>
                <w:szCs w:val="24"/>
                <w:lang w:val="en-US"/>
              </w:rPr>
            </w:pPr>
          </w:p>
          <w:p w14:paraId="456A724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Child-Pugh A patients, with clinically significant PHT (47)</w:t>
            </w:r>
          </w:p>
        </w:tc>
        <w:tc>
          <w:tcPr>
            <w:tcW w:w="1984" w:type="dxa"/>
          </w:tcPr>
          <w:p w14:paraId="1FADF09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6EF3CDE9" w14:textId="77777777" w:rsidR="00752339" w:rsidRPr="008E09AE" w:rsidRDefault="00752339" w:rsidP="00752339">
            <w:pPr>
              <w:pStyle w:val="Paragraphedeliste"/>
              <w:numPr>
                <w:ilvl w:val="0"/>
                <w:numId w:val="39"/>
              </w:numPr>
              <w:spacing w:line="480" w:lineRule="auto"/>
              <w:rPr>
                <w:rFonts w:ascii="Arial" w:hAnsi="Arial" w:cs="Arial"/>
                <w:sz w:val="24"/>
                <w:szCs w:val="24"/>
                <w:lang w:val="en-US"/>
              </w:rPr>
            </w:pPr>
            <w:r w:rsidRPr="008E09AE">
              <w:rPr>
                <w:rFonts w:ascii="Arial" w:hAnsi="Arial" w:cs="Arial"/>
                <w:sz w:val="24"/>
                <w:szCs w:val="24"/>
                <w:lang w:val="en-US"/>
              </w:rPr>
              <w:t xml:space="preserve">MaVI was a prognostic factor of OS (OR, 2.85; 95% CI, 0.99-8.17; p=0.05). </w:t>
            </w:r>
          </w:p>
          <w:p w14:paraId="1A2F438E" w14:textId="77777777" w:rsidR="00752339" w:rsidRPr="008E09AE" w:rsidRDefault="00752339" w:rsidP="00D34DDA">
            <w:pPr>
              <w:pStyle w:val="Paragraphedeliste"/>
              <w:spacing w:line="480" w:lineRule="auto"/>
              <w:ind w:left="170"/>
              <w:rPr>
                <w:rFonts w:ascii="Arial" w:hAnsi="Arial" w:cs="Arial"/>
                <w:sz w:val="24"/>
                <w:szCs w:val="24"/>
                <w:lang w:val="en-US"/>
              </w:rPr>
            </w:pPr>
          </w:p>
          <w:p w14:paraId="223F653F" w14:textId="77777777" w:rsidR="00752339" w:rsidRPr="008E09AE" w:rsidRDefault="00752339" w:rsidP="00752339">
            <w:pPr>
              <w:pStyle w:val="Paragraphedeliste"/>
              <w:numPr>
                <w:ilvl w:val="0"/>
                <w:numId w:val="42"/>
              </w:numPr>
              <w:spacing w:line="480" w:lineRule="auto"/>
              <w:rPr>
                <w:rFonts w:ascii="Arial" w:hAnsi="Arial" w:cs="Arial"/>
                <w:sz w:val="24"/>
                <w:szCs w:val="24"/>
                <w:lang w:val="en-US"/>
              </w:rPr>
            </w:pPr>
            <w:r w:rsidRPr="008E09AE">
              <w:rPr>
                <w:rFonts w:ascii="Arial" w:hAnsi="Arial" w:cs="Arial"/>
                <w:sz w:val="24"/>
                <w:szCs w:val="24"/>
                <w:lang w:val="en-US"/>
              </w:rPr>
              <w:t>In the PHT subgroup, it was a prognostic of OS as well (OR, 3.64; 95% CI, 1.29-10.24; p=0.015).</w:t>
            </w:r>
          </w:p>
        </w:tc>
      </w:tr>
      <w:tr w:rsidR="00752339" w:rsidRPr="00155360" w14:paraId="7CA6304A" w14:textId="77777777" w:rsidTr="00D34DDA">
        <w:tc>
          <w:tcPr>
            <w:tcW w:w="1239" w:type="dxa"/>
          </w:tcPr>
          <w:p w14:paraId="290689E6" w14:textId="6EFA9F69" w:rsidR="00752339" w:rsidRPr="008E09AE" w:rsidRDefault="00752339" w:rsidP="00D34DDA">
            <w:pPr>
              <w:spacing w:line="480" w:lineRule="auto"/>
              <w:rPr>
                <w:rFonts w:ascii="Arial" w:hAnsi="Arial" w:cs="Arial"/>
                <w:sz w:val="24"/>
                <w:szCs w:val="24"/>
                <w:lang w:val="fr-FR"/>
              </w:rPr>
            </w:pPr>
            <w:r w:rsidRPr="00180789">
              <w:rPr>
                <w:rFonts w:ascii="Arial" w:hAnsi="Arial" w:cs="Arial"/>
                <w:sz w:val="24"/>
                <w:szCs w:val="24"/>
                <w:lang w:val="en-US"/>
              </w:rPr>
              <w:t>Dupont-Bierre</w:t>
            </w:r>
            <w:r w:rsidR="008E09AE" w:rsidRPr="00180789">
              <w:rPr>
                <w:rFonts w:ascii="Arial" w:hAnsi="Arial" w:cs="Arial"/>
                <w:sz w:val="24"/>
                <w:szCs w:val="24"/>
                <w:lang w:val="en-US"/>
              </w:rPr>
              <w:t xml:space="preserve"> et al</w:t>
            </w:r>
            <w:r w:rsidRPr="00180789">
              <w:rPr>
                <w:rFonts w:ascii="Arial" w:hAnsi="Arial" w:cs="Arial"/>
                <w:sz w:val="24"/>
                <w:szCs w:val="24"/>
                <w:lang w:val="en-US"/>
              </w:rPr>
              <w:t>, 2005</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{"citationID":"1Xe34ZX9","properties":{"formattedCitation":"[42]","plainCitation":"[42]","noteIndex":0},"citationItems":[{"id":858,"uris":["http://zotero.org/users/local/6IEGbiJL/items/4I98MEPN"],"itemData":{"id":858,"type":"article-journal","abstract":"BACKGROUND: The aim of this study was to identify factors predictive of survival after curative resection of hepatocellular carcinoma (HCC) in noncirrhotic liver.\nSTUDY DESIGN: Eighty-four patients underwent resection of HCC in noncirrhotic liver between January 1998 and December 2003. Univariate and multivariable analyses were used to retrospectively identify factors associated with overall survival and disease-free survival when resection was curative for the primary tumor.\nRESULTS: Overall 1-, 3-, and 5-year survival rates were 77.8%, 55.0%, and 44.4%, respectively, and 84.0%, 62.0%, and 50.0% when resection was curative for the primary tumor. HCC recurred in 27 patients (39.1%). Recurrence was intrahepatic in 14 patients (51.9%), extrahepatic in 3 patients (11.1%), and both intra- and extrahepatic in the remaining 10 patients (37.0%). In multivariable analysis, three independent factors were associated with poorer overall survival and recurrence-free survival, namely multiple tumors, macroscopic vascular invasion, and nonuse of adjuvant iodine-131-iodized oil.\nCONCLUSIONS: Aggressive operation is an effective treatment for HCC in noncirrhotic patients, whatever the degree of liver fibrosis. Multiple tumors and macroscopic vascular invasion are poor prognostic factors. Postoperative iodine-131-iodized oil injection appears to prevent recurrence and improve overall survival, although this needs to be confirmed in a prospective randomized trial.","container-title":"Journal of the American College of Surgeons","DOI":"10.1016/j.jamcollsurg.2005.06.265","ISSN":"1072-7515","issue":"5","journalAbbreviation":"J Am Coll Surg","language":"eng","note":"PMID: 16256907","page":"663-670","source":"PubMed","title":"Resection of hepatocellular carcinoma in noncirrhotic liver: analysis of risk factors for survival","title-short":"Resection of hepatocellular carcinoma in noncirrhotic liver","volume":"201","author":[{"family":"Dupont-Bierre","given":"Eric"},{"family":"Compagnon","given":"Philippe"},{"family":"Raoul","given":"Jean-Luc"},{"family":"Fayet","given":"Gabriel"},{"family":"Lajarte-Thirouard","given":"Anne-Sophie","non-dropping-particle":"de"},{"family":"Boudjema","given":"Karim"}],"issued":{"date-parts":[["2005",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[42]</w:t>
            </w:r>
            <w:r w:rsidR="008E09AE" w:rsidRPr="008E09AE">
              <w:rPr>
                <w:rFonts w:ascii="Arial" w:hAnsi="Arial" w:cs="Arial"/>
              </w:rPr>
              <w:fldChar w:fldCharType="end"/>
            </w:r>
          </w:p>
        </w:tc>
        <w:tc>
          <w:tcPr>
            <w:tcW w:w="1450" w:type="dxa"/>
          </w:tcPr>
          <w:p w14:paraId="7AE4FC1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(69)</w:t>
            </w:r>
          </w:p>
          <w:p w14:paraId="3DA7FFC2" w14:textId="77777777" w:rsidR="00752339" w:rsidRPr="008E09AE" w:rsidRDefault="00752339" w:rsidP="00D34DDA">
            <w:pPr>
              <w:spacing w:line="480" w:lineRule="auto"/>
              <w:rPr>
                <w:rFonts w:ascii="Arial" w:hAnsi="Arial" w:cs="Arial"/>
                <w:sz w:val="24"/>
                <w:szCs w:val="24"/>
                <w:lang w:val="en-US"/>
              </w:rPr>
            </w:pPr>
          </w:p>
          <w:p w14:paraId="710B83A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Non-cirrhotic patients</w:t>
            </w:r>
          </w:p>
        </w:tc>
        <w:tc>
          <w:tcPr>
            <w:tcW w:w="1984" w:type="dxa"/>
          </w:tcPr>
          <w:p w14:paraId="61C57C4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703D59AD"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OS (RR, 7.77; 95% CI, 1.9-31.1; p=0.004) and DFS (RR, 8.8; 95% CI, 2.3-33.6; p=0.001).</w:t>
            </w:r>
          </w:p>
        </w:tc>
      </w:tr>
      <w:tr w:rsidR="00752339" w:rsidRPr="00155360" w14:paraId="3FB28417" w14:textId="77777777" w:rsidTr="00D34DDA">
        <w:tc>
          <w:tcPr>
            <w:tcW w:w="1239" w:type="dxa"/>
          </w:tcPr>
          <w:p w14:paraId="64AAB9CF" w14:textId="41A9D11B"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Iwatsuki</w:t>
            </w:r>
            <w:r w:rsidR="008E09AE" w:rsidRPr="008E09AE">
              <w:rPr>
                <w:rFonts w:ascii="Arial" w:hAnsi="Arial" w:cs="Arial"/>
                <w:sz w:val="24"/>
                <w:szCs w:val="24"/>
                <w:lang w:val="en-US"/>
              </w:rPr>
              <w:t xml:space="preserve"> et al</w:t>
            </w:r>
            <w:r w:rsidRPr="008E09AE">
              <w:rPr>
                <w:rFonts w:ascii="Arial" w:hAnsi="Arial" w:cs="Arial"/>
                <w:sz w:val="24"/>
                <w:szCs w:val="24"/>
                <w:lang w:val="en-US"/>
              </w:rPr>
              <w:t>, 2000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{"citationID":"q4F4HS37","properties":{"formattedCitation":"[26]","plainCitation":"[26]","noteIndex":0},"citationItems":[{"id":886,"uris":["http://zotero.org/users/local/6IEGbiJL/items/8UUWBVHG"],"itemData":{"id":886,"type":"article-journal","abstract":"BACKGROUND: The current staging system of hepatocellular carcinoma established by the International Union Against Cancer and the American Joint Committee on Cancer does not necessarily predict the outcomes after hepatic resection or transplantation.\nSTUDY DESIGN: Various clinical and pathologic risk factors for tumor recurrence were examined on 344 consecutive patients who received hepatic transplantation in the presence of nonfibrolamellar hepatocellular carcinoma to establish a reliable risk scoring system.\nRESULTS: Multivariate analysis identified three factors as independently significant poor prognosticators: 1) bilobarly distributed tumors, 2) size of the greatest tumor (2 to 5 cm and &gt; 5 cm), and 3) vascular invasion (microscopic and macroscopic). Prognostic risk score (PRS) of each patient was calculated from the relative risks of multivariate analysis. The patients were grouped into five grades of tumor recurrence risk: grade 1: PRS = 0 to &lt; 7.5; grade 2: PRS = 7.5 to &lt; or = 11.0; grade 3: PRS &gt; 11.0 to 15.0; grade 4: PRS &gt; or = 15.0; and grade 5: positive node, metastasis, or margin. The proposed PRS system correlated extremely well with tumor-free survival after liver transplantation (100%, 61%, 40%, 5%, and 0%, from grades 1 to 5, respectively, at 5 years), but current pTNM staging did not.\nCONCLUSIONS: 1) Patients with grades 1 and 2 are effectively treated with liver transplantation, 2) patients with grades 4 and 5 are poor candidates for liver transplantation, and 3) patients with grade 1 do not benefit from adjuvant chemotherapy.","container-title":"Journal of the American College of Surgeons","DOI":"10.1016/s1072-7515(00)00688-8","ISSN":"1072-7515","issue":"4","journalAbbreviation":"J Am Coll Surg","language":"eng","note":"PMID: 11030244\nPMCID: PMC2966013","page":"389-394","source":"PubMed","title":"Liver transplantation for hepatocellular carcinoma: a proposal of a prognostic scoring system","title-short":"Liver transplantation for hepatocellular carcinoma","volume":"191","author":[{"family":"Iwatsuki","given":"S."},{"family":"Dvorchik","given":"I."},{"family":"Marsh","given":"J. W."},{"family":"Madariaga","given":"J. R."},{"family":"Carr","given":"B."},{"family":"Fung","given":"J. J."},{"family":"Starzl","given":"T. E."}],"issued":{"date-parts":[["2000",10]]}}}],"schema":"https://github.com/citation-style-language/schema/raw/master/csl-citation.json"}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[26]</w:t>
            </w:r>
            <w:r w:rsidR="008E09AE" w:rsidRPr="008E09AE">
              <w:rPr>
                <w:rFonts w:ascii="Arial" w:hAnsi="Arial" w:cs="Arial"/>
                <w:lang w:val="en-US"/>
              </w:rPr>
              <w:fldChar w:fldCharType="end"/>
            </w:r>
          </w:p>
        </w:tc>
        <w:tc>
          <w:tcPr>
            <w:tcW w:w="1450" w:type="dxa"/>
          </w:tcPr>
          <w:p w14:paraId="04A7217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(344)</w:t>
            </w:r>
          </w:p>
        </w:tc>
        <w:tc>
          <w:tcPr>
            <w:tcW w:w="1984" w:type="dxa"/>
          </w:tcPr>
          <w:p w14:paraId="1ABB1E2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1780B528"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TFS (RR, 15; 95% CI, 6.7-33.8; p&lt;0.001) and OS (RR, 3.5; 95% CI, 2.2-5.4; p&lt;0.0001).</w:t>
            </w:r>
          </w:p>
        </w:tc>
      </w:tr>
      <w:tr w:rsidR="00752339" w:rsidRPr="00507E3B" w14:paraId="50E1C90C" w14:textId="77777777" w:rsidTr="00D34DDA">
        <w:tc>
          <w:tcPr>
            <w:tcW w:w="1239" w:type="dxa"/>
          </w:tcPr>
          <w:p w14:paraId="270DA284" w14:textId="2C578EBC"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Pawlik</w:t>
            </w:r>
            <w:r w:rsidR="008E09AE" w:rsidRPr="008E09AE">
              <w:rPr>
                <w:rFonts w:ascii="Arial" w:hAnsi="Arial" w:cs="Arial"/>
                <w:sz w:val="24"/>
                <w:szCs w:val="24"/>
                <w:lang w:val="en-US"/>
              </w:rPr>
              <w:t xml:space="preserve"> et al</w:t>
            </w:r>
            <w:r w:rsidRPr="008E09AE">
              <w:rPr>
                <w:rFonts w:ascii="Arial" w:hAnsi="Arial" w:cs="Arial"/>
                <w:sz w:val="24"/>
                <w:szCs w:val="24"/>
                <w:lang w:val="en-US"/>
              </w:rPr>
              <w:t>, 2005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{"citationID":"d0LEdwBY","properties":{"formattedCitation":"[45]","plainCitation":"[45]","noteIndex":0},"citationItems":[{"id":996,"uris":["http://zotero.org/users/local/6IEGbiJL/items/TGEUTPPF"],"itemData":{"id":996,"type":"article-journal","abstract":"HYPOTHESIS: A subset of patients with hepatocellular carcinoma (HCC) with a diameter of 10 cm or larger may benefit from hepatic resection.\nDESIGN: Retrospective study of a multi-institutional database.\nSETTING: Five major hepatobiliary centers.\nPATIENTS: We identified 300 patients who underwent hepatic resection for HCC 10 cm or larger.\nMAIN OUTCOME MEASURES: Clinical and pathologic data were collected, and prognostic factors were evaluated by univariate and multivariate analyses. Patient survival was stratified according to a clinical scoring system and pathologic T classification.\nRESULTS: The perioperative mortality rate was 5%. At a median follow-up of 32 months, the median survival was 20.3 months, and the 5-year actuarial survival rate was 27%. Four clinical factors-alpha-fetoprotein of 1000 ng/mL or higher, multiple tumor nodules, the presence of major vascular invasion, and the presence of severe fibrosis-were significant predictors of poor survival (all P&lt;.05). Patients were assigned a clinical score according to the following risk factors: 1, no factor; 2, one or two factors; or 3, three or four factors. On the basis of the clinical score, patients could be stratified into only 2 distinct prognostic groups: no factor (score of 1) vs 1 or more factors (score of 2 or 3) (P&lt;.001). In contrast, when patients were stratified according to pathologic T classification, 3 distinct groups were identified: T1 vs T2 vs T3 and T4 combined (P&lt;.001). Fifty-six percent of the patients with a clinical score of 2 and 20% of patients with a clinical score of 3 actually had T1 or T2 disease on pathologic examination.\nCONCLUSIONS: Patients with large HCCs should be considered for liver resection as this treatment is associated with a 5-year survival rate exceeding 25%. Clinical predictors should not be used to exclude patients from surgical resection because these factors do not reliably predict outcome.","container-title":"Archives of Surgery (Chicago, Ill.: 1960)","DOI":"10.1001/archsurg.140.5.450","ISSN":"0004-0010","issue":"5","journalAbbreviation":"Arch Surg","language":"eng","note":"PMID: 15897440","page":"450-457; discussion 457-458","source":"PubMed","title":"Critical appraisal of the clinical and pathologic predictors of survival after resection of large hepatocellular carcinoma","volume":"140","author":[{"family":"Pawlik","given":"Timothy M."},{"family":"Poon","given":"Ronnie T."},{"family":"Abdalla","given":"Eddie K."},{"family":"Zorzi","given":"Daria"},{"family":"Ikai","given":"Iwao"},{"family":"Curley","given":"Steven A."},{"family":"Nagorney","given":"David M."},{"family":"Belghiti","given":"Jacques"},{"family":"Ng","given":"Irene Oi-Lin"},{"family":"Yamaoka","given":"Yoshio"},{"family":"Lauwers","given":"Gregory Y."},{"family":"Vauthey","given":"Jean-Nicolas"},{"literal":"International Cooperative Study Group on Hepatocellular Carcinoma"}],"issued":{"date-parts":[["2005",5]]}}}],"schema":"https://github.com/citation-style-language/schema/raw/master/csl-citation.json"}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[45]</w:t>
            </w:r>
            <w:r w:rsidR="008E09AE" w:rsidRPr="008E09AE">
              <w:rPr>
                <w:rFonts w:ascii="Arial" w:hAnsi="Arial" w:cs="Arial"/>
                <w:lang w:val="en-US"/>
              </w:rPr>
              <w:fldChar w:fldCharType="end"/>
            </w:r>
          </w:p>
        </w:tc>
        <w:tc>
          <w:tcPr>
            <w:tcW w:w="1450" w:type="dxa"/>
          </w:tcPr>
          <w:p w14:paraId="512078D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(300)</w:t>
            </w:r>
          </w:p>
          <w:p w14:paraId="65C9D176" w14:textId="77777777" w:rsidR="00752339" w:rsidRPr="008E09AE" w:rsidRDefault="00752339" w:rsidP="00D34DDA">
            <w:pPr>
              <w:spacing w:line="480" w:lineRule="auto"/>
              <w:rPr>
                <w:rFonts w:ascii="Arial" w:hAnsi="Arial" w:cs="Arial"/>
                <w:sz w:val="24"/>
                <w:szCs w:val="24"/>
                <w:lang w:val="en-US"/>
              </w:rPr>
            </w:pPr>
          </w:p>
          <w:p w14:paraId="0A757C8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Huge HCCs (&gt;10cm)</w:t>
            </w:r>
          </w:p>
        </w:tc>
        <w:tc>
          <w:tcPr>
            <w:tcW w:w="1984" w:type="dxa"/>
          </w:tcPr>
          <w:p w14:paraId="583706A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p w14:paraId="52073D0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(right or left main branches of portal or hepatic veins)</w:t>
            </w:r>
          </w:p>
        </w:tc>
        <w:tc>
          <w:tcPr>
            <w:tcW w:w="4262" w:type="dxa"/>
          </w:tcPr>
          <w:p w14:paraId="7ABD7295"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OS (HR, 1.71; 95% CI, 1.15- 2.55;</w:t>
            </w:r>
            <w:r w:rsidRPr="008E09AE">
              <w:rPr>
                <w:rFonts w:ascii="Arial" w:hAnsi="Arial" w:cs="Arial"/>
                <w:i/>
                <w:iCs/>
                <w:sz w:val="24"/>
                <w:szCs w:val="24"/>
                <w:lang w:val="en-US"/>
              </w:rPr>
              <w:t xml:space="preserve"> </w:t>
            </w:r>
            <w:r w:rsidRPr="008E09AE">
              <w:rPr>
                <w:rFonts w:ascii="Arial" w:hAnsi="Arial" w:cs="Arial"/>
                <w:iCs/>
                <w:sz w:val="24"/>
                <w:szCs w:val="24"/>
                <w:lang w:val="en-US"/>
              </w:rPr>
              <w:t>p</w:t>
            </w:r>
            <w:r w:rsidRPr="008E09AE">
              <w:rPr>
                <w:rFonts w:ascii="Arial" w:hAnsi="Arial" w:cs="Arial"/>
                <w:sz w:val="24"/>
                <w:szCs w:val="24"/>
                <w:lang w:val="en-US"/>
              </w:rPr>
              <w:t xml:space="preserve">=0.009). </w:t>
            </w:r>
          </w:p>
        </w:tc>
      </w:tr>
      <w:tr w:rsidR="00752339" w:rsidRPr="00507E3B" w14:paraId="3AC67E0D" w14:textId="77777777" w:rsidTr="00D34DDA">
        <w:tc>
          <w:tcPr>
            <w:tcW w:w="1239" w:type="dxa"/>
          </w:tcPr>
          <w:p w14:paraId="445DA4B8" w14:textId="39260A9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lastRenderedPageBreak/>
              <w:t>Roayaie</w:t>
            </w:r>
            <w:r w:rsidR="008E09AE" w:rsidRPr="008E09AE">
              <w:rPr>
                <w:rFonts w:ascii="Arial" w:hAnsi="Arial" w:cs="Arial"/>
                <w:sz w:val="24"/>
                <w:szCs w:val="24"/>
              </w:rPr>
              <w:t xml:space="preserve"> et al</w:t>
            </w:r>
            <w:r w:rsidRPr="008E09AE">
              <w:rPr>
                <w:rFonts w:ascii="Arial" w:hAnsi="Arial" w:cs="Arial"/>
                <w:sz w:val="24"/>
                <w:szCs w:val="24"/>
              </w:rPr>
              <w:t>, 2013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{"citationID":"J3r6aiD1","properties":{"formattedCitation":"[28]","plainCitation":"[28]","noteIndex":0},"citationItems":[{"id":846,"uris":["http://zotero.org/users/local/6IEGbiJL/items/7NVXVI5B"],"itemData":{"id":846,"type":"article-journal","abstract":"BACKGROUND: Survival for Child's A patients with hepatocellular cancer (HCC) and macroscopic vascular invasion (MVI) has been reported as approximately 8.1 months with sorafenib. The role of surgery for these patients remains controversial.\nMETHODS: The records of all patients undergoing resection of HCC at a single center were reviewed. Only patients with pathologically proven MVI were included. Inclusion criteria for resection required Child's A liver disease, no clinical portal hypertension (after 2002), and no extrahepatic disease. The superior mesenteric vein and portal vein branch to the remaining lobe had to be patent.\nRESULTS: We identified 165 patients with MVI treated with hepatic resection between June 1992 and March 2010. Median follow-up was 11.9 months with 127 deaths, including 12 (7.3%) perioperative mortalities. Median and 5-year survivals were 13.1 months and 14%. Multivariate analysis found α-fetoprotein (AFP) &gt;30 ng/ml (hazard ratio 2.07), tumor size &gt;7 cm (hazard ratio 1.59), and extent of vascular invasion (hazard ratio 1.74) to be independently associated with survival. Those with invasion of hepatic veins or vena cava had a median survival of only 4.7 months.\nCONCLUSIONS: The results for resection of HCC with MVI remain somewhat disappointing but are better than what is reported with medical therapy in similar patients. Tumor size, AFP, and extent of vascular invasion can help select those that will benefit most from hepatic resection. Resection of patients with hepatic vein or vena cava involvement may not be justified, given such poor results.","container-title":"Annals of Surgical Oncology","DOI":"10.1245/s10434-013-3074-7","ISSN":"1534-4681","issue":"12","journalAbbreviation":"Ann Surg Oncol","language":"eng","note":"PMID: 23884750","page":"3754-3760","source":"PubMed","title":"Resection of hepatocellular carcinoma with macroscopic vascular invasion","volume":"20","author":[{"family":"Roayaie","given":"Sasan"},{"family":"Jibara","given":"Ghalib"},{"family":"Taouli","given":"Bachir"},{"family":"Schwartz","given":"Myron"}],"issued":{"date-parts":[["2013",11]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[28]</w:t>
            </w:r>
            <w:r w:rsidR="008E09AE" w:rsidRPr="008E09AE">
              <w:rPr>
                <w:rFonts w:ascii="Arial" w:hAnsi="Arial" w:cs="Arial"/>
              </w:rPr>
              <w:fldChar w:fldCharType="end"/>
            </w:r>
          </w:p>
          <w:p w14:paraId="5784FC0A" w14:textId="77777777" w:rsidR="00752339" w:rsidRPr="008E09AE" w:rsidRDefault="00752339" w:rsidP="00D34DDA">
            <w:pPr>
              <w:spacing w:line="480" w:lineRule="auto"/>
              <w:rPr>
                <w:rFonts w:ascii="Arial" w:hAnsi="Arial" w:cs="Arial"/>
                <w:sz w:val="24"/>
                <w:szCs w:val="24"/>
                <w:lang w:val="en-US"/>
              </w:rPr>
            </w:pPr>
          </w:p>
        </w:tc>
        <w:tc>
          <w:tcPr>
            <w:tcW w:w="1450" w:type="dxa"/>
          </w:tcPr>
          <w:p w14:paraId="23C5DEB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(165)</w:t>
            </w:r>
          </w:p>
          <w:p w14:paraId="78FE7044" w14:textId="77777777" w:rsidR="00752339" w:rsidRPr="008E09AE" w:rsidRDefault="00752339" w:rsidP="00D34DDA">
            <w:pPr>
              <w:spacing w:line="480" w:lineRule="auto"/>
              <w:rPr>
                <w:rFonts w:ascii="Arial" w:hAnsi="Arial" w:cs="Arial"/>
                <w:sz w:val="24"/>
                <w:szCs w:val="24"/>
                <w:lang w:val="en-US"/>
              </w:rPr>
            </w:pPr>
          </w:p>
          <w:p w14:paraId="5425D3B8"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Child-Pugh A patients</w:t>
            </w:r>
          </w:p>
        </w:tc>
        <w:tc>
          <w:tcPr>
            <w:tcW w:w="1984" w:type="dxa"/>
          </w:tcPr>
          <w:p w14:paraId="4A380CC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Extent of invasion:</w:t>
            </w:r>
          </w:p>
          <w:p w14:paraId="634F7E2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main portal vein</w:t>
            </w:r>
          </w:p>
          <w:p w14:paraId="7BA7265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hepatic vein or IVC</w:t>
            </w:r>
          </w:p>
        </w:tc>
        <w:tc>
          <w:tcPr>
            <w:tcW w:w="4262" w:type="dxa"/>
          </w:tcPr>
          <w:p w14:paraId="5676835D" w14:textId="77777777" w:rsidR="00752339" w:rsidRPr="008E09AE" w:rsidRDefault="00752339" w:rsidP="00752339">
            <w:pPr>
              <w:pStyle w:val="Paragraphedeliste"/>
              <w:numPr>
                <w:ilvl w:val="0"/>
                <w:numId w:val="35"/>
              </w:numPr>
              <w:spacing w:line="480" w:lineRule="auto"/>
              <w:rPr>
                <w:rFonts w:ascii="Arial" w:hAnsi="Arial" w:cs="Arial"/>
                <w:sz w:val="24"/>
                <w:szCs w:val="24"/>
                <w:lang w:val="en-US"/>
              </w:rPr>
            </w:pPr>
            <w:r w:rsidRPr="008E09AE">
              <w:rPr>
                <w:rFonts w:ascii="Arial" w:hAnsi="Arial" w:cs="Arial"/>
                <w:sz w:val="24"/>
                <w:szCs w:val="24"/>
                <w:lang w:val="en-US"/>
              </w:rPr>
              <w:t>Extent of invasion to hepatic vein or IVC was a prognostic factor of OS (HR, 1.32; 95% CI, 1.03-1.74; p=0.05).</w:t>
            </w:r>
          </w:p>
          <w:p w14:paraId="1B9A63A0" w14:textId="77777777" w:rsidR="00752339" w:rsidRPr="008E09AE" w:rsidRDefault="00752339" w:rsidP="00D34DDA">
            <w:pPr>
              <w:pStyle w:val="Paragraphedeliste"/>
              <w:spacing w:line="480" w:lineRule="auto"/>
              <w:ind w:left="170"/>
              <w:rPr>
                <w:rFonts w:ascii="Arial" w:hAnsi="Arial" w:cs="Arial"/>
                <w:sz w:val="24"/>
                <w:szCs w:val="24"/>
                <w:lang w:val="en-US"/>
              </w:rPr>
            </w:pPr>
          </w:p>
          <w:p w14:paraId="0CECA6A1" w14:textId="77777777" w:rsidR="00752339" w:rsidRPr="008E09AE" w:rsidRDefault="00752339" w:rsidP="00752339">
            <w:pPr>
              <w:pStyle w:val="Paragraphedeliste"/>
              <w:numPr>
                <w:ilvl w:val="0"/>
                <w:numId w:val="35"/>
              </w:numPr>
              <w:spacing w:line="480" w:lineRule="auto"/>
              <w:rPr>
                <w:rFonts w:ascii="Arial" w:hAnsi="Arial" w:cs="Arial"/>
                <w:sz w:val="24"/>
                <w:szCs w:val="24"/>
                <w:lang w:val="en-US"/>
              </w:rPr>
            </w:pPr>
            <w:r w:rsidRPr="008E09AE">
              <w:rPr>
                <w:rFonts w:ascii="Arial" w:hAnsi="Arial" w:cs="Arial"/>
                <w:sz w:val="24"/>
                <w:szCs w:val="24"/>
                <w:lang w:val="en-US"/>
              </w:rPr>
              <w:t>Extent of invasion to main portal vein was not a prognostic factor of OS.</w:t>
            </w:r>
          </w:p>
          <w:p w14:paraId="6DC1161F" w14:textId="77777777" w:rsidR="00752339" w:rsidRPr="008E09AE" w:rsidRDefault="00752339" w:rsidP="00D34DDA">
            <w:pPr>
              <w:spacing w:line="480" w:lineRule="auto"/>
              <w:rPr>
                <w:rFonts w:ascii="Arial" w:hAnsi="Arial" w:cs="Arial"/>
                <w:sz w:val="24"/>
                <w:szCs w:val="24"/>
                <w:lang w:val="en-US"/>
              </w:rPr>
            </w:pPr>
          </w:p>
          <w:p w14:paraId="237AA6D6" w14:textId="77777777" w:rsidR="00752339" w:rsidRPr="008E09AE" w:rsidRDefault="00752339" w:rsidP="00752339">
            <w:pPr>
              <w:pStyle w:val="Paragraphedeliste"/>
              <w:numPr>
                <w:ilvl w:val="0"/>
                <w:numId w:val="35"/>
              </w:numPr>
              <w:spacing w:line="480" w:lineRule="auto"/>
              <w:rPr>
                <w:rFonts w:ascii="Arial" w:hAnsi="Arial" w:cs="Arial"/>
                <w:sz w:val="24"/>
                <w:szCs w:val="24"/>
                <w:lang w:val="en-US"/>
              </w:rPr>
            </w:pPr>
            <w:r w:rsidRPr="008E09AE">
              <w:rPr>
                <w:rFonts w:ascii="Arial" w:hAnsi="Arial" w:cs="Arial"/>
                <w:sz w:val="24"/>
                <w:szCs w:val="24"/>
                <w:lang w:val="en-US"/>
              </w:rPr>
              <w:t>Extent of invasion correlated with 90-day perioperative mortality (p&lt;0.001).</w:t>
            </w:r>
          </w:p>
          <w:p w14:paraId="335F3815" w14:textId="77777777" w:rsidR="00752339" w:rsidRPr="008E09AE" w:rsidRDefault="00752339" w:rsidP="00D34DDA">
            <w:pPr>
              <w:pStyle w:val="Paragraphedeliste"/>
              <w:spacing w:line="480" w:lineRule="auto"/>
              <w:ind w:left="170"/>
              <w:rPr>
                <w:rFonts w:ascii="Arial" w:hAnsi="Arial" w:cs="Arial"/>
                <w:sz w:val="24"/>
                <w:szCs w:val="24"/>
                <w:lang w:val="en-US"/>
              </w:rPr>
            </w:pPr>
          </w:p>
          <w:p w14:paraId="66F75D63" w14:textId="77777777" w:rsidR="00752339" w:rsidRPr="008E09AE" w:rsidRDefault="00752339" w:rsidP="00752339">
            <w:pPr>
              <w:pStyle w:val="Paragraphedeliste"/>
              <w:numPr>
                <w:ilvl w:val="0"/>
                <w:numId w:val="35"/>
              </w:numPr>
              <w:spacing w:line="480" w:lineRule="auto"/>
              <w:rPr>
                <w:rFonts w:ascii="Arial" w:hAnsi="Arial" w:cs="Arial"/>
                <w:sz w:val="24"/>
                <w:szCs w:val="24"/>
                <w:lang w:val="en-US"/>
              </w:rPr>
            </w:pPr>
            <w:r w:rsidRPr="008E09AE">
              <w:rPr>
                <w:rFonts w:ascii="Arial" w:hAnsi="Arial" w:cs="Arial"/>
                <w:sz w:val="24"/>
                <w:szCs w:val="24"/>
                <w:lang w:val="en-US"/>
              </w:rPr>
              <w:t>Extent of invasion reported in pathological reports correlated with the ability to detect presence of MaVI on imaging (p=0.001).</w:t>
            </w:r>
          </w:p>
        </w:tc>
      </w:tr>
      <w:tr w:rsidR="00752339" w:rsidRPr="008E09AE" w14:paraId="2B4A4AB2" w14:textId="77777777" w:rsidTr="00D34DDA">
        <w:tc>
          <w:tcPr>
            <w:tcW w:w="1239" w:type="dxa"/>
          </w:tcPr>
          <w:p w14:paraId="51CC70F6" w14:textId="734D3FD1"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Yamamoto</w:t>
            </w:r>
            <w:r w:rsidR="008E09AE" w:rsidRPr="008E09AE">
              <w:rPr>
                <w:rFonts w:ascii="Arial" w:hAnsi="Arial" w:cs="Arial"/>
                <w:sz w:val="24"/>
                <w:szCs w:val="24"/>
                <w:lang w:val="en-US"/>
              </w:rPr>
              <w:t xml:space="preserve"> et al</w:t>
            </w:r>
            <w:r w:rsidRPr="008E09AE">
              <w:rPr>
                <w:rFonts w:ascii="Arial" w:hAnsi="Arial" w:cs="Arial"/>
                <w:sz w:val="24"/>
                <w:szCs w:val="24"/>
                <w:lang w:val="en-US"/>
              </w:rPr>
              <w:t>, 2015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{"citationID":"rpaRHhPC","properties":{"formattedCitation":"[46]","plainCitation":"[46]","noteIndex":0},"citationItems":[{"id":1017,"uris":["http://zotero.org/users/local/6IEGbiJL/items/77NYWZC9"],"itemData":{"id":1017,"type":"article-journal","abstract":"AIM: To analyze hepatocellular carcinoma (HCC) patients with portal vein tumor thrombosis (PVTT) using the tumor-node-metastasis (TNM) staging system.\nMETHODS: We retrospectively analyzed 372 patients with HCC who underwent hepatectomy between 1980 and 2009. We studied the outcomes of HCC patients with PVTT to evaluate the American Joint Committee on Cancer TNM staging system (7(th) edition) for stratifying and predicting the prognosis of a large cohort of HCC patients after hepatectomy in a single-center. Portal vein invasion (vp) 1 was defined as an invasion or tumor thrombus distal to the second branch of the portal vein, vp2 as an invasion or tumor thrombus in the second branch of the portal vein, vp3 as an invasion or tumor thrombus in the first branch of the portal vein, and vp4 as an invasion or tumor thrombus in the portal trunk or extending to a branch on the contralateral side.\nRESULTS: The cumulative 5-year overall survival (5yrOS) and 5-year disease-free survival (5yrDFS) rates of the 372 patients were 58.3% and 31.3%, respectively. The 5yrDFS and 5yrOS of vp3-4 patients (n = 10) were 20.0%, and 30.0%, respectively, which was comparable with the corresponding survival rates of vp1-2 patients (P = 0.466 and 0.586, respectively). In the subgroup analysis of patients with macroscopic PVTT (vp2-4), the OS of the patients who underwent preoperative transarterial chemoembolization was comparable to that of patients who did not (P = 0.747). There was a significant difference in the DFS between patients with stage I HCC and those with stage II HCC (5yrDFS 39.2% vs 23.1%, P &lt; 0.001); however, the DFS for stage II was similar to that for stage III (5yrDFS 23.1% vs 13.8%, P = 0.330). In the subgroup analysis of stage II-III HCC (n = 148), only alpha-fetoprotein (AFP) &gt; 100 mg/dL was independently associated with DFS.\nCONCLUSION: Hepatectomy for vp3-4 HCC results in a survival rate similar to hepatectomy for vp1-2. AFP stratified the stage II-III HCC patients according to prognosis.","container-title":"World Journal of Gastroenterology","DOI":"10.3748/wjg.v21.i1.246","ISSN":"2219-2840","issue":"1","journalAbbreviation":"World J Gastroenterol","language":"eng","note":"PMID: 25574098\nPMCID: PMC4284342","page":"246-253","source":"PubMed","title":"Post-hepatectomy survival in advanced hepatocellular carcinoma with portal vein tumor thrombosis","volume":"21","author":[{"family":"Yamamoto","given":"Yusuke"},{"family":"Ikoma","given":"Hisashi"},{"family":"Morimura","given":"Ryo"},{"family":"Shoda","given":"Katsutoshi"},{"family":"Konishi","given":"Hirotaka"},{"family":"Murayama","given":"Yasutoshi"},{"family":"Komatsu","given":"Shuhei"},{"family":"Shiozaki","given":"Atsushi"},{"family":"Kuriu","given":"Yoshiaki"},{"family":"Kubota","given":"Takeshi"},{"family":"Nakanishi","given":"Masayoshi"},{"family":"Ichikawa","given":"Daisuke"},{"family":"Fujiwara","given":"Hitoshi"},{"family":"Okamoto","given":"Kazuma"},{"family":"Sakakura","given":"Chouhei"},{"family":"Ochiai","given":"Toshiya"},{"family":"Otsuji","given":"Eigo"}],"issued":{"date-parts":[["2015",1,7]]}}}],"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[46]</w:t>
            </w:r>
            <w:r w:rsidR="008E09AE" w:rsidRPr="008E09AE">
              <w:rPr>
                <w:rFonts w:ascii="Arial" w:hAnsi="Arial" w:cs="Arial"/>
                <w:lang w:val="en-US"/>
              </w:rPr>
              <w:fldChar w:fldCharType="end"/>
            </w:r>
          </w:p>
        </w:tc>
        <w:tc>
          <w:tcPr>
            <w:tcW w:w="1450" w:type="dxa"/>
          </w:tcPr>
          <w:p w14:paraId="2B1675E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(372)</w:t>
            </w:r>
          </w:p>
          <w:p w14:paraId="17B59495" w14:textId="77777777" w:rsidR="00752339" w:rsidRPr="008E09AE" w:rsidRDefault="00752339" w:rsidP="00D34DDA">
            <w:pPr>
              <w:spacing w:line="480" w:lineRule="auto"/>
              <w:rPr>
                <w:rFonts w:ascii="Arial" w:hAnsi="Arial" w:cs="Arial"/>
                <w:sz w:val="24"/>
                <w:szCs w:val="24"/>
                <w:lang w:val="en-US"/>
              </w:rPr>
            </w:pPr>
          </w:p>
          <w:p w14:paraId="2C11C90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AJCC Stage I-II HCCs (148)</w:t>
            </w:r>
          </w:p>
        </w:tc>
        <w:tc>
          <w:tcPr>
            <w:tcW w:w="1984" w:type="dxa"/>
          </w:tcPr>
          <w:p w14:paraId="415B0F6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Portal vein tumor thrombosis</w:t>
            </w:r>
          </w:p>
          <w:p w14:paraId="5D69C84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(infiltrating the 2</w:t>
            </w:r>
            <w:r w:rsidRPr="008E09AE">
              <w:rPr>
                <w:rFonts w:ascii="Arial" w:hAnsi="Arial" w:cs="Arial"/>
                <w:sz w:val="24"/>
                <w:szCs w:val="24"/>
                <w:vertAlign w:val="superscript"/>
                <w:lang w:val="en-US"/>
              </w:rPr>
              <w:t xml:space="preserve">nd </w:t>
            </w:r>
            <w:r w:rsidRPr="008E09AE">
              <w:rPr>
                <w:rFonts w:ascii="Arial" w:hAnsi="Arial" w:cs="Arial"/>
                <w:sz w:val="24"/>
                <w:szCs w:val="24"/>
                <w:lang w:val="en-US"/>
              </w:rPr>
              <w:t>branch or beyond the portal vein)</w:t>
            </w:r>
          </w:p>
        </w:tc>
        <w:tc>
          <w:tcPr>
            <w:tcW w:w="4262" w:type="dxa"/>
          </w:tcPr>
          <w:p w14:paraId="3E35A6BC"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For stages I-II, portal vein tumor thrombosis did not predict 5-year DFS.</w:t>
            </w:r>
          </w:p>
        </w:tc>
      </w:tr>
      <w:tr w:rsidR="00752339" w:rsidRPr="00507E3B" w14:paraId="3E36F7C1" w14:textId="77777777" w:rsidTr="00D34DDA">
        <w:tc>
          <w:tcPr>
            <w:tcW w:w="1239" w:type="dxa"/>
          </w:tcPr>
          <w:p w14:paraId="61C35521" w14:textId="5848A411"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lastRenderedPageBreak/>
              <w:t>Park</w:t>
            </w:r>
            <w:r w:rsidR="008E09AE" w:rsidRPr="008E09AE">
              <w:rPr>
                <w:rFonts w:ascii="Arial" w:hAnsi="Arial" w:cs="Arial"/>
                <w:sz w:val="24"/>
                <w:szCs w:val="24"/>
              </w:rPr>
              <w:t xml:space="preserve"> et al</w:t>
            </w:r>
            <w:r w:rsidRPr="008E09AE">
              <w:rPr>
                <w:rFonts w:ascii="Arial" w:hAnsi="Arial" w:cs="Arial"/>
                <w:sz w:val="24"/>
                <w:szCs w:val="24"/>
              </w:rPr>
              <w:t>, 2009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{"citationID":"iEn24OcR","properties":{"formattedCitation":"[25]","plainCitation":"[25]","noteIndex":0},"citationItems":[{"id":942,"uris":["http://zotero.org/users/local/6IEGbiJL/items/KKDMFV97"],"itemData":{"id":942,"type":"article-journal","abstract":"This study evaluated whether hepatic resection is a reasonable strategy as an initial treatment for hepatocellular carcinoma (HCC) meeting Milan criteria in patients with compensated cirrhosis. From the database of 435 consecutive patients with resection of HCC between July 1994 and May 2007, 213 patients were found to have Child-Turcotte-Pugh class A cirrhosis and HCC meeting Milan criteria, as shown by preoperative image studies. We examined long-term survivals and patterns of recurrence after hepatic resection among those patients. Overall survival rates at 1, 3, 5, and 10 years were 92%, 78%, 69%, and 52%, respectively, and 1-, 3-, 5-, and 10-year disease-free survival rates were 79%, 57%, 44%, and 19%, respectively. Pathological review indicated that 36/213 patients (16.9%) had another nodule and/or gross vascular invasion. Microvascular invasion, tumor size, and histological grade of cirrhosis were independent risk factors for recurrence. Sixty percent of recurrent cases met the Milan criteria. The six patients who underwent living donor salvage liver transplantation (OLT) for intrahepatic recurrence were alive without recurrence at a median of 24 (range = 8-31) months. These favorable data suggest that hepatic resection is a good option for small HCCs in patients with compensated cirrhosis; and salvage OLT may be reserved for patients with recurrences.","container-title":"Transplantation Proceedings","DOI":"10.1016/j.transproceed.2008.07.146","ISSN":"1873-2623","issue":"5","journalAbbreviation":"Transplant Proc","language":"eng","note":"PMID: 19545709","page":"1691-1697","source":"PubMed","title":"Hepatic resection for hepatocellular carcinoma meeting Milan criteria in Child-Turcotte-Pugh class a patients with cirrhosis","volume":"41","author":[{"family":"Park","given":"Y.-K."},{"family":"Kim","given":"B.-W."},{"family":"Wang","given":"H.-J."},{"family":"Kim","given":"M.-W."}],"issued":{"date-parts":[["2009",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[25]</w:t>
            </w:r>
            <w:r w:rsidR="008E09AE" w:rsidRPr="008E09AE">
              <w:rPr>
                <w:rFonts w:ascii="Arial" w:hAnsi="Arial" w:cs="Arial"/>
              </w:rPr>
              <w:fldChar w:fldCharType="end"/>
            </w:r>
          </w:p>
          <w:p w14:paraId="1DA5BEBD"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xml:space="preserve"> </w:t>
            </w:r>
          </w:p>
        </w:tc>
        <w:tc>
          <w:tcPr>
            <w:tcW w:w="1450" w:type="dxa"/>
          </w:tcPr>
          <w:p w14:paraId="7A9313C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(213)</w:t>
            </w:r>
          </w:p>
          <w:p w14:paraId="776A9F31" w14:textId="77777777" w:rsidR="00752339" w:rsidRPr="008E09AE" w:rsidRDefault="00752339" w:rsidP="00D34DDA">
            <w:pPr>
              <w:spacing w:line="480" w:lineRule="auto"/>
              <w:rPr>
                <w:rFonts w:ascii="Arial" w:hAnsi="Arial" w:cs="Arial"/>
                <w:sz w:val="24"/>
                <w:szCs w:val="24"/>
                <w:lang w:val="en-US"/>
              </w:rPr>
            </w:pPr>
          </w:p>
          <w:p w14:paraId="506A1C3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Child-Pugh A patients meeting Milan criteria</w:t>
            </w:r>
          </w:p>
        </w:tc>
        <w:tc>
          <w:tcPr>
            <w:tcW w:w="1984" w:type="dxa"/>
          </w:tcPr>
          <w:p w14:paraId="11C8C50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Portal vein invasion*</w:t>
            </w:r>
          </w:p>
        </w:tc>
        <w:tc>
          <w:tcPr>
            <w:tcW w:w="4262" w:type="dxa"/>
          </w:tcPr>
          <w:p w14:paraId="5E3BFBC7"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 xml:space="preserve">Portal vein invasion did not predict OS. </w:t>
            </w:r>
          </w:p>
        </w:tc>
      </w:tr>
      <w:tr w:rsidR="00752339" w:rsidRPr="00507E3B" w14:paraId="04E83A3F" w14:textId="77777777" w:rsidTr="00D34DDA">
        <w:tc>
          <w:tcPr>
            <w:tcW w:w="1239" w:type="dxa"/>
          </w:tcPr>
          <w:p w14:paraId="641EB6CD" w14:textId="53044068"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Kondo</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{"citationID":"dfaIhKtZ","properties":{"formattedCitation":"[35]","plainCitation":"[35]","noteIndex":0},"citationItems":[{"id":856,"uris":["http://zotero.org/users/local/6IEGbiJL/items/EM6RCSTF"],"itemData":{"id":856,"type":"article-journal","abstract":"BACKGROUND/PURPOSE: Although most patients who receive hepatectomy for a solitary hepatocellular carcinoma (HCC) have a relatively fair result, some have a poor prognosis. The aim of this study was to evaluate the risk factors for early death after hepatectomy in patients with a solitary HCC.\nMETHODS: Eligible patients (n=110) who had undergone hepatectomy for solitary HCC between 1990 and 2002 and were able to be followed up for more than 2 years after the hepatectomy were divided into two groups, those who died of cancer recurrence within 2 years (early-death group; n=18) and those who survived for more than 2 years after the surgery (survival group; n=92). Risk factors for early death after liver resection were evaluated by univariate and multivariate analyses.\nRESULTS: The gross tumor classification, tumor diameter, macroscopic portal vein invasion, microscopic growth pattern, microscopic vascular invasion (MVI), and the width of the surgical margin were significant (P&lt;0.05) factors by univariate analysis. Multivariate analysis showed that the presence of MVI was an independent and significant risk factor for early death of recurrence.\nCONCLUSIONS: Among patients with solitary HCC, the presence of MVI indicates a poor prognosis. These patients need adjuvant chemotherapy in the early period after hepatectomy.","container-title":"Journal of Hepato-Biliary-Pancreatic Surgery","DOI":"10.1007/s00534-005-1009-9","ISSN":"0944-1166","issue":"5","journalAbbreviation":"J Hepatobiliary Pancreat Surg","language":"eng","note":"PMID: 16258809","page":"399-404","source":"PubMed","title":"Risk factors for early death after liver resection in patients with solitary hepatocellular carcinoma","volume":"12","author":[{"family":"Kondo","given":"Kazuhiro"},{"family":"Chijiiwa","given":"Kazuo"},{"family":"Makino","given":"Ichiro"},{"family":"Kai","given":"Masahiro"},{"family":"Maehara","given":"Naoki"},{"family":"Ohuchida","given":"Jiro"},{"family":"Naganuma","given":"Seiji"}],"issued":{"date-parts":[["2005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[35]</w:t>
            </w:r>
            <w:r w:rsidR="008E09AE" w:rsidRPr="008E09AE">
              <w:rPr>
                <w:rFonts w:ascii="Arial" w:hAnsi="Arial" w:cs="Arial"/>
              </w:rPr>
              <w:fldChar w:fldCharType="end"/>
            </w:r>
          </w:p>
          <w:p w14:paraId="0957C0BA" w14:textId="77777777" w:rsidR="00752339" w:rsidRPr="008E09AE" w:rsidRDefault="00752339" w:rsidP="00D34DDA">
            <w:pPr>
              <w:spacing w:line="480" w:lineRule="auto"/>
              <w:rPr>
                <w:rFonts w:ascii="Arial" w:hAnsi="Arial" w:cs="Arial"/>
                <w:sz w:val="24"/>
                <w:szCs w:val="24"/>
                <w:lang w:val="en-US"/>
              </w:rPr>
            </w:pPr>
          </w:p>
        </w:tc>
        <w:tc>
          <w:tcPr>
            <w:tcW w:w="1450" w:type="dxa"/>
          </w:tcPr>
          <w:p w14:paraId="0689426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(110)</w:t>
            </w:r>
          </w:p>
          <w:p w14:paraId="5AC5A1BE" w14:textId="77777777" w:rsidR="00752339" w:rsidRPr="008E09AE" w:rsidRDefault="00752339" w:rsidP="00D34DDA">
            <w:pPr>
              <w:spacing w:line="480" w:lineRule="auto"/>
              <w:rPr>
                <w:rFonts w:ascii="Arial" w:hAnsi="Arial" w:cs="Arial"/>
                <w:sz w:val="24"/>
                <w:szCs w:val="24"/>
                <w:lang w:val="en-US"/>
              </w:rPr>
            </w:pPr>
          </w:p>
          <w:p w14:paraId="6ADAC991"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p w14:paraId="6673ADD2" w14:textId="77777777" w:rsidR="00752339" w:rsidRPr="008E09AE" w:rsidRDefault="00752339" w:rsidP="00D34DDA">
            <w:pPr>
              <w:spacing w:line="480" w:lineRule="auto"/>
              <w:rPr>
                <w:rFonts w:ascii="Arial" w:hAnsi="Arial" w:cs="Arial"/>
                <w:sz w:val="24"/>
                <w:szCs w:val="24"/>
                <w:lang w:val="en-US"/>
              </w:rPr>
            </w:pPr>
          </w:p>
        </w:tc>
        <w:tc>
          <w:tcPr>
            <w:tcW w:w="1984" w:type="dxa"/>
          </w:tcPr>
          <w:p w14:paraId="7EE02BB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Portal vein invasion*</w:t>
            </w:r>
          </w:p>
        </w:tc>
        <w:tc>
          <w:tcPr>
            <w:tcW w:w="4262" w:type="dxa"/>
          </w:tcPr>
          <w:p w14:paraId="78FA619F" w14:textId="77777777" w:rsidR="00752339" w:rsidRPr="008E09AE" w:rsidRDefault="00752339" w:rsidP="00752339">
            <w:pPr>
              <w:pStyle w:val="Paragraphedeliste"/>
              <w:numPr>
                <w:ilvl w:val="0"/>
                <w:numId w:val="36"/>
              </w:numPr>
              <w:spacing w:line="480" w:lineRule="auto"/>
              <w:rPr>
                <w:rFonts w:ascii="Arial" w:hAnsi="Arial" w:cs="Arial"/>
                <w:sz w:val="24"/>
                <w:szCs w:val="24"/>
                <w:lang w:val="en-US"/>
              </w:rPr>
            </w:pPr>
            <w:r w:rsidRPr="008E09AE">
              <w:rPr>
                <w:rFonts w:ascii="Arial" w:hAnsi="Arial" w:cs="Arial"/>
                <w:sz w:val="24"/>
                <w:szCs w:val="24"/>
                <w:lang w:val="en-US"/>
              </w:rPr>
              <w:t>Presence of portal vein invasion was more frequently observed in the early death group (recurrence within 2 years, p=0.034).</w:t>
            </w:r>
          </w:p>
          <w:p w14:paraId="3880160F" w14:textId="77777777" w:rsidR="00752339" w:rsidRPr="008E09AE" w:rsidRDefault="00752339" w:rsidP="00D34DDA">
            <w:pPr>
              <w:pStyle w:val="Paragraphedeliste"/>
              <w:spacing w:line="480" w:lineRule="auto"/>
              <w:ind w:left="170"/>
              <w:rPr>
                <w:rFonts w:ascii="Arial" w:hAnsi="Arial" w:cs="Arial"/>
                <w:sz w:val="24"/>
                <w:szCs w:val="24"/>
                <w:lang w:val="en-US"/>
              </w:rPr>
            </w:pPr>
          </w:p>
          <w:p w14:paraId="24DB1CAF" w14:textId="77777777" w:rsidR="00752339" w:rsidRPr="008E09AE" w:rsidRDefault="00752339" w:rsidP="00752339">
            <w:pPr>
              <w:pStyle w:val="Paragraphedeliste"/>
              <w:numPr>
                <w:ilvl w:val="0"/>
                <w:numId w:val="36"/>
              </w:numPr>
              <w:spacing w:line="480" w:lineRule="auto"/>
              <w:rPr>
                <w:rFonts w:ascii="Arial" w:hAnsi="Arial" w:cs="Arial"/>
                <w:sz w:val="24"/>
                <w:szCs w:val="24"/>
                <w:lang w:val="en-US"/>
              </w:rPr>
            </w:pPr>
            <w:r w:rsidRPr="008E09AE">
              <w:rPr>
                <w:rFonts w:ascii="Arial" w:hAnsi="Arial" w:cs="Arial"/>
                <w:sz w:val="24"/>
                <w:szCs w:val="24"/>
                <w:lang w:val="en-US"/>
              </w:rPr>
              <w:t>However, it was not a prognostic factor of OS (OR, 0.81; 95% CI, 0.16-4.30; p=0.81).</w:t>
            </w:r>
          </w:p>
        </w:tc>
      </w:tr>
      <w:tr w:rsidR="00752339" w:rsidRPr="00507E3B" w14:paraId="31FC1EA2" w14:textId="77777777" w:rsidTr="00D34DDA">
        <w:tc>
          <w:tcPr>
            <w:tcW w:w="1239" w:type="dxa"/>
          </w:tcPr>
          <w:p w14:paraId="501B0EA5" w14:textId="54749376"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Shah</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{"citationID":"LfBgumfY","properties":{"formattedCitation":"[20]","plainCitation":"[20]","noteIndex":0},"citationItems":[{"id":967,"uris":["http://zotero.org/users/local/6IEGbiJL/items/VJAUCT4W"],"itemData":{"id":967,"type":"article-journal","abstract":"Macroscopic vascular invasion (macroVI) is associated with poor outcomes after liver transplantation (LT) for hepatocellular carcinoma (HCC). Whether microvascular invasion (microVI) is associated with the same adverse prognosis is unclear. One hundred and fifty-five consecutive patients with confirmed HCC after LT from March 1991 to 2004 at our institution were reviewed. Patients had to satisfy Milan criteria to be accepted for LT. They were followed with surveillance images every 3 months while on the waiting list. Disease-free survival (DFS) and overall survival (OS) were evaluated by Kaplan-Meier analysis. Demographic, tumor, and histopathologic characteristics were tested for their prognostic significance. Median follow-up after LT was 30 months. Overall graft survival rates were 87, 74, and 65% at 1, 3, and 5 years, respectively. All recurrences (22/155, 14%) developed within 4 years after LT with an overall 5-year DFS of 79%. Vascular invasion, either microVI or macroVI, was more likely in patients with multicentric HCC (n&gt;or=3, p&lt;0.001) and larger tumor size&gt;4 cm (p=0.04). Tumor size&gt;5 cm (p=0.04), advanced pathological TMN stage (p=0.007), microVI (p=0.001), and macroVI (p&lt;0.001) predicted poor tumor-free survival on univariate analysis, but only macroVI was significant in multivariate analysis (hazard ratio 54.2, 95% confidence interval 11, 266). Furthermore, only macroVI was a significant predictor of mortality after LT (p=0.01). Macrovascular invasion is strongly associated with high rates of recurrence and diminished survival after LT whereas microVI is not an independent risk factor.","container-title":"Journal of Gastrointestinal Surgery: Official Journal of the Society for Surgery of the Alimentary Tract","DOI":"10.1007/s11605-006-0033-7","ISSN":"1091-255X","issue":"4","journalAbbreviation":"J Gastrointest Surg","language":"eng","note":"PMID: 17436131\nPMCID: PMC1852377","page":"464-471","source":"PubMed","title":"Does microvascular invasion affect outcomes after liver transplantation for HCC? A histopathological analysis of 155 consecutive explants","title-short":"Does microvascular invasion affect outcomes after liver transplantation for HCC?","volume":"11","author":[{"family":"Shah","given":"Shimul A."},{"family":"Tan","given":"Jensen C. C."},{"family":"McGilvray","given":"Ian D."},{"family":"Cattral","given":"Mark S."},{"family":"Levy","given":"Gary A."},{"family":"Greig","given":"Paul D."},{"family":"Grant","given":"David R."}],"issued":{"date-parts":[["2007",4]]}}}],"schema":"https://github.com/citation-style-language/schema/raw/master/csl-citation.json"}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[20]</w:t>
            </w:r>
            <w:r w:rsidR="008E09AE" w:rsidRPr="008E09AE">
              <w:rPr>
                <w:rFonts w:ascii="Arial" w:hAnsi="Arial" w:cs="Arial"/>
                <w:lang w:val="en-US"/>
              </w:rPr>
              <w:fldChar w:fldCharType="end"/>
            </w:r>
          </w:p>
        </w:tc>
        <w:tc>
          <w:tcPr>
            <w:tcW w:w="1450" w:type="dxa"/>
          </w:tcPr>
          <w:p w14:paraId="390DAAAE"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(155)</w:t>
            </w:r>
          </w:p>
        </w:tc>
        <w:tc>
          <w:tcPr>
            <w:tcW w:w="1984" w:type="dxa"/>
          </w:tcPr>
          <w:p w14:paraId="5C59ADC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p w14:paraId="776C799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(portal or hepatic veins)</w:t>
            </w:r>
          </w:p>
        </w:tc>
        <w:tc>
          <w:tcPr>
            <w:tcW w:w="4262" w:type="dxa"/>
          </w:tcPr>
          <w:p w14:paraId="17818EF1" w14:textId="77777777" w:rsidR="00752339" w:rsidRPr="008E09AE" w:rsidRDefault="00752339" w:rsidP="00752339">
            <w:pPr>
              <w:pStyle w:val="Paragraphedeliste"/>
              <w:numPr>
                <w:ilvl w:val="0"/>
                <w:numId w:val="37"/>
              </w:numPr>
              <w:spacing w:line="480" w:lineRule="auto"/>
              <w:rPr>
                <w:rFonts w:ascii="Arial" w:hAnsi="Arial" w:cs="Arial"/>
                <w:sz w:val="24"/>
                <w:szCs w:val="24"/>
                <w:lang w:val="en-US"/>
              </w:rPr>
            </w:pPr>
            <w:r w:rsidRPr="008E09AE">
              <w:rPr>
                <w:rFonts w:ascii="Arial" w:hAnsi="Arial" w:cs="Arial"/>
                <w:sz w:val="24"/>
                <w:szCs w:val="24"/>
                <w:lang w:val="en-US"/>
              </w:rPr>
              <w:t>MaVI was a prognostic factor of DFS (HR 54.2; 95% CI, 11.03-266.40; p&lt;0.001).</w:t>
            </w:r>
          </w:p>
          <w:p w14:paraId="60557B68" w14:textId="77777777" w:rsidR="00752339" w:rsidRPr="008E09AE" w:rsidRDefault="00752339" w:rsidP="00D34DDA">
            <w:pPr>
              <w:spacing w:line="480" w:lineRule="auto"/>
              <w:rPr>
                <w:rFonts w:ascii="Arial" w:hAnsi="Arial" w:cs="Arial"/>
                <w:sz w:val="24"/>
                <w:szCs w:val="24"/>
                <w:lang w:val="en-US"/>
              </w:rPr>
            </w:pPr>
          </w:p>
          <w:p w14:paraId="4A6C260A" w14:textId="77777777" w:rsidR="00752339" w:rsidRPr="008E09AE" w:rsidRDefault="00752339" w:rsidP="00752339">
            <w:pPr>
              <w:pStyle w:val="Paragraphedeliste"/>
              <w:numPr>
                <w:ilvl w:val="0"/>
                <w:numId w:val="37"/>
              </w:numPr>
              <w:spacing w:line="480" w:lineRule="auto"/>
              <w:rPr>
                <w:rFonts w:ascii="Arial" w:hAnsi="Arial" w:cs="Arial"/>
                <w:sz w:val="24"/>
                <w:szCs w:val="24"/>
                <w:lang w:val="en-US"/>
              </w:rPr>
            </w:pPr>
            <w:r w:rsidRPr="008E09AE">
              <w:rPr>
                <w:rFonts w:ascii="Arial" w:hAnsi="Arial" w:cs="Arial"/>
                <w:sz w:val="24"/>
                <w:szCs w:val="24"/>
                <w:lang w:val="en-US"/>
              </w:rPr>
              <w:t>Vascular invasion was associated with both the number and size of tumors.</w:t>
            </w:r>
          </w:p>
        </w:tc>
      </w:tr>
      <w:tr w:rsidR="00752339" w:rsidRPr="008E09AE" w14:paraId="365A764C" w14:textId="77777777" w:rsidTr="00D34DDA">
        <w:tc>
          <w:tcPr>
            <w:tcW w:w="1239" w:type="dxa"/>
          </w:tcPr>
          <w:p w14:paraId="39C610C8" w14:textId="208806E1"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Vauthey</w:t>
            </w:r>
            <w:r w:rsidR="008E09AE" w:rsidRPr="008E09AE">
              <w:rPr>
                <w:rFonts w:ascii="Arial" w:hAnsi="Arial" w:cs="Arial"/>
                <w:sz w:val="24"/>
                <w:szCs w:val="24"/>
              </w:rPr>
              <w:t xml:space="preserve"> et al</w:t>
            </w:r>
            <w:r w:rsidRPr="008E09AE">
              <w:rPr>
                <w:rFonts w:ascii="Arial" w:hAnsi="Arial" w:cs="Arial"/>
                <w:sz w:val="24"/>
                <w:szCs w:val="24"/>
              </w:rPr>
              <w:t>, 2002</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{"citationID":"WsBWqr2i","properties":{"formattedCitation":"[15]","plainCitation":"[15]","noteIndex":0},"citationItems":[{"id":898,"uris":["http://zotero.org/users/local/6IEGbiJL/items/BNQIK6II"],"itemData":{"id":898,"type":"article-journal","abstract":"PURPOSE: The current American Joint Committee on Cancer (AJCC) staging system for hepatocellular carcinoma (HCC) fails to stratify patients adequately with respect to prognosis.\nPATIENTS AND METHODS: The ability of the currently proposed tumor (T) categories to effectively stratify the survival of 557 patients who underwent complete resection for HCC at four centers was examined. Independent predictors of survival were combined into a new staging system.\nRESULTS: Using the current AJCC T classification, patients with T1 and T2 tumors had similar 5-year survivals (P =.6). In addition, the survival of patients with multiple bilobar tumors (T4) matched that of T3 patients (P =.5). Independent predictors of death were major vascular invasion (P &lt;.001), microvascular invasion (P =.001), severe fibrosis/cirrhosis of the host liver (P =.001), multiple tumors (P =.007), and tumor size greater than 5 cm (P =.01). Based on our results, a simplified stratification is proposed: (a) patients with a single tumor and no microvascular invasion, (b) patients with a single tumor and microvascular invasion or multiple tumors, none more than 5 cm, and (c) patients with either multiple tumors, any more than 5 cm, or tumor with major vascular invasion (P &lt;.001). Severe fibrosis/cirrhosis had a negative impact on survival within all categories. The survival of patients with lymph node involvement matched that of patients with major vascular invasion (P =.3).\nCONCLUSION: The current AJCC staging system for HCC is unnecessarily complex. We propose a simplified model of stratification that is based on vascular invasion, tumor number, and tumor size and incorporates the effect of fibrosis on survival.","container-title":"Journal of Clinical Oncology: Official Journal of the American Society of Clinical Oncology","DOI":"10.1200/JCO.2002.20.6.1527","ISSN":"0732-183X","issue":"6","journalAbbreviation":"J Clin Oncol","language":"eng","note":"PMID: 11896101","page":"1527-1536","source":"PubMed","title":"Simplified staging for hepatocellular carcinoma","volume":"20","author":[{"family":"Vauthey","given":"Jean-Nicolas"},{"family":"Lauwers","given":"Gregory Y."},{"family":"Esnaola","given":"Nestor F."},{"family":"Do","given":"Kim-Anh"},{"family":"Belghiti","given":"Jacques"},{"family":"Mirza","given":"Nadeem"},{"family":"Curley","given":"Steven A."},{"family":"Ellis","given":"Lee M."},{"family":"Regimbeau","given":"Jean-Marc"},{"family":"Rashid","given":"Asif"},{"family":"Cleary","given":"Karen R."},{"family":"Nagorney","given":"David M."}],"issued":{"date-parts":[["2002",3,15]]}}}],"schema":"https://github.com/citation-style-language/schema/raw/master/csl-citation.json"}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[15]</w:t>
            </w:r>
            <w:r w:rsidR="008E09AE" w:rsidRPr="008E09AE">
              <w:rPr>
                <w:rFonts w:ascii="Arial" w:hAnsi="Arial" w:cs="Arial"/>
              </w:rPr>
              <w:fldChar w:fldCharType="end"/>
            </w:r>
          </w:p>
        </w:tc>
        <w:tc>
          <w:tcPr>
            <w:tcW w:w="1450" w:type="dxa"/>
          </w:tcPr>
          <w:p w14:paraId="7E7E910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(557)</w:t>
            </w:r>
          </w:p>
        </w:tc>
        <w:tc>
          <w:tcPr>
            <w:tcW w:w="1984" w:type="dxa"/>
          </w:tcPr>
          <w:p w14:paraId="588EF1F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p w14:paraId="7EE4852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(right or left main branches </w:t>
            </w:r>
            <w:r w:rsidRPr="008E09AE">
              <w:rPr>
                <w:rFonts w:ascii="Arial" w:hAnsi="Arial" w:cs="Arial"/>
                <w:sz w:val="24"/>
                <w:szCs w:val="24"/>
                <w:lang w:val="en-US"/>
              </w:rPr>
              <w:lastRenderedPageBreak/>
              <w:t>of the portal or hepatic veins)</w:t>
            </w:r>
          </w:p>
        </w:tc>
        <w:tc>
          <w:tcPr>
            <w:tcW w:w="4262" w:type="dxa"/>
          </w:tcPr>
          <w:p w14:paraId="1FD480B6"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lastRenderedPageBreak/>
              <w:t>MaVI was a prognostic factor of OS (HR, 2.1; 95% CI, 1.4-3.3; p&lt;0.001).</w:t>
            </w:r>
          </w:p>
        </w:tc>
      </w:tr>
      <w:tr w:rsidR="00752339" w:rsidRPr="00507E3B" w14:paraId="78306D42" w14:textId="77777777" w:rsidTr="00D34DDA">
        <w:tc>
          <w:tcPr>
            <w:tcW w:w="1239" w:type="dxa"/>
          </w:tcPr>
          <w:p w14:paraId="0AF10A08" w14:textId="6EBA0E4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Poon</w:t>
            </w:r>
            <w:r w:rsidR="008E09AE" w:rsidRPr="008E09AE">
              <w:rPr>
                <w:rFonts w:ascii="Arial" w:hAnsi="Arial" w:cs="Arial"/>
                <w:sz w:val="24"/>
                <w:szCs w:val="24"/>
              </w:rPr>
              <w:t xml:space="preserve"> et al</w:t>
            </w:r>
            <w:r w:rsidRPr="008E09AE">
              <w:rPr>
                <w:rFonts w:ascii="Arial" w:hAnsi="Arial" w:cs="Arial"/>
                <w:sz w:val="24"/>
                <w:szCs w:val="24"/>
              </w:rPr>
              <w:t>, 2003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{"citationID":"ERSQD26j","properties":{"formattedCitation":"[16]","plainCitation":"[16]","noteIndex":0},"citationItems":[{"id":903,"uris":["http://zotero.org/users/local/6IEGbiJL/items/H52A9SV2"],"itemData":{"id":903,"type":"article-journal","abstract":"Hepatic resection is considered the treatment of choice for HCC; however, the prognosis of patients after resection of HCC varies widely, depending on the clinicopathologic features. The American Joint Committee on Cancer (AJCC)/International Union Against Cancer (UICC) tumor-node-metastasis (TNM) staging system is widely used evaluating patients with HCC. The current TNM staging for HCC uses pathologic characteristics of tumors, including size, number and location of tumor nodules, presence of vascular invasion, perforation of visceral peritoneum, and invasion of adjacent organs as criteria for T staging. Recently, a simplified AJCC/UICC staging for HCC has been proposed. In addition, the Liver Cancer Study Group of Japan proposed a new simplified staging system based on number of tumor nodules, size of tumors, and invasion into the portal vein, hepatic vein, or bile duct. This article evaluates the prognostic value of the new AJCC/UICC TNM staging and the new Japanese staging in a large cohort of Chinese patients who underwent hepatectomy for HCC in a single institution.","container-title":"Surgical Oncology Clinics of North America","DOI":"10.1016/s1055-3207(02)00086-8","ISSN":"1055-3207","issue":"1","journalAbbreviation":"Surg Oncol Clin N Am","language":"eng","note":"PMID: 12735128","page":"35-50, viii","source":"PubMed","title":"Evaluation of the new AJCC/UICC staging system for hepatocellular carcinoma after hepatic resection in Chinese patients","volume":"12","author":[{"family":"Poon","given":"Ronnie Tung-Ping"},{"family":"Fan","given":"Sheung-Tat"}],"issued":{"date-parts":[["2003",1]]}}}],"schema":"https://github.com/citation-style-language/schema/raw/master/csl-citation.json"}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[16]</w:t>
            </w:r>
            <w:r w:rsidR="008E09AE" w:rsidRPr="008E09AE">
              <w:rPr>
                <w:rFonts w:ascii="Arial" w:hAnsi="Arial" w:cs="Arial"/>
              </w:rPr>
              <w:fldChar w:fldCharType="end"/>
            </w:r>
          </w:p>
        </w:tc>
        <w:tc>
          <w:tcPr>
            <w:tcW w:w="1450" w:type="dxa"/>
          </w:tcPr>
          <w:p w14:paraId="5C1A92A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(542)</w:t>
            </w:r>
          </w:p>
        </w:tc>
        <w:tc>
          <w:tcPr>
            <w:tcW w:w="1984" w:type="dxa"/>
          </w:tcPr>
          <w:p w14:paraId="0278B78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MaVI* </w:t>
            </w:r>
          </w:p>
          <w:p w14:paraId="6C26A6D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(major branch of portal or hepatic vein)</w:t>
            </w:r>
          </w:p>
        </w:tc>
        <w:tc>
          <w:tcPr>
            <w:tcW w:w="4262" w:type="dxa"/>
          </w:tcPr>
          <w:p w14:paraId="21DB614C"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a prognostic factor of OS (HR, 3.11; 95% CI, 1.93-5.05; p&lt;0.001).</w:t>
            </w:r>
          </w:p>
        </w:tc>
      </w:tr>
      <w:tr w:rsidR="00752339" w:rsidRPr="00155360" w14:paraId="0015513D" w14:textId="77777777" w:rsidTr="00D34DDA">
        <w:tc>
          <w:tcPr>
            <w:tcW w:w="1239" w:type="dxa"/>
          </w:tcPr>
          <w:p w14:paraId="48AFCB8F" w14:textId="777B154F"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Kluger</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{"citationID":"1OwjogxR","properties":{"formattedCitation":"[36]","plainCitation":"[36]","noteIndex":0},"citationItems":[{"id":910,"uris":["http://zotero.org/users/local/6IEGbiJL/items/RG2HE9XN"],"itemData":{"id":910,"type":"article-journal","abstract":"BACKGROUND &amp; AIMS: Treatment decisions for hepatocellular carcinoma are mostly guided by tumor size. The aim of this study was to analyze resection outcomes according to tumor size and characterize prognostic factors.\nMETHODS: Patients resected at a Western center between 1989 and 2010 were grouped by largest tumor size: &lt;50mm, 50-100mm, and &gt;100mm. The primary end points were overall- and recurrence-free survival. Univariate associations with primary endpoints were entered into a Cox proportional hazard regression model.\nRESULTS: Three hundred thirteen patients underwent resection: 111 (36%) had tumors &lt;50mm, 113 (36%) had tumors between 50 and 100mm, and 89 (28%) had tumors &gt;100mm. Five-year overall and disease-free survival rates for the three groups were 67%, 46%, and 34%, and 32%, 27%, and 27%, respectively. Thirty-five patients, mostly from &lt;50mm group, underwent transplantation which was associated with a 91% 5 year survival rate. Tumor size was not an independent predictor of overall or recurrence-free survival on multivariate analyses. Independent predictors of decreased overall survival were: intraoperative transfusion (HR=2.60), cirrhosis (HR=2.42), poorly differentiated tumor (HR=2.04), satellite lesions (HR=1.69), alpha-fetoprotein &gt;200 (HR=1.53), and microvascular invasion (HR=1.48). The use of salvage transplantation was an independent predictor of improved survival (HR=0.21). Recurrence-free survival was predicted by intraoperative transfusion (HR=2.15), poorly differentiated tumor (HR=1.87), microvascular invasion (HR=1.71) and cirrhosis (HR=1.69).\nCONCLUSION: By studying a large group of patients across a distribution of tumor sizes and background liver diseases, it is demonstrated that size alone is a limited prognostic factor. Tumor biology and condition of the underlying liver are better prognosticators and should be given closer attention. Although hampered by recurrence rates, resection is safe and offers good overall survival. In addition, it may allow for better selection for salvage transplantation after consideration of histopathological risk factors.","container-title":"Journal of Hepatology","DOI":"10.1016/j.jhep.2014.12.018","ISSN":"1600-0641","issue":"5","journalAbbreviation":"J Hepatol","language":"eng","note":"PMID: 25529622","page":"1131-1140","source":"PubMed","title":"Liver resection for hepatocellular carcinoma in 313 Western patients: tumor biology and underlying liver rather than tumor size drive prognosis","title-short":"Liver resection for hepatocellular carcinoma in 313 Western patients","volume":"62","author":[{"family":"Kluger","given":"Michael D."},{"family":"Salceda","given":"Juan A."},{"family":"Laurent","given":"Alexis"},{"family":"Tayar","given":"Claude"},{"family":"Duvoux","given":"Christophe"},{"family":"Decaens","given":"Thomas"},{"family":"Luciani","given":"Alain"},{"family":"Van Nhieu","given":"Jeanne Tran"},{"family":"Azoulay","given":"Daniel"},{"family":"Cherqui","given":"Daniel"}],"issued":{"date-parts":[["2015",5]]}}}],"schema":"https://github.com/citation-style-language/schema/raw/master/csl-citation.json"}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[36]</w:t>
            </w:r>
            <w:r w:rsidR="008E09AE" w:rsidRPr="008E09AE">
              <w:rPr>
                <w:rFonts w:ascii="Arial" w:hAnsi="Arial" w:cs="Arial"/>
              </w:rPr>
              <w:fldChar w:fldCharType="end"/>
            </w:r>
          </w:p>
        </w:tc>
        <w:tc>
          <w:tcPr>
            <w:tcW w:w="1450" w:type="dxa"/>
          </w:tcPr>
          <w:p w14:paraId="1B2113F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(313)</w:t>
            </w:r>
          </w:p>
        </w:tc>
        <w:tc>
          <w:tcPr>
            <w:tcW w:w="1984" w:type="dxa"/>
          </w:tcPr>
          <w:p w14:paraId="5F082E4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57E4D03B"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not a prognostic factor for neither DFS or OS.</w:t>
            </w:r>
          </w:p>
        </w:tc>
      </w:tr>
      <w:tr w:rsidR="00752339" w:rsidRPr="00507E3B" w14:paraId="06648162" w14:textId="77777777" w:rsidTr="00D34DDA">
        <w:tc>
          <w:tcPr>
            <w:tcW w:w="1239" w:type="dxa"/>
          </w:tcPr>
          <w:p w14:paraId="6985958C" w14:textId="39500F03"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2009</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{"citationID":"9VT0yJ0G","properties":{"formattedCitation":"[47]","plainCitation":"[47]","noteIndex":0},"citationItems":[{"id":29,"uris":["http://zotero.org/users/local/6IEGbiJL/items/D6V7YVR6"],"itemData":{"id":29,"type":"article-journal","abstract":"BACKGROUND AND OBJECTIVES: The purpose of this study was to investigate the surgical outcomes in patients with huge (&gt;or=10 cm) hepatocellular carcinoma (HCC).\nMETHODS: Clinicopathological features and surgical outcomes of 50 patients with huge HCC who underwent curative resection (group A) were compared with 447 patients with smaller tumors (group B). In group A, we investigated prognostic factors.\nRESULTS: Group A patients had a higher incidence of alpha-fetoprotein at more than 1,000 IU/mL, microscopic vascular invasion, and advanced stage tumors. The disease-free survival of group A was significantly worse than group B. The rates of initial extrahepatic recurrence and early recurrence were higher in group A. The 5 year-overall survival of group A was 40.2%, significantly lower than that of group B (65.9% at 5 years). In group A, multivariate analysis revealed that the presence of single nodular type tumors was the only good prognostic factor for survival.\nCONCLUSIONS: Huge HCCs exhibit a more aggressive clinical behavior and worse survival. However, because the outcome of surgical treatment is far better than that of nonsurgical treatment, resection should be actively considered for patients with huge HCC. A single nodular type tumor is the best candidate for surgical resection.","container-title":"American Journal of Surgery","DOI":"10.1016/j.amjsurg.2008.09.019","ISSN":"1879-1883","issue":"5","journalAbbreviation":"Am J Surg","language":"eng","note":"PMID: 19268907","page":"693-701","source":"PubMed","title":"Outcome after curative resection for a huge (&gt;or=10 cm) hepatocellular carcinoma and prognostic significance of gross tumor classification","volume":"198","author":[{"family":"Choi","given":"Gi Hong"},{"family":"Han","given":"Dai Hoon"},{"family":"Kim","given":"Dong Hyun"},{"family":"Choi","given":"Sae Byeol"},{"family":"Kang","given":"Chang Moo"},{"family":"Kim","given":"Kyung Sik"},{"family":"Choi","given":"Jin Sub"},{"family":"Park","given":"Young Nyun"},{"family":"Park","given":"Jun Yong"},{"family":"Kim","given":"Do Young"},{"family":"Han","given":"Kwang-Hyub"},{"family":"Chon","given":"Chae Yoon"},{"family":"Lee","given":"Woo Jung"}],"issued":{"date-parts":[["2009",11]]}}}],"schema":"https://github.com/citation-style-language/schema/raw/master/csl-citation.json"}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[47]</w:t>
            </w:r>
            <w:r w:rsidR="008E09AE" w:rsidRPr="008E09AE">
              <w:rPr>
                <w:rFonts w:ascii="Arial" w:hAnsi="Arial" w:cs="Arial"/>
                <w:lang w:val="en-US"/>
              </w:rPr>
              <w:fldChar w:fldCharType="end"/>
            </w:r>
          </w:p>
          <w:p w14:paraId="44C6FAC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w:t>
            </w:r>
          </w:p>
        </w:tc>
        <w:tc>
          <w:tcPr>
            <w:tcW w:w="1450" w:type="dxa"/>
          </w:tcPr>
          <w:p w14:paraId="20901CE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(497)</w:t>
            </w:r>
          </w:p>
          <w:p w14:paraId="53B1BDFB" w14:textId="77777777" w:rsidR="00752339" w:rsidRPr="008E09AE" w:rsidRDefault="00752339" w:rsidP="00D34DDA">
            <w:pPr>
              <w:spacing w:line="480" w:lineRule="auto"/>
              <w:rPr>
                <w:rFonts w:ascii="Arial" w:hAnsi="Arial" w:cs="Arial"/>
                <w:sz w:val="24"/>
                <w:szCs w:val="24"/>
                <w:lang w:val="en-US"/>
              </w:rPr>
            </w:pPr>
          </w:p>
          <w:p w14:paraId="64D22DE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Huge HCC (&gt;10cm) (50)</w:t>
            </w:r>
          </w:p>
        </w:tc>
        <w:tc>
          <w:tcPr>
            <w:tcW w:w="1984" w:type="dxa"/>
          </w:tcPr>
          <w:p w14:paraId="6E371FE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MaVI*</w:t>
            </w:r>
          </w:p>
        </w:tc>
        <w:tc>
          <w:tcPr>
            <w:tcW w:w="4262" w:type="dxa"/>
          </w:tcPr>
          <w:p w14:paraId="53D0A55B"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MaVI was not a prognostic factor of DFS nor OS.</w:t>
            </w:r>
          </w:p>
        </w:tc>
      </w:tr>
      <w:tr w:rsidR="00752339" w:rsidRPr="008E09AE" w14:paraId="7D3D5581" w14:textId="77777777" w:rsidTr="00D34DDA">
        <w:tc>
          <w:tcPr>
            <w:tcW w:w="1239" w:type="dxa"/>
          </w:tcPr>
          <w:p w14:paraId="7BEF3007" w14:textId="5C53D49D"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Maciel Silva</w:t>
            </w:r>
            <w:r w:rsidR="008E09AE" w:rsidRPr="008E09AE">
              <w:rPr>
                <w:rFonts w:ascii="Arial" w:hAnsi="Arial" w:cs="Arial"/>
                <w:sz w:val="24"/>
                <w:szCs w:val="24"/>
              </w:rPr>
              <w:t xml:space="preserve"> et al,</w:t>
            </w:r>
            <w:r w:rsidRPr="008E09AE">
              <w:rPr>
                <w:rFonts w:ascii="Arial" w:hAnsi="Arial" w:cs="Arial"/>
                <w:sz w:val="24"/>
                <w:szCs w:val="24"/>
              </w:rPr>
              <w:t xml:space="preserve"> 2022</w:t>
            </w:r>
            <w:r w:rsidR="008E09AE" w:rsidRPr="008E09AE">
              <w:rPr>
                <w:rFonts w:ascii="Arial" w:hAnsi="Arial" w:cs="Arial"/>
                <w:sz w:val="24"/>
                <w:szCs w:val="24"/>
              </w:rPr>
              <w:t xml:space="preserve"> </w:t>
            </w:r>
            <w:r w:rsidR="008E09AE" w:rsidRPr="008E09AE">
              <w:rPr>
                <w:rFonts w:ascii="Arial" w:hAnsi="Arial" w:cs="Arial"/>
              </w:rPr>
              <w:fldChar w:fldCharType="begin"/>
            </w:r>
            <w:r w:rsidR="008E09AE" w:rsidRPr="008E09AE">
              <w:rPr>
                <w:rFonts w:ascii="Arial" w:hAnsi="Arial" w:cs="Arial"/>
                <w:sz w:val="24"/>
                <w:szCs w:val="24"/>
              </w:rPr>
              <w:instrText xml:space="preserve"> ADDIN ZOTERO_ITEM CSL_CITATION {"citationID":"n0SwSAFz","properties":{"formattedCitation":"[48]","plainCitation":"[48]","noteIndex":0},"citationItems":[{"id":1014,"uris":["http://zotero.org/users/local/6IEGbiJL/items/VJ5FZIFF"],"itemData":{"id":1014,"type":"article-journal","abstract":"BACKGROUND: Recent studies from eastern centers have demonstrate an association between inflammatory response and long-term outcomes after hepatocellular carcinoma (HCC) resection. However, the prognostic impact of inflammatory markers in western patients, with distinct tumor and epidemiologic features, is still unknown.\nAIM: To evaluate the prognostic impact of preoperative neutrophil-to-lymphocyte ratio (NLR), platelet-to-lymphocyte ratio (PLR), and monocyte-to-lymphocyte ratio (MLR), as well as their impact according to tumor size (&lt; 5 cm, 5-10 cm, &gt; 10 cm) in patients undergoing HCC resection with curative intent.\nMETHODS: Optimal cut-off values for NLR, PLR, and MLR were determined by plotting the receiver operator curves. Overall survival (OS) and disease-free survival (DFS) curves were calculated using the Kaplan-Meier method and compared using the log-rank test. The Cox method was used to identify independent predictors of OS and DFS.\nRESULTS: In total, 161 consecutive adult patients were included. A high NLR (&gt; 1.715) was associated with worse OS (P = 0.018). High NLR (&gt; 2.475; P = 0.047) and PLR (&gt; 100.25; P = 0.028) were predictors of short DFS. In HCC &lt; 5 cm, MLR (&gt; 1.715) was associated with worse OS (P = 0.047). In the multivariate analysis, high PLR was an independent predictor of worse DFS [hazard ratio (HR) 3.029; 95%CI 1.499-6.121; P = 0.002].\nCONCLUSION: Inflammatory markers are useful tools to predict long-term outcomes after liver resection in western patients, high NLR was able to stratify subgroups of patients with short OS and DFS, an increased PLR was an independent predictor of short DFS, while high MLR was associated with short OS in patients with early HCC.","container-title":"BMC surgery","DOI":"10.1186/s12893-022-01779-6","ISSN":"1471-2482","issue":"1","journalAbbreviation":"BMC Surg","language":"eng","note":"PMID: 36056350\nPMCID: PMC9440527","page":"329","source":"PubMed","title":"Preoperative inflammatory markers as prognostic predictors after hepatocellular carcinoma resection: data from a western referral center","title-short":"Preoperative inflammatory markers as prognostic predictors after hepatocellular carcinoma resection","volume":"22","author":[{"family":"Silva","given":"João Paulo Maciel"},{"family":"Coelho","given":"Fabricio Ferreira"},{"family":"Cassenote","given":"Alex Jones Flores"},{"family":"Jeismann","given":"Vagner Birk"},{"family":"Fonseca","given":"Gilton Marques"},{"family":"Kruger","given":"Jaime Arthur Pirola"},{"family":"Meira Júnior","given":"José Donizeti","non-dropping-particle":"de"},{"family":"Nahas","given":"Sérgio Carlos"},{"family":"Herman","given":"Paulo"}],"issued":{"date-parts":[["2022",9,2]]}}}],"schema":"https://github.com/citation-style-language/schema/raw/master/csl-citation.json"} </w:instrText>
            </w:r>
            <w:r w:rsidR="008E09AE" w:rsidRPr="008E09AE">
              <w:rPr>
                <w:rFonts w:ascii="Arial" w:hAnsi="Arial" w:cs="Arial"/>
              </w:rPr>
              <w:fldChar w:fldCharType="separate"/>
            </w:r>
            <w:r w:rsidR="008E09AE" w:rsidRPr="008E09AE">
              <w:rPr>
                <w:rFonts w:ascii="Arial" w:hAnsi="Arial" w:cs="Arial"/>
                <w:noProof/>
                <w:sz w:val="24"/>
                <w:szCs w:val="24"/>
              </w:rPr>
              <w:t>[48]</w:t>
            </w:r>
            <w:r w:rsidR="008E09AE" w:rsidRPr="008E09AE">
              <w:rPr>
                <w:rFonts w:ascii="Arial" w:hAnsi="Arial" w:cs="Arial"/>
              </w:rPr>
              <w:fldChar w:fldCharType="end"/>
            </w:r>
          </w:p>
        </w:tc>
        <w:tc>
          <w:tcPr>
            <w:tcW w:w="1450" w:type="dxa"/>
          </w:tcPr>
          <w:p w14:paraId="221285D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LR (161)</w:t>
            </w:r>
          </w:p>
        </w:tc>
        <w:tc>
          <w:tcPr>
            <w:tcW w:w="1984" w:type="dxa"/>
          </w:tcPr>
          <w:p w14:paraId="3BA44D6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Vascular invasion* (micro and macro)</w:t>
            </w:r>
          </w:p>
        </w:tc>
        <w:tc>
          <w:tcPr>
            <w:tcW w:w="4262" w:type="dxa"/>
          </w:tcPr>
          <w:p w14:paraId="293A8E9C" w14:textId="77777777" w:rsidR="00752339" w:rsidRPr="008E09AE" w:rsidRDefault="00752339" w:rsidP="00752339">
            <w:pPr>
              <w:pStyle w:val="Paragraphedeliste"/>
              <w:numPr>
                <w:ilvl w:val="0"/>
                <w:numId w:val="41"/>
              </w:numPr>
              <w:spacing w:line="480" w:lineRule="auto"/>
              <w:rPr>
                <w:rFonts w:ascii="Arial" w:hAnsi="Arial" w:cs="Arial"/>
                <w:sz w:val="24"/>
                <w:szCs w:val="24"/>
                <w:lang w:val="en-US"/>
              </w:rPr>
            </w:pPr>
            <w:r w:rsidRPr="008E09AE">
              <w:rPr>
                <w:rFonts w:ascii="Arial" w:hAnsi="Arial" w:cs="Arial"/>
                <w:sz w:val="24"/>
                <w:szCs w:val="24"/>
                <w:lang w:val="en-US"/>
              </w:rPr>
              <w:t>Vascular invasion was a prognostic factor of DFS (HR, 2.36; 95% CI, 1.13-4.93; p=0.022).</w:t>
            </w:r>
          </w:p>
          <w:p w14:paraId="467DCBDE" w14:textId="77777777" w:rsidR="00752339" w:rsidRPr="008E09AE" w:rsidRDefault="00752339" w:rsidP="00D34DDA">
            <w:pPr>
              <w:spacing w:line="480" w:lineRule="auto"/>
              <w:rPr>
                <w:rFonts w:ascii="Arial" w:hAnsi="Arial" w:cs="Arial"/>
                <w:sz w:val="24"/>
                <w:szCs w:val="24"/>
                <w:lang w:val="en-US"/>
              </w:rPr>
            </w:pPr>
          </w:p>
          <w:p w14:paraId="6302CB47" w14:textId="77777777" w:rsidR="00752339" w:rsidRPr="008E09AE" w:rsidRDefault="00752339" w:rsidP="00752339">
            <w:pPr>
              <w:pStyle w:val="Paragraphedeliste"/>
              <w:numPr>
                <w:ilvl w:val="0"/>
                <w:numId w:val="41"/>
              </w:numPr>
              <w:spacing w:line="480" w:lineRule="auto"/>
              <w:rPr>
                <w:rFonts w:ascii="Arial" w:hAnsi="Arial" w:cs="Arial"/>
                <w:sz w:val="24"/>
                <w:szCs w:val="24"/>
                <w:lang w:val="en-US"/>
              </w:rPr>
            </w:pPr>
            <w:r w:rsidRPr="008E09AE">
              <w:rPr>
                <w:rFonts w:ascii="Arial" w:hAnsi="Arial" w:cs="Arial"/>
                <w:sz w:val="24"/>
                <w:szCs w:val="24"/>
                <w:lang w:val="en-US"/>
              </w:rPr>
              <w:t xml:space="preserve">It was not a prognostic factor of OS. </w:t>
            </w:r>
          </w:p>
        </w:tc>
      </w:tr>
      <w:tr w:rsidR="00752339" w:rsidRPr="00507E3B" w14:paraId="469C9AE5" w14:textId="77777777" w:rsidTr="00D34DDA">
        <w:tc>
          <w:tcPr>
            <w:tcW w:w="1239" w:type="dxa"/>
          </w:tcPr>
          <w:p w14:paraId="4ADC15EB" w14:textId="4CC8FDB1" w:rsidR="00752339" w:rsidRPr="008E09AE" w:rsidRDefault="00752339" w:rsidP="00D34DDA">
            <w:pPr>
              <w:spacing w:line="480" w:lineRule="auto"/>
              <w:rPr>
                <w:rFonts w:ascii="Arial" w:hAnsi="Arial" w:cs="Arial"/>
                <w:color w:val="212121"/>
                <w:sz w:val="24"/>
                <w:szCs w:val="24"/>
              </w:rPr>
            </w:pPr>
            <w:r w:rsidRPr="008E09AE">
              <w:rPr>
                <w:rFonts w:ascii="Arial" w:hAnsi="Arial" w:cs="Arial"/>
                <w:color w:val="212121"/>
                <w:sz w:val="24"/>
                <w:szCs w:val="24"/>
              </w:rPr>
              <w:t>Faber</w:t>
            </w:r>
            <w:r w:rsidR="008E09AE" w:rsidRPr="008E09AE">
              <w:rPr>
                <w:rFonts w:ascii="Arial" w:hAnsi="Arial" w:cs="Arial"/>
                <w:color w:val="212121"/>
                <w:sz w:val="24"/>
                <w:szCs w:val="24"/>
              </w:rPr>
              <w:t xml:space="preserve"> et al</w:t>
            </w:r>
            <w:r w:rsidRPr="008E09AE">
              <w:rPr>
                <w:rFonts w:ascii="Arial" w:hAnsi="Arial" w:cs="Arial"/>
                <w:color w:val="212121"/>
                <w:sz w:val="24"/>
                <w:szCs w:val="24"/>
              </w:rPr>
              <w:t>, 2014</w:t>
            </w:r>
            <w:r w:rsidR="008E09AE" w:rsidRPr="008E09AE">
              <w:rPr>
                <w:rFonts w:ascii="Arial" w:hAnsi="Arial" w:cs="Arial"/>
                <w:color w:val="212121"/>
                <w:sz w:val="24"/>
                <w:szCs w:val="24"/>
              </w:rPr>
              <w:t xml:space="preserve"> </w:t>
            </w:r>
            <w:r w:rsidR="008E09AE" w:rsidRPr="008E09AE">
              <w:rPr>
                <w:rFonts w:ascii="Arial" w:hAnsi="Arial" w:cs="Arial"/>
                <w:color w:val="212121"/>
              </w:rPr>
              <w:fldChar w:fldCharType="begin"/>
            </w:r>
            <w:r w:rsidR="008E09AE" w:rsidRPr="008E09AE">
              <w:rPr>
                <w:rFonts w:ascii="Arial" w:hAnsi="Arial" w:cs="Arial"/>
                <w:color w:val="212121"/>
                <w:sz w:val="24"/>
                <w:szCs w:val="24"/>
              </w:rPr>
              <w:instrText xml:space="preserve"> ADDIN ZOTERO_ITEM CSL_CITATION {"citationID":"8pIfFc9n","properties":{"formattedCitation":"[49]","plainCitation":"[49]","noteIndex":0},"citationItems":[{"id":835,"uris":["http://zotero.org/users/local/6IEGbiJL/items/MAEHQPXQ"],"itemData":{"id":835,"type":"article-journal","abstract":"BACKGROUND AND AIM: Long-term data after liver resection for hepatocellular carcinoma (HCC) with vascular invasion are rare for non-Asian patients. The aim of the present study was to analyze the long-term outcome of liver resection for HCC with vascular invasion and to compare the results of subgroups with micro- and macrovascular invasion.\nMETHODS: From January 2000 to September 2010, 288 patients without extrahepatic metastases underwent liver resection for HCC. In 107 out of 288 patients (37%), vascular invasion was found in the final pathological analysis. The long-term outcome as well as the perioperative course of these patients was analyzed using a prospective database.\nRESULTS: The 1-, 3- and 5-year cumulative survival rate of HCC patients with vascular invasion was 64.3, 41.4 and 23.9%, respectively. The median survival was 19 months. In the multivariate analysis, the overall survival was not influenced by the type of vascular invasion (micro- vs. macrovascular invasion), however overall survival was significantly impaired in case of lymphatic vessel invasion, intraoperative blood transfusions, need of fresh frozen plasma application, prolonged ICU stay and elevated preoperative bilirubin levels.\nCONCLUSIONS: Acceptable survival rates can be achieved in selected patients with macrovascular invasion after surgical resection, which is not markedly different from those with microvascular invasion. In view of an otherwise poor prognosis, liver resection seems to be justified for selected HCC patients with macrovascular invasion, although this stands in contrast with the BCLC recommendations. However, it is in accordance for example with the guidelines of the Asia-Pacific Association for the Study of the Liver.","container-title":"Digestive Surgery","DOI":"10.1159/000365257","ISSN":"1421-9883","issue":"3","journalAbbreviation":"Dig Surg","language":"eng","note":"PMID: 25196847","page":"204-209","source":"PubMed","title":"Implication of microscopic and macroscopic vascular invasion for liver resection in patients with hepatocellular carcinoma","volume":"31","author":[{"family":"Faber","given":"Wladimir"},{"family":"Stockmann","given":"Martin"},{"family":"Kruschke","given":"Johannes Eberhard"},{"family":"Denecke","given":"Timm"},{"family":"Bahra","given":"Marcus"},{"family":"Seehofer","given":"Daniel"}],"issued":{"date-parts":[["2014"]]}}}],"schema":"https://github.com/citation-style-language/schema/raw/master/csl-citation.json"} </w:instrText>
            </w:r>
            <w:r w:rsidR="008E09AE" w:rsidRPr="008E09AE">
              <w:rPr>
                <w:rFonts w:ascii="Arial" w:hAnsi="Arial" w:cs="Arial"/>
                <w:color w:val="212121"/>
              </w:rPr>
              <w:fldChar w:fldCharType="separate"/>
            </w:r>
            <w:r w:rsidR="008E09AE" w:rsidRPr="008E09AE">
              <w:rPr>
                <w:rFonts w:ascii="Arial" w:hAnsi="Arial" w:cs="Arial"/>
                <w:noProof/>
                <w:color w:val="212121"/>
                <w:sz w:val="24"/>
                <w:szCs w:val="24"/>
              </w:rPr>
              <w:t>[49]</w:t>
            </w:r>
            <w:r w:rsidR="008E09AE" w:rsidRPr="008E09AE">
              <w:rPr>
                <w:rFonts w:ascii="Arial" w:hAnsi="Arial" w:cs="Arial"/>
                <w:color w:val="212121"/>
              </w:rPr>
              <w:fldChar w:fldCharType="end"/>
            </w:r>
          </w:p>
          <w:p w14:paraId="7841BDD2" w14:textId="77777777" w:rsidR="00752339" w:rsidRPr="008E09AE" w:rsidRDefault="00752339" w:rsidP="00D34DDA">
            <w:pPr>
              <w:spacing w:line="480" w:lineRule="auto"/>
              <w:rPr>
                <w:rFonts w:ascii="Arial" w:hAnsi="Arial" w:cs="Arial"/>
                <w:sz w:val="24"/>
                <w:szCs w:val="24"/>
              </w:rPr>
            </w:pPr>
          </w:p>
        </w:tc>
        <w:tc>
          <w:tcPr>
            <w:tcW w:w="1450" w:type="dxa"/>
          </w:tcPr>
          <w:p w14:paraId="0D1C1F3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(288) </w:t>
            </w:r>
          </w:p>
          <w:p w14:paraId="0AE77467" w14:textId="77777777" w:rsidR="00752339" w:rsidRPr="008E09AE" w:rsidRDefault="00752339" w:rsidP="00D34DDA">
            <w:pPr>
              <w:spacing w:line="480" w:lineRule="auto"/>
              <w:rPr>
                <w:rFonts w:ascii="Arial" w:hAnsi="Arial" w:cs="Arial"/>
                <w:sz w:val="24"/>
                <w:szCs w:val="24"/>
                <w:lang w:val="en-US"/>
              </w:rPr>
            </w:pPr>
          </w:p>
          <w:p w14:paraId="6C6955F4"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 Vascular invasion (107)</w:t>
            </w:r>
          </w:p>
        </w:tc>
        <w:tc>
          <w:tcPr>
            <w:tcW w:w="1984" w:type="dxa"/>
          </w:tcPr>
          <w:p w14:paraId="201356D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Vascular invasion (macro- vs. microscopic)</w:t>
            </w:r>
          </w:p>
        </w:tc>
        <w:tc>
          <w:tcPr>
            <w:tcW w:w="4262" w:type="dxa"/>
          </w:tcPr>
          <w:p w14:paraId="20F86BC6" w14:textId="77777777" w:rsidR="00752339" w:rsidRPr="008E09AE" w:rsidRDefault="00752339" w:rsidP="00752339">
            <w:pPr>
              <w:pStyle w:val="Paragraphedeliste"/>
              <w:numPr>
                <w:ilvl w:val="0"/>
                <w:numId w:val="40"/>
              </w:numPr>
              <w:spacing w:line="480" w:lineRule="auto"/>
              <w:rPr>
                <w:rFonts w:ascii="Arial" w:hAnsi="Arial" w:cs="Arial"/>
                <w:sz w:val="24"/>
                <w:szCs w:val="24"/>
                <w:lang w:val="en-US"/>
              </w:rPr>
            </w:pPr>
            <w:r w:rsidRPr="008E09AE">
              <w:rPr>
                <w:rFonts w:ascii="Arial" w:hAnsi="Arial" w:cs="Arial"/>
                <w:sz w:val="24"/>
                <w:szCs w:val="24"/>
                <w:lang w:val="en-US"/>
              </w:rPr>
              <w:t>Vascular invasion was not a prognostic factor of cumulative survival.</w:t>
            </w:r>
          </w:p>
          <w:p w14:paraId="754B5EB2" w14:textId="77777777" w:rsidR="00752339" w:rsidRPr="008E09AE" w:rsidRDefault="00752339" w:rsidP="00D34DDA">
            <w:pPr>
              <w:spacing w:line="480" w:lineRule="auto"/>
              <w:rPr>
                <w:rFonts w:ascii="Arial" w:hAnsi="Arial" w:cs="Arial"/>
                <w:sz w:val="24"/>
                <w:szCs w:val="24"/>
                <w:lang w:val="en-US"/>
              </w:rPr>
            </w:pPr>
          </w:p>
          <w:p w14:paraId="677CD5B6" w14:textId="77777777" w:rsidR="00752339" w:rsidRPr="008E09AE" w:rsidRDefault="00752339" w:rsidP="00752339">
            <w:pPr>
              <w:pStyle w:val="Paragraphedeliste"/>
              <w:numPr>
                <w:ilvl w:val="0"/>
                <w:numId w:val="40"/>
              </w:numPr>
              <w:spacing w:line="480" w:lineRule="auto"/>
              <w:rPr>
                <w:rFonts w:ascii="Arial" w:hAnsi="Arial" w:cs="Arial"/>
                <w:sz w:val="24"/>
                <w:szCs w:val="24"/>
                <w:lang w:val="en-US"/>
              </w:rPr>
            </w:pPr>
            <w:r w:rsidRPr="008E09AE">
              <w:rPr>
                <w:rFonts w:ascii="Arial" w:hAnsi="Arial" w:cs="Arial"/>
                <w:sz w:val="24"/>
                <w:szCs w:val="24"/>
                <w:lang w:val="en-US"/>
              </w:rPr>
              <w:lastRenderedPageBreak/>
              <w:t>In the subgroup of patients with liver cirrhosis, type of vascular invasion did not influence long-term survival.</w:t>
            </w:r>
          </w:p>
          <w:p w14:paraId="3B1F9B7B" w14:textId="77777777" w:rsidR="00752339" w:rsidRPr="008E09AE" w:rsidRDefault="00752339" w:rsidP="00752339">
            <w:pPr>
              <w:pStyle w:val="Paragraphedeliste"/>
              <w:numPr>
                <w:ilvl w:val="0"/>
                <w:numId w:val="41"/>
              </w:numPr>
              <w:spacing w:line="480" w:lineRule="auto"/>
              <w:rPr>
                <w:rFonts w:ascii="Arial" w:hAnsi="Arial" w:cs="Arial"/>
                <w:sz w:val="24"/>
                <w:szCs w:val="24"/>
                <w:lang w:val="en-US"/>
              </w:rPr>
            </w:pPr>
            <w:r w:rsidRPr="008E09AE">
              <w:rPr>
                <w:rFonts w:ascii="Arial" w:hAnsi="Arial" w:cs="Arial"/>
                <w:sz w:val="24"/>
                <w:szCs w:val="24"/>
                <w:lang w:val="en-US"/>
              </w:rPr>
              <w:t>It was the case in the subgroup without liver cirrhosis (p=0.002).</w:t>
            </w:r>
          </w:p>
        </w:tc>
      </w:tr>
    </w:tbl>
    <w:p w14:paraId="00EF1B89" w14:textId="77777777" w:rsidR="00752339" w:rsidRPr="008E09AE" w:rsidRDefault="00752339" w:rsidP="00752339">
      <w:pPr>
        <w:spacing w:line="480" w:lineRule="auto"/>
        <w:rPr>
          <w:rFonts w:ascii="Arial" w:hAnsi="Arial" w:cs="Arial"/>
          <w:lang w:val="en-US"/>
        </w:rPr>
      </w:pPr>
    </w:p>
    <w:p w14:paraId="70001029"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yes vs. no, analyzed as a categorical variable</w:t>
      </w:r>
    </w:p>
    <w:p w14:paraId="4D78FA58" w14:textId="77777777" w:rsidR="00752339" w:rsidRPr="008E09AE" w:rsidRDefault="00752339" w:rsidP="00752339">
      <w:pPr>
        <w:spacing w:line="480" w:lineRule="auto"/>
        <w:jc w:val="both"/>
        <w:rPr>
          <w:rFonts w:ascii="Arial" w:hAnsi="Arial" w:cs="Arial"/>
          <w:lang w:val="en-US"/>
        </w:rPr>
      </w:pPr>
    </w:p>
    <w:p w14:paraId="3528D451"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Abbreviations: LR: liver resection; IVC: inferior vena cava; OS: overall survival; MaVI: macroscopic vascular invasion; AJCC: American Joint Committee on Cancer; HCC: hepatocellular carcinoma; DFS: disease-free survival; LT: liver transplant; TFS: tumor-free survival; PHT: portal hypertension.</w:t>
      </w:r>
    </w:p>
    <w:p w14:paraId="7A65F2CD" w14:textId="77777777" w:rsidR="00752339" w:rsidRPr="008E09AE" w:rsidRDefault="00752339" w:rsidP="00752339">
      <w:pPr>
        <w:spacing w:line="480" w:lineRule="auto"/>
        <w:jc w:val="both"/>
        <w:rPr>
          <w:rFonts w:ascii="Arial" w:hAnsi="Arial" w:cs="Arial"/>
          <w:lang w:val="en-US"/>
        </w:rPr>
      </w:pPr>
    </w:p>
    <w:p w14:paraId="34209856" w14:textId="77777777" w:rsidR="00752339" w:rsidRPr="008E09AE" w:rsidRDefault="00752339" w:rsidP="00752339">
      <w:pPr>
        <w:spacing w:line="480" w:lineRule="auto"/>
        <w:rPr>
          <w:rFonts w:ascii="Arial" w:hAnsi="Arial" w:cs="Arial"/>
          <w:lang w:val="en-US"/>
        </w:rPr>
      </w:pPr>
    </w:p>
    <w:p w14:paraId="6180EA71" w14:textId="77777777" w:rsidR="00752339" w:rsidRPr="008E09AE" w:rsidRDefault="00752339" w:rsidP="00752339">
      <w:pPr>
        <w:spacing w:line="480" w:lineRule="auto"/>
        <w:rPr>
          <w:rFonts w:ascii="Arial" w:hAnsi="Arial" w:cs="Arial"/>
          <w:b/>
          <w:lang w:val="en-US"/>
        </w:rPr>
      </w:pPr>
    </w:p>
    <w:p w14:paraId="29AECAAB" w14:textId="77777777" w:rsidR="00752339" w:rsidRPr="008E09AE" w:rsidRDefault="00752339" w:rsidP="00752339">
      <w:pPr>
        <w:spacing w:line="480" w:lineRule="auto"/>
        <w:rPr>
          <w:rFonts w:ascii="Arial" w:hAnsi="Arial" w:cs="Arial"/>
          <w:b/>
          <w:lang w:val="en-US"/>
        </w:rPr>
      </w:pPr>
    </w:p>
    <w:p w14:paraId="31A1BEE4" w14:textId="77777777" w:rsidR="00752339" w:rsidRPr="008E09AE" w:rsidRDefault="00752339" w:rsidP="00752339">
      <w:pPr>
        <w:spacing w:line="480" w:lineRule="auto"/>
        <w:rPr>
          <w:rFonts w:ascii="Arial" w:hAnsi="Arial" w:cs="Arial"/>
          <w:b/>
          <w:lang w:val="en-US"/>
        </w:rPr>
      </w:pPr>
    </w:p>
    <w:p w14:paraId="2524F038" w14:textId="77777777" w:rsidR="00752339" w:rsidRPr="008E09AE" w:rsidRDefault="00752339" w:rsidP="00752339">
      <w:pPr>
        <w:spacing w:line="480" w:lineRule="auto"/>
        <w:rPr>
          <w:rFonts w:ascii="Arial" w:hAnsi="Arial" w:cs="Arial"/>
          <w:b/>
          <w:lang w:val="en-US"/>
        </w:rPr>
      </w:pPr>
    </w:p>
    <w:p w14:paraId="15206173" w14:textId="77777777" w:rsidR="00752339" w:rsidRPr="008E09AE" w:rsidRDefault="00752339" w:rsidP="00752339">
      <w:pPr>
        <w:spacing w:line="480" w:lineRule="auto"/>
        <w:rPr>
          <w:rFonts w:ascii="Arial" w:hAnsi="Arial" w:cs="Arial"/>
          <w:b/>
          <w:lang w:val="en-US"/>
        </w:rPr>
      </w:pPr>
    </w:p>
    <w:p w14:paraId="164728BC" w14:textId="77777777" w:rsidR="00752339" w:rsidRPr="008E09AE" w:rsidRDefault="00752339" w:rsidP="00752339">
      <w:pPr>
        <w:spacing w:line="480" w:lineRule="auto"/>
        <w:rPr>
          <w:rFonts w:ascii="Arial" w:hAnsi="Arial" w:cs="Arial"/>
          <w:b/>
          <w:lang w:val="en-US"/>
        </w:rPr>
      </w:pPr>
    </w:p>
    <w:p w14:paraId="42F2715D" w14:textId="77777777" w:rsidR="00752339" w:rsidRPr="008E09AE" w:rsidRDefault="00752339" w:rsidP="00752339">
      <w:pPr>
        <w:spacing w:line="480" w:lineRule="auto"/>
        <w:rPr>
          <w:rFonts w:ascii="Arial" w:hAnsi="Arial" w:cs="Arial"/>
          <w:b/>
          <w:lang w:val="en-US"/>
        </w:rPr>
      </w:pPr>
    </w:p>
    <w:p w14:paraId="6610FE38" w14:textId="3715B9E3" w:rsidR="00752339" w:rsidRDefault="00752339" w:rsidP="00FA0563">
      <w:pPr>
        <w:spacing w:line="480" w:lineRule="auto"/>
        <w:rPr>
          <w:rFonts w:ascii="Arial" w:hAnsi="Arial" w:cs="Arial"/>
          <w:b/>
          <w:lang w:val="en-US"/>
        </w:rPr>
      </w:pPr>
    </w:p>
    <w:p w14:paraId="5788F88E" w14:textId="77777777" w:rsidR="008E09AE" w:rsidRPr="008E09AE" w:rsidRDefault="008E09AE" w:rsidP="00FA0563">
      <w:pPr>
        <w:spacing w:line="480" w:lineRule="auto"/>
        <w:rPr>
          <w:rFonts w:ascii="Arial" w:hAnsi="Arial" w:cs="Arial"/>
          <w:lang w:val="en-US"/>
        </w:rPr>
      </w:pPr>
    </w:p>
    <w:p w14:paraId="4FA24E46" w14:textId="20A1A494" w:rsidR="00752339" w:rsidRPr="008E09AE" w:rsidRDefault="00752339" w:rsidP="00FA0563">
      <w:pPr>
        <w:spacing w:line="480" w:lineRule="auto"/>
        <w:rPr>
          <w:rFonts w:ascii="Arial" w:hAnsi="Arial" w:cs="Arial"/>
          <w:lang w:val="en-US"/>
        </w:rPr>
      </w:pPr>
    </w:p>
    <w:p w14:paraId="1B5B69CF" w14:textId="5FF8D149"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S4</w:t>
      </w:r>
      <w:r w:rsidRPr="008E09AE">
        <w:rPr>
          <w:rFonts w:ascii="Arial" w:hAnsi="Arial" w:cs="Arial"/>
          <w:lang w:val="en-US"/>
        </w:rPr>
        <w:t>. Macroscopic bile duct invasion (MaBDI) and prognosis in hepatocellular carcinoma (HCC)</w:t>
      </w:r>
    </w:p>
    <w:tbl>
      <w:tblPr>
        <w:tblStyle w:val="Grilledutableau"/>
        <w:tblW w:w="0" w:type="auto"/>
        <w:tblLook w:val="04A0" w:firstRow="1" w:lastRow="0" w:firstColumn="1" w:lastColumn="0" w:noHBand="0" w:noVBand="1"/>
      </w:tblPr>
      <w:tblGrid>
        <w:gridCol w:w="1310"/>
        <w:gridCol w:w="1450"/>
        <w:gridCol w:w="2693"/>
        <w:gridCol w:w="3553"/>
      </w:tblGrid>
      <w:tr w:rsidR="00752339" w:rsidRPr="008E09AE" w14:paraId="7F20FF51" w14:textId="77777777" w:rsidTr="00D34DDA">
        <w:tc>
          <w:tcPr>
            <w:tcW w:w="1239" w:type="dxa"/>
            <w:vAlign w:val="center"/>
          </w:tcPr>
          <w:p w14:paraId="1CF6FD4C" w14:textId="3AB76C17"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450" w:type="dxa"/>
            <w:vAlign w:val="center"/>
          </w:tcPr>
          <w:p w14:paraId="4A6010F2" w14:textId="77777777" w:rsidR="00752339" w:rsidRPr="008E09AE" w:rsidRDefault="00752339" w:rsidP="00D34DDA">
            <w:pPr>
              <w:spacing w:line="480" w:lineRule="auto"/>
              <w:jc w:val="center"/>
              <w:rPr>
                <w:rFonts w:ascii="Arial" w:hAnsi="Arial" w:cs="Arial"/>
                <w:sz w:val="24"/>
                <w:szCs w:val="24"/>
                <w:lang w:val="en-US"/>
              </w:rPr>
            </w:pPr>
          </w:p>
          <w:p w14:paraId="0591ED8D" w14:textId="68B5A026"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2693" w:type="dxa"/>
            <w:vAlign w:val="center"/>
          </w:tcPr>
          <w:p w14:paraId="4A52E9A7"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Variable(s)</w:t>
            </w:r>
          </w:p>
        </w:tc>
        <w:tc>
          <w:tcPr>
            <w:tcW w:w="3553" w:type="dxa"/>
            <w:vAlign w:val="center"/>
          </w:tcPr>
          <w:p w14:paraId="69DA84AE"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507E3B" w14:paraId="0E1F1139" w14:textId="77777777" w:rsidTr="00D34DDA">
        <w:tc>
          <w:tcPr>
            <w:tcW w:w="1239" w:type="dxa"/>
          </w:tcPr>
          <w:p w14:paraId="1D9DF510" w14:textId="76B42272"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Yu</w:t>
            </w:r>
            <w:r w:rsidR="008E09AE" w:rsidRPr="008E09AE">
              <w:rPr>
                <w:rFonts w:ascii="Arial" w:hAnsi="Arial" w:cs="Arial"/>
                <w:sz w:val="24"/>
                <w:szCs w:val="24"/>
              </w:rPr>
              <w:t xml:space="preserve"> et al</w:t>
            </w:r>
            <w:r w:rsidRPr="008E09AE">
              <w:rPr>
                <w:rFonts w:ascii="Arial" w:hAnsi="Arial" w:cs="Arial"/>
                <w:sz w:val="24"/>
                <w:szCs w:val="24"/>
              </w:rPr>
              <w:t>, 2011</w:t>
            </w:r>
            <w:r w:rsidR="008E09AE" w:rsidRPr="008E09AE">
              <w:rPr>
                <w:rFonts w:ascii="Arial" w:hAnsi="Arial" w:cs="Arial"/>
                <w:sz w:val="24"/>
                <w:szCs w:val="24"/>
              </w:rPr>
              <w:t xml:space="preserve"> </w:t>
            </w:r>
            <w:r w:rsidR="008E09AE" w:rsidRPr="008E09AE">
              <w:rPr>
                <w:rFonts w:ascii="Arial" w:hAnsi="Arial" w:cs="Arial"/>
              </w:rPr>
              <w:fldChar w:fldCharType="begin"/>
            </w:r>
            <w:r w:rsidR="008E09AE" w:rsidRPr="008E09AE">
              <w:rPr>
                <w:rFonts w:ascii="Arial" w:hAnsi="Arial" w:cs="Arial"/>
                <w:sz w:val="24"/>
                <w:szCs w:val="24"/>
              </w:rPr>
              <w:instrText xml:space="preserve"> ADDIN ZOTERO_ITEM CSL_CITATION {"citationID":"cYxcsvXV","properties":{"formattedCitation":"[50]","plainCitation":"[50]","noteIndex":0},"citationItems":[{"id":827,"uris":["http://zotero.org/users/local/6IEGbiJL/items/LVMWRNQY"],"itemData":{"id":827,"type":"article-journal","abstract":"BACKGROUND: Hepatocellular carcinoma (HCC) with bile duct tumor thrombi (BDTT) is a rare type of primary liver cancer, and its clinical and pathological characteristics remain to be defined.\nAIMS: To investigate the clinical and pathological characteristics of HCC with BDTT.\nMETHODS: Among 676 HCC patients who underwent surgical treatment from Dec. 2002 to Dec. 2008 at the author's hospital, HCC with BDTT was identified in 20 patients. The clinical and pathological characteristics of the 20 patients were measured or analyzed retrospectively. The integrity of the involved bile duct was examined macroscopically and microscopically, the expression of liver stem cell markers was investigated by immunohistochemistry, and the Kaplan-Meier method was adopted for evaluating survival.\nRESULTS: Among the 20 patients, the diameter of the primary tumor was less than 5 cm in 13 patients (range: 0.5-10 cm, mean 4.47±0.68 cm). Most of the primary tumors lacked an intact tumor capsule (15/20, 75%), had simultaneous blood vessel invasion (12/20, 60%), and were poorly differentiated (13/20, 65%). There was no evidence of bile duct wall infiltration by the tumor cells macroscopically or microscopically. The positive rate of the liver stem cell markers c-kit, CD90, CD133, and EpCAM was 90, 90, 85 and 85%, respectively. Postoperative overall survival rates at 1, 2, and 3 years were 73.1, 41.1, and 20.6%, respectively. The log-rank test showed that the overall survival rates were significantly worse for HCC patients with BDTT than for HCC patients without BDTT (P=0.016).\nCONCLUSIONS: HCC with BDTT has aggressive characteristics and the long-term prognosis is extremely dismal.","container-title":"Digestive Diseases and Sciences","DOI":"10.1007/s10620-010-1256-8","ISSN":"1573-2568","issue":"1","journalAbbreviation":"Dig Dis Sci","language":"eng","note":"PMID: 20437099","page":"252-259","source":"PubMed","title":"Clinicopathological characteristics of 20 cases of hepatocellular carcinoma with bile duct tumor thrombi","volume":"56","author":[{"family":"Yu","given":"Xian-huan"},{"family":"Xu","given":"Lei-bo"},{"family":"Liu","given":"Chao"},{"family":"Zhang","given":"Rui"},{"family":"Wang","given":"Jie"}],"issued":{"date-parts":[["2011",1]]}}}],"schema":"https://github.com/citation-style-language/schema/raw/master/csl-citation.json"} </w:instrText>
            </w:r>
            <w:r w:rsidR="008E09AE" w:rsidRPr="008E09AE">
              <w:rPr>
                <w:rFonts w:ascii="Arial" w:hAnsi="Arial" w:cs="Arial"/>
              </w:rPr>
              <w:fldChar w:fldCharType="separate"/>
            </w:r>
            <w:r w:rsidR="008E09AE" w:rsidRPr="008E09AE">
              <w:rPr>
                <w:rFonts w:ascii="Arial" w:hAnsi="Arial" w:cs="Arial"/>
                <w:noProof/>
                <w:sz w:val="24"/>
                <w:szCs w:val="24"/>
              </w:rPr>
              <w:t>[50]</w:t>
            </w:r>
            <w:r w:rsidR="008E09AE" w:rsidRPr="008E09AE">
              <w:rPr>
                <w:rFonts w:ascii="Arial" w:hAnsi="Arial" w:cs="Arial"/>
              </w:rPr>
              <w:fldChar w:fldCharType="end"/>
            </w:r>
          </w:p>
        </w:tc>
        <w:tc>
          <w:tcPr>
            <w:tcW w:w="1450" w:type="dxa"/>
          </w:tcPr>
          <w:p w14:paraId="4FCF1A8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(676)</w:t>
            </w:r>
          </w:p>
        </w:tc>
        <w:tc>
          <w:tcPr>
            <w:tcW w:w="2693" w:type="dxa"/>
          </w:tcPr>
          <w:p w14:paraId="5738FA2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BDTT (macro and/or micro)</w:t>
            </w:r>
          </w:p>
          <w:p w14:paraId="3FE210A6" w14:textId="77777777" w:rsidR="00752339" w:rsidRPr="008E09AE" w:rsidRDefault="00752339" w:rsidP="00D34DDA">
            <w:pPr>
              <w:spacing w:line="480" w:lineRule="auto"/>
              <w:rPr>
                <w:rFonts w:ascii="Arial" w:hAnsi="Arial" w:cs="Arial"/>
                <w:sz w:val="24"/>
                <w:szCs w:val="24"/>
                <w:lang w:val="en-US"/>
              </w:rPr>
            </w:pPr>
          </w:p>
        </w:tc>
        <w:tc>
          <w:tcPr>
            <w:tcW w:w="3553" w:type="dxa"/>
          </w:tcPr>
          <w:p w14:paraId="5EA57FA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BDTT was associated with poorer OS (p=0.016).</w:t>
            </w:r>
          </w:p>
        </w:tc>
      </w:tr>
      <w:tr w:rsidR="00752339" w:rsidRPr="008E09AE" w14:paraId="26135C35" w14:textId="77777777" w:rsidTr="00D34DDA">
        <w:trPr>
          <w:trHeight w:val="464"/>
        </w:trPr>
        <w:tc>
          <w:tcPr>
            <w:tcW w:w="1239" w:type="dxa"/>
          </w:tcPr>
          <w:p w14:paraId="4E18F9EF" w14:textId="2A200A1B"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Minagawa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{"citationID":"PsFGQC8y","properties":{"formattedCitation":"[13]","plainCitation":"[13]","noteIndex":0},"citationItems":[{"id":947,"uris":["http://zotero.org/users/local/6IEGbiJL/items/X7PUCQSC"],"itemData":{"id":947,"type":"article-journal","abstract":"OBJECTIVE: The aims of this study were to present evidence to develop and validate the Japanese Tumor-Node-Metastasis (TNM) staging system for primary liver cancer and to compare its discriminatory ability and predictive power with those of Vauthey's simplified staging, which was adopted as the TNM staging system of the American Joint Committee on Cancer (AJCC)/International Union Against Cancer (UICC).\nSUMMARY BACKGROUND DATA: Among many staging systems for hepatocellular carcinoma, the Japanese TNM staging system and the AJCC/UICC staging system were developed based on a survival analysis of surgical patients. These 2 staging systems have not been compared in large series.\nMETHODS: The Liver Cancer Study Group of Japan (LCSGJ) prospectively collected clinicopathologic data of 63,736 patients with primary liver cancer from 1995 to 2001. Among them, 13,772 patients received curative hepatic resection. Based on univariate and multivariate survival analyses, the Japanese TNM staging system was developed. The accuracy of the Japanese TNM staging system for predicting patient survival was compared with that of the AJCC/UICC staging system using the cross-validation method.\nRESULTS: The independent prognostic factors (relative risk; 95% confidence interval) were vascular or bile duct invasion (1.36;1.29-1.43), liver cirrhosis (1.26;1.20-1.32), diameter (&lt; or =2 cm or &gt;2 cm) (1.21;1.14-1.28), alpha-fetoprotein (1.20;1.15-1.25), single/multiple (1.18;1.12-1.23), liver damage (1.15;1.10-1.20), hepatic involvement (1.14;1.09-1.19), histologic differentiation (1.14;1.08-1.20), gross classification (1.13;1.08-1.18), and esophageal varices (1.07;1.02-1.13). Based on these results, 3 criteria (vascular or bile duct invasion, diameter, and single/multiple) were selected. Patients with none of these 3 factors were considered T1, and those with 1, 2, and 3 factors were T2, T3, and T4, respectively. The number of patients and 5-year survival rates for T1, T2, T3, and T4 were 2078, 70%; 6853, 58%; 3021, 41%; and 582, 24% (P &lt; 0.0001), respectively, while those for the AJCC-T were 8457, 61% in T1, 2888, 46% in T2, and 1189, 30% in T3 (P &lt; 0.0001). While both the LCSGJ-T and the AJCC-T had good discriminating ability, the former was significantly superior (P = 0.0007).\nCONCLUSIONS: Our findings support the development of LCSG stage. While both staging systems allow for the clear stratification of patients into prognostic groups, the LCSGJ staging may be more appropriate for stratifying patients with early-stage HCC.","container-title":"Annals of Surgery","DOI":"10.1097/01.sla.0000254368.65878.da","ISSN":"0003-4932","issue":"6","journalAbbreviation":"Ann Surg","language":"eng","note":"PMID: 17522517\nPMCID: PMC1876960","page":"909-922","source":"PubMed","title":"Staging of hepatocellular carcinoma: assessment of the Japanese TNM and AJCC/UICC TNM systems in a cohort of 13,772 patients in Japan","title-short":"Staging of hepatocellular carcinoma","volume":"245","author":[{"family":"Minagawa","given":"Masami"},{"family":"Ikai","given":"Iwao"},{"family":"Matsuyama","given":"Yutaka"},{"family":"Yamaoka","given":"Yoshio"},{"family":"Makuuchi","given":"Masatoshi"}],"issued":{"date-parts":[["2007",6]]}}}],"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[13]</w:t>
            </w:r>
            <w:r w:rsidR="008E09AE" w:rsidRPr="008E09AE">
              <w:rPr>
                <w:rFonts w:ascii="Arial" w:hAnsi="Arial" w:cs="Arial"/>
                <w:lang w:val="en-US"/>
              </w:rPr>
              <w:fldChar w:fldCharType="end"/>
            </w:r>
          </w:p>
        </w:tc>
        <w:tc>
          <w:tcPr>
            <w:tcW w:w="1450" w:type="dxa"/>
          </w:tcPr>
          <w:p w14:paraId="2F39323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(13 566)</w:t>
            </w:r>
          </w:p>
        </w:tc>
        <w:tc>
          <w:tcPr>
            <w:tcW w:w="2693" w:type="dxa"/>
          </w:tcPr>
          <w:p w14:paraId="40496E5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BDI*</w:t>
            </w:r>
          </w:p>
        </w:tc>
        <w:tc>
          <w:tcPr>
            <w:tcW w:w="3553" w:type="dxa"/>
          </w:tcPr>
          <w:p w14:paraId="5C1B803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Vascular or bile duct invasion predicted the best OS (RR, 1.36; 95% CI, 1.29-1.43; p&lt;0.0001).</w:t>
            </w:r>
          </w:p>
        </w:tc>
      </w:tr>
      <w:tr w:rsidR="00752339" w:rsidRPr="00507E3B" w14:paraId="40CDDF16" w14:textId="77777777" w:rsidTr="00D34DDA">
        <w:tc>
          <w:tcPr>
            <w:tcW w:w="1239" w:type="dxa"/>
          </w:tcPr>
          <w:p w14:paraId="4FC531FF" w14:textId="54471E02" w:rsidR="00752339" w:rsidRPr="008E09AE" w:rsidRDefault="00752339" w:rsidP="00D34DDA">
            <w:pPr>
              <w:numPr>
                <w:ilvl w:val="0"/>
                <w:numId w:val="45"/>
              </w:numPr>
              <w:shd w:val="clear" w:color="auto" w:fill="FFFFFF"/>
              <w:spacing w:before="100" w:beforeAutospacing="1" w:after="100" w:afterAutospacing="1" w:line="480" w:lineRule="auto"/>
              <w:ind w:left="0"/>
              <w:rPr>
                <w:rFonts w:ascii="Arial" w:hAnsi="Arial" w:cs="Arial"/>
                <w:color w:val="212121"/>
                <w:sz w:val="24"/>
                <w:szCs w:val="24"/>
              </w:rPr>
            </w:pPr>
            <w:r w:rsidRPr="008E09AE">
              <w:rPr>
                <w:rStyle w:val="lev"/>
                <w:rFonts w:ascii="Arial" w:hAnsi="Arial" w:cs="Arial"/>
                <w:b w:val="0"/>
                <w:sz w:val="24"/>
                <w:szCs w:val="24"/>
              </w:rPr>
              <w:t>Yang</w:t>
            </w:r>
            <w:r w:rsidR="008E09AE" w:rsidRPr="008E09AE">
              <w:rPr>
                <w:rStyle w:val="lev"/>
                <w:rFonts w:ascii="Arial" w:hAnsi="Arial" w:cs="Arial"/>
                <w:b w:val="0"/>
                <w:sz w:val="24"/>
                <w:szCs w:val="24"/>
              </w:rPr>
              <w:t xml:space="preserve"> et al</w:t>
            </w:r>
            <w:r w:rsidRPr="008E09AE">
              <w:rPr>
                <w:rStyle w:val="lev"/>
                <w:rFonts w:ascii="Arial" w:hAnsi="Arial" w:cs="Arial"/>
                <w:b w:val="0"/>
                <w:sz w:val="24"/>
                <w:szCs w:val="24"/>
              </w:rPr>
              <w:t>, 2018</w:t>
            </w:r>
            <w:r w:rsidR="008E09AE" w:rsidRPr="008E09AE">
              <w:rPr>
                <w:rStyle w:val="lev"/>
                <w:rFonts w:ascii="Arial" w:hAnsi="Arial" w:cs="Arial"/>
                <w:b w:val="0"/>
                <w:sz w:val="24"/>
                <w:szCs w:val="24"/>
              </w:rPr>
              <w:t xml:space="preserve"> </w:t>
            </w:r>
            <w:r w:rsidR="008E09AE" w:rsidRPr="008E09AE">
              <w:rPr>
                <w:rStyle w:val="lev"/>
                <w:rFonts w:ascii="Arial" w:hAnsi="Arial" w:cs="Arial"/>
                <w:b w:val="0"/>
              </w:rPr>
              <w:fldChar w:fldCharType="begin"/>
            </w:r>
            <w:r w:rsidR="008E09AE" w:rsidRPr="008E09AE">
              <w:rPr>
                <w:rStyle w:val="lev"/>
                <w:rFonts w:ascii="Arial" w:hAnsi="Arial" w:cs="Arial"/>
                <w:b w:val="0"/>
                <w:sz w:val="24"/>
                <w:szCs w:val="24"/>
              </w:rPr>
              <w:instrText xml:space="preserve"> ADDIN ZOTERO_ITEM CSL_CITATION {"citationID":"ZKLhXBKG","properties":{"formattedCitation":"[51]","plainCitation":"[51]","noteIndex":0},"citationItems":[{"id":1022,"uris":["http://zotero.org/users/local/6IEGbiJL/items/BBNYUD7P"],"itemData":{"id":1022,"type":"article-journal","abstract":"There is not yet a consensus regarding a difference in prognosis for patients with hepatocellular carcinoma (HCC) with and without bile duct invasion (BDI). The present study aimed to clarify the prognostic importance of BDI on the short and long-term outcome of patients with HCC who underwent surgical resection. The present study evaluated HCC with BDI, including peripheral microscopic biliary invasion and revealed that the prognosis of patients with BDI was poorer compared with those without BDI. It should be noted that peripheral BDI also had a negative impact on the prognosis of patients with HCC. The clinical prognosis assessment revealed that BDI should be considered when assigning a disease stage. BDI, either macroscopic or microscopic, indicated a poor prognosis in patients with HCC who underwent curative resection, however it was not a surgical contraindication. Macroscopic BDI and hyperbilirubinemia were significantly associated with a dismal prognosis, which should alert surgeons.","container-title":"Oncology Letters","DOI":"10.3892/ol.2018.9108","ISSN":"1792-1074","issue":"3","journalAbbreviation":"Oncol Lett","language":"eng","note":"PMID: 30127966\nPMCID: PMC6096155","page":"3593-3602","source":"PubMed","title":"Prognostic importance of bile duct invasion in surgical resection with curative intent for hepatocellular carcinoma using PSM analysis","volume":"16","author":[{"family":"Yang","given":"Xinwei"},{"family":"Qiu","given":"Zhiquan"},{"family":"Ran","given":"Rongzhen"},{"family":"Cui","given":"Longjiu"},{"family":"Luo","given":"Xiangji"},{"family":"Wu","given":"Mengchao"},{"family":"Tan","given":"Wei-Feng"},{"family":"Jiang","given":"Xiaoqing"}],"issued":{"date-parts":[["2018",9]]}}}],"schema":"https://github.com/citation-style-language/schema/raw/master/csl-citation.json"} </w:instrText>
            </w:r>
            <w:r w:rsidR="008E09AE" w:rsidRPr="008E09AE">
              <w:rPr>
                <w:rStyle w:val="lev"/>
                <w:rFonts w:ascii="Arial" w:hAnsi="Arial" w:cs="Arial"/>
                <w:b w:val="0"/>
              </w:rPr>
              <w:fldChar w:fldCharType="separate"/>
            </w:r>
            <w:r w:rsidR="008E09AE" w:rsidRPr="008E09AE">
              <w:rPr>
                <w:rStyle w:val="lev"/>
                <w:rFonts w:ascii="Arial" w:hAnsi="Arial" w:cs="Arial"/>
                <w:b w:val="0"/>
                <w:noProof/>
                <w:sz w:val="24"/>
                <w:szCs w:val="24"/>
              </w:rPr>
              <w:t>[51]</w:t>
            </w:r>
            <w:r w:rsidR="008E09AE" w:rsidRPr="008E09AE">
              <w:rPr>
                <w:rStyle w:val="lev"/>
                <w:rFonts w:ascii="Arial" w:hAnsi="Arial" w:cs="Arial"/>
                <w:b w:val="0"/>
              </w:rPr>
              <w:fldChar w:fldCharType="end"/>
            </w:r>
          </w:p>
        </w:tc>
        <w:tc>
          <w:tcPr>
            <w:tcW w:w="1450" w:type="dxa"/>
          </w:tcPr>
          <w:p w14:paraId="5B1BEE2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(270)</w:t>
            </w:r>
          </w:p>
        </w:tc>
        <w:tc>
          <w:tcPr>
            <w:tcW w:w="2693" w:type="dxa"/>
          </w:tcPr>
          <w:p w14:paraId="598D662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BDI* (macro and micro)</w:t>
            </w:r>
          </w:p>
        </w:tc>
        <w:tc>
          <w:tcPr>
            <w:tcW w:w="3553" w:type="dxa"/>
          </w:tcPr>
          <w:p w14:paraId="2094C14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BDI was a prognostic factor of DFS (RR, 2.29; 95% CI, 1.66-3.15; p&lt;0.001). </w:t>
            </w:r>
          </w:p>
          <w:p w14:paraId="05C7BC34" w14:textId="77777777" w:rsidR="00752339" w:rsidRPr="008E09AE" w:rsidRDefault="00752339" w:rsidP="00D34DDA">
            <w:pPr>
              <w:spacing w:line="480" w:lineRule="auto"/>
              <w:rPr>
                <w:rFonts w:ascii="Arial" w:hAnsi="Arial" w:cs="Arial"/>
                <w:sz w:val="24"/>
                <w:szCs w:val="24"/>
                <w:lang w:val="en-US"/>
              </w:rPr>
            </w:pPr>
          </w:p>
          <w:p w14:paraId="5A8BD09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Patients with MaBDI had worse OS than patients with only microscopic BDI (p=0.008).</w:t>
            </w:r>
          </w:p>
        </w:tc>
      </w:tr>
      <w:tr w:rsidR="00752339" w:rsidRPr="00155360" w14:paraId="78500097" w14:textId="77777777" w:rsidTr="00D34DDA">
        <w:tc>
          <w:tcPr>
            <w:tcW w:w="1239" w:type="dxa"/>
          </w:tcPr>
          <w:p w14:paraId="1639A045" w14:textId="44C79882"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Meng</w:t>
            </w:r>
            <w:r w:rsidR="008E09AE" w:rsidRPr="008E09AE">
              <w:rPr>
                <w:rFonts w:ascii="Arial" w:hAnsi="Arial" w:cs="Arial"/>
                <w:sz w:val="24"/>
                <w:szCs w:val="24"/>
              </w:rPr>
              <w:t xml:space="preserve"> et al,</w:t>
            </w:r>
            <w:r w:rsidRPr="008E09AE">
              <w:rPr>
                <w:rFonts w:ascii="Arial" w:hAnsi="Arial" w:cs="Arial"/>
                <w:sz w:val="24"/>
                <w:szCs w:val="24"/>
              </w:rPr>
              <w:t xml:space="preserve"> 2014</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{"citationID":"5W3med8s","properties":{"formattedCitation":"[14]","plainCitation":"[14]","noteIndex":0},"citationItems":[{"id":939,"uris":["http://zotero.org/users/local/6IEGbiJL/items/HAKVUCW7"],"itemData":{"id":939,"type":"article-journal","abstract":"Objectives. Bile duct invasion (BDI) is a rare event in hepatocellular carcinoma (HCC). The present study aimed at investigating clinical characteristics and surgical outcome of HCC patients with bile duct invasion. Methods. 413 patients with HCC undergoing curative surgery were divided into two groups with (B(+)) and without BDI (B(-)). BDI was further classified as central type (B1) and peripheral type (B2). Survival was compared, and risk factors affecting prognosis were identified. Results. 35 (8.5%) patients were diagnosed BDI. Total bilirubin was significantly higher in B(+) group than in B(-) group (P &lt; 0.001). Multiple lesions and large nodules (&gt;5 cm) were predominantly identified in B(+) group (P &lt; 0.01, resp.). Portal vein invasion was more frequently observed in B(+) than in B(-) group (P = 0.003). Univariate and multivariate analyses identified central BDI as a significant factor affecting prognosis of HCC patients (risk 1.3, 95% CI 1.1-2.2, P = 0.015). The gross overall survival of patients in B(+) was significantly worse than in B(-) (P = 0.001), which, however, was not different between B2 and B(-) (P &gt; 0.05). Conclusions. Central but not peripheral BDI was associated with poorer prognosis of HCC patients. Curative surgical resection of tumors and invaded bile duct supplies the only hope for long-term survival of patients.","container-title":"Gastroenterology Research and Practice","DOI":"10.1155/2014/604971","ISSN":"1687-6121","journalAbbreviation":"Gastroenterol Res Pract","language":"eng","note":"PMID: 24723944\nPMCID: PMC3958710","page":"604971","source":"PubMed","title":"Clinical characteristics and surgical prognosis of hepatocellular carcinoma with bile duct invasion","volume":"2014","author":[{"family":"Meng","given":"Ke-Wei"},{"family":"Dong","given":"Mei"},{"family":"Zhang","given":"Wei-Guo"},{"family":"Huang","given":"Qing-Xian"}],"issued":{"date-parts":[["2014"]]}}}],"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[14]</w:t>
            </w:r>
            <w:r w:rsidR="008E09AE" w:rsidRPr="008E09AE">
              <w:rPr>
                <w:rFonts w:ascii="Arial" w:hAnsi="Arial" w:cs="Arial"/>
              </w:rPr>
              <w:fldChar w:fldCharType="end"/>
            </w:r>
          </w:p>
          <w:p w14:paraId="3BC62B11" w14:textId="77777777" w:rsidR="00752339" w:rsidRPr="008E09AE" w:rsidRDefault="00752339" w:rsidP="00D34DDA">
            <w:pPr>
              <w:spacing w:line="480" w:lineRule="auto"/>
              <w:rPr>
                <w:rFonts w:ascii="Arial" w:hAnsi="Arial" w:cs="Arial"/>
                <w:color w:val="212121"/>
                <w:sz w:val="24"/>
                <w:szCs w:val="24"/>
              </w:rPr>
            </w:pPr>
          </w:p>
        </w:tc>
        <w:tc>
          <w:tcPr>
            <w:tcW w:w="1450" w:type="dxa"/>
          </w:tcPr>
          <w:p w14:paraId="3C6F074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(413)</w:t>
            </w:r>
          </w:p>
        </w:tc>
        <w:tc>
          <w:tcPr>
            <w:tcW w:w="2693" w:type="dxa"/>
          </w:tcPr>
          <w:p w14:paraId="0A76784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BDI* (macro and micro)</w:t>
            </w:r>
          </w:p>
          <w:p w14:paraId="7DEFD9B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central (B1)</w:t>
            </w:r>
          </w:p>
          <w:p w14:paraId="7580DAC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peripheral (B2)</w:t>
            </w:r>
          </w:p>
        </w:tc>
        <w:tc>
          <w:tcPr>
            <w:tcW w:w="3553" w:type="dxa"/>
          </w:tcPr>
          <w:p w14:paraId="6B55402E" w14:textId="77777777" w:rsidR="00752339" w:rsidRPr="008E09AE" w:rsidRDefault="00752339" w:rsidP="00D34DDA">
            <w:pPr>
              <w:pStyle w:val="Paragraphedeliste"/>
              <w:numPr>
                <w:ilvl w:val="0"/>
                <w:numId w:val="43"/>
              </w:numPr>
              <w:spacing w:line="480" w:lineRule="auto"/>
              <w:rPr>
                <w:rFonts w:ascii="Arial" w:hAnsi="Arial" w:cs="Arial"/>
                <w:sz w:val="24"/>
                <w:szCs w:val="24"/>
                <w:lang w:val="en-US"/>
              </w:rPr>
            </w:pPr>
            <w:r w:rsidRPr="008E09AE">
              <w:rPr>
                <w:rFonts w:ascii="Arial" w:hAnsi="Arial" w:cs="Arial"/>
                <w:sz w:val="24"/>
                <w:szCs w:val="24"/>
                <w:lang w:val="en-US"/>
              </w:rPr>
              <w:t>B1 was a prognostic factor of OS (HR, 1.3; 95% CI, 1.1-2.2; p=0.01).</w:t>
            </w:r>
          </w:p>
          <w:p w14:paraId="408C20B8" w14:textId="77777777" w:rsidR="00752339" w:rsidRPr="008E09AE" w:rsidRDefault="00752339" w:rsidP="00D34DDA">
            <w:pPr>
              <w:spacing w:line="480" w:lineRule="auto"/>
              <w:rPr>
                <w:rFonts w:ascii="Arial" w:hAnsi="Arial" w:cs="Arial"/>
                <w:sz w:val="24"/>
                <w:szCs w:val="24"/>
                <w:lang w:val="en-US"/>
              </w:rPr>
            </w:pPr>
          </w:p>
          <w:p w14:paraId="5ACFFDFF" w14:textId="77777777" w:rsidR="00752339" w:rsidRPr="008E09AE" w:rsidRDefault="00752339" w:rsidP="00D34DDA">
            <w:pPr>
              <w:pStyle w:val="Paragraphedeliste"/>
              <w:numPr>
                <w:ilvl w:val="0"/>
                <w:numId w:val="43"/>
              </w:numPr>
              <w:spacing w:line="480" w:lineRule="auto"/>
              <w:rPr>
                <w:rFonts w:ascii="Arial" w:hAnsi="Arial" w:cs="Arial"/>
                <w:sz w:val="24"/>
                <w:szCs w:val="24"/>
                <w:lang w:val="en-US"/>
              </w:rPr>
            </w:pPr>
            <w:r w:rsidRPr="008E09AE">
              <w:rPr>
                <w:rFonts w:ascii="Arial" w:hAnsi="Arial" w:cs="Arial"/>
                <w:sz w:val="24"/>
                <w:szCs w:val="24"/>
                <w:lang w:val="en-US"/>
              </w:rPr>
              <w:lastRenderedPageBreak/>
              <w:t>B2 was not a prognostic factor.</w:t>
            </w:r>
          </w:p>
        </w:tc>
      </w:tr>
      <w:tr w:rsidR="00752339" w:rsidRPr="00155360" w14:paraId="2A802902" w14:textId="77777777" w:rsidTr="00D34DDA">
        <w:tc>
          <w:tcPr>
            <w:tcW w:w="1239" w:type="dxa"/>
          </w:tcPr>
          <w:p w14:paraId="47F5CB5A" w14:textId="343353A4" w:rsidR="00752339" w:rsidRPr="008E09AE" w:rsidRDefault="00752339" w:rsidP="00D34DDA">
            <w:pPr>
              <w:spacing w:line="480" w:lineRule="auto"/>
              <w:rPr>
                <w:rFonts w:ascii="Arial" w:hAnsi="Arial" w:cs="Arial"/>
                <w:bCs/>
                <w:sz w:val="24"/>
                <w:szCs w:val="24"/>
              </w:rPr>
            </w:pPr>
            <w:r w:rsidRPr="008E09AE">
              <w:rPr>
                <w:rFonts w:ascii="Arial" w:hAnsi="Arial" w:cs="Arial"/>
                <w:bCs/>
                <w:sz w:val="24"/>
                <w:szCs w:val="24"/>
              </w:rPr>
              <w:lastRenderedPageBreak/>
              <w:t>Oba</w:t>
            </w:r>
            <w:r w:rsidR="008E09AE" w:rsidRPr="008E09AE">
              <w:rPr>
                <w:rFonts w:ascii="Arial" w:hAnsi="Arial" w:cs="Arial"/>
                <w:bCs/>
                <w:sz w:val="24"/>
                <w:szCs w:val="24"/>
              </w:rPr>
              <w:t xml:space="preserve"> et al</w:t>
            </w:r>
            <w:r w:rsidRPr="008E09AE">
              <w:rPr>
                <w:rFonts w:ascii="Arial" w:hAnsi="Arial" w:cs="Arial"/>
                <w:bCs/>
                <w:sz w:val="24"/>
                <w:szCs w:val="24"/>
              </w:rPr>
              <w:t>, 2014</w:t>
            </w:r>
            <w:r w:rsidR="008E09AE" w:rsidRPr="008E09AE">
              <w:rPr>
                <w:rFonts w:ascii="Arial" w:hAnsi="Arial" w:cs="Arial"/>
                <w:bCs/>
                <w:sz w:val="24"/>
                <w:szCs w:val="24"/>
              </w:rPr>
              <w:t xml:space="preserve"> </w:t>
            </w:r>
            <w:r w:rsidR="008E09AE" w:rsidRPr="008E09AE">
              <w:rPr>
                <w:rFonts w:ascii="Arial" w:hAnsi="Arial" w:cs="Arial"/>
                <w:bCs/>
              </w:rPr>
              <w:fldChar w:fldCharType="begin"/>
            </w:r>
            <w:r w:rsidR="00155360">
              <w:rPr>
                <w:rFonts w:ascii="Arial" w:hAnsi="Arial" w:cs="Arial"/>
                <w:bCs/>
                <w:sz w:val="24"/>
                <w:szCs w:val="24"/>
              </w:rPr>
              <w:instrText xml:space="preserve"> ADDIN ZOTERO_ITEM CSL_CITATION {"citationID":"tnypeep9","properties":{"formattedCitation":"[29]","plainCitation":"[29]","noteIndex":0},"citationItems":[{"id":920,"uris":["http://zotero.org/users/local/6IEGbiJL/items/RSRFFHAI"],"itemData":{"id":920,"type":"article-journal","abstract":"BACKGROUND: The prognostic significance of bile duct tumor thrombus (BDTT) in hepatocellular carcinoma (HCC) is unclear and the usefulness of resection for HCC with BDTT is still controversial. The aim of the present study was to evaluate the impact of BDTT on prognosis in HCC and to determine whether resection of HCC with BDTT was useful.\nPATIENTS AND METHODS: Out of 820 HCC patients who underwent hepatic resection from 1992 to 2012, 13 HCC patients (1.6%) had macroscopic BDTT. The results of resection for HCC patients with BDTT and the prognostic significance of BDTT were evaluated. Prognoses were also compared according to treatment in patients who had HCC with BDTT.\nRESULTS: The overall 1-, 3- and 5-year survival rates after resection were 92%, 77% and 48%, respectively, for HCC patients with BDTT, and 88%, 67%, and 52%, respectively, for HCC patients without BDTT; there were no significant differences (p=0.833). In all HCC patients after resection, the unadjusted hazard ratio of the presence of BDTT was 1.08 (95%CI=0.49-2.05; p=0.835) and when adjusted for other significant prognostic factors, the hazard ratio of the presence of BDTT was 0.98 (95%CI=0.42-1.98; p=0.958). The overall 1-, 3- and 5-year survival rates were 14%, 5% and 0%, respectively, for 25 HCC patients with BDTT after other initial treatments.\nCONCLUSION: Bile duct tumor thrombus was not a prognostic factor in patients with resected HCC. In HCC with BDTT, surgical treatment is recommended whenever possible because only resected patients achieved long-term survival.","container-title":"Anticancer Research","ISSN":"1791-7530","issue":"8","journalAbbreviation":"Anticancer Res","language":"eng","note":"PMID: 25075073","page":"4367-4372","source":"PubMed","title":"Usefulness of resection for hepatocellular carcinoma with macroscopic bile duct tumor thrombus","volume":"34","author":[{"family":"Oba","given":"Atsushi"},{"family":"Takahashi","given":"Shinichiro"},{"family":"Kato","given":"Yuichiro"},{"family":"Gotohda","given":"Naoto"},{"family":"Kinoshita","given":"Takahiro"},{"family":"Shibasaki","given":"Hidehito"},{"family":"Ikeda","given":"Masafumi"},{"family":"Konishi","given":"Masaru"}],"issued":{"date-parts":[["2014",8]]}}}],"schema":"https://github.com/citation-style-language/schema/raw/master/csl-citation.json"} </w:instrText>
            </w:r>
            <w:r w:rsidR="008E09AE" w:rsidRPr="008E09AE">
              <w:rPr>
                <w:rFonts w:ascii="Arial" w:hAnsi="Arial" w:cs="Arial"/>
                <w:bCs/>
              </w:rPr>
              <w:fldChar w:fldCharType="separate"/>
            </w:r>
            <w:r w:rsidR="00155360">
              <w:rPr>
                <w:rFonts w:ascii="Arial" w:hAnsi="Arial" w:cs="Arial"/>
                <w:bCs/>
                <w:noProof/>
                <w:sz w:val="24"/>
                <w:szCs w:val="24"/>
              </w:rPr>
              <w:t>[29]</w:t>
            </w:r>
            <w:r w:rsidR="008E09AE" w:rsidRPr="008E09AE">
              <w:rPr>
                <w:rFonts w:ascii="Arial" w:hAnsi="Arial" w:cs="Arial"/>
                <w:bCs/>
              </w:rPr>
              <w:fldChar w:fldCharType="end"/>
            </w:r>
          </w:p>
          <w:p w14:paraId="3B870E1E" w14:textId="77777777" w:rsidR="00752339" w:rsidRPr="008E09AE" w:rsidRDefault="00752339" w:rsidP="00D34DDA">
            <w:pPr>
              <w:spacing w:line="480" w:lineRule="auto"/>
              <w:rPr>
                <w:rFonts w:ascii="Arial" w:hAnsi="Arial" w:cs="Arial"/>
                <w:sz w:val="24"/>
                <w:szCs w:val="24"/>
                <w:lang w:val="en-US"/>
              </w:rPr>
            </w:pPr>
          </w:p>
        </w:tc>
        <w:tc>
          <w:tcPr>
            <w:tcW w:w="1450" w:type="dxa"/>
          </w:tcPr>
          <w:p w14:paraId="4735673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(796)</w:t>
            </w:r>
          </w:p>
          <w:p w14:paraId="66C6A743" w14:textId="77777777" w:rsidR="00752339" w:rsidRPr="008E09AE" w:rsidRDefault="00752339" w:rsidP="00D34DDA">
            <w:pPr>
              <w:spacing w:line="480" w:lineRule="auto"/>
              <w:rPr>
                <w:rFonts w:ascii="Arial" w:hAnsi="Arial" w:cs="Arial"/>
                <w:sz w:val="24"/>
                <w:szCs w:val="24"/>
                <w:lang w:val="en-US"/>
              </w:rPr>
            </w:pPr>
          </w:p>
          <w:p w14:paraId="6E0BAB3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other treatments (25) </w:t>
            </w:r>
          </w:p>
        </w:tc>
        <w:tc>
          <w:tcPr>
            <w:tcW w:w="2693" w:type="dxa"/>
          </w:tcPr>
          <w:p w14:paraId="50B3B90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MaBDI* (thrombus in the common hepatic duct or the 1</w:t>
            </w:r>
            <w:r w:rsidRPr="008E09AE">
              <w:rPr>
                <w:rFonts w:ascii="Arial" w:hAnsi="Arial" w:cs="Arial"/>
                <w:sz w:val="24"/>
                <w:szCs w:val="24"/>
                <w:vertAlign w:val="superscript"/>
                <w:lang w:val="en-US"/>
              </w:rPr>
              <w:t>st</w:t>
            </w:r>
            <w:r w:rsidRPr="008E09AE">
              <w:rPr>
                <w:rFonts w:ascii="Arial" w:hAnsi="Arial" w:cs="Arial"/>
                <w:sz w:val="24"/>
                <w:szCs w:val="24"/>
                <w:lang w:val="en-US"/>
              </w:rPr>
              <w:t xml:space="preserve"> to 2</w:t>
            </w:r>
            <w:r w:rsidRPr="008E09AE">
              <w:rPr>
                <w:rFonts w:ascii="Arial" w:hAnsi="Arial" w:cs="Arial"/>
                <w:sz w:val="24"/>
                <w:szCs w:val="24"/>
                <w:vertAlign w:val="superscript"/>
                <w:lang w:val="en-US"/>
              </w:rPr>
              <w:t xml:space="preserve">nd </w:t>
            </w:r>
            <w:r w:rsidRPr="008E09AE">
              <w:rPr>
                <w:rFonts w:ascii="Arial" w:hAnsi="Arial" w:cs="Arial"/>
                <w:sz w:val="24"/>
                <w:szCs w:val="24"/>
                <w:lang w:val="en-US"/>
              </w:rPr>
              <w:t>branches of the bile duct).</w:t>
            </w:r>
          </w:p>
          <w:p w14:paraId="19CDA11A" w14:textId="77777777" w:rsidR="00752339" w:rsidRPr="008E09AE" w:rsidRDefault="00752339" w:rsidP="00D34DDA">
            <w:pPr>
              <w:spacing w:line="480" w:lineRule="auto"/>
              <w:rPr>
                <w:rFonts w:ascii="Arial" w:hAnsi="Arial" w:cs="Arial"/>
                <w:sz w:val="24"/>
                <w:szCs w:val="24"/>
                <w:lang w:val="en-US"/>
              </w:rPr>
            </w:pPr>
          </w:p>
        </w:tc>
        <w:tc>
          <w:tcPr>
            <w:tcW w:w="3553" w:type="dxa"/>
          </w:tcPr>
          <w:p w14:paraId="00AA2356" w14:textId="77777777" w:rsidR="00752339" w:rsidRPr="008E09AE" w:rsidRDefault="00752339" w:rsidP="00D34DDA">
            <w:pPr>
              <w:pStyle w:val="Paragraphedeliste"/>
              <w:numPr>
                <w:ilvl w:val="0"/>
                <w:numId w:val="44"/>
              </w:numPr>
              <w:spacing w:line="480" w:lineRule="auto"/>
              <w:rPr>
                <w:rFonts w:ascii="Arial" w:hAnsi="Arial" w:cs="Arial"/>
                <w:sz w:val="24"/>
                <w:szCs w:val="24"/>
                <w:lang w:val="en-US"/>
              </w:rPr>
            </w:pPr>
            <w:r w:rsidRPr="008E09AE">
              <w:rPr>
                <w:rFonts w:ascii="Arial" w:hAnsi="Arial" w:cs="Arial"/>
                <w:sz w:val="24"/>
                <w:szCs w:val="24"/>
                <w:lang w:val="en-US"/>
              </w:rPr>
              <w:t>MaBDI was not a prognostic factor of OS.</w:t>
            </w:r>
          </w:p>
          <w:p w14:paraId="1A1A5942" w14:textId="77777777" w:rsidR="00752339" w:rsidRPr="008E09AE" w:rsidRDefault="00752339" w:rsidP="00D34DDA">
            <w:pPr>
              <w:spacing w:line="480" w:lineRule="auto"/>
              <w:rPr>
                <w:rFonts w:ascii="Arial" w:hAnsi="Arial" w:cs="Arial"/>
                <w:sz w:val="24"/>
                <w:szCs w:val="24"/>
                <w:lang w:val="en-US"/>
              </w:rPr>
            </w:pPr>
          </w:p>
          <w:p w14:paraId="7FDF0999" w14:textId="77777777" w:rsidR="00752339" w:rsidRPr="008E09AE" w:rsidRDefault="00752339" w:rsidP="00D34DDA">
            <w:pPr>
              <w:pStyle w:val="Paragraphedeliste"/>
              <w:numPr>
                <w:ilvl w:val="0"/>
                <w:numId w:val="44"/>
              </w:numPr>
              <w:spacing w:line="480" w:lineRule="auto"/>
              <w:rPr>
                <w:rFonts w:ascii="Arial" w:hAnsi="Arial" w:cs="Arial"/>
                <w:sz w:val="24"/>
                <w:szCs w:val="24"/>
                <w:lang w:val="en-US"/>
              </w:rPr>
            </w:pPr>
            <w:r w:rsidRPr="008E09AE">
              <w:rPr>
                <w:rFonts w:ascii="Arial" w:hAnsi="Arial" w:cs="Arial"/>
                <w:sz w:val="24"/>
                <w:szCs w:val="24"/>
                <w:lang w:val="en-US"/>
              </w:rPr>
              <w:t>Patients with BDTT undergoing resection had better overall 5-year survival rates than BDTT patients who underwent other treatments (p&lt;0.001).</w:t>
            </w:r>
          </w:p>
        </w:tc>
      </w:tr>
      <w:tr w:rsidR="00752339" w:rsidRPr="00155360" w14:paraId="340E28DD" w14:textId="77777777" w:rsidTr="00D34DDA">
        <w:tc>
          <w:tcPr>
            <w:tcW w:w="1239" w:type="dxa"/>
          </w:tcPr>
          <w:p w14:paraId="741126C3" w14:textId="2F5FC071" w:rsidR="00752339" w:rsidRPr="008E09AE" w:rsidRDefault="00752339" w:rsidP="00D34DDA">
            <w:pPr>
              <w:spacing w:line="480" w:lineRule="auto"/>
              <w:rPr>
                <w:rFonts w:ascii="Arial" w:hAnsi="Arial" w:cs="Arial"/>
                <w:sz w:val="24"/>
                <w:szCs w:val="24"/>
              </w:rPr>
            </w:pPr>
            <w:r w:rsidRPr="008E09AE">
              <w:rPr>
                <w:rFonts w:ascii="Arial" w:hAnsi="Arial" w:cs="Arial"/>
                <w:color w:val="212121"/>
                <w:sz w:val="24"/>
                <w:szCs w:val="24"/>
              </w:rPr>
              <w:t>E</w:t>
            </w:r>
            <w:r w:rsidRPr="008E09AE">
              <w:rPr>
                <w:rFonts w:ascii="Arial" w:hAnsi="Arial" w:cs="Arial"/>
                <w:sz w:val="24"/>
                <w:szCs w:val="24"/>
              </w:rPr>
              <w:t>saki</w:t>
            </w:r>
            <w:r w:rsidR="008E09AE" w:rsidRPr="008E09AE">
              <w:rPr>
                <w:rFonts w:ascii="Arial" w:hAnsi="Arial" w:cs="Arial"/>
                <w:sz w:val="24"/>
                <w:szCs w:val="24"/>
              </w:rPr>
              <w:t xml:space="preserve"> et al,</w:t>
            </w:r>
            <w:r w:rsidRPr="008E09AE">
              <w:rPr>
                <w:rFonts w:ascii="Arial" w:hAnsi="Arial" w:cs="Arial"/>
                <w:sz w:val="24"/>
                <w:szCs w:val="24"/>
              </w:rPr>
              <w:t xml:space="preserve"> 2005</w:t>
            </w:r>
            <w:r w:rsidR="008E09AE" w:rsidRPr="008E09AE">
              <w:rPr>
                <w:rFonts w:ascii="Arial" w:hAnsi="Arial" w:cs="Arial"/>
                <w:sz w:val="24"/>
                <w:szCs w:val="24"/>
              </w:rPr>
              <w:t xml:space="preserve"> </w:t>
            </w:r>
            <w:r w:rsidR="008E09AE" w:rsidRPr="008E09AE">
              <w:rPr>
                <w:rFonts w:ascii="Arial" w:hAnsi="Arial" w:cs="Arial"/>
              </w:rPr>
              <w:fldChar w:fldCharType="begin"/>
            </w:r>
            <w:r w:rsidR="008E09AE" w:rsidRPr="008E09AE">
              <w:rPr>
                <w:rFonts w:ascii="Arial" w:hAnsi="Arial" w:cs="Arial"/>
                <w:sz w:val="24"/>
                <w:szCs w:val="24"/>
              </w:rPr>
              <w:instrText xml:space="preserve"> ADDIN ZOTERO_ITEM CSL_CITATION {"citationID":"xalYygJ4","properties":{"formattedCitation":"[52]","plainCitation":"[52]","noteIndex":0},"citationItems":[{"id":862,"uris":["http://zotero.org/users/local/6IEGbiJL/items/2LY52YYC"],"itemData":{"id":862,"type":"article-journal","abstract":"BACKGROUND: The aim of this study was to evaluate the prognostic factors and long-term results after surgery in patients with hepatocellular carcinoma (HCC) with bile duct invasion.\nMETHODS: The records of 38 HCC patients with microscopic (tumor thrombus was found in more than the second order branch of the biliary tree; n = 19) and macroscopic (tumor thrombus was found in no more than the second order branch of the biliary tree; n = 19) bile duct invasion were reviewed in this study. Survival rates were calculated with regard to 18 clinicopathological factors. A log-rank analysis was performed to identify which factors predict the prognosis. The relationships between the degree of bile duct invasion and 17 clinicopathologic factors were also compared.\nRESULTS: The overall 1-, 3-, and 5-year survival rates were 79%, 45%, and 33%, respectively. The indicators of a favorable prognosis included no intrahepatic metastases, curative surgical resection, and macroscopic bile duct invasion.\nCONCLUSION: We found a favorable long-term postoperative result for HCC patients with macroscopic bile duct invasion. Even if HCC tumor thrombus is recognized in the major branches of bile duct, extensive and curative surgical treatment should be recommended when hepatic functional reserve is satisfactory without intrahepatic metastases.","container-title":"Journal of Surgical Oncology","DOI":"10.1002/jso.20260","ISSN":"0022-4790","issue":"4","journalAbbreviation":"J Surg Oncol","language":"eng","note":"PMID: 15906365","page":"226-232","source":"PubMed","title":"Surgical results for hepatocellular carcinoma with bile duct invasion: a clinicopathologic comparison between macroscopic and microscopic tumor thrombus","title-short":"Surgical results for hepatocellular carcinoma with bile duct invasion","volume":"90","author":[{"family":"Esaki","given":"Minoru"},{"family":"Shimada","given":"Kazuaki"},{"family":"Sano","given":"Tsuyoshi"},{"family":"Sakamoto","given":"Yoshihiro"},{"family":"Kosuge","given":"Tomoo"},{"family":"Ojima","given":"Hidenori"}],"issued":{"date-parts":[["2005",6,15]]}}}],"schema":"https://github.com/citation-style-language/schema/raw/master/csl-citation.json"} </w:instrText>
            </w:r>
            <w:r w:rsidR="008E09AE" w:rsidRPr="008E09AE">
              <w:rPr>
                <w:rFonts w:ascii="Arial" w:hAnsi="Arial" w:cs="Arial"/>
              </w:rPr>
              <w:fldChar w:fldCharType="separate"/>
            </w:r>
            <w:r w:rsidR="008E09AE" w:rsidRPr="008E09AE">
              <w:rPr>
                <w:rFonts w:ascii="Arial" w:hAnsi="Arial" w:cs="Arial"/>
                <w:noProof/>
                <w:sz w:val="24"/>
                <w:szCs w:val="24"/>
              </w:rPr>
              <w:t>[52]</w:t>
            </w:r>
            <w:r w:rsidR="008E09AE" w:rsidRPr="008E09AE">
              <w:rPr>
                <w:rFonts w:ascii="Arial" w:hAnsi="Arial" w:cs="Arial"/>
              </w:rPr>
              <w:fldChar w:fldCharType="end"/>
            </w:r>
          </w:p>
          <w:p w14:paraId="5108FDE6" w14:textId="77777777" w:rsidR="00752339" w:rsidRPr="008E09AE" w:rsidRDefault="00752339" w:rsidP="00D34DDA">
            <w:pPr>
              <w:spacing w:line="480" w:lineRule="auto"/>
              <w:rPr>
                <w:rFonts w:ascii="Arial" w:hAnsi="Arial" w:cs="Arial"/>
                <w:sz w:val="24"/>
                <w:szCs w:val="24"/>
                <w:lang w:val="en-US"/>
              </w:rPr>
            </w:pPr>
          </w:p>
        </w:tc>
        <w:tc>
          <w:tcPr>
            <w:tcW w:w="1450" w:type="dxa"/>
          </w:tcPr>
          <w:p w14:paraId="6101528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(38)</w:t>
            </w:r>
          </w:p>
        </w:tc>
        <w:tc>
          <w:tcPr>
            <w:tcW w:w="2693" w:type="dxa"/>
          </w:tcPr>
          <w:p w14:paraId="0AC79CB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MaBDI* (thrombus in no more than the second order branch, i.e., in the common bile duct, the right or left main hepatic duct, or the second order branch of the intrahepatic bile duct)</w:t>
            </w:r>
          </w:p>
        </w:tc>
        <w:tc>
          <w:tcPr>
            <w:tcW w:w="3553" w:type="dxa"/>
          </w:tcPr>
          <w:p w14:paraId="26D427F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MaBDI was a prognostic factor of </w:t>
            </w:r>
            <w:r w:rsidRPr="008E09AE">
              <w:rPr>
                <w:rFonts w:ascii="Arial" w:hAnsi="Arial" w:cs="Arial"/>
                <w:b/>
                <w:sz w:val="24"/>
                <w:szCs w:val="24"/>
                <w:lang w:val="en-US"/>
              </w:rPr>
              <w:t>favorable</w:t>
            </w:r>
            <w:r w:rsidRPr="008E09AE">
              <w:rPr>
                <w:rFonts w:ascii="Arial" w:hAnsi="Arial" w:cs="Arial"/>
                <w:sz w:val="24"/>
                <w:szCs w:val="24"/>
                <w:lang w:val="en-US"/>
              </w:rPr>
              <w:t xml:space="preserve"> prognosis (HR, 0.27; 95% CI, 0.11-0.67; p=0.005).</w:t>
            </w:r>
          </w:p>
        </w:tc>
      </w:tr>
    </w:tbl>
    <w:p w14:paraId="1E4282F9" w14:textId="77777777" w:rsidR="00752339" w:rsidRPr="008E09AE" w:rsidRDefault="00752339" w:rsidP="00752339">
      <w:pPr>
        <w:spacing w:line="480" w:lineRule="auto"/>
        <w:rPr>
          <w:rFonts w:ascii="Arial" w:hAnsi="Arial" w:cs="Arial"/>
          <w:lang w:val="en-US"/>
        </w:rPr>
      </w:pPr>
    </w:p>
    <w:p w14:paraId="46F67DD8" w14:textId="1ACDB3BD"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yes vs. no, analyzed as a categorical variable</w:t>
      </w:r>
    </w:p>
    <w:p w14:paraId="1738A77F" w14:textId="237B53B9" w:rsidR="00752339" w:rsidRPr="008E09AE" w:rsidRDefault="00752339" w:rsidP="008E09AE">
      <w:pPr>
        <w:spacing w:line="480" w:lineRule="auto"/>
        <w:jc w:val="both"/>
        <w:rPr>
          <w:rFonts w:ascii="Arial" w:hAnsi="Arial" w:cs="Arial"/>
          <w:lang w:val="en-US"/>
        </w:rPr>
      </w:pPr>
      <w:r w:rsidRPr="008E09AE">
        <w:rPr>
          <w:rFonts w:ascii="Arial" w:hAnsi="Arial" w:cs="Arial"/>
          <w:lang w:val="en-US"/>
        </w:rPr>
        <w:t>Abbreviations: LR: liver resection; BDTT: bile duct tumor thrombus; OS: overall survival; BDI: bile duct invasion; DFS: disease-free survival; MaBDI: macroscopic bile duct invasion.</w:t>
      </w:r>
    </w:p>
    <w:p w14:paraId="02C204C3" w14:textId="76C8B190"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S5</w:t>
      </w:r>
      <w:r w:rsidRPr="008E09AE">
        <w:rPr>
          <w:rFonts w:ascii="Arial" w:hAnsi="Arial" w:cs="Arial"/>
          <w:lang w:val="en-US"/>
        </w:rPr>
        <w:t>. Growth pattern (GP) and prognosis in hepatocellular carcinoma (HCC)</w:t>
      </w:r>
    </w:p>
    <w:p w14:paraId="683D4D6E" w14:textId="77777777" w:rsidR="00752339" w:rsidRPr="008E09AE" w:rsidRDefault="00752339" w:rsidP="00752339">
      <w:pPr>
        <w:spacing w:line="480" w:lineRule="auto"/>
        <w:rPr>
          <w:rFonts w:ascii="Arial" w:hAnsi="Arial" w:cs="Arial"/>
          <w:lang w:val="en-US"/>
        </w:rPr>
      </w:pPr>
    </w:p>
    <w:tbl>
      <w:tblPr>
        <w:tblStyle w:val="Grilledutableau"/>
        <w:tblW w:w="9169" w:type="dxa"/>
        <w:tblLook w:val="04A0" w:firstRow="1" w:lastRow="0" w:firstColumn="1" w:lastColumn="0" w:noHBand="0" w:noVBand="1"/>
      </w:tblPr>
      <w:tblGrid>
        <w:gridCol w:w="1310"/>
        <w:gridCol w:w="1524"/>
        <w:gridCol w:w="1697"/>
        <w:gridCol w:w="4638"/>
      </w:tblGrid>
      <w:tr w:rsidR="00752339" w:rsidRPr="008E09AE" w14:paraId="189D5F98" w14:textId="77777777" w:rsidTr="008E09AE">
        <w:tc>
          <w:tcPr>
            <w:tcW w:w="1310" w:type="dxa"/>
            <w:vAlign w:val="center"/>
          </w:tcPr>
          <w:p w14:paraId="12D075B1" w14:textId="448ACF06"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524" w:type="dxa"/>
            <w:vAlign w:val="center"/>
          </w:tcPr>
          <w:p w14:paraId="623FD407" w14:textId="77777777" w:rsidR="00752339" w:rsidRPr="008E09AE" w:rsidRDefault="00752339" w:rsidP="00D34DDA">
            <w:pPr>
              <w:spacing w:line="480" w:lineRule="auto"/>
              <w:jc w:val="center"/>
              <w:rPr>
                <w:rFonts w:ascii="Arial" w:hAnsi="Arial" w:cs="Arial"/>
                <w:sz w:val="24"/>
                <w:szCs w:val="24"/>
                <w:lang w:val="en-US"/>
              </w:rPr>
            </w:pPr>
          </w:p>
          <w:p w14:paraId="45B5EA62" w14:textId="07D8CE9F"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1697" w:type="dxa"/>
            <w:vAlign w:val="center"/>
          </w:tcPr>
          <w:p w14:paraId="6EED8345"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Variable(s)</w:t>
            </w:r>
          </w:p>
        </w:tc>
        <w:tc>
          <w:tcPr>
            <w:tcW w:w="4638" w:type="dxa"/>
            <w:vAlign w:val="center"/>
          </w:tcPr>
          <w:p w14:paraId="28D1EDD2"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155360" w14:paraId="7F99036C" w14:textId="77777777" w:rsidTr="008E09AE">
        <w:tc>
          <w:tcPr>
            <w:tcW w:w="1310" w:type="dxa"/>
          </w:tcPr>
          <w:p w14:paraId="1DC853A0" w14:textId="1F36D2DA"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Hui</w:t>
            </w:r>
            <w:r w:rsidR="008E09AE" w:rsidRPr="008E09AE">
              <w:rPr>
                <w:rFonts w:ascii="Arial" w:hAnsi="Arial" w:cs="Arial"/>
                <w:sz w:val="24"/>
                <w:szCs w:val="24"/>
                <w:lang w:val="en-US"/>
              </w:rPr>
              <w:t xml:space="preserve"> et al</w:t>
            </w:r>
            <w:r w:rsidRPr="008E09AE">
              <w:rPr>
                <w:rFonts w:ascii="Arial" w:hAnsi="Arial" w:cs="Arial"/>
                <w:sz w:val="24"/>
                <w:szCs w:val="24"/>
                <w:lang w:val="en-US"/>
              </w:rPr>
              <w:t>, 2000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{"citationID":"o1D32BFF","properties":{"formattedCitation":"[53]","plainCitation":"[53]","noteIndex":0},"citationItems":[{"id":16,"uris":["http://zotero.org/users/local/6IEGbiJL/items/CDJF7SBW"],"itemData":{"id":16,"type":"article-journal","abstract":"BACKGROUND/AIM: A new gross classification of hepatocellular carcinoma in which Eggel's nodular type is subclassified into type 1 (single nodular type), type 2 (single nodular type with extranodular growth), and type 3 (contiguous multinodular type) has been widely used in Japan. The aim of the study was to determine whether this classification is correlated with patient outcome.\nMETHODS: Sixty-five resected hepatocellular carcinoma nodules (&lt; or = 5 cm) were classified using this new classification.\nRESULTS: The 65 tumors were classified into 30 type 1 (46%), 20 type 2 (31%), and 15 type 3 (23%) hepatocellular carcinomas. The rate of microscopic vascular invasion significantly increased from type 1 to type 2, and to type 3 tumors (p=0.03). Kaplan-Meier estimates showed that type 1 was significantly associated with lower recurrence rate (type 1 vs. type 2, p=0.01; type 1 vs. type 3, p=0.004; log-rank test), and higher disease-specific survival (type 1 vs. type 2, p=0.02; type 1 vs. type 3, p=0.002). Cox's proportional-hazards model demonstrated that type 1 was an independent factor for low risk of recurrence (p=0.002) and low risk of disease-specific death (p=0.02).\nCONCLUSION: The gross classification of hepatocellular carcinoma is of clinical value in predicting patient outcome.","container-title":"Journal of Hepatology","DOI":"10.1016/s0168-8278(00)80131-2","ISSN":"0168-8278","issue":"6","journalAbbreviation":"J Hepatol","language":"eng","note":"PMID: 11131461","page":"975-979","source":"PubMed","title":"Predictive value of gross classification of hepatocellular carcinoma on recurrence and survival after hepatectomy","volume":"33","author":[{"family":"Hui","given":"A. M."},{"family":"Takayama","given":"T."},{"family":"Sano","given":"K."},{"family":"Kubota","given":"K."},{"family":"Akahane","given":"M."},{"family":"Ohtomo","given":"K."},{"family":"Makuuchi","given":"M."}],"issued":{"date-parts":[["2000",12]]}}}],"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[53]</w:t>
            </w:r>
            <w:r w:rsidR="008E09AE" w:rsidRPr="008E09AE">
              <w:rPr>
                <w:rFonts w:ascii="Arial" w:hAnsi="Arial" w:cs="Arial"/>
                <w:lang w:val="en-US"/>
              </w:rPr>
              <w:fldChar w:fldCharType="end"/>
            </w:r>
          </w:p>
          <w:p w14:paraId="293CDC0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w:t>
            </w:r>
          </w:p>
        </w:tc>
        <w:tc>
          <w:tcPr>
            <w:tcW w:w="1524" w:type="dxa"/>
          </w:tcPr>
          <w:p w14:paraId="1ED17CD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(65)</w:t>
            </w:r>
          </w:p>
        </w:tc>
        <w:tc>
          <w:tcPr>
            <w:tcW w:w="1697" w:type="dxa"/>
          </w:tcPr>
          <w:p w14:paraId="65AE1EF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w:t>
            </w:r>
          </w:p>
          <w:p w14:paraId="63E6B6A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w:t>
            </w:r>
          </w:p>
          <w:p w14:paraId="24FB1FF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SNEG</w:t>
            </w:r>
          </w:p>
          <w:p w14:paraId="5105BF5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CMN</w:t>
            </w:r>
          </w:p>
        </w:tc>
        <w:tc>
          <w:tcPr>
            <w:tcW w:w="4638" w:type="dxa"/>
          </w:tcPr>
          <w:p w14:paraId="64893A93"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t>GC was a prognostic factor of recurrence (RR, 2.12; 95% CI, 1.31-3.42; p=0.002) and DSS (RR, 2.97; 95% CI, 1.23-7.20; p=0.03).</w:t>
            </w:r>
          </w:p>
        </w:tc>
      </w:tr>
      <w:tr w:rsidR="00752339" w:rsidRPr="00155360" w14:paraId="4641A65B" w14:textId="77777777" w:rsidTr="008E09AE">
        <w:tc>
          <w:tcPr>
            <w:tcW w:w="1310" w:type="dxa"/>
          </w:tcPr>
          <w:p w14:paraId="2D2BA717" w14:textId="63ADCC24"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Rhee</w:t>
            </w:r>
            <w:r w:rsidR="008E09AE" w:rsidRPr="008E09AE">
              <w:rPr>
                <w:rFonts w:ascii="Arial" w:hAnsi="Arial" w:cs="Arial"/>
                <w:sz w:val="24"/>
                <w:szCs w:val="24"/>
                <w:lang w:val="en-US"/>
              </w:rPr>
              <w:t xml:space="preserve"> et al</w:t>
            </w:r>
            <w:r w:rsidRPr="008E09AE">
              <w:rPr>
                <w:rFonts w:ascii="Arial" w:hAnsi="Arial" w:cs="Arial"/>
                <w:sz w:val="24"/>
                <w:szCs w:val="24"/>
                <w:lang w:val="en-US"/>
              </w:rPr>
              <w:t>, 2020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{"citationID":"6ONH4bHk","properties":{"formattedCitation":"[54]","plainCitation":"[54]","noteIndex":0},"citationItems":[{"id":6,"uris":["http://zotero.org/users/local/6IEGbiJL/items/MK2E3XU8"],"itemData":{"id":6,"type":"article-journal","abstract":"BACKGROUND: Hepatocellular carcinoma (HCC) is subclassified into five gross types, namely, vaguely nodular (VN), single nodular (SN), single nodular with extranodular growth (SNEG), confluent multinodular (CM), and infiltrative (INF) type. However, the pathological background underlying differences in biological behavior of different gross types of HCC remains unclear.\nMETHODS: The histopathological features, clinical outcomes of HCC gross types, and their relationships with stemness-related marker status and fibrotic/hypoxic tumor microenvironment (TME) were evaluated in 266 resected HCCs. The stemness-related markers (CD24, CD44, CD133, SALL4, YAP1, K19 and EpCAM), fibrous tumor stroma (αSMA), and hypoxia (CAIX) were evaluated with immunohistochemistry.\nRESULTS: Poorer differentiation, reduced capsule formation, higher microvascular invasion, larger tumor size and larger area of necrosis were observed in order of VN-SN-SNEG-CM-INF type (p = 0.005 for all, linear-by-linear association). The expression of summed stemness-related markers and hypoxic/fibrotic TME showed an increasing trend in order of VN-SN-SNEG-CM-INF type (p &lt; 0.005), and their expression well correlated with each other. INF type was found only in HCCs with hypoxic/fibrotic TME or high expression of stemness-related markers. CAIX expression and tumor necrosis ≥ 30% were independent prognostic markers for disease-specific survival. Early recurrence-free survival showed a significant difference based on gross types, revealing best outcome with VN type and worst outcome with INF type.\nCONCLUSION: The marker expression of stemness-related and hypoxic/fibrotic TME of HCC showed an increasing trend in order of VN-SN-SNEG-CM-INF gross types, and their cross-talk may be involved in the determination of various gross-morphological features and their distinct biological behavior.","container-title":"Hepatology International","DOI":"10.1007/s12072-020-10012-6","ISSN":"1936-0541","issue":"2","journalAbbreviation":"Hepatol Int","language":"eng","note":"PMID: 31993941","page":"239-248","source":"PubMed","title":"Gross type of hepatocellular carcinoma reflects the tumor hypoxia, fibrosis, and stemness-related marker expression","volume":"14","author":[{"family":"Rhee","given":"Hyungjin"},{"family":"Chung","given":"Taek"},{"family":"Yoo","given":"Jeong Eun"},{"family":"Nahm","given":"Ji Hae"},{"family":"Woo","given":"Ha Young"},{"family":"Choi","given":"Gi Hong"},{"family":"Han","given":"Dai Hoon"},{"family":"Park","given":"Young Nyun"}],"issued":{"date-parts":[["2020",3]]}}}],"schema":"https://github.com/citation-style-language/schema/raw/master/csl-citation.json"}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[54]</w:t>
            </w:r>
            <w:r w:rsidR="008E09AE" w:rsidRPr="008E09AE">
              <w:rPr>
                <w:rFonts w:ascii="Arial" w:hAnsi="Arial" w:cs="Arial"/>
                <w:lang w:val="en-US"/>
              </w:rPr>
              <w:fldChar w:fldCharType="end"/>
            </w:r>
          </w:p>
          <w:p w14:paraId="7EB5D759" w14:textId="77777777" w:rsidR="00752339" w:rsidRPr="008E09AE" w:rsidRDefault="00752339" w:rsidP="00D34DDA">
            <w:pPr>
              <w:spacing w:line="480" w:lineRule="auto"/>
              <w:rPr>
                <w:rFonts w:ascii="Arial" w:hAnsi="Arial" w:cs="Arial"/>
                <w:sz w:val="24"/>
                <w:szCs w:val="24"/>
                <w:lang w:val="en-US"/>
              </w:rPr>
            </w:pPr>
          </w:p>
        </w:tc>
        <w:tc>
          <w:tcPr>
            <w:tcW w:w="1524" w:type="dxa"/>
          </w:tcPr>
          <w:p w14:paraId="211361C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(266)</w:t>
            </w:r>
          </w:p>
        </w:tc>
        <w:tc>
          <w:tcPr>
            <w:tcW w:w="1697" w:type="dxa"/>
          </w:tcPr>
          <w:p w14:paraId="7F9BC1A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w:t>
            </w:r>
          </w:p>
          <w:p w14:paraId="1561D946"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VN</w:t>
            </w:r>
          </w:p>
          <w:p w14:paraId="65D91A9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w:t>
            </w:r>
          </w:p>
          <w:p w14:paraId="54DDC34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SNEG</w:t>
            </w:r>
          </w:p>
          <w:p w14:paraId="5A98A1D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CMN</w:t>
            </w:r>
          </w:p>
          <w:p w14:paraId="2C86111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INF</w:t>
            </w:r>
          </w:p>
        </w:tc>
        <w:tc>
          <w:tcPr>
            <w:tcW w:w="4638" w:type="dxa"/>
          </w:tcPr>
          <w:p w14:paraId="2E4AAAF3" w14:textId="77777777" w:rsidR="00752339" w:rsidRPr="008E09AE" w:rsidRDefault="00752339" w:rsidP="00D34DDA">
            <w:pPr>
              <w:pStyle w:val="Paragraphedeliste"/>
              <w:numPr>
                <w:ilvl w:val="0"/>
                <w:numId w:val="32"/>
              </w:numPr>
              <w:spacing w:line="480" w:lineRule="auto"/>
              <w:rPr>
                <w:rFonts w:ascii="Arial" w:hAnsi="Arial" w:cs="Arial"/>
                <w:sz w:val="24"/>
                <w:szCs w:val="24"/>
                <w:lang w:val="en-US"/>
              </w:rPr>
            </w:pPr>
            <w:r w:rsidRPr="008E09AE">
              <w:rPr>
                <w:rFonts w:ascii="Arial" w:hAnsi="Arial" w:cs="Arial"/>
                <w:sz w:val="24"/>
                <w:szCs w:val="24"/>
                <w:lang w:val="en-US"/>
              </w:rPr>
              <w:t xml:space="preserve">CMN type was a prognostic factor of early recurrence (&lt;1yr) (HR, 2.61; 95% CI, 1.26–5.41; p=0.010). </w:t>
            </w:r>
          </w:p>
          <w:p w14:paraId="018CEEF8" w14:textId="77777777" w:rsidR="00752339" w:rsidRPr="008E09AE" w:rsidRDefault="00752339" w:rsidP="00D34DDA">
            <w:pPr>
              <w:pStyle w:val="Paragraphedeliste"/>
              <w:spacing w:line="480" w:lineRule="auto"/>
              <w:ind w:left="170"/>
              <w:rPr>
                <w:rFonts w:ascii="Arial" w:hAnsi="Arial" w:cs="Arial"/>
                <w:sz w:val="24"/>
                <w:szCs w:val="24"/>
                <w:lang w:val="en-US"/>
              </w:rPr>
            </w:pPr>
          </w:p>
          <w:p w14:paraId="16B84689" w14:textId="77777777" w:rsidR="00752339" w:rsidRPr="008E09AE" w:rsidRDefault="00752339" w:rsidP="00D34DDA">
            <w:pPr>
              <w:pStyle w:val="Paragraphedeliste"/>
              <w:numPr>
                <w:ilvl w:val="0"/>
                <w:numId w:val="31"/>
              </w:numPr>
              <w:spacing w:line="480" w:lineRule="auto"/>
              <w:rPr>
                <w:rFonts w:ascii="Arial" w:hAnsi="Arial" w:cs="Arial"/>
                <w:sz w:val="24"/>
                <w:szCs w:val="24"/>
                <w:lang w:val="en-US"/>
              </w:rPr>
            </w:pPr>
            <w:r w:rsidRPr="008E09AE">
              <w:rPr>
                <w:rFonts w:ascii="Arial" w:hAnsi="Arial" w:cs="Arial"/>
                <w:sz w:val="24"/>
                <w:szCs w:val="24"/>
                <w:lang w:val="en-US"/>
              </w:rPr>
              <w:t>INF type as well (HR, 3.62; 95% CI, 1.30-10.05; p=0.014).</w:t>
            </w:r>
          </w:p>
          <w:p w14:paraId="3676B037" w14:textId="77777777" w:rsidR="00752339" w:rsidRPr="008E09AE" w:rsidRDefault="00752339" w:rsidP="00D34DDA">
            <w:pPr>
              <w:spacing w:line="480" w:lineRule="auto"/>
              <w:rPr>
                <w:rFonts w:ascii="Arial" w:hAnsi="Arial" w:cs="Arial"/>
                <w:sz w:val="24"/>
                <w:szCs w:val="24"/>
                <w:lang w:val="en-US"/>
              </w:rPr>
            </w:pPr>
          </w:p>
          <w:p w14:paraId="02530709"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t xml:space="preserve">GC was </w:t>
            </w:r>
            <w:r w:rsidRPr="008E09AE">
              <w:rPr>
                <w:rFonts w:ascii="Arial" w:hAnsi="Arial" w:cs="Arial"/>
                <w:color w:val="000000" w:themeColor="text1"/>
                <w:sz w:val="24"/>
                <w:szCs w:val="24"/>
                <w:lang w:val="en-US"/>
              </w:rPr>
              <w:t xml:space="preserve">associated </w:t>
            </w:r>
            <w:r w:rsidRPr="008E09AE">
              <w:rPr>
                <w:rFonts w:ascii="Arial" w:hAnsi="Arial" w:cs="Arial"/>
                <w:sz w:val="24"/>
                <w:szCs w:val="24"/>
                <w:lang w:val="en-US"/>
              </w:rPr>
              <w:t>with capsule formation (p&lt;0.001), microvascular invasion (p&lt;0.001), TNM stage II or III (p=0.004), high stemness related marker (p=0.008), alpha-SMA positive fibrous stroma (&gt;5%, p=0.003) and tumor necrotic area (&gt;30%, p=0.045).</w:t>
            </w:r>
          </w:p>
        </w:tc>
      </w:tr>
      <w:tr w:rsidR="00752339" w:rsidRPr="00155360" w14:paraId="36D9EA88" w14:textId="77777777" w:rsidTr="008E09AE">
        <w:tc>
          <w:tcPr>
            <w:tcW w:w="1310" w:type="dxa"/>
          </w:tcPr>
          <w:p w14:paraId="5E807485" w14:textId="6E31C9D8"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lastRenderedPageBreak/>
              <w:t>He</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{"citationID":"bSOmuWcr","properties":{"formattedCitation":"[39]","plainCitation":"[39]","noteIndex":0},"citationItems":[{"id":18,"uris":["http://zotero.org/users/local/6IEGbiJL/items/SXK2SJMN"],"itemData":{"id":18,"type":"article-journal","abstract":"The prevalence of hepatitis B virus (HBV) infection is extremely high in China. We aimed to investigate the clinicopathologic and prognostic significance of gross classification on solitary hepatocellular carcinoma (HCC) after hepatectomy.A total of 144 patients with solitary HCC who underwent hepatectomy were identified retrospectively. Based on the gross appearance, the tumors were divided into single nodular (SN), single nodular with extranodular growth (SNEG), confluent multinodular (CMN), and infiltrative types. Clinicopathologic variables and survival information were compared among patients with those 4 types.The 144 tumors composed of 25 SN, 34 SNEG, 33 CMN, and 52 infiltrative types. The serum alpha-fetoprotein (AFP) level and HBV infection rate of infiltrative type were significantly higher than other 3 types. The disease-free and overall survival times of infiltrative type were significantly shorter than other 3 types. Univariate and multivariate analysis showed that gross classification, microvascular invasion, and T stage were independent risk factors.In Chinese patients with solitary HCC, the infiltrative type accounted for a much higher proportion compared with other regions of the world. Infiltrative HCC had higher serum AFP level, HBV infection, and microvascular invasion rates with poorer prognosis compared with other 3 types.","container-title":"Medicine","DOI":"10.1097/MD.0000000000001331","ISSN":"1536-5964","issue":"32","journalAbbreviation":"Medicine (Baltimore)","language":"eng","note":"PMID: 26266378\nPMCID: PMC4616685","page":"e1331","source":"PubMed","title":"The Clinicopathologic and Prognostic Significance of Gross Classification on Solitary Hepatocellular Carcinoma After Hepatectomy","volume":"94","author":[{"family":"He","given":"Jian"},{"family":"Shi","given":"Jiong"},{"family":"Fu","given":"Xu"},{"family":"Mao","given":"Liang"},{"family":"Zhou","given":"Tie"},{"family":"Qiu","given":"Yudong"},{"family":"Zhu","given":"Bin"}],"issued":{"date-parts":[["2015",8]]}}}],"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[39]</w:t>
            </w:r>
            <w:r w:rsidR="008E09AE" w:rsidRPr="008E09AE">
              <w:rPr>
                <w:rFonts w:ascii="Arial" w:hAnsi="Arial" w:cs="Arial"/>
              </w:rPr>
              <w:fldChar w:fldCharType="end"/>
            </w:r>
          </w:p>
          <w:p w14:paraId="0102FA2C" w14:textId="77777777" w:rsidR="00752339" w:rsidRPr="008E09AE" w:rsidRDefault="00752339" w:rsidP="00D34DDA">
            <w:pPr>
              <w:spacing w:line="480" w:lineRule="auto"/>
              <w:rPr>
                <w:rFonts w:ascii="Arial" w:hAnsi="Arial" w:cs="Arial"/>
                <w:sz w:val="24"/>
                <w:szCs w:val="24"/>
                <w:lang w:val="en-US"/>
              </w:rPr>
            </w:pPr>
          </w:p>
        </w:tc>
        <w:tc>
          <w:tcPr>
            <w:tcW w:w="1524" w:type="dxa"/>
          </w:tcPr>
          <w:p w14:paraId="6A44140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(144)</w:t>
            </w:r>
          </w:p>
          <w:p w14:paraId="50C0D9D6" w14:textId="77777777" w:rsidR="00752339" w:rsidRPr="008E09AE" w:rsidRDefault="00752339" w:rsidP="00D34DDA">
            <w:pPr>
              <w:spacing w:line="480" w:lineRule="auto"/>
              <w:rPr>
                <w:rFonts w:ascii="Arial" w:hAnsi="Arial" w:cs="Arial"/>
                <w:sz w:val="24"/>
                <w:szCs w:val="24"/>
                <w:lang w:val="en-US"/>
              </w:rPr>
            </w:pPr>
          </w:p>
          <w:p w14:paraId="1171B9C4"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tc>
        <w:tc>
          <w:tcPr>
            <w:tcW w:w="1697" w:type="dxa"/>
          </w:tcPr>
          <w:p w14:paraId="52F0519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(LCSGJ)</w:t>
            </w:r>
          </w:p>
          <w:p w14:paraId="68761EC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w:t>
            </w:r>
            <w:r w:rsidRPr="008E09AE">
              <w:rPr>
                <w:rFonts w:ascii="Arial" w:hAnsi="Arial" w:cs="Arial"/>
                <w:sz w:val="24"/>
                <w:szCs w:val="24"/>
                <w:lang w:val="en-US"/>
              </w:rPr>
              <w:br/>
              <w:t>- SNEG</w:t>
            </w:r>
          </w:p>
          <w:p w14:paraId="1688E41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CMN</w:t>
            </w:r>
          </w:p>
          <w:p w14:paraId="1CA1ECC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INF</w:t>
            </w:r>
          </w:p>
        </w:tc>
        <w:tc>
          <w:tcPr>
            <w:tcW w:w="4638" w:type="dxa"/>
          </w:tcPr>
          <w:p w14:paraId="0B04E277"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t>GC was a prognostic factor of poor OS (RR, 6.56; 95% CI, 1.12-2.37; p=0.01).</w:t>
            </w:r>
          </w:p>
          <w:p w14:paraId="557098BD" w14:textId="77777777" w:rsidR="00752339" w:rsidRPr="008E09AE" w:rsidRDefault="00752339" w:rsidP="00D34DDA">
            <w:pPr>
              <w:spacing w:line="480" w:lineRule="auto"/>
              <w:rPr>
                <w:rFonts w:ascii="Arial" w:hAnsi="Arial" w:cs="Arial"/>
                <w:sz w:val="24"/>
                <w:szCs w:val="24"/>
                <w:lang w:val="en-US"/>
              </w:rPr>
            </w:pPr>
          </w:p>
          <w:p w14:paraId="5BA07CA0"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t>INF type had a 51.5% 5-year survival rate whereas the others’ varied between 70-80%.</w:t>
            </w:r>
          </w:p>
        </w:tc>
      </w:tr>
      <w:tr w:rsidR="00752339" w:rsidRPr="008E09AE" w14:paraId="731857FF" w14:textId="77777777" w:rsidTr="008E09AE">
        <w:tc>
          <w:tcPr>
            <w:tcW w:w="1310" w:type="dxa"/>
          </w:tcPr>
          <w:p w14:paraId="6A501363" w14:textId="228FA996"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Minagawa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{"citationID":"NgZmyo4g","properties":{"formattedCitation":"[13]","plainCitation":"[13]","noteIndex":0},"citationItems":[{"id":947,"uris":["http://zotero.org/users/local/6IEGbiJL/items/X7PUCQSC"],"itemData":{"id":947,"type":"article-journal","abstract":"OBJECTIVE: The aims of this study were to present evidence to develop and validate the Japanese Tumor-Node-Metastasis (TNM) staging system for primary liver cancer and to compare its discriminatory ability and predictive power with those of Vauthey's simplified staging, which was adopted as the TNM staging system of the American Joint Committee on Cancer (AJCC)/International Union Against Cancer (UICC).\nSUMMARY BACKGROUND DATA: Among many staging systems for hepatocellular carcinoma, the Japanese TNM staging system and the AJCC/UICC staging system were developed based on a survival analysis of surgical patients. These 2 staging systems have not been compared in large series.\nMETHODS: The Liver Cancer Study Group of Japan (LCSGJ) prospectively collected clinicopathologic data of 63,736 patients with primary liver cancer from 1995 to 2001. Among them, 13,772 patients received curative hepatic resection. Based on univariate and multivariate survival analyses, the Japanese TNM staging system was developed. The accuracy of the Japanese TNM staging system for predicting patient survival was compared with that of the AJCC/UICC staging system using the cross-validation method.\nRESULTS: The independent prognostic factors (relative risk; 95% confidence interval) were vascular or bile duct invasion (1.36;1.29-1.43), liver cirrhosis (1.26;1.20-1.32), diameter (&lt; or =2 cm or &gt;2 cm) (1.21;1.14-1.28), alpha-fetoprotein (1.20;1.15-1.25), single/multiple (1.18;1.12-1.23), liver damage (1.15;1.10-1.20), hepatic involvement (1.14;1.09-1.19), histologic differentiation (1.14;1.08-1.20), gross classification (1.13;1.08-1.18), and esophageal varices (1.07;1.02-1.13). Based on these results, 3 criteria (vascular or bile duct invasion, diameter, and single/multiple) were selected. Patients with none of these 3 factors were considered T1, and those with 1, 2, and 3 factors were T2, T3, and T4, respectively. The number of patients and 5-year survival rates for T1, T2, T3, and T4 were 2078, 70%; 6853, 58%; 3021, 41%; and 582, 24% (P &lt; 0.0001), respectively, while those for the AJCC-T were 8457, 61% in T1, 2888, 46% in T2, and 1189, 30% in T3 (P &lt; 0.0001). While both the LCSGJ-T and the AJCC-T had good discriminating ability, the former was significantly superior (P = 0.0007).\nCONCLUSIONS: Our findings support the development of LCSG stage. While both staging systems allow for the clear stratification of patients into prognostic groups, the LCSGJ staging may be more appropriate for stratifying patients with early-stage HCC.","container-title":"Annals of Surgery","DOI":"10.1097/01.sla.0000254368.65878.da","ISSN":"0003-4932","issue":"6","journalAbbreviation":"Ann Surg","language":"eng","note":"PMID: 17522517\nPMCID: PMC1876960","page":"909-922","source":"PubMed","title":"Staging of hepatocellular carcinoma: assessment of the Japanese TNM and AJCC/UICC TNM systems in a cohort of 13,772 patients in Japan","title-short":"Staging of hepatocellular carcinoma","volume":"245","author":[{"family":"Minagawa","given":"Masami"},{"family":"Ikai","given":"Iwao"},{"family":"Matsuyama","given":"Yutaka"},{"family":"Yamaoka","given":"Yoshio"},{"family":"Makuuchi","given":"Masatoshi"}],"issued":{"date-parts":[["2007",6]]}}}],"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[13]</w:t>
            </w:r>
            <w:r w:rsidR="008E09AE" w:rsidRPr="008E09AE">
              <w:rPr>
                <w:rFonts w:ascii="Arial" w:hAnsi="Arial" w:cs="Arial"/>
                <w:lang w:val="en-US"/>
              </w:rPr>
              <w:fldChar w:fldCharType="end"/>
            </w:r>
          </w:p>
        </w:tc>
        <w:tc>
          <w:tcPr>
            <w:tcW w:w="1524" w:type="dxa"/>
          </w:tcPr>
          <w:p w14:paraId="1D04C00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(13 566)</w:t>
            </w:r>
          </w:p>
        </w:tc>
        <w:tc>
          <w:tcPr>
            <w:tcW w:w="1697" w:type="dxa"/>
          </w:tcPr>
          <w:p w14:paraId="5A472761"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GC (LCSG)</w:t>
            </w:r>
          </w:p>
          <w:p w14:paraId="76BE8A7A"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SN</w:t>
            </w:r>
          </w:p>
          <w:p w14:paraId="06D36D26"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w:t>
            </w:r>
            <w:r w:rsidRPr="008E09AE">
              <w:rPr>
                <w:rFonts w:ascii="Arial" w:hAnsi="Arial" w:cs="Arial"/>
                <w:b/>
                <w:sz w:val="24"/>
                <w:szCs w:val="24"/>
              </w:rPr>
              <w:t xml:space="preserve"> </w:t>
            </w:r>
            <w:r w:rsidRPr="008E09AE">
              <w:rPr>
                <w:rFonts w:ascii="Arial" w:hAnsi="Arial" w:cs="Arial"/>
                <w:sz w:val="24"/>
                <w:szCs w:val="24"/>
              </w:rPr>
              <w:t>non-SN</w:t>
            </w:r>
          </w:p>
        </w:tc>
        <w:tc>
          <w:tcPr>
            <w:tcW w:w="4638" w:type="dxa"/>
          </w:tcPr>
          <w:p w14:paraId="780F03F9"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t>Non-SN type was a prognostic factor of poor OS (RR, 1.13; 95% CI, 1.08-1.18; p&lt;0.0001).</w:t>
            </w:r>
          </w:p>
        </w:tc>
      </w:tr>
      <w:tr w:rsidR="00752339" w:rsidRPr="00155360" w14:paraId="10B43CC9" w14:textId="77777777" w:rsidTr="008E09AE">
        <w:tc>
          <w:tcPr>
            <w:tcW w:w="1310" w:type="dxa"/>
          </w:tcPr>
          <w:p w14:paraId="5526023B" w14:textId="57C3C0A9"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2018</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{"citationID":"NmRwwh2V","properties":{"formattedCitation":"[33]","plainCitation":"[33]","noteIndex":0},"citationItems":[{"id":8,"uris":["http://zotero.org/users/local/6IEGbiJL/items/356VEPEU"],"itemData":{"id":8,"type":"article-journal","abstract":"BACKGROUND: We aimed to determine the clinicopathological significance of the gross classification of hepatocellular carcinoma (HCC) according to the Korean Liver Cancer Association (KLCA) guidelines.\nMETHODS: A retrospective analysis was performed on 242 cases of consecutively resected solitary primary HCC between 2003 and 2012 at Seoul National University Bundang Hospital. The gross classification (vaguely nodular [VN], expanding nodular [EN], multinodular confluent [MC], nodular with perinodular extension [NP], and infiltrative [INF]) was reviewed for all cases, and were correlated with various clinicopathological features and the expression status of \"stemness\"-related (cytokeratin 19 [CK19], epithelial cell adhesion molecule [EpCAM]), and epithelial-mesenchymal transition (EMT)-related (urokinase plasminogen activator receptor [uPAR] and Ezrin) markers.\nRESULTS: Significant differences were seen in overall survival (p=.015) and disease-free survival (p = .034) according to the gross classification; INF type showed the worst prognosis while VN and EN types were more favorable. When the gross types were simplified into two groups, type 2 HCCs (MC/NP/INF) were more frequently larger and poorly differentiated, and showed more frequent microvascular and portal venous invasion, intratumoral fibrous stroma and higher pT stages compared to type 1 HCCs (EN/VN) (p&lt;.05, all). CK19, EpCAM, uPAR, and ezrin expression was more frequently seen in type 2 HCCs (p&lt;.05, all). Gross classification was an independent predictor of both overall and disease-free survival by multivariate analysis (overall survival: p=.030; hazard ratio, 4.118; 95% confidence interval, 1.142 to 14.844; disease-free survival: p=.016; hazard ratio, 1.617; 95% confidence interval, 1.092 to 2.394).\nCONCLUSIONS: The gross classification of HCC had significant prognostic value and type 2 HCCs were associated with clinicopathological features of aggressive behavior, increased expression of \"stemness\"- and EMT-related markers, and decreased survival.","container-title":"Journal of Pathology and Translational Medicine","DOI":"10.4132/jptm.2017.11.13","ISSN":"2383-7837","issue":"2","journalAbbreviation":"J Pathol Transl Med","language":"eng","note":"PMID: 29172395\nPMCID: PMC5859242","page":"85-92","source":"PubMed","title":"The Clinicopathological and Prognostic Significance of the Gross Classification of Hepatocellular Carcinoma","volume":"52","author":[{"family":"Lee","given":"Yangkyu"},{"family":"Park","given":"Hyunjin"},{"family":"Lee","given":"Hyejung"},{"family":"Cho","given":"Jai Young"},{"family":"Yoon","given":"Yoo-Seok"},{"family":"Choi","given":"Young-Rok"},{"family":"Han","given":"Ho-Seong"},{"family":"Jang","given":"Eun Sun"},{"family":"Kim","given":"Jin-Wook"},{"family":"Jeong","given":"Sook-Hyang"},{"family":"Ahn","given":"Soomin"},{"family":"Kim","given":"Haeryoung"}],"issued":{"date-parts":[["2018",3]]}}}],"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[33]</w:t>
            </w:r>
            <w:r w:rsidR="008E09AE" w:rsidRPr="008E09AE">
              <w:rPr>
                <w:rFonts w:ascii="Arial" w:hAnsi="Arial" w:cs="Arial"/>
                <w:lang w:val="en-US"/>
              </w:rPr>
              <w:fldChar w:fldCharType="end"/>
            </w:r>
          </w:p>
          <w:p w14:paraId="2E30832D" w14:textId="77777777" w:rsidR="00752339" w:rsidRPr="00180789" w:rsidRDefault="00752339" w:rsidP="00D34DDA">
            <w:pPr>
              <w:spacing w:line="480" w:lineRule="auto"/>
              <w:rPr>
                <w:rFonts w:ascii="Arial" w:hAnsi="Arial" w:cs="Arial"/>
                <w:sz w:val="24"/>
                <w:szCs w:val="24"/>
                <w:lang w:val="en-US"/>
              </w:rPr>
            </w:pPr>
          </w:p>
        </w:tc>
        <w:tc>
          <w:tcPr>
            <w:tcW w:w="1524" w:type="dxa"/>
          </w:tcPr>
          <w:p w14:paraId="162524D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(242)</w:t>
            </w:r>
          </w:p>
        </w:tc>
        <w:tc>
          <w:tcPr>
            <w:tcW w:w="1697" w:type="dxa"/>
          </w:tcPr>
          <w:p w14:paraId="2A0367F5" w14:textId="77777777"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GC (KLCA)</w:t>
            </w:r>
          </w:p>
          <w:p w14:paraId="5FB7F4A6" w14:textId="77777777"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 VN, EN (type I)</w:t>
            </w:r>
          </w:p>
          <w:p w14:paraId="2F316B8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CMN, PN, INF (type II)</w:t>
            </w:r>
          </w:p>
          <w:p w14:paraId="15F80BF8" w14:textId="77777777" w:rsidR="00752339" w:rsidRPr="00180789" w:rsidRDefault="00752339" w:rsidP="00D34DDA">
            <w:pPr>
              <w:spacing w:line="480" w:lineRule="auto"/>
              <w:rPr>
                <w:rFonts w:ascii="Arial" w:hAnsi="Arial" w:cs="Arial"/>
                <w:sz w:val="24"/>
                <w:szCs w:val="24"/>
                <w:lang w:val="en-US"/>
              </w:rPr>
            </w:pPr>
          </w:p>
        </w:tc>
        <w:tc>
          <w:tcPr>
            <w:tcW w:w="4638" w:type="dxa"/>
          </w:tcPr>
          <w:p w14:paraId="67EFD35A" w14:textId="77777777" w:rsidR="00752339" w:rsidRPr="008E09AE" w:rsidRDefault="00752339" w:rsidP="00D34DDA">
            <w:pPr>
              <w:pStyle w:val="Paragraphedeliste"/>
              <w:numPr>
                <w:ilvl w:val="0"/>
                <w:numId w:val="27"/>
              </w:numPr>
              <w:spacing w:line="480" w:lineRule="auto"/>
              <w:rPr>
                <w:rFonts w:ascii="Arial" w:hAnsi="Arial" w:cs="Arial"/>
                <w:sz w:val="24"/>
                <w:szCs w:val="24"/>
                <w:lang w:val="en-US"/>
              </w:rPr>
            </w:pPr>
            <w:r w:rsidRPr="008E09AE">
              <w:rPr>
                <w:rFonts w:ascii="Arial" w:hAnsi="Arial" w:cs="Arial"/>
                <w:sz w:val="24"/>
                <w:szCs w:val="24"/>
                <w:lang w:val="en-US"/>
              </w:rPr>
              <w:t>GC was a prognostic factor of poor OS (HR, 4.12; 95% CI, 1.14–14.84; p=0.03) and DFS (HR, 1.62; 95% CI, 1.09-2.40; p=0.016).</w:t>
            </w:r>
          </w:p>
          <w:p w14:paraId="768C0E9D" w14:textId="77777777" w:rsidR="00752339" w:rsidRPr="008E09AE" w:rsidRDefault="00752339" w:rsidP="00D34DDA">
            <w:pPr>
              <w:spacing w:line="480" w:lineRule="auto"/>
              <w:rPr>
                <w:rFonts w:ascii="Arial" w:hAnsi="Arial" w:cs="Arial"/>
                <w:sz w:val="24"/>
                <w:szCs w:val="24"/>
                <w:lang w:val="en-US"/>
              </w:rPr>
            </w:pPr>
          </w:p>
          <w:p w14:paraId="7619A4F4" w14:textId="77777777" w:rsidR="00752339" w:rsidRPr="008E09AE" w:rsidRDefault="00752339" w:rsidP="00D34DDA">
            <w:pPr>
              <w:pStyle w:val="Paragraphedeliste"/>
              <w:numPr>
                <w:ilvl w:val="0"/>
                <w:numId w:val="27"/>
              </w:numPr>
              <w:spacing w:line="480" w:lineRule="auto"/>
              <w:rPr>
                <w:rFonts w:ascii="Arial" w:hAnsi="Arial" w:cs="Arial"/>
                <w:sz w:val="24"/>
                <w:szCs w:val="24"/>
                <w:lang w:val="en-US"/>
              </w:rPr>
            </w:pPr>
            <w:r w:rsidRPr="008E09AE">
              <w:rPr>
                <w:rFonts w:ascii="Arial" w:hAnsi="Arial" w:cs="Arial"/>
                <w:sz w:val="24"/>
                <w:szCs w:val="24"/>
                <w:lang w:val="en-US"/>
              </w:rPr>
              <w:t>Type II HCCs were associated with larger tumor size (p&lt;0.01), poorly differentiated (p=0.01), more frequent microvascular invasion.</w:t>
            </w:r>
          </w:p>
          <w:p w14:paraId="50DA11A9" w14:textId="77777777" w:rsidR="00752339" w:rsidRPr="008E09AE" w:rsidRDefault="00752339" w:rsidP="00D34DDA">
            <w:pPr>
              <w:pStyle w:val="Paragraphedeliste"/>
              <w:spacing w:line="480" w:lineRule="auto"/>
              <w:ind w:left="170"/>
              <w:rPr>
                <w:rFonts w:ascii="Arial" w:hAnsi="Arial" w:cs="Arial"/>
                <w:sz w:val="24"/>
                <w:szCs w:val="24"/>
                <w:lang w:val="en-US"/>
              </w:rPr>
            </w:pPr>
          </w:p>
          <w:p w14:paraId="58E46552" w14:textId="77777777" w:rsidR="00752339" w:rsidRPr="008E09AE" w:rsidRDefault="00752339" w:rsidP="00D34DDA">
            <w:pPr>
              <w:pStyle w:val="Paragraphedeliste"/>
              <w:numPr>
                <w:ilvl w:val="0"/>
                <w:numId w:val="27"/>
              </w:numPr>
              <w:spacing w:line="480" w:lineRule="auto"/>
              <w:rPr>
                <w:rFonts w:ascii="Arial" w:hAnsi="Arial" w:cs="Arial"/>
                <w:sz w:val="24"/>
                <w:szCs w:val="24"/>
                <w:lang w:val="en-US"/>
              </w:rPr>
            </w:pPr>
            <w:r w:rsidRPr="008E09AE">
              <w:rPr>
                <w:rFonts w:ascii="Arial" w:hAnsi="Arial" w:cs="Arial"/>
                <w:sz w:val="24"/>
                <w:szCs w:val="24"/>
                <w:lang w:val="en-US"/>
              </w:rPr>
              <w:t>Type II HCCS were associated with increased expression of “stemness”- and EMT-related markers (CK19, p=0.002; EpCAM, p=0.009, uPAR, p&lt;0.001; ezrin, p=0.036).</w:t>
            </w:r>
          </w:p>
          <w:p w14:paraId="4D0FEE54" w14:textId="77777777" w:rsidR="00752339" w:rsidRPr="008E09AE" w:rsidRDefault="00752339" w:rsidP="00D34DDA">
            <w:pPr>
              <w:pStyle w:val="NormalWeb"/>
              <w:spacing w:line="480" w:lineRule="auto"/>
              <w:rPr>
                <w:rFonts w:ascii="Arial" w:hAnsi="Arial" w:cs="Arial"/>
                <w:sz w:val="24"/>
                <w:szCs w:val="24"/>
                <w:lang w:val="en-US"/>
              </w:rPr>
            </w:pPr>
          </w:p>
          <w:p w14:paraId="7736E9CC" w14:textId="77777777" w:rsidR="00752339" w:rsidRPr="008E09AE" w:rsidRDefault="00752339" w:rsidP="00D34DDA">
            <w:pPr>
              <w:pStyle w:val="Paragraphedeliste"/>
              <w:numPr>
                <w:ilvl w:val="0"/>
                <w:numId w:val="2"/>
              </w:numPr>
              <w:spacing w:line="480" w:lineRule="auto"/>
              <w:rPr>
                <w:rFonts w:ascii="Arial" w:hAnsi="Arial" w:cs="Arial"/>
                <w:sz w:val="24"/>
                <w:szCs w:val="24"/>
                <w:lang w:val="en-US"/>
              </w:rPr>
            </w:pPr>
            <w:r w:rsidRPr="008E09AE">
              <w:rPr>
                <w:rFonts w:ascii="Arial" w:hAnsi="Arial" w:cs="Arial"/>
                <w:sz w:val="24"/>
                <w:szCs w:val="24"/>
                <w:lang w:val="en-US"/>
              </w:rPr>
              <w:lastRenderedPageBreak/>
              <w:t>INF type was associated with the worst OS (p=0.015) and DFS (p=0.034).</w:t>
            </w:r>
          </w:p>
        </w:tc>
      </w:tr>
      <w:tr w:rsidR="00752339" w:rsidRPr="00155360" w14:paraId="07B7DD8B" w14:textId="77777777" w:rsidTr="008E09AE">
        <w:tc>
          <w:tcPr>
            <w:tcW w:w="1310" w:type="dxa"/>
          </w:tcPr>
          <w:p w14:paraId="46EE3CB4" w14:textId="6ADFF871"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2011</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{"citationID":"waTdZK6S","properties":{"formattedCitation":"[40]","plainCitation":"[40]","noteIndex":0},"citationItems":[{"id":998,"uris":["http://zotero.org/users/local/6IEGbiJL/items/FP2PWBYL"],"itemData":{"id":998,"type":"article-journal","abstract":"BACKGROUND: Hepatic resection for hepatocellular carcinoma (HCC) is not currently recommended for patients with clinically significant portal hypertension (PHT); however, recent studies have shown similar post-operative outcomes between patients with and without clinically significant PHT.\nAIM: To clarify the post-operative prognostic relevance of clinically significant PHT in Child-Pugh A cirrhotic patients.\nMETHODS: A total of 100 Child-Pugh A cirrhotic patients who underwent curative resection of HCC were eligible for this analysis. Patients were divided into two groups: PHT group (n=47) and non-PHT group (n=53).\nRESULTS: Clinicopathological variables showed no significant differences except for prothrombine time. Liver-related complications were significantly higher in the PHT group (P=0.015), and the 5-year overall survival rate was significantly higher in the non-PHT group (78.7 vs. 37.9%, P&lt;0.001). The proportion of patients who died because of complications of cirrhosis was significantly higher in the PHT group (P=0.001). Multivariate analysis indicated that the presence of clinically significant PHT was the most powerful adverse prognostic factor for overall survival. Multivariate analysis of the 47 patients with clinically significant PHT indicated that gross vascular invasion and non-single nodular type were poor prognostic factors. The 5-year survival rate of patients with single nodular type and without gross vascular invasion (n=17) was 78.4%.\nCONCLUSIONS: In Child-Pugh A cirrhotic patients, the presence of clinically significant PHT was significantly associated with post-operative hepatic decompensation and poor prognosis after resection of HCC. However, in patients with clinically significant PHT, those with single nodular tumours lacking gross vascular invasion may be good surgical candidates.","container-title":"Liver International: Official Journal of the International Association for the Study of the Liver","DOI":"10.1111/j.1478-3231.2010.02436.x","ISSN":"1478-3231","issue":"4","journalAbbreviation":"Liver Int","language":"eng","note":"PMID: 21382158","page":"485-493","source":"PubMed","title":"Predictive factors for long-term survival in patients with clinically significant portal hypertension following resection of hepatocellular carcinoma","volume":"31","author":[{"family":"Choi","given":"Gi H."},{"family":"Park","given":"Jun Y."},{"family":"Hwang","given":"Ho K."},{"family":"Kim","given":"Dong H."},{"family":"Kang","given":"Chang M."},{"family":"Choi","given":"Jin S."},{"family":"Park","given":"Young N."},{"family":"Kim","given":"Do Y."},{"family":"Ahn","given":"Sang H."},{"family":"Han","given":"Kwang-Hyub"},{"family":"Chon","given":"Chae Y."},{"family":"Lee","given":"Woo J."}],"issued":{"date-parts":[["2011",4]]}}}],"schema":"https://github.com/citation-style-language/schema/raw/master/csl-citation.json"}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[40]</w:t>
            </w:r>
            <w:r w:rsidR="008E09AE" w:rsidRPr="008E09AE">
              <w:rPr>
                <w:rFonts w:ascii="Arial" w:hAnsi="Arial" w:cs="Arial"/>
                <w:lang w:val="en-US"/>
              </w:rPr>
              <w:fldChar w:fldCharType="end"/>
            </w:r>
          </w:p>
          <w:p w14:paraId="3C9BAF1D" w14:textId="77777777" w:rsidR="00752339" w:rsidRPr="008E09AE" w:rsidRDefault="00752339" w:rsidP="00D34DDA">
            <w:pPr>
              <w:spacing w:line="480" w:lineRule="auto"/>
              <w:rPr>
                <w:rFonts w:ascii="Arial" w:hAnsi="Arial" w:cs="Arial"/>
                <w:sz w:val="24"/>
                <w:szCs w:val="24"/>
                <w:lang w:val="en-US"/>
              </w:rPr>
            </w:pPr>
          </w:p>
        </w:tc>
        <w:tc>
          <w:tcPr>
            <w:tcW w:w="1524" w:type="dxa"/>
          </w:tcPr>
          <w:p w14:paraId="3B99D0B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(100) </w:t>
            </w:r>
          </w:p>
          <w:p w14:paraId="16E7D205" w14:textId="77777777" w:rsidR="00752339" w:rsidRPr="008E09AE" w:rsidRDefault="00752339" w:rsidP="00D34DDA">
            <w:pPr>
              <w:spacing w:line="480" w:lineRule="auto"/>
              <w:rPr>
                <w:rFonts w:ascii="Arial" w:hAnsi="Arial" w:cs="Arial"/>
                <w:sz w:val="24"/>
                <w:szCs w:val="24"/>
                <w:lang w:val="en-US"/>
              </w:rPr>
            </w:pPr>
          </w:p>
          <w:p w14:paraId="5670DAB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Child-Pugh A patients, with clinically significant PHT (47)</w:t>
            </w:r>
          </w:p>
        </w:tc>
        <w:tc>
          <w:tcPr>
            <w:tcW w:w="1697" w:type="dxa"/>
          </w:tcPr>
          <w:p w14:paraId="42846518" w14:textId="77777777"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GC (LCSGJ)</w:t>
            </w:r>
          </w:p>
          <w:p w14:paraId="6C271ACA" w14:textId="77777777"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 SN</w:t>
            </w:r>
          </w:p>
          <w:p w14:paraId="333BA5C1" w14:textId="77777777" w:rsidR="00752339" w:rsidRPr="00180789" w:rsidRDefault="00752339" w:rsidP="00D34DDA">
            <w:pPr>
              <w:spacing w:line="480" w:lineRule="auto"/>
              <w:rPr>
                <w:rFonts w:ascii="Arial" w:hAnsi="Arial" w:cs="Arial"/>
                <w:sz w:val="24"/>
                <w:szCs w:val="24"/>
                <w:lang w:val="en-US"/>
              </w:rPr>
            </w:pPr>
            <w:r w:rsidRPr="00180789">
              <w:rPr>
                <w:rFonts w:ascii="Arial" w:hAnsi="Arial" w:cs="Arial"/>
                <w:sz w:val="24"/>
                <w:szCs w:val="24"/>
                <w:lang w:val="en-US"/>
              </w:rPr>
              <w:t>- non-SN</w:t>
            </w:r>
          </w:p>
        </w:tc>
        <w:tc>
          <w:tcPr>
            <w:tcW w:w="4638" w:type="dxa"/>
          </w:tcPr>
          <w:p w14:paraId="1252A606"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In the PHT subgroup, non-SN type was a prognostic factor of poor OS (OR, 2.72; 95% CI, 1.01-7.3; p=0.047).</w:t>
            </w:r>
          </w:p>
        </w:tc>
      </w:tr>
      <w:tr w:rsidR="00752339" w:rsidRPr="00155360" w14:paraId="198EFE90" w14:textId="77777777" w:rsidTr="008E09AE">
        <w:tc>
          <w:tcPr>
            <w:tcW w:w="1310" w:type="dxa"/>
          </w:tcPr>
          <w:p w14:paraId="2276A08B" w14:textId="7FA0E3F7" w:rsidR="00752339" w:rsidRPr="008E09AE" w:rsidRDefault="00752339" w:rsidP="00D34DDA">
            <w:pPr>
              <w:spacing w:line="480" w:lineRule="auto"/>
              <w:rPr>
                <w:rFonts w:ascii="Arial" w:hAnsi="Arial" w:cs="Arial"/>
                <w:sz w:val="24"/>
                <w:szCs w:val="24"/>
              </w:rPr>
            </w:pPr>
            <w:r w:rsidRPr="00180789">
              <w:rPr>
                <w:rFonts w:ascii="Arial" w:hAnsi="Arial" w:cs="Arial"/>
                <w:sz w:val="24"/>
                <w:szCs w:val="24"/>
                <w:lang w:val="en-US"/>
              </w:rPr>
              <w:t>Ochiai</w:t>
            </w:r>
            <w:r w:rsidR="008E09AE" w:rsidRPr="00180789">
              <w:rPr>
                <w:rFonts w:ascii="Arial" w:hAnsi="Arial" w:cs="Arial"/>
                <w:sz w:val="24"/>
                <w:szCs w:val="24"/>
                <w:lang w:val="en-US"/>
              </w:rPr>
              <w:t xml:space="preserve"> et al</w:t>
            </w:r>
            <w:r w:rsidRPr="00180789">
              <w:rPr>
                <w:rFonts w:ascii="Arial" w:hAnsi="Arial" w:cs="Arial"/>
                <w:sz w:val="24"/>
                <w:szCs w:val="24"/>
                <w:lang w:val="en-US"/>
              </w:rPr>
              <w:t>, 2012</w:t>
            </w:r>
            <w:r w:rsidR="008E09AE" w:rsidRPr="00180789">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{"citationID":"PbJkvhb3","properties":{"formattedCitation":"[5]","plainCitation":"[5]","noteIndex":0},"citationItems":[{"id":924,"uris":["http://zotero.org/users/local/6IEGbiJL/items/9EGXR3PW"],"itemData":{"id":924,"type":"article-journal","abstract":"BACKGROUND: The aim of this study was to clarify the clinicopathologic features of hepatocellular carcinoma (HCC) patients with extrahepatic metastasis after the removal of primary HCC, and the risk factors of extrahepatic recurrence.\nMETHODS: Clinicopathologic data were available for 264 HCC patients who underwent an R0 resection for HCC. Twenty-six patients who developed extrahepatic recurrence during the follow-up period (EXT group) were compared with patients who remained free from recurrence for at least 5 years after resection (n = 46) (No R group) or had only intrahepatic recurrences (n = 193) (INT group). We also estimated the risk factors of extrahepatic recurrence and survival in these 26 patients.\nRESULTS: There were significant differences in primary tumor size, patient's age, findings in the noncancerous portion, macroscopic type, ductal invasion, intrahepatic metastasis, hepatic involvement and curability of primary tumor, treatment for recurrent tumor, and prognosis between the EXT group and the other groups. Extrahepatic recurrence was significantly associated with six factors by univariate analyses: age, indocyanine green (ICG) 15-min retention rate, tumor size, hepatic involvement of primary tumor, type of hepatectomy, and TNM stage, of which tumor size was an independent risk factor. Resection of recurrent tumor was the only independent favorable factor for survival of patients with extrahepatic recurrence.\nCONCLUSIONS: HCC patients with extrahepatic recurrence had advanced primary tumors and poor prognosis. HCC patients with primary tumors larger than 60 mm were predicted to develop extrahepatic recurrence. Resection of recurrent tumor can improve the prognosis of HCC patients with extrahepatic recurrence.","container-title":"World Journal of Surgery","DOI":"10.1007/s00268-011-1317-y","ISSN":"1432-2323","issue":"1","journalAbbreviation":"World J Surg","language":"eng","note":"PMID: 22051887","page":"136-143","source":"PubMed","title":"Clinicopathologic features and risk factors for extrahepatic recurrences of hepatocellular carcinoma after curative resection","volume":"36","author":[{"family":"Ochiai","given":"Toshiya"},{"family":"Ikoma","given":"Hisashi"},{"family":"Okamoto","given":"Kazuma"},{"family":"Kokuba","given":"Yukihito"},{"family":"Sonoyama","given":"Teruhisa"},{"family":"Otsuji","given":"Eigo"}],"issued":{"date-parts":[["2012",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[5]</w:t>
            </w:r>
            <w:r w:rsidR="008E09AE" w:rsidRPr="008E09AE">
              <w:rPr>
                <w:rFonts w:ascii="Arial" w:hAnsi="Arial" w:cs="Arial"/>
              </w:rPr>
              <w:fldChar w:fldCharType="end"/>
            </w:r>
          </w:p>
        </w:tc>
        <w:tc>
          <w:tcPr>
            <w:tcW w:w="1524" w:type="dxa"/>
          </w:tcPr>
          <w:p w14:paraId="3BF9B68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(264)</w:t>
            </w:r>
          </w:p>
          <w:p w14:paraId="75DB7409" w14:textId="77777777" w:rsidR="00752339" w:rsidRPr="008E09AE" w:rsidRDefault="00752339" w:rsidP="00D34DDA">
            <w:pPr>
              <w:spacing w:line="480" w:lineRule="auto"/>
              <w:rPr>
                <w:rFonts w:ascii="Arial" w:hAnsi="Arial" w:cs="Arial"/>
                <w:sz w:val="24"/>
                <w:szCs w:val="24"/>
                <w:lang w:val="en-US"/>
              </w:rPr>
            </w:pPr>
          </w:p>
          <w:p w14:paraId="7EFF832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extrahepatic recurrence (26)</w:t>
            </w:r>
          </w:p>
        </w:tc>
        <w:tc>
          <w:tcPr>
            <w:tcW w:w="1697" w:type="dxa"/>
          </w:tcPr>
          <w:p w14:paraId="2B57D2E0"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GC (LCSGJ)</w:t>
            </w:r>
          </w:p>
          <w:p w14:paraId="6341B583"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SN, SNEG</w:t>
            </w:r>
          </w:p>
          <w:p w14:paraId="6ADD5022"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CMN, INF, massive (infiltrative)</w:t>
            </w:r>
          </w:p>
        </w:tc>
        <w:tc>
          <w:tcPr>
            <w:tcW w:w="4638" w:type="dxa"/>
          </w:tcPr>
          <w:p w14:paraId="4758179F"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INF type was not predictive of survival in the extrahepatic recurrence group on univariate analysis.</w:t>
            </w:r>
          </w:p>
        </w:tc>
      </w:tr>
      <w:tr w:rsidR="00752339" w:rsidRPr="00155360" w14:paraId="195ACF2C" w14:textId="77777777" w:rsidTr="008E09AE">
        <w:tc>
          <w:tcPr>
            <w:tcW w:w="1310" w:type="dxa"/>
          </w:tcPr>
          <w:p w14:paraId="34869271" w14:textId="4F4A7855"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Choi</w:t>
            </w:r>
            <w:r w:rsidR="008E09AE" w:rsidRPr="008E09AE">
              <w:rPr>
                <w:rFonts w:ascii="Arial" w:hAnsi="Arial" w:cs="Arial"/>
                <w:sz w:val="24"/>
                <w:szCs w:val="24"/>
                <w:lang w:val="en-US"/>
              </w:rPr>
              <w:t xml:space="preserve"> et al</w:t>
            </w:r>
            <w:r w:rsidRPr="008E09AE">
              <w:rPr>
                <w:rFonts w:ascii="Arial" w:hAnsi="Arial" w:cs="Arial"/>
                <w:sz w:val="24"/>
                <w:szCs w:val="24"/>
                <w:lang w:val="en-US"/>
              </w:rPr>
              <w:t>, 2009</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{"citationID":"oIy5aCnZ","properties":{"formattedCitation":"[47]","plainCitation":"[47]","noteIndex":0},"citationItems":[{"id":29,"uris":["http://zotero.org/users/local/6IEGbiJL/items/D6V7YVR6"],"itemData":{"id":29,"type":"article-journal","abstract":"BACKGROUND AND OBJECTIVES: The purpose of this study was to investigate the surgical outcomes in patients with huge (&gt;or=10 cm) hepatocellular carcinoma (HCC).\nMETHODS: Clinicopathological features and surgical outcomes of 50 patients with huge HCC who underwent curative resection (group A) were compared with 447 patients with smaller tumors (group B). In group A, we investigated prognostic factors.\nRESULTS: Group A patients had a higher incidence of alpha-fetoprotein at more than 1,000 IU/mL, microscopic vascular invasion, and advanced stage tumors. The disease-free survival of group A was significantly worse than group B. The rates of initial extrahepatic recurrence and early recurrence were higher in group A. The 5 year-overall survival of group A was 40.2%, significantly lower than that of group B (65.9% at 5 years). In group A, multivariate analysis revealed that the presence of single nodular type tumors was the only good prognostic factor for survival.\nCONCLUSIONS: Huge HCCs exhibit a more aggressive clinical behavior and worse survival. However, because the outcome of surgical treatment is far better than that of nonsurgical treatment, resection should be actively considered for patients with huge HCC. A single nodular type tumor is the best candidate for surgical resection.","container-title":"American Journal of Surgery","DOI":"10.1016/j.amjsurg.2008.09.019","ISSN":"1879-1883","issue":"5","journalAbbreviation":"Am J Surg","language":"eng","note":"PMID: 19268907","page":"693-701","source":"PubMed","title":"Outcome after curative resection for a huge (&gt;or=10 cm) hepatocellular carcinoma and prognostic significance of gross tumor classification","volume":"198","author":[{"family":"Choi","given":"Gi Hong"},{"family":"Han","given":"Dai Hoon"},{"family":"Kim","given":"Dong Hyun"},{"family":"Choi","given":"Sae Byeol"},{"family":"Kang","given":"Chang Moo"},{"family":"Kim","given":"Kyung Sik"},{"family":"Choi","given":"Jin Sub"},{"family":"Park","given":"Young Nyun"},{"family":"Park","given":"Jun Yong"},{"family":"Kim","given":"Do Young"},{"family":"Han","given":"Kwang-Hyub"},{"family":"Chon","given":"Chae Yoon"},{"family":"Lee","given":"Woo Jung"}],"issued":{"date-parts":[["2009",11]]}}}],"schema":"https://github.com/citation-style-language/schema/raw/master/csl-citation.json"}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[47]</w:t>
            </w:r>
            <w:r w:rsidR="008E09AE" w:rsidRPr="008E09AE">
              <w:rPr>
                <w:rFonts w:ascii="Arial" w:hAnsi="Arial" w:cs="Arial"/>
                <w:lang w:val="en-US"/>
              </w:rPr>
              <w:fldChar w:fldCharType="end"/>
            </w:r>
          </w:p>
          <w:p w14:paraId="29ACBB70" w14:textId="77777777" w:rsidR="00752339" w:rsidRPr="008E09AE" w:rsidRDefault="00752339" w:rsidP="00D34DDA">
            <w:pPr>
              <w:spacing w:line="480" w:lineRule="auto"/>
              <w:rPr>
                <w:rFonts w:ascii="Arial" w:hAnsi="Arial" w:cs="Arial"/>
                <w:sz w:val="24"/>
                <w:szCs w:val="24"/>
                <w:lang w:val="en-US"/>
              </w:rPr>
            </w:pPr>
          </w:p>
        </w:tc>
        <w:tc>
          <w:tcPr>
            <w:tcW w:w="1524" w:type="dxa"/>
          </w:tcPr>
          <w:p w14:paraId="629F8EF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(497)</w:t>
            </w:r>
          </w:p>
          <w:p w14:paraId="1E3CFE1D" w14:textId="77777777" w:rsidR="00752339" w:rsidRPr="008E09AE" w:rsidRDefault="00752339" w:rsidP="00D34DDA">
            <w:pPr>
              <w:spacing w:line="480" w:lineRule="auto"/>
              <w:rPr>
                <w:rFonts w:ascii="Arial" w:hAnsi="Arial" w:cs="Arial"/>
                <w:sz w:val="24"/>
                <w:szCs w:val="24"/>
                <w:lang w:val="en-US"/>
              </w:rPr>
            </w:pPr>
          </w:p>
          <w:p w14:paraId="24ED6A9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huge HCCs (&gt;10cm) (50)</w:t>
            </w:r>
          </w:p>
        </w:tc>
        <w:tc>
          <w:tcPr>
            <w:tcW w:w="1697" w:type="dxa"/>
          </w:tcPr>
          <w:p w14:paraId="431EE458"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GC (LCSG)</w:t>
            </w:r>
          </w:p>
          <w:p w14:paraId="132AD45F"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xml:space="preserve">- SN </w:t>
            </w:r>
          </w:p>
          <w:p w14:paraId="6D21F02A" w14:textId="77777777" w:rsidR="00752339" w:rsidRPr="008E09AE" w:rsidRDefault="00752339" w:rsidP="00D34DDA">
            <w:pPr>
              <w:spacing w:line="480" w:lineRule="auto"/>
              <w:rPr>
                <w:rFonts w:ascii="Arial" w:hAnsi="Arial" w:cs="Arial"/>
                <w:b/>
                <w:sz w:val="24"/>
                <w:szCs w:val="24"/>
              </w:rPr>
            </w:pPr>
            <w:r w:rsidRPr="008E09AE">
              <w:rPr>
                <w:rFonts w:ascii="Arial" w:hAnsi="Arial" w:cs="Arial"/>
                <w:sz w:val="24"/>
                <w:szCs w:val="24"/>
              </w:rPr>
              <w:t>- non-SN</w:t>
            </w:r>
          </w:p>
        </w:tc>
        <w:tc>
          <w:tcPr>
            <w:tcW w:w="4638" w:type="dxa"/>
          </w:tcPr>
          <w:p w14:paraId="4A07692D"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In the subgroup of 50 huge HCCs, non-SN type was the only prognostic factor of DFS (RR, 2.89; 95% CI, 1.28-6.59; p=0.011) and poor OS (RR, 2.65; 95% CI, 1.10-6.40; p=0.03).</w:t>
            </w:r>
          </w:p>
        </w:tc>
      </w:tr>
      <w:tr w:rsidR="00752339" w:rsidRPr="00155360" w14:paraId="117927E8" w14:textId="77777777" w:rsidTr="008E09AE">
        <w:tc>
          <w:tcPr>
            <w:tcW w:w="1310" w:type="dxa"/>
          </w:tcPr>
          <w:p w14:paraId="3492CD52" w14:textId="0A923494"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lastRenderedPageBreak/>
              <w:t>Shirabe</w:t>
            </w:r>
            <w:r w:rsidR="008E09AE" w:rsidRPr="008E09AE">
              <w:rPr>
                <w:rFonts w:ascii="Arial" w:hAnsi="Arial" w:cs="Arial"/>
                <w:sz w:val="24"/>
                <w:szCs w:val="24"/>
              </w:rPr>
              <w:t xml:space="preserve"> et al</w:t>
            </w:r>
            <w:r w:rsidRPr="008E09AE">
              <w:rPr>
                <w:rFonts w:ascii="Arial" w:hAnsi="Arial" w:cs="Arial"/>
                <w:sz w:val="24"/>
                <w:szCs w:val="24"/>
              </w:rPr>
              <w:t>, 2010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{"citationID":"CqEyUeUr","properties":{"formattedCitation":"[37]","plainCitation":"[37]","noteIndex":0},"citationItems":[{"id":2,"uris":["http://zotero.org/users/local/6IEGbiJL/items/2S8GZZ7U"],"itemData":{"id":2,"type":"article-journal","abstract":"BACKGROUND: The gross classification of hepatocellular carcinoma (HCC) has been reported to be a significant prognostic factor for patients with HCC undergoing partial hepatectomy. The present study investigated whether the gross classification of HCC is also a prognostic factor in living donor-related liver transplantation (LDLT).\nMETHODS: Some 119 patients undergoing LDLT for HCC were identified retrospectively from a prospective institutional database containing information on all LDLTs carried out between 1996 and 2009. Patients were divided into three groups according to the gross classification of the largest tumour in the explanted liver: type 1 HCC, single nodular type (81 patients); type 2, single nodular type with extranodular growth (21); and type 3, contiguous multinodular type (17). Clinicopathological factors and recurrence-free survival rates were compared.\nRESULTS: Recurrence-free survival rates for the whole group were 87·7 per cent at 1 year, 83·5 per cent at 3 years and 81·0 per cent at 5 years after LDLT. Type 3 HCC was associated with large tumour size, poor histological grade, a high incidence of microvascular invasion and multiple tumours. Independent predictors of poor recurrence-free survival were preoperative serum level of des-γ-carboxy prothrombin exceeding 300 mAU/ml, microvascular invasion and type 3 HCC.\nCONCLUSION: The gross classification of HCC was an independent predictor for recurrence of HCC in patients undergoing LDLT.","container-title":"The British Journal of Surgery","DOI":"10.1002/bjs.7311","ISSN":"1365-2168","issue":"2","journalAbbreviation":"Br J Surg","language":"eng","note":"PMID: 21072849","page":"261-267","source":"PubMed","title":"Prognostic importance of the gross classification of hepatocellular carcinoma in living donor-related liver transplantation","volume":"98","author":[{"family":"Shirabe","given":"K."},{"family":"Aishima","given":"S."},{"family":"Taketomi","given":"A."},{"family":"Soejima","given":"Y."},{"family":"Uchiyama","given":"H."},{"family":"Kayashima","given":"H."},{"family":"Ninomiya","given":"M."},{"family":"Mano","given":"Y."},{"family":"Maehara","given":"Y."}],"issued":{"date-parts":[["2011",2]]}}}],"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[37]</w:t>
            </w:r>
            <w:r w:rsidR="008E09AE" w:rsidRPr="008E09AE">
              <w:rPr>
                <w:rFonts w:ascii="Arial" w:hAnsi="Arial" w:cs="Arial"/>
              </w:rPr>
              <w:fldChar w:fldCharType="end"/>
            </w:r>
          </w:p>
          <w:p w14:paraId="7EDB9E33" w14:textId="77777777" w:rsidR="00752339" w:rsidRPr="008E09AE" w:rsidRDefault="00752339" w:rsidP="00D34DDA">
            <w:pPr>
              <w:spacing w:line="480" w:lineRule="auto"/>
              <w:rPr>
                <w:rFonts w:ascii="Arial" w:hAnsi="Arial" w:cs="Arial"/>
                <w:sz w:val="24"/>
                <w:szCs w:val="24"/>
                <w:lang w:val="en-US"/>
              </w:rPr>
            </w:pPr>
          </w:p>
        </w:tc>
        <w:tc>
          <w:tcPr>
            <w:tcW w:w="1524" w:type="dxa"/>
          </w:tcPr>
          <w:p w14:paraId="4A50FB7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(119)</w:t>
            </w:r>
          </w:p>
        </w:tc>
        <w:tc>
          <w:tcPr>
            <w:tcW w:w="1697" w:type="dxa"/>
          </w:tcPr>
          <w:p w14:paraId="1FCB1411"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GC (Kanai)</w:t>
            </w:r>
          </w:p>
          <w:p w14:paraId="4CCD86DF"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SN</w:t>
            </w:r>
          </w:p>
          <w:p w14:paraId="03BC09C8"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SNEG</w:t>
            </w:r>
          </w:p>
          <w:p w14:paraId="5FCFFF4B"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CMN</w:t>
            </w:r>
          </w:p>
        </w:tc>
        <w:tc>
          <w:tcPr>
            <w:tcW w:w="4638" w:type="dxa"/>
          </w:tcPr>
          <w:p w14:paraId="4981BE95"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CMN-type was a prognostic factor of DFS (HR, 4.31; 95% CI, 1.04-12.08; p=0.002).</w:t>
            </w:r>
          </w:p>
        </w:tc>
      </w:tr>
      <w:tr w:rsidR="00752339" w:rsidRPr="00155360" w14:paraId="62ACD77B" w14:textId="77777777" w:rsidTr="008E09AE">
        <w:tc>
          <w:tcPr>
            <w:tcW w:w="1310" w:type="dxa"/>
          </w:tcPr>
          <w:p w14:paraId="4D1BDA32" w14:textId="3960EEDE"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Murakata</w:t>
            </w:r>
            <w:r w:rsidR="008E09AE" w:rsidRPr="008E09AE">
              <w:rPr>
                <w:rFonts w:ascii="Arial" w:hAnsi="Arial" w:cs="Arial"/>
                <w:sz w:val="24"/>
                <w:szCs w:val="24"/>
              </w:rPr>
              <w:t xml:space="preserve"> et al</w:t>
            </w:r>
            <w:r w:rsidRPr="008E09AE">
              <w:rPr>
                <w:rFonts w:ascii="Arial" w:hAnsi="Arial" w:cs="Arial"/>
                <w:sz w:val="24"/>
                <w:szCs w:val="24"/>
              </w:rPr>
              <w:t>, 2011</w:t>
            </w:r>
            <w:r w:rsidR="008E09AE" w:rsidRPr="008E09AE">
              <w:rPr>
                <w:rFonts w:ascii="Arial" w:hAnsi="Arial" w:cs="Arial"/>
                <w:sz w:val="24"/>
                <w:szCs w:val="24"/>
              </w:rPr>
              <w:t xml:space="preserve"> </w:t>
            </w:r>
            <w:r w:rsidR="008E09AE" w:rsidRPr="008E09AE">
              <w:rPr>
                <w:rFonts w:ascii="Arial" w:hAnsi="Arial" w:cs="Arial"/>
              </w:rPr>
              <w:fldChar w:fldCharType="begin"/>
            </w:r>
            <w:r w:rsidR="008E09AE" w:rsidRPr="008E09AE">
              <w:rPr>
                <w:rFonts w:ascii="Arial" w:hAnsi="Arial" w:cs="Arial"/>
                <w:sz w:val="24"/>
                <w:szCs w:val="24"/>
              </w:rPr>
              <w:instrText xml:space="preserve"> ADDIN ZOTERO_ITEM CSL_CITATION {"citationID":"d7mF7ZoD","properties":{"formattedCitation":"[55]","plainCitation":"[55]","noteIndex":0},"citationItems":[{"id":711,"uris":["http://zotero.org/users/local/6IEGbiJL/items/PJE3MBBI"],"itemData":{"id":711,"type":"article-journal","abstract":"Objective: \n        To evaluate the gene expression signature of hepatocellular carcinoma (HCC) in relation to the gross morphology.\n        Background: \n        Eggel's nodular type of HCC is morphologically subclassified into the single nodular (SN) type, the single nodular type with extranodular growth (SNEG), and the confluent multinodular (CM) type, but their biomolecular differences remain unclear.\n        Methods: \n        The clinicopathological characteristics and genome-wide gene expressions were analyzed in 275 patients with nodular-type HCC (124 SN-type, 91 SNEG-type, and 60 CM-type) who received curative hepatectomy.\n        Results: \n        Significantly poor prognosis was recognized in CM types in overall survival (P = 0.0020) and recurrence-free survival (P = 0.0066). Analysis of the genome-wide expression patterns revealed significant difference of CM-type HCC from either SN- or SNEG-type HCC. In particular, a stem cell marker EpCAM was dominantly expressed in CM-type HCC. Immunohistochemical studies confirmed the specific expression of EpCAM in HCC cancer cells of CM type. In multivariate analysis, the gross morphology of CM type was significantly associated with EpCAM expression (P = 0.0092), α-fetoprotein (P = 0.0424), “lens culinaris agglutinin-reactive fraction of α-fetoprotein” level (P = 0.0288), and the portal vein invasion (P = 0.0150). Furthermore, EpCAM was predictive for poor prognosis in overall and recurrence-free survivals of patients with CM-type HCC (P = 0.0082 and P = 0.0043, respectively).\n        Conclusion: \n        Our studies suggest that the distinct signature of gene expression is closely related to morphological progression in HCC. Especially, EpCAM might play a critical role in the aggressiveness of CM-type HCC.","container-title":"Annals of Surgery","DOI":"10.1097/SLA.0b013e3181f9bc00","ISSN":"0003-4932","issue":"1","language":"en-US","page":"94–100","source":"journals.lww.com","title":"Gene Expression Signature of the Gross Morphology in Hepatocellular Carcinoma","volume":"253","author":[{"family":"Murakata","given":"Ayano"},{"family":"Tanaka","given":"Shinji"},{"family":"Mogushi","given":"Kaoru"},{"family":"Yasen","given":"Mahmut"},{"family":"Noguchi","given":"Norio"},{"family":"Irie","given":"Takumi"},{"family":"Kudo","given":"Atsushi"},{"family":"Nakamura","given":"Noriaki"},{"family":"Tanaka","given":"Hiroshi"},{"family":"Arii","given":"Shigeki"}],"issued":{"date-parts":[["2011",1]]}}}],"schema":"https://github.com/citation-style-language/schema/raw/master/csl-citation.json"} </w:instrText>
            </w:r>
            <w:r w:rsidR="008E09AE" w:rsidRPr="008E09AE">
              <w:rPr>
                <w:rFonts w:ascii="Arial" w:hAnsi="Arial" w:cs="Arial"/>
              </w:rPr>
              <w:fldChar w:fldCharType="separate"/>
            </w:r>
            <w:r w:rsidR="008E09AE" w:rsidRPr="008E09AE">
              <w:rPr>
                <w:rFonts w:ascii="Arial" w:hAnsi="Arial" w:cs="Arial"/>
                <w:noProof/>
                <w:sz w:val="24"/>
                <w:szCs w:val="24"/>
              </w:rPr>
              <w:t>[55]</w:t>
            </w:r>
            <w:r w:rsidR="008E09AE" w:rsidRPr="008E09AE">
              <w:rPr>
                <w:rFonts w:ascii="Arial" w:hAnsi="Arial" w:cs="Arial"/>
              </w:rPr>
              <w:fldChar w:fldCharType="end"/>
            </w:r>
          </w:p>
          <w:p w14:paraId="408E8EC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 xml:space="preserve"> </w:t>
            </w:r>
          </w:p>
        </w:tc>
        <w:tc>
          <w:tcPr>
            <w:tcW w:w="1524" w:type="dxa"/>
          </w:tcPr>
          <w:p w14:paraId="380911C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(275)</w:t>
            </w:r>
          </w:p>
        </w:tc>
        <w:tc>
          <w:tcPr>
            <w:tcW w:w="1697" w:type="dxa"/>
          </w:tcPr>
          <w:p w14:paraId="4EFB1DA9"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GC (Kanai)</w:t>
            </w:r>
          </w:p>
          <w:p w14:paraId="12ADC29A"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SN</w:t>
            </w:r>
          </w:p>
          <w:p w14:paraId="2F0F3822"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SNEG</w:t>
            </w:r>
          </w:p>
          <w:p w14:paraId="75E92DF1" w14:textId="77777777" w:rsidR="00752339" w:rsidRPr="008E09AE" w:rsidRDefault="00752339" w:rsidP="00D34DDA">
            <w:pPr>
              <w:spacing w:line="480" w:lineRule="auto"/>
              <w:rPr>
                <w:rFonts w:ascii="Arial" w:hAnsi="Arial" w:cs="Arial"/>
                <w:sz w:val="24"/>
                <w:szCs w:val="24"/>
                <w:lang w:val="de-CH"/>
              </w:rPr>
            </w:pPr>
            <w:r w:rsidRPr="008E09AE">
              <w:rPr>
                <w:rFonts w:ascii="Arial" w:hAnsi="Arial" w:cs="Arial"/>
                <w:sz w:val="24"/>
                <w:szCs w:val="24"/>
                <w:lang w:val="de-CH"/>
              </w:rPr>
              <w:t>- CMN</w:t>
            </w:r>
          </w:p>
        </w:tc>
        <w:tc>
          <w:tcPr>
            <w:tcW w:w="4638" w:type="dxa"/>
          </w:tcPr>
          <w:p w14:paraId="0D945C3B" w14:textId="77777777" w:rsidR="00752339" w:rsidRPr="008E09AE" w:rsidRDefault="00752339" w:rsidP="00D34DDA">
            <w:pPr>
              <w:pStyle w:val="Paragraphedeliste"/>
              <w:numPr>
                <w:ilvl w:val="0"/>
                <w:numId w:val="29"/>
              </w:numPr>
              <w:spacing w:line="480" w:lineRule="auto"/>
              <w:rPr>
                <w:rFonts w:ascii="Arial" w:hAnsi="Arial" w:cs="Arial"/>
                <w:sz w:val="24"/>
                <w:szCs w:val="24"/>
                <w:lang w:val="en-US"/>
              </w:rPr>
            </w:pPr>
            <w:r w:rsidRPr="008E09AE">
              <w:rPr>
                <w:rFonts w:ascii="Arial" w:hAnsi="Arial" w:cs="Arial"/>
                <w:sz w:val="24"/>
                <w:szCs w:val="24"/>
                <w:lang w:val="en-US"/>
              </w:rPr>
              <w:t>GC was associated with OS (p=0.002) and DFS (p=0.007), the CMN-type being the worst.</w:t>
            </w:r>
          </w:p>
          <w:p w14:paraId="0FA309A5" w14:textId="77777777" w:rsidR="00752339" w:rsidRPr="008E09AE" w:rsidRDefault="00752339" w:rsidP="00D34DDA">
            <w:pPr>
              <w:spacing w:line="480" w:lineRule="auto"/>
              <w:rPr>
                <w:rFonts w:ascii="Arial" w:hAnsi="Arial" w:cs="Arial"/>
                <w:sz w:val="24"/>
                <w:szCs w:val="24"/>
                <w:lang w:val="en-US"/>
              </w:rPr>
            </w:pPr>
          </w:p>
          <w:p w14:paraId="7CB5B9FB" w14:textId="77777777" w:rsidR="00752339" w:rsidRPr="008E09AE" w:rsidRDefault="00752339" w:rsidP="00D34DDA">
            <w:pPr>
              <w:pStyle w:val="Paragraphedeliste"/>
              <w:numPr>
                <w:ilvl w:val="0"/>
                <w:numId w:val="29"/>
              </w:numPr>
              <w:spacing w:line="480" w:lineRule="auto"/>
              <w:rPr>
                <w:rFonts w:ascii="Arial" w:hAnsi="Arial" w:cs="Arial"/>
                <w:sz w:val="24"/>
                <w:szCs w:val="24"/>
                <w:lang w:val="en-US"/>
              </w:rPr>
            </w:pPr>
            <w:r w:rsidRPr="008E09AE">
              <w:rPr>
                <w:rFonts w:ascii="Arial" w:hAnsi="Arial" w:cs="Arial"/>
                <w:sz w:val="24"/>
                <w:szCs w:val="24"/>
                <w:lang w:val="en-US"/>
              </w:rPr>
              <w:t>EpCAM protein expression was an independent prognostic factor of CM-type (OR, 3.06; 95% CI, 1.32-7.13; p=0.009).</w:t>
            </w:r>
          </w:p>
        </w:tc>
      </w:tr>
      <w:tr w:rsidR="00752339" w:rsidRPr="00155360" w14:paraId="34B5664E" w14:textId="77777777" w:rsidTr="008E09AE">
        <w:tc>
          <w:tcPr>
            <w:tcW w:w="1310" w:type="dxa"/>
          </w:tcPr>
          <w:p w14:paraId="186CD40B" w14:textId="73B60FEA"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Inayoshi</w:t>
            </w:r>
            <w:r w:rsidR="008E09AE" w:rsidRPr="008E09AE">
              <w:rPr>
                <w:rFonts w:ascii="Arial" w:hAnsi="Arial" w:cs="Arial"/>
                <w:sz w:val="24"/>
                <w:szCs w:val="24"/>
                <w:lang w:val="en-US"/>
              </w:rPr>
              <w:t xml:space="preserve"> et al</w:t>
            </w:r>
            <w:r w:rsidRPr="008E09AE">
              <w:rPr>
                <w:rFonts w:ascii="Arial" w:hAnsi="Arial" w:cs="Arial"/>
                <w:sz w:val="24"/>
                <w:szCs w:val="24"/>
                <w:lang w:val="en-US"/>
              </w:rPr>
              <w:t>, 2003</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ZOTERO_TEMP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[56]</w:t>
            </w:r>
            <w:r w:rsidR="008E09AE" w:rsidRPr="008E09AE">
              <w:rPr>
                <w:rFonts w:ascii="Arial" w:hAnsi="Arial" w:cs="Arial"/>
                <w:lang w:val="en-US"/>
              </w:rPr>
              <w:fldChar w:fldCharType="end"/>
            </w:r>
          </w:p>
          <w:p w14:paraId="220F6737" w14:textId="77777777" w:rsidR="00752339" w:rsidRPr="008E09AE" w:rsidRDefault="00752339" w:rsidP="00D34DDA">
            <w:pPr>
              <w:spacing w:line="480" w:lineRule="auto"/>
              <w:rPr>
                <w:rFonts w:ascii="Arial" w:hAnsi="Arial" w:cs="Arial"/>
                <w:sz w:val="24"/>
                <w:szCs w:val="24"/>
                <w:lang w:val="en-US"/>
              </w:rPr>
            </w:pPr>
          </w:p>
        </w:tc>
        <w:tc>
          <w:tcPr>
            <w:tcW w:w="1524" w:type="dxa"/>
          </w:tcPr>
          <w:p w14:paraId="43F76BD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(36)</w:t>
            </w:r>
          </w:p>
        </w:tc>
        <w:tc>
          <w:tcPr>
            <w:tcW w:w="1697" w:type="dxa"/>
          </w:tcPr>
          <w:p w14:paraId="05F00BA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w:t>
            </w:r>
          </w:p>
          <w:p w14:paraId="64FC515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SN </w:t>
            </w:r>
          </w:p>
          <w:p w14:paraId="3EC8AB7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SNEG </w:t>
            </w:r>
          </w:p>
          <w:p w14:paraId="336653D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 CMN </w:t>
            </w:r>
          </w:p>
        </w:tc>
        <w:tc>
          <w:tcPr>
            <w:tcW w:w="4638" w:type="dxa"/>
          </w:tcPr>
          <w:p w14:paraId="77AC0D23" w14:textId="77777777" w:rsidR="00752339" w:rsidRPr="008E09AE" w:rsidRDefault="00752339" w:rsidP="00D34DDA">
            <w:pPr>
              <w:pStyle w:val="Paragraphedeliste"/>
              <w:numPr>
                <w:ilvl w:val="0"/>
                <w:numId w:val="28"/>
              </w:numPr>
              <w:spacing w:line="480" w:lineRule="auto"/>
              <w:rPr>
                <w:rFonts w:ascii="Arial" w:hAnsi="Arial" w:cs="Arial"/>
                <w:sz w:val="24"/>
                <w:szCs w:val="24"/>
                <w:lang w:val="en-US"/>
              </w:rPr>
            </w:pPr>
            <w:r w:rsidRPr="008E09AE">
              <w:rPr>
                <w:rFonts w:ascii="Arial" w:hAnsi="Arial" w:cs="Arial"/>
                <w:sz w:val="24"/>
                <w:szCs w:val="24"/>
                <w:lang w:val="en-US"/>
              </w:rPr>
              <w:t>SNEG and CM types were associated with worse DFS than SN type HCCs (p=0.04).</w:t>
            </w:r>
          </w:p>
          <w:p w14:paraId="1E80FF56" w14:textId="77777777" w:rsidR="00752339" w:rsidRPr="008E09AE" w:rsidRDefault="00752339" w:rsidP="00D34DDA">
            <w:pPr>
              <w:pStyle w:val="Paragraphedeliste"/>
              <w:spacing w:line="480" w:lineRule="auto"/>
              <w:ind w:left="170"/>
              <w:rPr>
                <w:rFonts w:ascii="Arial" w:hAnsi="Arial" w:cs="Arial"/>
                <w:sz w:val="24"/>
                <w:szCs w:val="24"/>
                <w:lang w:val="en-US"/>
              </w:rPr>
            </w:pPr>
          </w:p>
          <w:p w14:paraId="55D05763" w14:textId="77777777" w:rsidR="00752339" w:rsidRPr="008E09AE" w:rsidRDefault="00752339" w:rsidP="00D34DDA">
            <w:pPr>
              <w:pStyle w:val="Paragraphedeliste"/>
              <w:numPr>
                <w:ilvl w:val="0"/>
                <w:numId w:val="28"/>
              </w:numPr>
              <w:spacing w:line="480" w:lineRule="auto"/>
              <w:rPr>
                <w:rFonts w:ascii="Arial" w:hAnsi="Arial" w:cs="Arial"/>
                <w:sz w:val="24"/>
                <w:szCs w:val="24"/>
                <w:lang w:val="en-US"/>
              </w:rPr>
            </w:pPr>
            <w:r w:rsidRPr="008E09AE">
              <w:rPr>
                <w:rFonts w:ascii="Arial" w:hAnsi="Arial" w:cs="Arial"/>
                <w:sz w:val="24"/>
                <w:szCs w:val="24"/>
                <w:lang w:val="en-US"/>
              </w:rPr>
              <w:t>SNEG and CM types were associated with lower E-cadherin expression levels than SN type HCCs (p&lt;0.005).</w:t>
            </w:r>
          </w:p>
        </w:tc>
      </w:tr>
      <w:tr w:rsidR="00752339" w:rsidRPr="008E09AE" w14:paraId="6C4A1146" w14:textId="77777777" w:rsidTr="008E09AE">
        <w:tc>
          <w:tcPr>
            <w:tcW w:w="1310" w:type="dxa"/>
          </w:tcPr>
          <w:p w14:paraId="7D0A2C7C" w14:textId="4A4451B4"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2020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{"citationID":"49bGshXz","properties":{"formattedCitation":"[30]","plainCitation":"[30]","noteIndex":0},"citationItems":[{"id":944,"uris":["http://zotero.org/users/local/6IEGbiJL/items/SI7V4CGQ"],"itemData":{"id":944,"type":"article-journal","abstract":"Infiltrative gross morphology of hepatocellular carcinoma (HCC) is known to be associated with poor prognosis, but this is not considered for staging. A total of 774 HCC patients who underwent curative liver resection were retrospectively reviewed and the prognostic significance of infiltrative type HCC was assessed using the American Joint Committee on Cancer (AJCC) and Barcelona Clinic Liver Cancer (BCLC) staging systems. Seventy-four patients (9.6%) had infiltrative HCCs with a higher proportion of multifocal tumors, larger tumors, vessel invasion, increased tumor marker levels, and advanced T-stages than those with nodular HCC (all, p &lt; 0.01). Infiltrative morphology was independently associated with lower overall survival (OS), but its impact was significant when the tumor size was ≥ 4 cm (p &lt; 0.001). Under current AJCC and BCLC staging criteria, these large infiltrative HCCs were associated with significantly worse OS in early AJCC T-stages (T1b/T2, p &lt; 0.001) and BCLC stage A/B (both, p &lt; 0.01) but not in late AJCC (T3/T4) and BCLC C. The reassignment of this subtype to T3 and T4 increased the discriminatory ability of AJCC T-staging with lower AIC values (3090 and 3088 vs. 3109) and higher c-index (0.69 and 0.69 vs. 0.67), respectively (both, p &lt; 0.001). Similarly, the reassignment of large infiltrative HCC to BCLC stages B and C also improved the prognostic performance. Large infiltrative HCCs should be assigned to more advanced stages in current staging systems for their prognostic impact.","container-title":"Cancers","DOI":"10.3390/cancers12092589","ISSN":"2072-6694","issue":"9","journalAbbreviation":"Cancers (Basel)","language":"eng","note":"PMID: 32927918\nPMCID: PMC7564178","page":"2589","source":"PubMed","title":"How Should We Assign Large Infiltrative Hepatocellular Carcinomas for Staging?","volume":"12","author":[{"family":"Lee","given":"Yoo Jin"},{"family":"Lee","given":"Yoo Ra"},{"family":"Seo","given":"Chung Gyo"},{"family":"Goh","given":"Hyun Gil"},{"family":"Kim","given":"Tae Hyung"},{"family":"Yim","given":"Sun Young"},{"family":"Han","given":"Na Yeon"},{"family":"Lee","given":"Jae Min"},{"family":"Choi","given":"Hyuk Soon"},{"family":"Kim","given":"Eun Sun"},{"family":"Keum","given":"Bora"},{"family":"An","given":"Hyonggin"},{"family":"Park","given":"Beomjin"},{"family":"Seo","given":"Yeon Seok"},{"family":"Yim","given":"Hyung Joon"},{"family":"Kim","given":"Ji Hoon"},{"family":"Yu","given":"Young Dong"},{"family":"Kim","given":"Dong Sik"},{"family":"Jeen","given":"Yoon Tae"},{"family":"Chun","given":"Hoon Jai"},{"family":"Lee","given":"Hong Sik"},{"family":"Kim","given":"Chang Duck"},{"family":"Um","given":"Soon Ho"}],"issued":{"date-parts":[["2020",9,10]]}}}],"schema":"https://github.com/citation-style-language/schema/raw/master/csl-citation.json"}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[30]</w:t>
            </w:r>
            <w:r w:rsidR="008E09AE" w:rsidRPr="008E09AE">
              <w:rPr>
                <w:rFonts w:ascii="Arial" w:hAnsi="Arial" w:cs="Arial"/>
                <w:lang w:val="en-US"/>
              </w:rPr>
              <w:fldChar w:fldCharType="end"/>
            </w:r>
          </w:p>
          <w:p w14:paraId="0A599C0B" w14:textId="77777777" w:rsidR="00752339" w:rsidRPr="008E09AE" w:rsidRDefault="00752339" w:rsidP="00D34DDA">
            <w:pPr>
              <w:spacing w:line="480" w:lineRule="auto"/>
              <w:rPr>
                <w:rFonts w:ascii="Arial" w:hAnsi="Arial" w:cs="Arial"/>
                <w:sz w:val="24"/>
                <w:szCs w:val="24"/>
              </w:rPr>
            </w:pPr>
          </w:p>
          <w:p w14:paraId="2AC40360" w14:textId="77777777" w:rsidR="00752339" w:rsidRPr="008E09AE" w:rsidRDefault="00752339" w:rsidP="00D34DDA">
            <w:pPr>
              <w:spacing w:line="480" w:lineRule="auto"/>
              <w:rPr>
                <w:rFonts w:ascii="Arial" w:hAnsi="Arial" w:cs="Arial"/>
                <w:sz w:val="24"/>
                <w:szCs w:val="24"/>
                <w:lang w:val="en-US"/>
              </w:rPr>
            </w:pPr>
          </w:p>
        </w:tc>
        <w:tc>
          <w:tcPr>
            <w:tcW w:w="1524" w:type="dxa"/>
          </w:tcPr>
          <w:p w14:paraId="3CC24840"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(774)</w:t>
            </w:r>
          </w:p>
        </w:tc>
        <w:tc>
          <w:tcPr>
            <w:tcW w:w="1697" w:type="dxa"/>
          </w:tcPr>
          <w:p w14:paraId="045A98F1"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GC (KLCA)</w:t>
            </w:r>
          </w:p>
          <w:p w14:paraId="22AA194A"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EN, PN)</w:t>
            </w:r>
          </w:p>
          <w:p w14:paraId="7298E726"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CMN</w:t>
            </w:r>
          </w:p>
          <w:p w14:paraId="6EE890A4"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INF</w:t>
            </w:r>
          </w:p>
          <w:p w14:paraId="6B01DCE2" w14:textId="77777777" w:rsidR="00752339" w:rsidRPr="008E09AE" w:rsidRDefault="00752339" w:rsidP="00D34DDA">
            <w:pPr>
              <w:spacing w:line="480" w:lineRule="auto"/>
              <w:rPr>
                <w:rFonts w:ascii="Arial" w:hAnsi="Arial" w:cs="Arial"/>
                <w:sz w:val="24"/>
                <w:szCs w:val="24"/>
              </w:rPr>
            </w:pPr>
          </w:p>
        </w:tc>
        <w:tc>
          <w:tcPr>
            <w:tcW w:w="4638" w:type="dxa"/>
          </w:tcPr>
          <w:p w14:paraId="4183CD4D" w14:textId="77777777" w:rsidR="00752339" w:rsidRPr="008E09AE" w:rsidRDefault="00752339" w:rsidP="00D34DDA">
            <w:pPr>
              <w:pStyle w:val="Paragraphedeliste"/>
              <w:numPr>
                <w:ilvl w:val="0"/>
                <w:numId w:val="30"/>
              </w:numPr>
              <w:spacing w:line="480" w:lineRule="auto"/>
              <w:rPr>
                <w:rFonts w:ascii="Arial" w:hAnsi="Arial" w:cs="Arial"/>
                <w:sz w:val="24"/>
                <w:szCs w:val="24"/>
                <w:lang w:val="en-US"/>
              </w:rPr>
            </w:pPr>
            <w:r w:rsidRPr="008E09AE">
              <w:rPr>
                <w:rFonts w:ascii="Arial" w:hAnsi="Arial" w:cs="Arial"/>
                <w:sz w:val="24"/>
                <w:szCs w:val="24"/>
                <w:lang w:val="en-US"/>
              </w:rPr>
              <w:t xml:space="preserve">Infiltrative type was a prognostic factor of OS (HR, 2.03; 95% CI, 1.46-2.84; p&lt;0.001). </w:t>
            </w:r>
          </w:p>
          <w:p w14:paraId="7867DEE8" w14:textId="77777777" w:rsidR="00752339" w:rsidRPr="008E09AE" w:rsidRDefault="00752339" w:rsidP="00D34DDA">
            <w:pPr>
              <w:spacing w:line="480" w:lineRule="auto"/>
              <w:rPr>
                <w:rFonts w:ascii="Arial" w:hAnsi="Arial" w:cs="Arial"/>
                <w:sz w:val="24"/>
                <w:szCs w:val="24"/>
                <w:lang w:val="en-US"/>
              </w:rPr>
            </w:pPr>
          </w:p>
          <w:p w14:paraId="43DF659D" w14:textId="77777777" w:rsidR="00752339" w:rsidRPr="008E09AE" w:rsidRDefault="00752339" w:rsidP="00D34DDA">
            <w:pPr>
              <w:pStyle w:val="Paragraphedeliste"/>
              <w:numPr>
                <w:ilvl w:val="0"/>
                <w:numId w:val="30"/>
              </w:numPr>
              <w:spacing w:line="480" w:lineRule="auto"/>
              <w:rPr>
                <w:rFonts w:ascii="Arial" w:hAnsi="Arial" w:cs="Arial"/>
                <w:sz w:val="24"/>
                <w:szCs w:val="24"/>
                <w:lang w:val="en-US"/>
              </w:rPr>
            </w:pPr>
            <w:r w:rsidRPr="008E09AE">
              <w:rPr>
                <w:rFonts w:ascii="Arial" w:hAnsi="Arial" w:cs="Arial"/>
                <w:sz w:val="24"/>
                <w:szCs w:val="24"/>
                <w:lang w:val="en-US"/>
              </w:rPr>
              <w:t xml:space="preserve">In the subgroup with TS&gt;4cm, it was a prognostic factor of OS (HR, 2.18; 95% </w:t>
            </w:r>
            <w:r w:rsidRPr="008E09AE">
              <w:rPr>
                <w:rFonts w:ascii="Arial" w:hAnsi="Arial" w:cs="Arial"/>
                <w:sz w:val="24"/>
                <w:szCs w:val="24"/>
                <w:lang w:val="en-US"/>
              </w:rPr>
              <w:lastRenderedPageBreak/>
              <w:t>CI, 1.49–3.18; p&lt;0.001). However, it was not in the subgroup with TS&lt;4cm.</w:t>
            </w:r>
          </w:p>
        </w:tc>
      </w:tr>
      <w:tr w:rsidR="00752339" w:rsidRPr="00507E3B" w14:paraId="00009A58" w14:textId="77777777" w:rsidTr="008E09AE">
        <w:tc>
          <w:tcPr>
            <w:tcW w:w="1310" w:type="dxa"/>
          </w:tcPr>
          <w:p w14:paraId="4F1BA6C6" w14:textId="30B230FA"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Shimada</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2001</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{"citationID":"zAUWWecO","properties":{"formattedCitation":"[56]","plainCitation":"[56]","noteIndex":0},"citationItems":[{"id":4,"uris":["http://zotero.org/users/local/6IEGbiJL/items/PBQ6B8XU"],"itemData":{"id":4,"type":"article-journal","abstract":"BACKGROUND: Little has been reported on the role of macroscopic classification of hepatocellular carcinoma (HCC). We hypothesized that macroscopic classification of HCC might have a strong correlation with long-term prognosis after hepatectomy.\nMETHODS: Four hundred and four patients with a macroscopically nodular type of HCC who underwent a hepatectomy were studied. The patients were divided into three groups: single nodular (SN) group (n = 312); single nodular with extranodular growth (SNEG) group (n = 52); and confluent multinodular (CMN) group (n = 40). Clinicopathological variables were compared among the three groups. The patient survival rate was also compared among the three groups. Finally, a multivariate analysis was performed to clarify the independent significant variables of the long-term prognosis. To confirm the consistency of the results in small-size HCC, the same analyses were made using patients whose tumor size was equal to or less than 3 cm in diameter.\nRESULTS: The alpha-fetoprotein value, tumor size, and rate of absolute noncurative operation in the SNEG group were higher than in other groups. The positive rate of both portal vein invasion of cancer cells and intrahepatic metastasis in the SN group was lower than those in other groups. The rate of poorly differentiated histology in the SN group was lower than in the other groups. Patient survival in the SNEG group was worst among the three groups. However, patient survival showed no significant difference between the SN and CMN groups. The multivariate analysis showed that the presence of intrahepatic metastasis, the macroscopic classification of SNEG type, and absolute noncurative operation were independent poor prognostic indicators. The results for patients with small HCCs measuring equal to or less than 3 cm in diameter were quite similar to the results for the other patients.\nCONCLUSIONS: Among the three subtypes of macroscopically nodular type of HCCs, the SNEG type showed higher rates of portal vein invasion of cancer cells, intrahepatic metastasis, and poorly differentiated histology. The patient survival rate in the SNEG type was worst, and the SNEG type was an independent poor prognostic indicator. The macroscopic classification of HCC, especially the SNEG type, helps predict the long-term outcome after hepatectomy.","container-title":"American Journal of Surgery","DOI":"10.1016/s0002-9610(01)00682-1","ISSN":"0002-9610","issue":"2","journalAbbreviation":"Am J Surg","language":"eng","note":"PMID: 11574092","page":"177-182","source":"PubMed","title":"The role of macroscopic classification in nodular-type hepatocellular carcinoma","volume":"182","author":[{"family":"Shimada","given":"M."},{"family":"Rikimaru","given":"T."},{"family":"Hamatsu","given":"T."},{"family":"Yamashita","given":"Y."},{"family":"Terashi","given":"T."},{"family":"Taguchi","given":"K."},{"family":"Tanaka","given":"S."},{"family":"Shirabe","given":"K."},{"family":"Sugimachi","given":"K."}],"issued":{"date-parts":[["2001",8]]}}}],"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[56]</w:t>
            </w:r>
            <w:r w:rsidR="008E09AE" w:rsidRPr="008E09AE">
              <w:rPr>
                <w:rFonts w:ascii="Arial" w:hAnsi="Arial" w:cs="Arial"/>
                <w:lang w:val="en-US"/>
              </w:rPr>
              <w:fldChar w:fldCharType="end"/>
            </w:r>
          </w:p>
        </w:tc>
        <w:tc>
          <w:tcPr>
            <w:tcW w:w="1524" w:type="dxa"/>
          </w:tcPr>
          <w:p w14:paraId="72D9D32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xml:space="preserve">LR (404) </w:t>
            </w:r>
          </w:p>
          <w:p w14:paraId="2986FF46" w14:textId="77777777" w:rsidR="00752339" w:rsidRPr="008E09AE" w:rsidRDefault="00752339" w:rsidP="00D34DDA">
            <w:pPr>
              <w:spacing w:line="480" w:lineRule="auto"/>
              <w:rPr>
                <w:rFonts w:ascii="Arial" w:hAnsi="Arial" w:cs="Arial"/>
                <w:sz w:val="24"/>
                <w:szCs w:val="24"/>
                <w:lang w:val="en-US"/>
              </w:rPr>
            </w:pPr>
          </w:p>
          <w:p w14:paraId="3AFBF493"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Nodular type HCCs</w:t>
            </w:r>
          </w:p>
        </w:tc>
        <w:tc>
          <w:tcPr>
            <w:tcW w:w="1697" w:type="dxa"/>
          </w:tcPr>
          <w:p w14:paraId="6EE2849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w:t>
            </w:r>
          </w:p>
          <w:p w14:paraId="03048E5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w:t>
            </w:r>
          </w:p>
          <w:p w14:paraId="60D6379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SNEG</w:t>
            </w:r>
          </w:p>
          <w:p w14:paraId="152053D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CMN</w:t>
            </w:r>
          </w:p>
        </w:tc>
        <w:tc>
          <w:tcPr>
            <w:tcW w:w="4638" w:type="dxa"/>
          </w:tcPr>
          <w:p w14:paraId="143DF6E4" w14:textId="77777777" w:rsidR="00752339" w:rsidRPr="008E09AE" w:rsidRDefault="00752339" w:rsidP="00D34DDA">
            <w:pPr>
              <w:pStyle w:val="Paragraphedeliste"/>
              <w:numPr>
                <w:ilvl w:val="0"/>
                <w:numId w:val="28"/>
              </w:numPr>
              <w:spacing w:line="480" w:lineRule="auto"/>
              <w:rPr>
                <w:rFonts w:ascii="Arial" w:hAnsi="Arial" w:cs="Arial"/>
                <w:sz w:val="24"/>
                <w:szCs w:val="24"/>
                <w:lang w:val="en-US"/>
              </w:rPr>
            </w:pPr>
            <w:r w:rsidRPr="008E09AE">
              <w:rPr>
                <w:rFonts w:ascii="Arial" w:hAnsi="Arial" w:cs="Arial"/>
                <w:sz w:val="24"/>
                <w:szCs w:val="24"/>
                <w:lang w:val="en-US"/>
              </w:rPr>
              <w:t>SNEG type was a prognostic factor of OS (RR, 1.65; p&lt;0.0001).</w:t>
            </w:r>
          </w:p>
          <w:p w14:paraId="283545BF" w14:textId="77777777" w:rsidR="00752339" w:rsidRPr="008E09AE" w:rsidRDefault="00752339" w:rsidP="00D34DDA">
            <w:pPr>
              <w:pStyle w:val="Paragraphedeliste"/>
              <w:spacing w:line="480" w:lineRule="auto"/>
              <w:ind w:left="170"/>
              <w:rPr>
                <w:rFonts w:ascii="Arial" w:hAnsi="Arial" w:cs="Arial"/>
                <w:sz w:val="24"/>
                <w:szCs w:val="24"/>
                <w:lang w:val="en-US"/>
              </w:rPr>
            </w:pPr>
          </w:p>
          <w:p w14:paraId="1EC17DB7" w14:textId="77777777" w:rsidR="00752339" w:rsidRPr="008E09AE" w:rsidRDefault="00752339" w:rsidP="00D34DDA">
            <w:pPr>
              <w:pStyle w:val="NormalWeb"/>
              <w:numPr>
                <w:ilvl w:val="0"/>
                <w:numId w:val="28"/>
              </w:numPr>
              <w:spacing w:line="480" w:lineRule="auto"/>
              <w:rPr>
                <w:rFonts w:ascii="Arial" w:hAnsi="Arial" w:cs="Arial"/>
                <w:sz w:val="24"/>
                <w:szCs w:val="24"/>
                <w:lang w:val="en-US"/>
              </w:rPr>
            </w:pPr>
            <w:r w:rsidRPr="008E09AE">
              <w:rPr>
                <w:rFonts w:ascii="Arial" w:hAnsi="Arial" w:cs="Arial"/>
                <w:sz w:val="24"/>
                <w:szCs w:val="24"/>
                <w:lang w:val="en-US"/>
              </w:rPr>
              <w:t>SNEG type showed higher rates of portal vein invasion, intrahepatic metastasis and poorly differentiated histology (all p&lt;0.0001).</w:t>
            </w:r>
          </w:p>
        </w:tc>
      </w:tr>
      <w:tr w:rsidR="00752339" w:rsidRPr="00155360" w14:paraId="752B931B" w14:textId="77777777" w:rsidTr="008E09AE">
        <w:tc>
          <w:tcPr>
            <w:tcW w:w="1310" w:type="dxa"/>
          </w:tcPr>
          <w:p w14:paraId="22F7ECE0" w14:textId="0BD64AAE"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Lee</w:t>
            </w:r>
            <w:r w:rsidR="008E09AE" w:rsidRPr="008E09AE">
              <w:rPr>
                <w:rFonts w:ascii="Arial" w:hAnsi="Arial" w:cs="Arial"/>
                <w:sz w:val="24"/>
                <w:szCs w:val="24"/>
                <w:lang w:val="en-US"/>
              </w:rPr>
              <w:t xml:space="preserve"> et al</w:t>
            </w:r>
            <w:r w:rsidRPr="008E09AE">
              <w:rPr>
                <w:rFonts w:ascii="Arial" w:hAnsi="Arial" w:cs="Arial"/>
                <w:sz w:val="24"/>
                <w:szCs w:val="24"/>
                <w:lang w:val="en-US"/>
              </w:rPr>
              <w:t>, 2017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{"citationID":"8ASi8sLy","properties":{"formattedCitation":"[24]","plainCitation":"[24]","noteIndex":0},"citationItems":[{"id":933,"uris":["http://zotero.org/users/local/6IEGbiJL/items/W3KQBH4I"],"itemData":{"id":933,"type":"article-journal","abstract":"BACKGROUND: Liver transplantation (LT) is the treatment of choice for hepatocellular carcinoma (HCC). The aim of this study was to investigate the recurrence rate of HCC after LT and prognostic factors for recurrence by comparing LT with non-transplanted resection.\nMETHODS: The participants were 338 patients who underwent LT between 1996 and 2012 at Seoul National University Hospital (LT group) and 520 HCC patients who underwent partial hepatectomy between 1995 and 2006 (control group, non-LT group).\nRESULTS: In the LT group, 68 of 338 patients (19.8%) showed relapse, and the recurrence rate was lower than that in the non-LT group (64.9%, 357/520, p &lt; .001). Stratification analysis by American Joint Committee on Cancer (AJCC) stage showed that the stage I-II LT group had a lower recurrence rate than the non-LT group. Univariate comparative analysis demonstrated that multiplicity of tumor, tumor size, gross type, Edmondson- Steiner (ES) nuclear grade, extent of tumor, angioinvasion, AJCC stage, Milan criteria, University of California at San Francisco criteria on explant pathology (all p &lt; .001), positive expression of cytokeratin 19 (p = .002), and preoperative α-fetoprotein (AFP) (p &lt; .001) were predictors of tumor recurrence. In multivariate analysis, LT, preoperative AFP, multiplicity of tumor, extent of tumor, size of tumor, and ES nuclear grade were independent prognostic factors.\nCONCLUSIONS: LT might have a protective effect against the late recurrence of stage I-II HCC compared to non-LT, and the prognostic factors for recurrence were similar to previously well-known prognostic factors for HCC.","container-title":"Journal of Pathology and Translational Medicine","DOI":"10.4132/jptm.2016.10.13","ISSN":"2383-7837","issue":"1","journalAbbreviation":"J Pathol Transl Med","language":"eng","note":"PMID: 28013531\nPMCID: PMC5282549","page":"79-86","source":"PubMed","title":"Prognosis of Hepatocellular Carcinoma after Liver Transplantation: Comparative Analysis with Partial Hepatectomy","title-short":"Prognosis of Hepatocellular Carcinoma after Liver Transplantation","volume":"51","author":[{"family":"Lee","given":"Kyuho"},{"family":"Lee","given":"Kyoung-Bun"},{"family":"Yi","given":"Nam-Joon"},{"family":"Suh","given":"Kyung-Suk"},{"family":"Jang","given":"Ja-June"}],"issued":{"date-parts":[["2017",1]]}}}],"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[24]</w:t>
            </w:r>
            <w:r w:rsidR="008E09AE" w:rsidRPr="008E09AE">
              <w:rPr>
                <w:rFonts w:ascii="Arial" w:hAnsi="Arial" w:cs="Arial"/>
                <w:lang w:val="en-US"/>
              </w:rPr>
              <w:fldChar w:fldCharType="end"/>
            </w:r>
          </w:p>
          <w:p w14:paraId="1C470D37" w14:textId="77777777" w:rsidR="00752339" w:rsidRPr="008E09AE" w:rsidRDefault="00752339" w:rsidP="00D34DDA">
            <w:pPr>
              <w:spacing w:line="480" w:lineRule="auto"/>
              <w:rPr>
                <w:rFonts w:ascii="Arial" w:hAnsi="Arial" w:cs="Arial"/>
                <w:sz w:val="24"/>
                <w:szCs w:val="24"/>
                <w:lang w:val="en-US"/>
              </w:rPr>
            </w:pPr>
          </w:p>
        </w:tc>
        <w:tc>
          <w:tcPr>
            <w:tcW w:w="1524" w:type="dxa"/>
          </w:tcPr>
          <w:p w14:paraId="6CD2C78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(520)</w:t>
            </w:r>
          </w:p>
          <w:p w14:paraId="6D3D69FF"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(338)</w:t>
            </w:r>
          </w:p>
          <w:p w14:paraId="68184176" w14:textId="77777777" w:rsidR="00752339" w:rsidRPr="008E09AE" w:rsidRDefault="00752339" w:rsidP="00D34DDA">
            <w:pPr>
              <w:spacing w:line="480" w:lineRule="auto"/>
              <w:rPr>
                <w:rFonts w:ascii="Arial" w:hAnsi="Arial" w:cs="Arial"/>
                <w:sz w:val="24"/>
                <w:szCs w:val="24"/>
                <w:lang w:val="en-US"/>
              </w:rPr>
            </w:pPr>
          </w:p>
          <w:p w14:paraId="0594466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AJCC Stage I-II HCC (710)</w:t>
            </w:r>
          </w:p>
        </w:tc>
        <w:tc>
          <w:tcPr>
            <w:tcW w:w="1697" w:type="dxa"/>
          </w:tcPr>
          <w:p w14:paraId="245CAA0B"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GC (KLCA)</w:t>
            </w:r>
          </w:p>
          <w:p w14:paraId="11F42152"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EN, VN, PN</w:t>
            </w:r>
          </w:p>
          <w:p w14:paraId="5DAEF88A"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CMN</w:t>
            </w:r>
          </w:p>
          <w:p w14:paraId="1C81B75A"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INF</w:t>
            </w:r>
          </w:p>
        </w:tc>
        <w:tc>
          <w:tcPr>
            <w:tcW w:w="4638" w:type="dxa"/>
          </w:tcPr>
          <w:p w14:paraId="3763BCC8" w14:textId="77777777" w:rsidR="00752339" w:rsidRPr="008E09AE" w:rsidRDefault="00752339" w:rsidP="00D34DDA">
            <w:pPr>
              <w:pStyle w:val="Paragraphedeliste"/>
              <w:numPr>
                <w:ilvl w:val="0"/>
                <w:numId w:val="33"/>
              </w:numPr>
              <w:spacing w:line="480" w:lineRule="auto"/>
              <w:rPr>
                <w:rFonts w:ascii="Arial" w:hAnsi="Arial" w:cs="Arial"/>
                <w:sz w:val="24"/>
                <w:szCs w:val="24"/>
                <w:lang w:val="en-US"/>
              </w:rPr>
            </w:pPr>
            <w:r w:rsidRPr="008E09AE">
              <w:rPr>
                <w:rFonts w:ascii="Arial" w:hAnsi="Arial" w:cs="Arial"/>
                <w:sz w:val="24"/>
                <w:szCs w:val="24"/>
                <w:lang w:val="en-US"/>
              </w:rPr>
              <w:t>EN type was more frequent in the LT group compared to LR group (p&lt;0.05).</w:t>
            </w:r>
          </w:p>
          <w:p w14:paraId="084E0A45" w14:textId="77777777" w:rsidR="00752339" w:rsidRPr="008E09AE" w:rsidRDefault="00752339" w:rsidP="00D34DDA">
            <w:pPr>
              <w:spacing w:line="480" w:lineRule="auto"/>
              <w:rPr>
                <w:rFonts w:ascii="Arial" w:hAnsi="Arial" w:cs="Arial"/>
                <w:sz w:val="24"/>
                <w:szCs w:val="24"/>
                <w:lang w:val="en-US"/>
              </w:rPr>
            </w:pPr>
          </w:p>
          <w:p w14:paraId="34ECA2BA" w14:textId="77777777" w:rsidR="00752339" w:rsidRPr="008E09AE" w:rsidRDefault="00752339" w:rsidP="00D34DDA">
            <w:pPr>
              <w:pStyle w:val="Paragraphedeliste"/>
              <w:numPr>
                <w:ilvl w:val="0"/>
                <w:numId w:val="33"/>
              </w:numPr>
              <w:spacing w:line="480" w:lineRule="auto"/>
              <w:rPr>
                <w:rFonts w:ascii="Arial" w:hAnsi="Arial" w:cs="Arial"/>
                <w:sz w:val="24"/>
                <w:szCs w:val="24"/>
                <w:lang w:val="en-US"/>
              </w:rPr>
            </w:pPr>
            <w:r w:rsidRPr="008E09AE">
              <w:rPr>
                <w:rFonts w:ascii="Arial" w:hAnsi="Arial" w:cs="Arial"/>
                <w:sz w:val="24"/>
                <w:szCs w:val="24"/>
                <w:lang w:val="en-US"/>
              </w:rPr>
              <w:t>GC was not a prognostic factor of DFS for stage I-II.</w:t>
            </w:r>
          </w:p>
        </w:tc>
      </w:tr>
      <w:tr w:rsidR="00752339" w:rsidRPr="00155360" w14:paraId="3E6DE5AF" w14:textId="77777777" w:rsidTr="008E09AE">
        <w:trPr>
          <w:trHeight w:val="1352"/>
        </w:trPr>
        <w:tc>
          <w:tcPr>
            <w:tcW w:w="1310" w:type="dxa"/>
          </w:tcPr>
          <w:p w14:paraId="501D27E7" w14:textId="284C5C5F"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Kondo</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{"citationID":"tRgc3ggM","properties":{"formattedCitation":"[35]","plainCitation":"[35]","noteIndex":0},"citationItems":[{"id":856,"uris":["http://zotero.org/users/local/6IEGbiJL/items/EM6RCSTF"],"itemData":{"id":856,"type":"article-journal","abstract":"BACKGROUND/PURPOSE: Although most patients who receive hepatectomy for a solitary hepatocellular carcinoma (HCC) have a relatively fair result, some have a poor prognosis. The aim of this study was to evaluate the risk factors for early death after hepatectomy in patients with a solitary HCC.\nMETHODS: Eligible patients (n=110) who had undergone hepatectomy for solitary HCC between 1990 and 2002 and were able to be followed up for more than 2 years after the hepatectomy were divided into two groups, those who died of cancer recurrence within 2 years (early-death group; n=18) and those who survived for more than 2 years after the surgery (survival group; n=92). Risk factors for early death after liver resection were evaluated by univariate and multivariate analyses.\nRESULTS: The gross tumor classification, tumor diameter, macroscopic portal vein invasion, microscopic growth pattern, microscopic vascular invasion (MVI), and the width of the surgical margin were significant (P&lt;0.05) factors by univariate analysis. Multivariate analysis showed that the presence of MVI was an independent and significant risk factor for early death of recurrence.\nCONCLUSIONS: Among patients with solitary HCC, the presence of MVI indicates a poor prognosis. These patients need adjuvant chemotherapy in the early period after hepatectomy.","container-title":"Journal of Hepato-Biliary-Pancreatic Surgery","DOI":"10.1007/s00534-005-1009-9","ISSN":"0944-1166","issue":"5","journalAbbreviation":"J Hepatobiliary Pancreat Surg","language":"eng","note":"PMID: 16258809","page":"399-404","source":"PubMed","title":"Risk factors for early death after liver resection in patients with solitary hepatocellular carcinoma","volume":"12","author":[{"family":"Kondo","given":"Kazuhiro"},{"family":"Chijiiwa","given":"Kazuo"},{"family":"Makino","given":"Ichiro"},{"family":"Kai","given":"Masahiro"},{"family":"Maehara","given":"Naoki"},{"family":"Ohuchida","given":"Jiro"},{"family":"Naganuma","given":"Seiji"}],"issued":{"date-parts":[["2005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[35]</w:t>
            </w:r>
            <w:r w:rsidR="008E09AE" w:rsidRPr="008E09AE">
              <w:rPr>
                <w:rFonts w:ascii="Arial" w:hAnsi="Arial" w:cs="Arial"/>
              </w:rPr>
              <w:fldChar w:fldCharType="end"/>
            </w:r>
          </w:p>
          <w:p w14:paraId="0990A396" w14:textId="77777777" w:rsidR="00752339" w:rsidRPr="008E09AE" w:rsidRDefault="00752339" w:rsidP="00D34DDA">
            <w:pPr>
              <w:spacing w:line="480" w:lineRule="auto"/>
              <w:rPr>
                <w:rFonts w:ascii="Arial" w:hAnsi="Arial" w:cs="Arial"/>
                <w:sz w:val="24"/>
                <w:szCs w:val="24"/>
                <w:lang w:val="en-US"/>
              </w:rPr>
            </w:pPr>
          </w:p>
        </w:tc>
        <w:tc>
          <w:tcPr>
            <w:tcW w:w="1524" w:type="dxa"/>
          </w:tcPr>
          <w:p w14:paraId="0CE05CBB"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(110)</w:t>
            </w:r>
          </w:p>
          <w:p w14:paraId="16521DFF" w14:textId="77777777" w:rsidR="00752339" w:rsidRPr="008E09AE" w:rsidRDefault="00752339" w:rsidP="00D34DDA">
            <w:pPr>
              <w:spacing w:line="480" w:lineRule="auto"/>
              <w:rPr>
                <w:rFonts w:ascii="Arial" w:hAnsi="Arial" w:cs="Arial"/>
                <w:sz w:val="24"/>
                <w:szCs w:val="24"/>
                <w:lang w:val="en-US"/>
              </w:rPr>
            </w:pPr>
          </w:p>
          <w:p w14:paraId="67556B9E"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tc>
        <w:tc>
          <w:tcPr>
            <w:tcW w:w="1697" w:type="dxa"/>
          </w:tcPr>
          <w:p w14:paraId="530E7E2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GC (LCSGJ)</w:t>
            </w:r>
          </w:p>
          <w:p w14:paraId="6E09FA9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w:t>
            </w:r>
          </w:p>
          <w:p w14:paraId="0FDECEE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SNI</w:t>
            </w:r>
          </w:p>
          <w:p w14:paraId="71B3D37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SNEG</w:t>
            </w:r>
          </w:p>
          <w:p w14:paraId="1AC4B036" w14:textId="77777777" w:rsidR="00752339" w:rsidRPr="008E09AE" w:rsidRDefault="00752339" w:rsidP="00D34DDA">
            <w:pPr>
              <w:spacing w:line="480" w:lineRule="auto"/>
              <w:rPr>
                <w:rFonts w:ascii="Arial" w:hAnsi="Arial" w:cs="Arial"/>
                <w:sz w:val="24"/>
                <w:szCs w:val="24"/>
                <w:lang w:val="en-US"/>
              </w:rPr>
            </w:pPr>
          </w:p>
          <w:p w14:paraId="06A8C6C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GP</w:t>
            </w:r>
          </w:p>
          <w:p w14:paraId="13DEC53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expanding</w:t>
            </w:r>
          </w:p>
          <w:p w14:paraId="6440B1A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infiltrating</w:t>
            </w:r>
          </w:p>
        </w:tc>
        <w:tc>
          <w:tcPr>
            <w:tcW w:w="4638" w:type="dxa"/>
          </w:tcPr>
          <w:p w14:paraId="20EC82B4" w14:textId="77777777" w:rsidR="00752339" w:rsidRPr="008E09AE" w:rsidRDefault="00752339" w:rsidP="00D34DDA">
            <w:pPr>
              <w:pStyle w:val="Paragraphedeliste"/>
              <w:numPr>
                <w:ilvl w:val="0"/>
                <w:numId w:val="34"/>
              </w:numPr>
              <w:spacing w:line="480" w:lineRule="auto"/>
              <w:rPr>
                <w:rFonts w:ascii="Arial" w:hAnsi="Arial" w:cs="Arial"/>
                <w:sz w:val="24"/>
                <w:szCs w:val="24"/>
                <w:lang w:val="en-US"/>
              </w:rPr>
            </w:pPr>
            <w:r w:rsidRPr="008E09AE">
              <w:rPr>
                <w:rFonts w:ascii="Arial" w:hAnsi="Arial" w:cs="Arial"/>
                <w:sz w:val="24"/>
                <w:szCs w:val="24"/>
                <w:lang w:val="en-US"/>
              </w:rPr>
              <w:t>GC was not a prognostic factor of OS (HR, 1.95; 95% CI, 0.55-6.98; p=0.30).</w:t>
            </w:r>
          </w:p>
          <w:p w14:paraId="2C5EF2DB" w14:textId="77777777" w:rsidR="00752339" w:rsidRPr="008E09AE" w:rsidRDefault="00752339" w:rsidP="00D34DDA">
            <w:pPr>
              <w:spacing w:line="480" w:lineRule="auto"/>
              <w:rPr>
                <w:rFonts w:ascii="Arial" w:hAnsi="Arial" w:cs="Arial"/>
                <w:sz w:val="24"/>
                <w:szCs w:val="24"/>
                <w:lang w:val="en-US"/>
              </w:rPr>
            </w:pPr>
          </w:p>
          <w:p w14:paraId="51978FA1" w14:textId="77777777" w:rsidR="00752339" w:rsidRPr="008E09AE" w:rsidRDefault="00752339" w:rsidP="00D34DDA">
            <w:pPr>
              <w:pStyle w:val="Paragraphedeliste"/>
              <w:numPr>
                <w:ilvl w:val="0"/>
                <w:numId w:val="34"/>
              </w:numPr>
              <w:spacing w:line="480" w:lineRule="auto"/>
              <w:rPr>
                <w:rFonts w:ascii="Arial" w:hAnsi="Arial" w:cs="Arial"/>
                <w:sz w:val="24"/>
                <w:szCs w:val="24"/>
                <w:lang w:val="en-US"/>
              </w:rPr>
            </w:pPr>
            <w:r w:rsidRPr="008E09AE">
              <w:rPr>
                <w:rFonts w:ascii="Arial" w:hAnsi="Arial" w:cs="Arial"/>
                <w:sz w:val="24"/>
                <w:szCs w:val="24"/>
                <w:lang w:val="en-US"/>
              </w:rPr>
              <w:t>GP did not predict survival on univariate analysis.</w:t>
            </w:r>
          </w:p>
        </w:tc>
      </w:tr>
    </w:tbl>
    <w:p w14:paraId="19114E62" w14:textId="77777777" w:rsidR="00752339" w:rsidRPr="008E09AE" w:rsidRDefault="00752339" w:rsidP="00752339">
      <w:pPr>
        <w:spacing w:line="480" w:lineRule="auto"/>
        <w:rPr>
          <w:rFonts w:ascii="Arial" w:hAnsi="Arial" w:cs="Arial"/>
          <w:lang w:val="en-US"/>
        </w:rPr>
      </w:pPr>
    </w:p>
    <w:p w14:paraId="47F8B6FB"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lastRenderedPageBreak/>
        <w:t>Abbreviations: LR: liver resection; HCC: hepatocellular carcinoma; GC: gross classification; LCSGJ: Liver Cancer Study Group of Japan; SN: single nodular; SNEG: single nodular with extra-nodular growth; CMN: confluent multinodular; INF: infiltrative; OS: overall survival; KLCA: Korean Liver Cancer Association; VN: vaguely nodular; EN: expanding nodular; PN: nodular with peri-nodular extension; DFS: disease-free survival; PHT: portal hypertension; LT: liver transplant; AJCC: American Joint Committee on Cancer; GP: growth pattern.</w:t>
      </w:r>
    </w:p>
    <w:p w14:paraId="2B90898F" w14:textId="77777777" w:rsidR="00752339" w:rsidRPr="008E09AE" w:rsidRDefault="00752339" w:rsidP="00752339">
      <w:pPr>
        <w:spacing w:line="480" w:lineRule="auto"/>
        <w:jc w:val="both"/>
        <w:rPr>
          <w:rFonts w:ascii="Arial" w:hAnsi="Arial" w:cs="Arial"/>
          <w:lang w:val="en-US"/>
        </w:rPr>
      </w:pPr>
    </w:p>
    <w:p w14:paraId="62FA0CA3" w14:textId="77777777" w:rsidR="00752339" w:rsidRPr="008E09AE" w:rsidRDefault="00752339" w:rsidP="00752339">
      <w:pPr>
        <w:spacing w:line="480" w:lineRule="auto"/>
        <w:jc w:val="both"/>
        <w:rPr>
          <w:rFonts w:ascii="Arial" w:hAnsi="Arial" w:cs="Arial"/>
          <w:lang w:val="en-US"/>
        </w:rPr>
      </w:pPr>
    </w:p>
    <w:p w14:paraId="6B8C5C68" w14:textId="44AB2B24" w:rsidR="00752339" w:rsidRPr="008E09AE" w:rsidRDefault="00752339" w:rsidP="00FA0563">
      <w:pPr>
        <w:spacing w:line="480" w:lineRule="auto"/>
        <w:rPr>
          <w:rFonts w:ascii="Arial" w:hAnsi="Arial" w:cs="Arial"/>
          <w:lang w:val="en-US"/>
        </w:rPr>
      </w:pPr>
    </w:p>
    <w:p w14:paraId="75A2CCAE" w14:textId="5995799E" w:rsidR="00752339" w:rsidRDefault="00752339" w:rsidP="00FA0563">
      <w:pPr>
        <w:spacing w:line="480" w:lineRule="auto"/>
        <w:rPr>
          <w:rFonts w:ascii="Arial" w:hAnsi="Arial" w:cs="Arial"/>
          <w:lang w:val="en-US"/>
        </w:rPr>
      </w:pPr>
    </w:p>
    <w:p w14:paraId="56677784" w14:textId="5A60E9FA" w:rsidR="008E09AE" w:rsidRDefault="008E09AE" w:rsidP="00FA0563">
      <w:pPr>
        <w:spacing w:line="480" w:lineRule="auto"/>
        <w:rPr>
          <w:rFonts w:ascii="Arial" w:hAnsi="Arial" w:cs="Arial"/>
          <w:lang w:val="en-US"/>
        </w:rPr>
      </w:pPr>
    </w:p>
    <w:p w14:paraId="52FD12A8" w14:textId="51C19404" w:rsidR="008E09AE" w:rsidRDefault="008E09AE" w:rsidP="00FA0563">
      <w:pPr>
        <w:spacing w:line="480" w:lineRule="auto"/>
        <w:rPr>
          <w:rFonts w:ascii="Arial" w:hAnsi="Arial" w:cs="Arial"/>
          <w:lang w:val="en-US"/>
        </w:rPr>
      </w:pPr>
    </w:p>
    <w:p w14:paraId="0A584741" w14:textId="77B24E5E" w:rsidR="008E09AE" w:rsidRDefault="008E09AE" w:rsidP="00FA0563">
      <w:pPr>
        <w:spacing w:line="480" w:lineRule="auto"/>
        <w:rPr>
          <w:rFonts w:ascii="Arial" w:hAnsi="Arial" w:cs="Arial"/>
          <w:lang w:val="en-US"/>
        </w:rPr>
      </w:pPr>
    </w:p>
    <w:p w14:paraId="0E75707A" w14:textId="4A68A367" w:rsidR="008E09AE" w:rsidRDefault="008E09AE" w:rsidP="00FA0563">
      <w:pPr>
        <w:spacing w:line="480" w:lineRule="auto"/>
        <w:rPr>
          <w:rFonts w:ascii="Arial" w:hAnsi="Arial" w:cs="Arial"/>
          <w:lang w:val="en-US"/>
        </w:rPr>
      </w:pPr>
    </w:p>
    <w:p w14:paraId="2B519144" w14:textId="733EB84A" w:rsidR="008E09AE" w:rsidRDefault="008E09AE" w:rsidP="00FA0563">
      <w:pPr>
        <w:spacing w:line="480" w:lineRule="auto"/>
        <w:rPr>
          <w:rFonts w:ascii="Arial" w:hAnsi="Arial" w:cs="Arial"/>
          <w:lang w:val="en-US"/>
        </w:rPr>
      </w:pPr>
    </w:p>
    <w:p w14:paraId="4830DFE0" w14:textId="16096AEC" w:rsidR="008E09AE" w:rsidRDefault="008E09AE" w:rsidP="00FA0563">
      <w:pPr>
        <w:spacing w:line="480" w:lineRule="auto"/>
        <w:rPr>
          <w:rFonts w:ascii="Arial" w:hAnsi="Arial" w:cs="Arial"/>
          <w:lang w:val="en-US"/>
        </w:rPr>
      </w:pPr>
    </w:p>
    <w:p w14:paraId="02578B59" w14:textId="73897DDE" w:rsidR="008E09AE" w:rsidRDefault="008E09AE" w:rsidP="00FA0563">
      <w:pPr>
        <w:spacing w:line="480" w:lineRule="auto"/>
        <w:rPr>
          <w:rFonts w:ascii="Arial" w:hAnsi="Arial" w:cs="Arial"/>
          <w:lang w:val="en-US"/>
        </w:rPr>
      </w:pPr>
    </w:p>
    <w:p w14:paraId="7CAE91C0" w14:textId="501A7D71" w:rsidR="008E09AE" w:rsidRDefault="008E09AE" w:rsidP="00FA0563">
      <w:pPr>
        <w:spacing w:line="480" w:lineRule="auto"/>
        <w:rPr>
          <w:rFonts w:ascii="Arial" w:hAnsi="Arial" w:cs="Arial"/>
          <w:lang w:val="en-US"/>
        </w:rPr>
      </w:pPr>
    </w:p>
    <w:p w14:paraId="234B3A49" w14:textId="1807BB05" w:rsidR="008E09AE" w:rsidRDefault="008E09AE" w:rsidP="00FA0563">
      <w:pPr>
        <w:spacing w:line="480" w:lineRule="auto"/>
        <w:rPr>
          <w:rFonts w:ascii="Arial" w:hAnsi="Arial" w:cs="Arial"/>
          <w:lang w:val="en-US"/>
        </w:rPr>
      </w:pPr>
    </w:p>
    <w:p w14:paraId="7B9E60A4" w14:textId="05EE6BC4" w:rsidR="008E09AE" w:rsidRDefault="008E09AE" w:rsidP="00FA0563">
      <w:pPr>
        <w:spacing w:line="480" w:lineRule="auto"/>
        <w:rPr>
          <w:rFonts w:ascii="Arial" w:hAnsi="Arial" w:cs="Arial"/>
          <w:lang w:val="en-US"/>
        </w:rPr>
      </w:pPr>
    </w:p>
    <w:p w14:paraId="26A8FF2B" w14:textId="3C51DA9B" w:rsidR="008E09AE" w:rsidRDefault="008E09AE" w:rsidP="00FA0563">
      <w:pPr>
        <w:spacing w:line="480" w:lineRule="auto"/>
        <w:rPr>
          <w:rFonts w:ascii="Arial" w:hAnsi="Arial" w:cs="Arial"/>
          <w:lang w:val="en-US"/>
        </w:rPr>
      </w:pPr>
    </w:p>
    <w:p w14:paraId="2B3C38D0" w14:textId="77777777" w:rsidR="008E09AE" w:rsidRPr="008E09AE" w:rsidRDefault="008E09AE" w:rsidP="00FA0563">
      <w:pPr>
        <w:spacing w:line="480" w:lineRule="auto"/>
        <w:rPr>
          <w:rFonts w:ascii="Arial" w:hAnsi="Arial" w:cs="Arial"/>
          <w:lang w:val="en-US"/>
        </w:rPr>
      </w:pPr>
    </w:p>
    <w:p w14:paraId="069D2689" w14:textId="55DC1A8E" w:rsidR="00752339" w:rsidRPr="008E09AE" w:rsidRDefault="00752339" w:rsidP="00FA0563">
      <w:pPr>
        <w:spacing w:line="480" w:lineRule="auto"/>
        <w:rPr>
          <w:rFonts w:ascii="Arial" w:hAnsi="Arial" w:cs="Arial"/>
          <w:lang w:val="en-US"/>
        </w:rPr>
      </w:pPr>
    </w:p>
    <w:p w14:paraId="77F3952E" w14:textId="56AEED43" w:rsidR="00752339" w:rsidRPr="008E09AE" w:rsidRDefault="00752339" w:rsidP="00FA0563">
      <w:pPr>
        <w:spacing w:line="480" w:lineRule="auto"/>
        <w:rPr>
          <w:rFonts w:ascii="Arial" w:hAnsi="Arial" w:cs="Arial"/>
          <w:lang w:val="en-US"/>
        </w:rPr>
      </w:pPr>
    </w:p>
    <w:p w14:paraId="5FBB9D50" w14:textId="559D6AE7"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S6</w:t>
      </w:r>
      <w:r w:rsidRPr="008E09AE">
        <w:rPr>
          <w:rFonts w:ascii="Arial" w:hAnsi="Arial" w:cs="Arial"/>
          <w:lang w:val="en-US"/>
        </w:rPr>
        <w:t>. Resection margin (R) and prognosis in hepatocellular carcinoma (HCC)</w:t>
      </w:r>
    </w:p>
    <w:p w14:paraId="3B8EEA3E" w14:textId="77777777" w:rsidR="00752339" w:rsidRPr="008E09AE" w:rsidRDefault="00752339" w:rsidP="00752339">
      <w:pPr>
        <w:spacing w:line="480" w:lineRule="auto"/>
        <w:rPr>
          <w:rFonts w:ascii="Arial" w:hAnsi="Arial" w:cs="Arial"/>
          <w:lang w:val="en-US"/>
        </w:rPr>
      </w:pPr>
    </w:p>
    <w:tbl>
      <w:tblPr>
        <w:tblStyle w:val="Grilledutableau"/>
        <w:tblW w:w="9067" w:type="dxa"/>
        <w:tblLook w:val="04A0" w:firstRow="1" w:lastRow="0" w:firstColumn="1" w:lastColumn="0" w:noHBand="0" w:noVBand="1"/>
      </w:tblPr>
      <w:tblGrid>
        <w:gridCol w:w="1164"/>
        <w:gridCol w:w="2262"/>
        <w:gridCol w:w="5641"/>
      </w:tblGrid>
      <w:tr w:rsidR="00752339" w:rsidRPr="008E09AE" w14:paraId="56317B52" w14:textId="77777777" w:rsidTr="00D34DDA">
        <w:tc>
          <w:tcPr>
            <w:tcW w:w="1128" w:type="dxa"/>
            <w:vAlign w:val="center"/>
          </w:tcPr>
          <w:p w14:paraId="74BD20BD" w14:textId="20965543"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2269" w:type="dxa"/>
            <w:vAlign w:val="center"/>
          </w:tcPr>
          <w:p w14:paraId="169DF929" w14:textId="77777777" w:rsidR="00752339" w:rsidRPr="008E09AE" w:rsidRDefault="00752339" w:rsidP="00D34DDA">
            <w:pPr>
              <w:spacing w:line="480" w:lineRule="auto"/>
              <w:jc w:val="center"/>
              <w:rPr>
                <w:rFonts w:ascii="Arial" w:hAnsi="Arial" w:cs="Arial"/>
                <w:sz w:val="24"/>
                <w:szCs w:val="24"/>
                <w:lang w:val="en-US"/>
              </w:rPr>
            </w:pPr>
          </w:p>
          <w:p w14:paraId="67260414" w14:textId="2F560E2C"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5670" w:type="dxa"/>
            <w:vAlign w:val="center"/>
          </w:tcPr>
          <w:p w14:paraId="38775CD7"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155360" w14:paraId="282C2052" w14:textId="77777777" w:rsidTr="00D34DDA">
        <w:tc>
          <w:tcPr>
            <w:tcW w:w="1128" w:type="dxa"/>
          </w:tcPr>
          <w:p w14:paraId="2A999FB6" w14:textId="2BDF19E9"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Du</w:t>
            </w:r>
            <w:r w:rsidR="008E09AE" w:rsidRPr="008E09AE">
              <w:rPr>
                <w:rFonts w:ascii="Arial" w:hAnsi="Arial" w:cs="Arial"/>
                <w:sz w:val="24"/>
                <w:szCs w:val="24"/>
                <w:lang w:val="en-US"/>
              </w:rPr>
              <w:t xml:space="preserve"> et al</w:t>
            </w:r>
            <w:r w:rsidRPr="008E09AE">
              <w:rPr>
                <w:rFonts w:ascii="Arial" w:hAnsi="Arial" w:cs="Arial"/>
                <w:sz w:val="24"/>
                <w:szCs w:val="24"/>
                <w:lang w:val="en-US"/>
              </w:rPr>
              <w:t>, 2014</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{"citationID":"UdKUrtOa","properties":{"formattedCitation":"[10]","plainCitation":"[10]","noteIndex":0},"citationItems":[{"id":962,"uris":["http://zotero.org/users/local/6IEGbiJL/items/U3PCVHBW"],"itemData":{"id":962,"type":"article-journal","abstract":"BACKGROUND: Surgical resection is an important curative treatment for hepatocellular carcinoma (HCC); however, some patients experience an unexpected recurrence even after hepatectomy. The present study aimed to investigate risk factors and predictive criteria for early and late recurrence of HCC after resection.\nMETHODS: A retrospective analysis of 398 Chinese patients who received curative resection for HCC was conducted. Patients were divided into three groups: without recurrence, early recurrence, and late recurrence. Prognostic factors and predictive criteria for early and late recurrence were statistically analyzed.\nRESULTS: The cumulative recurrence-free survival rates at 1, 2, 3, 4, and 5 years were 75.5%, 58.2%, 54.1%, 40.5%, and 28.7%, respectively. The distribution of the time to recurrence suggested that recurrence could be divided into early phase (before 2 years; n=164) and late phase (after 2 years; n=83). Cox's multivariate proportional hazard model analysis revealed that multiplicity of tumors (P=0.004) and venous infiltration (P=0.002) were independent risk factors associated with early recurrence. In contrast, indocyanine green retention rate at 15 minutes (P=0.007), serum albumin level (P=0.045), and HBeAg status (P=0.028) proved to be significant independent adverse prognostic factors for late recurrence. Patients with at least 1 of the 2 early recurrence risk factors (multiplicity of tumors ≥ 2 and venous infiltration) or with 2 or more late recurrence risk factors are often susceptible to recurrence (P=1.36e-4 and 1.0e-6, respectively).\nCONCLUSIONS: Early and late recurrences correlate with different risk factors and predictive criteria. Early recurrence primarily results from intrahepatic metastases, while late recurrence may be multicentric in origin.","container-title":"Hepatobiliary &amp; pancreatic diseases international: HBPD INT","DOI":"10.1016/s1499-3872(14)60025-4","ISSN":"1499-3872","issue":"2","journalAbbreviation":"Hepatobiliary Pancreat Dis Int","language":"eng","note":"PMID: 24686542","page":"153-161","source":"PubMed","title":"Risk factors associated with early and late recurrence after curative resection of hepatocellular carcinoma: a single institution's experience with 398 consecutive patients","title-short":"Risk factors associated with early and late recurrence after curative resection of hepatocellular carcinoma","volume":"13","author":[{"family":"Du","given":"Zheng-Gui"},{"family":"Wei","given":"Yong-Gang"},{"family":"Chen","given":"Ke-Fei"},{"family":"Li","given":"Bo"}],"issued":{"date-parts":[["2014",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[10]</w:t>
            </w:r>
            <w:r w:rsidR="008E09AE" w:rsidRPr="008E09AE">
              <w:rPr>
                <w:rFonts w:ascii="Arial" w:hAnsi="Arial" w:cs="Arial"/>
                <w:lang w:val="en-US"/>
              </w:rPr>
              <w:fldChar w:fldCharType="end"/>
            </w:r>
          </w:p>
        </w:tc>
        <w:tc>
          <w:tcPr>
            <w:tcW w:w="2269" w:type="dxa"/>
          </w:tcPr>
          <w:p w14:paraId="6290CA3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(398)</w:t>
            </w:r>
          </w:p>
        </w:tc>
        <w:tc>
          <w:tcPr>
            <w:tcW w:w="5670" w:type="dxa"/>
          </w:tcPr>
          <w:p w14:paraId="67AB0D5A" w14:textId="77777777" w:rsidR="00752339" w:rsidRPr="008E09AE" w:rsidRDefault="00752339" w:rsidP="00D34DDA">
            <w:pPr>
              <w:pStyle w:val="NormalWeb"/>
              <w:numPr>
                <w:ilvl w:val="0"/>
                <w:numId w:val="50"/>
              </w:numPr>
              <w:spacing w:before="100" w:beforeAutospacing="1" w:after="100" w:afterAutospacing="1" w:line="480" w:lineRule="auto"/>
              <w:rPr>
                <w:rFonts w:ascii="Arial" w:hAnsi="Arial" w:cs="Arial"/>
                <w:sz w:val="24"/>
                <w:szCs w:val="24"/>
                <w:lang w:val="en-US"/>
              </w:rPr>
            </w:pPr>
            <w:r w:rsidRPr="008E09AE">
              <w:rPr>
                <w:rFonts w:ascii="Arial" w:hAnsi="Arial" w:cs="Arial"/>
                <w:sz w:val="24"/>
                <w:szCs w:val="24"/>
                <w:lang w:val="en-US"/>
              </w:rPr>
              <w:t>R* did not predict early nor late recurrence on univariate analysis.</w:t>
            </w:r>
          </w:p>
        </w:tc>
      </w:tr>
      <w:tr w:rsidR="00752339" w:rsidRPr="00155360" w14:paraId="1B277DE2" w14:textId="77777777" w:rsidTr="00D34DDA">
        <w:tc>
          <w:tcPr>
            <w:tcW w:w="1128" w:type="dxa"/>
          </w:tcPr>
          <w:p w14:paraId="29B88BF3" w14:textId="572E6D4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Xu</w:t>
            </w:r>
            <w:r w:rsidR="008E09AE" w:rsidRPr="008E09AE">
              <w:rPr>
                <w:rFonts w:ascii="Arial" w:hAnsi="Arial" w:cs="Arial"/>
                <w:sz w:val="24"/>
                <w:szCs w:val="24"/>
              </w:rPr>
              <w:t xml:space="preserve"> et al</w:t>
            </w:r>
            <w:r w:rsidRPr="008E09AE">
              <w:rPr>
                <w:rFonts w:ascii="Arial" w:hAnsi="Arial" w:cs="Arial"/>
                <w:sz w:val="24"/>
                <w:szCs w:val="24"/>
              </w:rPr>
              <w:t>, 2019</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{"citationID":"elmkg0Be","properties":{"formattedCitation":"[12]","plainCitation":"[12]","noteIndex":0},"citationItems":[{"id":959,"uris":["http://zotero.org/users/local/6IEGbiJL/items/HTUNKXLH"],"itemData":{"id":959,"type":"article-journal","abstract":"IMPORTANCE: Late recurrence (more than 2 years) after liver resection for hepatocellular carcinoma (HCC) is generally considered as a multicentric tumor or a de novo cancer.\nOBJECTIVE: To investigate the risk factors, patterns, and outcomes of late recurrence after curative liver resection for HCC.\nDESIGN, SETTING, AND PARTICIPANTS: This study was a multicenter retrospective analysis of patients who underwent curative liver resection for HCC at 6 hospitals in China from January 2001 to December 2015. Among 734 patients who were alive and free of recurrence at 2 years after resection, 303 patients developed late recurrence. Data were analyzed from June 2017 to February 2018.\nINTERVENTIONS: Liver resection for HCC.\nMAIN OUTCOMES AND MEASURES: Risk factors of late recurrence as well as patterns, treatments, and long-term outcomes of patients with late recurrence. Univariate and multivariate Cox regression analyses were performed to identify independent risk factors of late recurrence.\nRESULTS: Of the included 734 patients, 652 (88.8%) were male, and the mean (SD) age was 51.0 (10.3) years. At a median (interquartile range) follow-up of 78.0 (52.8-112.5) months, 303 patients (41.3%) developed late recurrence. Multivariate analysis revealed that male sex, cirrhosis, multiple tumors, satellite nodules, tumor size greater than 5 cm, and macroscopic and microscopic vascular invasion were independent risk factors of late recurrence. Of the 303 patients with late recurrence, 273 (90.1%) had only intrahepatic recurrence, 30 (9.9%) had both intrahepatic and extrahepatic recurrence, and none had only extrahepatic recurrence. Potentially curative treatments were given to 165 of 303 patients (54.5%) with late recurrence, which included reresection, transplant, and local ablation. Multivariate Cox regression analysis showed that regular surveillance for postoperative recurrence (hazard ratio [HR], 0.470; 95% CI, 0.310-0.713; P = .001), cirrhosis (HR, 1.381; 95% CI, 1.049-1.854; P = .02), portal hypertension (HR, 2.424; 95% CI, 1.644-3.574; P &lt; .001), Child-Pugh grade of B or C (HR, 1.376; 95% CI, 1.153-1.674; P &lt; .001), Barcelona Clinic Liver Cancer stage B (HR, 1.304; 95% CI, 1.007-1.708; P = .04) and stage C (HR, 2.037; 95% CI, 1.583-2.842; P &lt; .001), and potentially curative treatment (HR, 0.443; 95% CI, 0.297-0.661; P &lt; .001) were independent predictors of overall survival for patients with late recurrence.\nCONCLUSIONS AND RELEVANCE: Late recurrence after HCC resection was associated with sex, cirrhosis, and several aggressive tumor characteristics of the initial HCC. The patterns of late recurrence suggested surveillance for recurrence after 2 years of surgery should be targeted to the liver. Postoperative surveillance improved the chance of potentially curative treatments, with improved survival outcomes in patients with late recurrence.","container-title":"JAMA surgery","DOI":"10.1001/jamasurg.2018.4334","ISSN":"2168-6262","issue":"3","journalAbbreviation":"JAMA Surg","language":"eng","note":"PMID: 30422241\nPMCID: PMC6439634","page":"209-217","source":"PubMed","title":"Risk Factors, Patterns, and Outcomes of Late Recurrence After Liver Resection for Hepatocellular Carcinoma: A Multicenter Study From China","title-short":"Risk Factors, Patterns, and Outcomes of Late Recurrence After Liver Resection for Hepatocellular Carcinoma","volume":"154","author":[{"family":"Xu","given":"Xin-Fei"},{"family":"Xing","given":"Hao"},{"family":"Han","given":"Jun"},{"family":"Li","given":"Zhen-Li"},{"family":"Lau","given":"Wan-Yee"},{"family":"Zhou","given":"Ya-Hao"},{"family":"Gu","given":"Wei-Min"},{"family":"Wang","given":"Hong"},{"family":"Chen","given":"Ting-Hao"},{"family":"Zeng","given":"Yong-Yi"},{"family":"Li","given":"Chao"},{"family":"Wu","given":"Meng-Chao"},{"family":"Shen","given":"Feng"},{"family":"Yang","given":"Tian"}],"issued":{"date-parts":[["2019",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[12]</w:t>
            </w:r>
            <w:r w:rsidR="008E09AE" w:rsidRPr="008E09AE">
              <w:rPr>
                <w:rFonts w:ascii="Arial" w:hAnsi="Arial" w:cs="Arial"/>
              </w:rPr>
              <w:fldChar w:fldCharType="end"/>
            </w:r>
            <w:r w:rsidRPr="008E09AE">
              <w:rPr>
                <w:rFonts w:ascii="Arial" w:hAnsi="Arial" w:cs="Arial"/>
                <w:sz w:val="24"/>
                <w:szCs w:val="24"/>
              </w:rPr>
              <w:t xml:space="preserve"> </w:t>
            </w:r>
          </w:p>
        </w:tc>
        <w:tc>
          <w:tcPr>
            <w:tcW w:w="2269" w:type="dxa"/>
          </w:tcPr>
          <w:p w14:paraId="27DDBEB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(734)</w:t>
            </w:r>
          </w:p>
        </w:tc>
        <w:tc>
          <w:tcPr>
            <w:tcW w:w="5670" w:type="dxa"/>
          </w:tcPr>
          <w:p w14:paraId="00E98F34" w14:textId="1CEF9EC7" w:rsidR="00752339" w:rsidRPr="008E09AE" w:rsidRDefault="00752339" w:rsidP="00D34DDA">
            <w:pPr>
              <w:pStyle w:val="NormalWeb"/>
              <w:numPr>
                <w:ilvl w:val="0"/>
                <w:numId w:val="50"/>
              </w:numPr>
              <w:spacing w:before="100" w:beforeAutospacing="1" w:after="100" w:afterAutospacing="1" w:line="480" w:lineRule="auto"/>
              <w:rPr>
                <w:rFonts w:ascii="Arial" w:hAnsi="Arial" w:cs="Arial"/>
                <w:sz w:val="24"/>
                <w:szCs w:val="24"/>
                <w:lang w:val="en-US"/>
              </w:rPr>
            </w:pPr>
            <w:r w:rsidRPr="008E09AE">
              <w:rPr>
                <w:rFonts w:ascii="Arial" w:hAnsi="Arial" w:cs="Arial"/>
                <w:sz w:val="24"/>
                <w:szCs w:val="24"/>
                <w:lang w:val="en-US"/>
              </w:rPr>
              <w:t>R* was not a prognostic factor of late recurrence (p=0.25).</w:t>
            </w:r>
          </w:p>
        </w:tc>
      </w:tr>
      <w:tr w:rsidR="00752339" w:rsidRPr="00155360" w14:paraId="21D97896" w14:textId="77777777" w:rsidTr="00D34DDA">
        <w:tc>
          <w:tcPr>
            <w:tcW w:w="1128" w:type="dxa"/>
          </w:tcPr>
          <w:p w14:paraId="219014EC" w14:textId="24B929E5" w:rsidR="00752339" w:rsidRPr="008859DC"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Shimada</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{"citationID":"l7lmxETX","properties":{"formattedCitation":"[21]","plainCitation":"[21]","noteIndex":0},"citationItems":[{"id":974,"uris":["http://zotero.org/users/local/6IEGbiJL/items/BKNFBI4P"],"itemData":{"id":974,"type":"article-journal","abstract":"BACKGROUND: Survival analysis in patients with initial recurrence after curative hepatectomy for hepatocellular carcinoma (HCC) has not been well evaluated. In addition, selections of the most effective treatments for patients with recurrent HCC still remain controversial.\nMETHODS: Three hundred and nineteen patients who underwent potentially curative hepatectomies were followed for initial recurrence, and factors predictive of recurrence were determined. The factors affecting survival including pattern of recurrence and treatment modalities from the time of initial recurrence in 211 patients were retrospectively analyzed.\nRESULTS: The overall 5-year disease-free survival rate of 319 patients was 31.1%. The 5-year survival rate of 211 patients from the time of initial recurrence was 31.9%. In a multivariate analysis, a low indocyanine green retention rate, lack of liver cirrhosis, a long interval before recurrence, the absence of portal vein invasion, and intrahepatic recurrence (&lt;or=3 nodules) were shown to be significantly favorable prognostic factors after the initial recurrence. The 5-year survival rate of patients with intrahepatic recurrence (&lt;or=3 nodules) was 42.3%, and no survival differences were observed among different treatment modalities.\nCONCLUSION: When the initial recurrence occurred after a longer interval, and/or with three or fewer intrahepatic recurrent nodules, a favorable prognosis could be expected in those patients with better liver function and no portal vein invasion at the time of the primary hepatectomy. It is important to conduct a randomized controlled trial to clarify a method for selecting optimal treatment in patients with a smaller number of initial intrahepatic recurrences.","container-title":"Annals of Surgical Oncology","DOI":"10.1245/s10434-007-9415-7","ISSN":"1068-9265","issue":"8","journalAbbreviation":"Ann Surg Oncol","language":"eng","note":"PMID: 17503155","page":"2337-2347","source":"PubMed","title":"Analysis of prognostic factors affecting survival after initial recurrence and treatment efficacy for recurrence in patients undergoing potentially curative hepatectomy for hepatocellular carcinoma","volume":"14","author":[{"family":"Shimada","given":"Kazuaki"},{"family":"Sakamoto","given":"Yoshihiro"},{"family":"Esaki","given":"Minoru"},{"family":"Kosuge","given":"Tomoo"},{"family":"Morizane","given":"Chigusa"},{"family":"Ikeda","given":"Masafumi"},{"family":"Ueno","given":"Hideki"},{"family":"Okusaka","given":"Takuji"},{"family":"Arai","given":"Yasuaki"},{"family":"Takayasu","given":"Kenichi"}],"issued":{"date-parts":[["2007",8]]}}}],"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[21]</w:t>
            </w:r>
            <w:r w:rsidR="008E09AE" w:rsidRPr="008E09AE">
              <w:rPr>
                <w:rFonts w:ascii="Arial" w:hAnsi="Arial" w:cs="Arial"/>
                <w:lang w:val="en-US"/>
              </w:rPr>
              <w:fldChar w:fldCharType="end"/>
            </w:r>
          </w:p>
        </w:tc>
        <w:tc>
          <w:tcPr>
            <w:tcW w:w="2269" w:type="dxa"/>
          </w:tcPr>
          <w:p w14:paraId="2F7F706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(319)</w:t>
            </w:r>
          </w:p>
        </w:tc>
        <w:tc>
          <w:tcPr>
            <w:tcW w:w="5670" w:type="dxa"/>
          </w:tcPr>
          <w:p w14:paraId="47083B58"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 xml:space="preserve">R </w:t>
            </w:r>
            <w:r w:rsidRPr="008E09AE">
              <w:rPr>
                <w:rFonts w:ascii="Arial" w:hAnsi="Arial" w:cs="Arial"/>
                <w:sz w:val="24"/>
                <w:szCs w:val="24"/>
                <w:lang w:val="en-US"/>
              </w:rPr>
              <w:sym w:font="Symbol" w:char="F03E"/>
            </w:r>
            <w:r w:rsidRPr="008E09AE">
              <w:rPr>
                <w:rFonts w:ascii="Arial" w:hAnsi="Arial" w:cs="Arial"/>
                <w:sz w:val="24"/>
                <w:szCs w:val="24"/>
                <w:lang w:val="en-US"/>
              </w:rPr>
              <w:t xml:space="preserve"> 5mm did not predict DFS nor OS after recurrence on univariate analysis.</w:t>
            </w:r>
          </w:p>
        </w:tc>
      </w:tr>
      <w:tr w:rsidR="00752339" w:rsidRPr="00155360" w14:paraId="7D9EB549" w14:textId="77777777" w:rsidTr="00D34DDA">
        <w:tc>
          <w:tcPr>
            <w:tcW w:w="1128" w:type="dxa"/>
          </w:tcPr>
          <w:p w14:paraId="5A62FCBA" w14:textId="417D3958" w:rsidR="00752339" w:rsidRPr="008E09AE" w:rsidRDefault="00752339" w:rsidP="00D34DDA">
            <w:pPr>
              <w:spacing w:line="480" w:lineRule="auto"/>
              <w:rPr>
                <w:rFonts w:ascii="Arial" w:hAnsi="Arial" w:cs="Arial"/>
                <w:sz w:val="24"/>
                <w:szCs w:val="24"/>
              </w:rPr>
            </w:pPr>
            <w:r w:rsidRPr="008859DC">
              <w:rPr>
                <w:rFonts w:ascii="Arial" w:hAnsi="Arial" w:cs="Arial"/>
                <w:sz w:val="24"/>
                <w:szCs w:val="24"/>
                <w:lang w:val="en-US"/>
              </w:rPr>
              <w:t>Park</w:t>
            </w:r>
            <w:r w:rsidR="008E09AE" w:rsidRPr="008859DC">
              <w:rPr>
                <w:rFonts w:ascii="Arial" w:hAnsi="Arial" w:cs="Arial"/>
                <w:sz w:val="24"/>
                <w:szCs w:val="24"/>
                <w:lang w:val="en-US"/>
              </w:rPr>
              <w:t xml:space="preserve"> et al</w:t>
            </w:r>
            <w:r w:rsidRPr="008859DC">
              <w:rPr>
                <w:rFonts w:ascii="Arial" w:hAnsi="Arial" w:cs="Arial"/>
                <w:sz w:val="24"/>
                <w:szCs w:val="24"/>
                <w:lang w:val="en-US"/>
              </w:rPr>
              <w:t>, 2009</w:t>
            </w:r>
            <w:r w:rsidR="008E09AE" w:rsidRPr="008859DC">
              <w:rPr>
                <w:rFonts w:ascii="Arial" w:hAnsi="Arial" w:cs="Arial"/>
                <w:sz w:val="24"/>
                <w:szCs w:val="24"/>
                <w:lang w:val="en-US"/>
              </w:rPr>
              <w:t xml:space="preserve"> </w:t>
            </w:r>
            <w:r w:rsidR="008E09AE" w:rsidRPr="008E09AE">
              <w:rPr>
                <w:rFonts w:ascii="Arial" w:hAnsi="Arial" w:cs="Arial"/>
              </w:rPr>
              <w:fldChar w:fldCharType="begin"/>
            </w:r>
            <w:r w:rsidR="00155360">
              <w:rPr>
                <w:rFonts w:ascii="Arial" w:hAnsi="Arial" w:cs="Arial"/>
                <w:sz w:val="24"/>
                <w:szCs w:val="24"/>
                <w:lang w:val="en-US"/>
              </w:rPr>
              <w:instrText xml:space="preserve"> ADDIN ZOTERO_ITEM CSL_CITATION {"citationID":"sE39xMY8","properties":{"formattedCitation":"[25]","plainCitation":"[25]","noteIndex":0},"citationItems":[{"id":942,"uris":["http://zotero.org/users/local/6IEGbiJL/items/KKDMFV97"],"itemData":{"id":942,"type":"article-journal","abstract":"This study evaluated whether hepatic resection is a reasonable strategy as an initial treatment for hepatocellular carcinoma (HCC) meeting Milan criteria in patients with compensated cirrhosis. From the database of 435 consecutive patients with resection of HCC between July 1994 and May 2007, 213 patients were found to have Child-Turcotte-Pugh class A cirrhosis and HCC meeting Milan criteria, as shown by preoperative image studies. We examined long-term survivals and patterns of recurrence after hepatic resection among those patients. Overall survival rates at 1, 3, 5, and 10 years were 92%, 78%, 69%, and 52%, respectively, and 1-, 3-, 5-, and 10-year disease-free survival rates were 79%, 57%, 44%, and 19%, respectively. Pathological review indicated that 36/213 patients (16.9%) had another nodule and/or gross vascular invasion. Microvascular invasion, tumor size, and histological grade of cirrhosis were independent risk factors for recurrence. Sixty percent of recurrent cases met the Milan criteria. The six patients who underwent living donor salvage liver transplantation (OLT) for intrahepatic recurrence were alive without recurrence at a median of 24 (range = 8-31) months. These favorable data suggest that hepatic resection is a good option for small HCCs in patients with compensated cirrhosis; and salvage OLT may be reserved for patients with recurrences.","container-title":"Transplantation Proceedings","DOI":"10.1016/j.transproceed.2008.07.146","ISSN":"1873-2623","issue":"5","journalAbbreviation":"Transplant Proc","language":"eng","note":"PMID: 19545709","page":"1691-1697","source":"PubMed","title":"Hepatic resection for hepatocellular carcinoma meeting Milan criteria in Child-Turcotte-Pugh class a patients with cirrhosis","volume":"41","author":[{"family":"Park","given":"Y.-K."},{"family":"Kim","given":"B.-W."},{"family":"Wang","given":"H.-J."},{"family":"Kim","given":"M.-W."}],"issued":{"date-parts":[["2009",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[25]</w:t>
            </w:r>
            <w:r w:rsidR="008E09AE" w:rsidRPr="008E09AE">
              <w:rPr>
                <w:rFonts w:ascii="Arial" w:hAnsi="Arial" w:cs="Arial"/>
              </w:rPr>
              <w:fldChar w:fldCharType="end"/>
            </w:r>
          </w:p>
          <w:p w14:paraId="22865F09" w14:textId="777777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 xml:space="preserve"> </w:t>
            </w:r>
          </w:p>
        </w:tc>
        <w:tc>
          <w:tcPr>
            <w:tcW w:w="2269" w:type="dxa"/>
          </w:tcPr>
          <w:p w14:paraId="17F8B29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(213)</w:t>
            </w:r>
          </w:p>
          <w:p w14:paraId="3AE807EC" w14:textId="77777777" w:rsidR="00752339" w:rsidRPr="008E09AE" w:rsidRDefault="00752339" w:rsidP="00D34DDA">
            <w:pPr>
              <w:spacing w:line="480" w:lineRule="auto"/>
              <w:rPr>
                <w:rFonts w:ascii="Arial" w:hAnsi="Arial" w:cs="Arial"/>
                <w:sz w:val="24"/>
                <w:szCs w:val="24"/>
                <w:lang w:val="en-US"/>
              </w:rPr>
            </w:pPr>
          </w:p>
          <w:p w14:paraId="7284C3F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Child-Pugh A patients meeting Milan criteria</w:t>
            </w:r>
          </w:p>
        </w:tc>
        <w:tc>
          <w:tcPr>
            <w:tcW w:w="5670" w:type="dxa"/>
          </w:tcPr>
          <w:p w14:paraId="6A5FF09D"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R* was a prognostic factor of OS (OR, 2.21; 95% CI, 1.21-4.05; p=0.01) but not for DFS.</w:t>
            </w:r>
          </w:p>
        </w:tc>
      </w:tr>
      <w:tr w:rsidR="00752339" w:rsidRPr="00155360" w14:paraId="65EF98E8" w14:textId="77777777" w:rsidTr="00D34DDA">
        <w:tc>
          <w:tcPr>
            <w:tcW w:w="1128" w:type="dxa"/>
          </w:tcPr>
          <w:p w14:paraId="5916B39C" w14:textId="3E5C695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Tsai</w:t>
            </w:r>
            <w:r w:rsidR="008E09AE" w:rsidRPr="008E09AE">
              <w:rPr>
                <w:rFonts w:ascii="Arial" w:hAnsi="Arial" w:cs="Arial"/>
                <w:sz w:val="24"/>
                <w:szCs w:val="24"/>
              </w:rPr>
              <w:t xml:space="preserve"> et al,</w:t>
            </w:r>
            <w:r w:rsidRPr="008E09AE">
              <w:rPr>
                <w:rFonts w:ascii="Arial" w:hAnsi="Arial" w:cs="Arial"/>
                <w:sz w:val="24"/>
                <w:szCs w:val="24"/>
              </w:rPr>
              <w:t xml:space="preserve"> 2000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{"citationID":"SB3u4Lft","properties":{"formattedCitation":"[27]","plainCitation":"[27]","noteIndex":0},"citationItems":[{"id":878,"uris":["http://zotero.org/users/local/6IEGbiJL/items/PM743Z8D"],"itemData":{"id":878,"type":"article-journal","abstract":"BACKGROUND: Tumor venous invasion in patients with resectable hepatocellular carcinoma (HCC) is frequent and can be macroscopic and microscopic or microscopic alone. Although macroscopic invasion is a well-established prognostic indicator, the clinical significance of microscopic invasion remains unclear.\nMETHODS: There were 322 patients enrolled who had undergone curative resection for HCC. The clinicopathologic factors and prognostic significance associated with macroscopic and microscopic venous invasion were analyzed.\nRESULTS: Macroscopic invasion was observed in 50 patients (15.5%) and microscopic invasion in 190 (59.0%). The larger the tumor, the more the incidence of venous invasion. There were 140 patients with microscopic invasion only (Group 1). Patients with macroscopic invasion (Group 2, n = 50) also had microscopic invasion. Compared with patients without venous invasion (Group 3, n = 132), Group 1 had a higher alpha-fetoprotein level, a larger tumor size, and more tumors without encapsulation. For group 1, the 1-, 3-, and 5-year disease-free survival rates were 65.6%, 41.6%, and 30.8%, respectively. The 1-, 3-, and 5-year overall survival rates were 87. 8%, 60.0%, and 52.7%, respectively. The survival rates of group 1 were lower than those of group 3 and higher than those of group 2 (P &lt;.05). Multivariate analysis indicated that microscopic and macroscopic venous invasion, surgical margin, indocyanine-green retention, and tumor size and number were significant predictors of postresectional survival.\nCONCLUSIONS: In HCC patients, microscopic venous invasion is frequent and related independently to postresectional outcome.","container-title":"Surgery","DOI":"10.1067/msy.2000.105498","ISSN":"0039-6060","issue":"6","journalAbbreviation":"Surgery","language":"eng","note":"PMID: 10840353","page":"603-608","source":"PubMed","title":"Clinical significance of microscopic tumor venous invasion in patients with resectable hepatocellular carcinoma","volume":"127","author":[{"family":"Tsai","given":"T. J."},{"family":"Chau","given":"G. Y."},{"family":"Lui","given":"W. Y."},{"family":"Tsay","given":"S. H."},{"family":"King","given":"K. L."},{"family":"Loong","given":"C. C."},{"family":"Hsia","given":"C. Y."},{"family":"Wu","given":"C. W."}],"issued":{"date-parts":[["2000",6]]}}}],"schema":"https://github.com/citation-style-language/schema/raw/master/csl-citation.json"}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[27]</w:t>
            </w:r>
            <w:r w:rsidR="008E09AE" w:rsidRPr="008E09AE">
              <w:rPr>
                <w:rFonts w:ascii="Arial" w:hAnsi="Arial" w:cs="Arial"/>
              </w:rPr>
              <w:fldChar w:fldCharType="end"/>
            </w:r>
          </w:p>
        </w:tc>
        <w:tc>
          <w:tcPr>
            <w:tcW w:w="2269" w:type="dxa"/>
          </w:tcPr>
          <w:p w14:paraId="56F5528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(322)</w:t>
            </w:r>
          </w:p>
        </w:tc>
        <w:tc>
          <w:tcPr>
            <w:tcW w:w="5670" w:type="dxa"/>
          </w:tcPr>
          <w:p w14:paraId="1C6B92E8"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R* was a prognostic factor of OS (RR, 1.24; p=0.03).</w:t>
            </w:r>
          </w:p>
        </w:tc>
      </w:tr>
      <w:tr w:rsidR="00752339" w:rsidRPr="008E09AE" w14:paraId="1003B8BA" w14:textId="77777777" w:rsidTr="00D34DDA">
        <w:tc>
          <w:tcPr>
            <w:tcW w:w="1128" w:type="dxa"/>
          </w:tcPr>
          <w:p w14:paraId="66697868" w14:textId="533E65C4" w:rsidR="00752339" w:rsidRPr="008E09AE" w:rsidRDefault="00752339" w:rsidP="00D34DDA">
            <w:pPr>
              <w:spacing w:line="480" w:lineRule="auto"/>
              <w:rPr>
                <w:rFonts w:ascii="Arial" w:hAnsi="Arial" w:cs="Arial"/>
                <w:bCs/>
                <w:sz w:val="24"/>
                <w:szCs w:val="24"/>
              </w:rPr>
            </w:pPr>
            <w:r w:rsidRPr="008E09AE">
              <w:rPr>
                <w:rFonts w:ascii="Arial" w:hAnsi="Arial" w:cs="Arial"/>
                <w:bCs/>
                <w:sz w:val="24"/>
                <w:szCs w:val="24"/>
              </w:rPr>
              <w:lastRenderedPageBreak/>
              <w:t>Zhang</w:t>
            </w:r>
            <w:r w:rsidR="008E09AE" w:rsidRPr="008E09AE">
              <w:rPr>
                <w:rFonts w:ascii="Arial" w:hAnsi="Arial" w:cs="Arial"/>
                <w:bCs/>
                <w:sz w:val="24"/>
                <w:szCs w:val="24"/>
              </w:rPr>
              <w:t xml:space="preserve"> et al</w:t>
            </w:r>
            <w:r w:rsidRPr="008E09AE">
              <w:rPr>
                <w:rFonts w:ascii="Arial" w:hAnsi="Arial" w:cs="Arial"/>
                <w:bCs/>
                <w:sz w:val="24"/>
                <w:szCs w:val="24"/>
              </w:rPr>
              <w:t>, 2013</w:t>
            </w:r>
            <w:r w:rsidR="008E09AE" w:rsidRPr="008E09AE">
              <w:rPr>
                <w:rFonts w:ascii="Arial" w:hAnsi="Arial" w:cs="Arial"/>
                <w:bCs/>
                <w:sz w:val="24"/>
                <w:szCs w:val="24"/>
              </w:rPr>
              <w:t xml:space="preserve"> </w:t>
            </w:r>
            <w:r w:rsidR="008E09AE" w:rsidRPr="008E09AE">
              <w:rPr>
                <w:rFonts w:ascii="Arial" w:hAnsi="Arial" w:cs="Arial"/>
                <w:bCs/>
              </w:rPr>
              <w:fldChar w:fldCharType="begin"/>
            </w:r>
            <w:r w:rsidR="00155360">
              <w:rPr>
                <w:rFonts w:ascii="Arial" w:hAnsi="Arial" w:cs="Arial"/>
                <w:bCs/>
                <w:sz w:val="24"/>
                <w:szCs w:val="24"/>
              </w:rPr>
              <w:instrText xml:space="preserve"> ADDIN ZOTERO_ITEM CSL_CITATION {"citationID":"5WSEqmbo","properties":{"formattedCitation":"[31]","plainCitation":"[31]","noteIndex":0},"citationItems":[{"id":842,"uris":["http://zotero.org/users/local/6IEGbiJL/items/VPIFY3PQ"],"itemData":{"id":842,"type":"article-journal","abstract":"OBJECTIVE: The aim of this study was to investigate the prognostic value of tumor size alone on long-term survival and recurrence after curative resection for solitary hepatocellular carcinoma (HCC) without macroscopic vascular invasion.\nMETHODS: A single-center cohort of 615 patients with solitary HCC (a single tumor, without macroscopic vascular invasion or distant metastasis) undergoing curative hepatic resection from 2002 to 2010 was retrospectively studied. Using 2.0, 3.0, 4.0, 5.0, 8.0, and 10.0 cm as cut-off values of tumor size, the overall survival (OS) and recurrence-free survival (RFS) rates were compared between the groups of patients with tumor size up to a certain cut-off value and the groups of patients with tumor size above that cut-off value. Thus, multiple comparisons were done. The prognostic factors of OS and RFS were evaluated using univariate and multivariate analyses.\nRESULTS: The median tumor size of all HCCs was 4.0 cm (range 0.9-22.0 cm). The in-hospital mortality rate was 1.0 %, and the overall morbidity rate was 22.3 %. The 1-, 3-, and 5-year OS rates were 96.0, 79.8, and 69.9 %, and the corresponding RFS rates were 83.6, 72.7, and 57.2 %, respectively. On univariate analyses, the 1-, 3-, and 5-year OS and RFS rates were significantly different between the individual two groups of patients as divided by the aforementioned different cut-off values of tumor sizes (all p &lt; 0.05). However, when tumor size was put as a continuous variable into multivariate analysis, it was no longer an independent prognostic factor of OS or RFS after curative resection.\nCONCLUSIONS: Tumor size did not independently affect long-term survival and recurrence after curative resection of solitary HCC without macroscopic vascular invasion. Therefore, there is no size limit that precludes hepatic resection for solitary HCC, provided the tumor is resectable.","container-title":"World Journal of Surgery","DOI":"10.1007/s00268-013-2365-2","ISSN":"1432-2323","issue":"4","journalAbbreviation":"World J Surg","language":"eng","note":"PMID: 24258262","page":"947-957","source":"PubMed","title":"Tumor size does not independently affect long-term survival after curative resection of solitary hepatocellular carcinoma without macroscopic vascular invasion","volume":"38","author":[{"family":"Zhang","given":"Han"},{"family":"Yuan","given":"Shou-Xin"},{"family":"Dai","given":"Shu-Yang"},{"family":"Zhang","given":"Jin-Min"},{"family":"Huang","given":"Xing"},{"family":"Lu","given":"Chong-De"},{"family":"Lu","given":"Jun-Hua"},{"family":"Wu","given":"Fu-Quan"},{"family":"Lau","given":"Wan Yee"},{"family":"Wu","given":"Meng-Chao"},{"family":"Yang","given":"Tian"},{"family":"Shen","given":"Feng"}],"issued":{"date-parts":[["2014",4]]}}}],"schema":"https://github.com/citation-style-language/schema/raw/master/csl-citation.json"} </w:instrText>
            </w:r>
            <w:r w:rsidR="008E09AE" w:rsidRPr="008E09AE">
              <w:rPr>
                <w:rFonts w:ascii="Arial" w:hAnsi="Arial" w:cs="Arial"/>
                <w:bCs/>
              </w:rPr>
              <w:fldChar w:fldCharType="separate"/>
            </w:r>
            <w:r w:rsidR="00155360">
              <w:rPr>
                <w:rFonts w:ascii="Arial" w:hAnsi="Arial" w:cs="Arial"/>
                <w:bCs/>
                <w:noProof/>
                <w:sz w:val="24"/>
                <w:szCs w:val="24"/>
              </w:rPr>
              <w:t>[31]</w:t>
            </w:r>
            <w:r w:rsidR="008E09AE" w:rsidRPr="008E09AE">
              <w:rPr>
                <w:rFonts w:ascii="Arial" w:hAnsi="Arial" w:cs="Arial"/>
                <w:bCs/>
              </w:rPr>
              <w:fldChar w:fldCharType="end"/>
            </w:r>
          </w:p>
          <w:p w14:paraId="773D230A" w14:textId="77777777" w:rsidR="00752339" w:rsidRPr="008E09AE" w:rsidRDefault="00752339" w:rsidP="00D34DDA">
            <w:pPr>
              <w:spacing w:line="480" w:lineRule="auto"/>
              <w:rPr>
                <w:rFonts w:ascii="Arial" w:hAnsi="Arial" w:cs="Arial"/>
                <w:sz w:val="24"/>
                <w:szCs w:val="24"/>
              </w:rPr>
            </w:pPr>
          </w:p>
        </w:tc>
        <w:tc>
          <w:tcPr>
            <w:tcW w:w="2269" w:type="dxa"/>
          </w:tcPr>
          <w:p w14:paraId="7F764119"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(615)</w:t>
            </w:r>
          </w:p>
          <w:p w14:paraId="76AC4FB2" w14:textId="77777777" w:rsidR="00752339" w:rsidRPr="008E09AE" w:rsidRDefault="00752339" w:rsidP="00D34DDA">
            <w:pPr>
              <w:spacing w:line="480" w:lineRule="auto"/>
              <w:rPr>
                <w:rFonts w:ascii="Arial" w:hAnsi="Arial" w:cs="Arial"/>
                <w:sz w:val="24"/>
                <w:szCs w:val="24"/>
                <w:lang w:val="en-US"/>
              </w:rPr>
            </w:pPr>
          </w:p>
          <w:p w14:paraId="4B7A43F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Solitary HCCs without MaVI</w:t>
            </w:r>
          </w:p>
        </w:tc>
        <w:tc>
          <w:tcPr>
            <w:tcW w:w="5670" w:type="dxa"/>
          </w:tcPr>
          <w:p w14:paraId="2C8F4982"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R* was a prognostic factor of OS (HR, 0.53; 95% CI, 0.40-0.70; p&lt;0.001) and DFS (HR, 0.53; 95% CI, 0.42-0.67; p&lt;0.001).</w:t>
            </w:r>
          </w:p>
        </w:tc>
      </w:tr>
      <w:tr w:rsidR="00752339" w:rsidRPr="00155360" w14:paraId="36242628" w14:textId="77777777" w:rsidTr="00D34DDA">
        <w:tc>
          <w:tcPr>
            <w:tcW w:w="1128" w:type="dxa"/>
          </w:tcPr>
          <w:p w14:paraId="18223FE1" w14:textId="7AB1F477"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Meng</w:t>
            </w:r>
            <w:r w:rsidR="008E09AE" w:rsidRPr="008E09AE">
              <w:rPr>
                <w:rFonts w:ascii="Arial" w:hAnsi="Arial" w:cs="Arial"/>
                <w:sz w:val="24"/>
                <w:szCs w:val="24"/>
              </w:rPr>
              <w:t xml:space="preserve"> et al</w:t>
            </w:r>
            <w:r w:rsidRPr="008E09AE">
              <w:rPr>
                <w:rFonts w:ascii="Arial" w:hAnsi="Arial" w:cs="Arial"/>
                <w:sz w:val="24"/>
                <w:szCs w:val="24"/>
              </w:rPr>
              <w:t>, 2014</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{"citationID":"mvmBkldD","properties":{"formattedCitation":"[14]","plainCitation":"[14]","noteIndex":0},"citationItems":[{"id":939,"uris":["http://zotero.org/users/local/6IEGbiJL/items/HAKVUCW7"],"itemData":{"id":939,"type":"article-journal","abstract":"Objectives. Bile duct invasion (BDI) is a rare event in hepatocellular carcinoma (HCC). The present study aimed at investigating clinical characteristics and surgical outcome of HCC patients with bile duct invasion. Methods. 413 patients with HCC undergoing curative surgery were divided into two groups with (B(+)) and without BDI (B(-)). BDI was further classified as central type (B1) and peripheral type (B2). Survival was compared, and risk factors affecting prognosis were identified. Results. 35 (8.5%) patients were diagnosed BDI. Total bilirubin was significantly higher in B(+) group than in B(-) group (P &lt; 0.001). Multiple lesions and large nodules (&gt;5 cm) were predominantly identified in B(+) group (P &lt; 0.01, resp.). Portal vein invasion was more frequently observed in B(+) than in B(-) group (P = 0.003). Univariate and multivariate analyses identified central BDI as a significant factor affecting prognosis of HCC patients (risk 1.3, 95% CI 1.1-2.2, P = 0.015). The gross overall survival of patients in B(+) was significantly worse than in B(-) (P = 0.001), which, however, was not different between B2 and B(-) (P &gt; 0.05). Conclusions. Central but not peripheral BDI was associated with poorer prognosis of HCC patients. Curative surgical resection of tumors and invaded bile duct supplies the only hope for long-term survival of patients.","container-title":"Gastroenterology Research and Practice","DOI":"10.1155/2014/604971","ISSN":"1687-6121","journalAbbreviation":"Gastroenterol Res Pract","language":"eng","note":"PMID: 24723944\nPMCID: PMC3958710","page":"604971","source":"PubMed","title":"Clinical characteristics and surgical prognosis of hepatocellular carcinoma with bile duct invasion","volume":"2014","author":[{"family":"Meng","given":"Ke-Wei"},{"family":"Dong","given":"Mei"},{"family":"Zhang","given":"Wei-Guo"},{"family":"Huang","given":"Qing-Xian"}],"issued":{"date-parts":[["2014"]]}}}],"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[14]</w:t>
            </w:r>
            <w:r w:rsidR="008E09AE" w:rsidRPr="008E09AE">
              <w:rPr>
                <w:rFonts w:ascii="Arial" w:hAnsi="Arial" w:cs="Arial"/>
              </w:rPr>
              <w:fldChar w:fldCharType="end"/>
            </w:r>
          </w:p>
        </w:tc>
        <w:tc>
          <w:tcPr>
            <w:tcW w:w="2269" w:type="dxa"/>
          </w:tcPr>
          <w:p w14:paraId="74F95BB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(413)</w:t>
            </w:r>
          </w:p>
          <w:p w14:paraId="1D3FCE60" w14:textId="77777777" w:rsidR="00752339" w:rsidRPr="008E09AE" w:rsidRDefault="00752339" w:rsidP="00D34DDA">
            <w:pPr>
              <w:spacing w:line="480" w:lineRule="auto"/>
              <w:rPr>
                <w:rFonts w:ascii="Arial" w:hAnsi="Arial" w:cs="Arial"/>
                <w:sz w:val="24"/>
                <w:szCs w:val="24"/>
                <w:lang w:val="en-US"/>
              </w:rPr>
            </w:pPr>
          </w:p>
          <w:p w14:paraId="33DD058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 BDI group (35)</w:t>
            </w:r>
          </w:p>
        </w:tc>
        <w:tc>
          <w:tcPr>
            <w:tcW w:w="5670" w:type="dxa"/>
          </w:tcPr>
          <w:p w14:paraId="4129DEEA" w14:textId="77777777" w:rsidR="00752339" w:rsidRPr="008E09AE" w:rsidRDefault="00752339" w:rsidP="00D34DDA">
            <w:pPr>
              <w:pStyle w:val="Paragraphedeliste"/>
              <w:numPr>
                <w:ilvl w:val="0"/>
                <w:numId w:val="49"/>
              </w:numPr>
              <w:spacing w:line="480" w:lineRule="auto"/>
              <w:rPr>
                <w:rFonts w:ascii="Arial" w:hAnsi="Arial" w:cs="Arial"/>
                <w:sz w:val="24"/>
                <w:szCs w:val="24"/>
                <w:lang w:val="en-US"/>
              </w:rPr>
            </w:pPr>
            <w:r w:rsidRPr="008E09AE">
              <w:rPr>
                <w:rFonts w:ascii="Arial" w:hAnsi="Arial" w:cs="Arial"/>
                <w:sz w:val="24"/>
                <w:szCs w:val="24"/>
                <w:lang w:val="en-US"/>
              </w:rPr>
              <w:t>R* did not predict OS on univariate analysis.</w:t>
            </w:r>
          </w:p>
          <w:p w14:paraId="7E598CCC" w14:textId="77777777" w:rsidR="00752339" w:rsidRPr="008E09AE" w:rsidRDefault="00752339" w:rsidP="00D34DDA">
            <w:pPr>
              <w:pStyle w:val="Paragraphedeliste"/>
              <w:spacing w:line="480" w:lineRule="auto"/>
              <w:ind w:left="170"/>
              <w:rPr>
                <w:rFonts w:ascii="Arial" w:hAnsi="Arial" w:cs="Arial"/>
                <w:sz w:val="24"/>
                <w:szCs w:val="24"/>
                <w:lang w:val="en-US"/>
              </w:rPr>
            </w:pPr>
          </w:p>
          <w:p w14:paraId="4C7B6D7D"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Patients with BDI had a narrower RM than those without (p=0.034).</w:t>
            </w:r>
          </w:p>
        </w:tc>
      </w:tr>
      <w:tr w:rsidR="00752339" w:rsidRPr="00155360" w14:paraId="2A9684B4" w14:textId="77777777" w:rsidTr="00D34DDA">
        <w:tc>
          <w:tcPr>
            <w:tcW w:w="1128" w:type="dxa"/>
          </w:tcPr>
          <w:p w14:paraId="4A6D70EF" w14:textId="333C28E3" w:rsidR="00752339" w:rsidRPr="008E09AE" w:rsidRDefault="00752339" w:rsidP="00D34DDA">
            <w:pPr>
              <w:spacing w:line="480" w:lineRule="auto"/>
              <w:rPr>
                <w:rFonts w:ascii="Arial" w:hAnsi="Arial" w:cs="Arial"/>
                <w:color w:val="212121"/>
                <w:sz w:val="24"/>
                <w:szCs w:val="24"/>
              </w:rPr>
            </w:pPr>
            <w:r w:rsidRPr="008E09AE">
              <w:rPr>
                <w:rFonts w:ascii="Arial" w:hAnsi="Arial" w:cs="Arial"/>
                <w:sz w:val="24"/>
                <w:szCs w:val="24"/>
              </w:rPr>
              <w:t>He</w:t>
            </w:r>
            <w:r w:rsidR="008E09AE" w:rsidRPr="008E09AE">
              <w:rPr>
                <w:rFonts w:ascii="Arial" w:hAnsi="Arial" w:cs="Arial"/>
                <w:sz w:val="24"/>
                <w:szCs w:val="24"/>
              </w:rPr>
              <w:t xml:space="preserve"> et al,</w:t>
            </w:r>
            <w:r w:rsidRPr="008E09AE">
              <w:rPr>
                <w:rFonts w:ascii="Arial" w:hAnsi="Arial" w:cs="Arial"/>
                <w:sz w:val="24"/>
                <w:szCs w:val="24"/>
              </w:rPr>
              <w:t xml:space="preserve">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{"citationID":"45fX4Mo0","properties":{"formattedCitation":"[39]","plainCitation":"[39]","noteIndex":0},"citationItems":[{"id":18,"uris":["http://zotero.org/users/local/6IEGbiJL/items/SXK2SJMN"],"itemData":{"id":18,"type":"article-journal","abstract":"The prevalence of hepatitis B virus (HBV) infection is extremely high in China. We aimed to investigate the clinicopathologic and prognostic significance of gross classification on solitary hepatocellular carcinoma (HCC) after hepatectomy.A total of 144 patients with solitary HCC who underwent hepatectomy were identified retrospectively. Based on the gross appearance, the tumors were divided into single nodular (SN), single nodular with extranodular growth (SNEG), confluent multinodular (CMN), and infiltrative types. Clinicopathologic variables and survival information were compared among patients with those 4 types.The 144 tumors composed of 25 SN, 34 SNEG, 33 CMN, and 52 infiltrative types. The serum alpha-fetoprotein (AFP) level and HBV infection rate of infiltrative type were significantly higher than other 3 types. The disease-free and overall survival times of infiltrative type were significantly shorter than other 3 types. Univariate and multivariate analysis showed that gross classification, microvascular invasion, and T stage were independent risk factors.In Chinese patients with solitary HCC, the infiltrative type accounted for a much higher proportion compared with other regions of the world. Infiltrative HCC had higher serum AFP level, HBV infection, and microvascular invasion rates with poorer prognosis compared with other 3 types.","container-title":"Medicine","DOI":"10.1097/MD.0000000000001331","ISSN":"1536-5964","issue":"32","journalAbbreviation":"Medicine (Baltimore)","language":"eng","note":"PMID: 26266378\nPMCID: PMC4616685","page":"e1331","source":"PubMed","title":"The Clinicopathologic and Prognostic Significance of Gross Classification on Solitary Hepatocellular Carcinoma After Hepatectomy","volume":"94","author":[{"family":"He","given":"Jian"},{"family":"Shi","given":"Jiong"},{"family":"Fu","given":"Xu"},{"family":"Mao","given":"Liang"},{"family":"Zhou","given":"Tie"},{"family":"Qiu","given":"Yudong"},{"family":"Zhu","given":"Bin"}],"issued":{"date-parts":[["2015",8]]}}}],"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[39]</w:t>
            </w:r>
            <w:r w:rsidR="008E09AE" w:rsidRPr="008E09AE">
              <w:rPr>
                <w:rFonts w:ascii="Arial" w:hAnsi="Arial" w:cs="Arial"/>
              </w:rPr>
              <w:fldChar w:fldCharType="end"/>
            </w:r>
          </w:p>
        </w:tc>
        <w:tc>
          <w:tcPr>
            <w:tcW w:w="2269" w:type="dxa"/>
          </w:tcPr>
          <w:p w14:paraId="63924CF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(144)</w:t>
            </w:r>
          </w:p>
          <w:p w14:paraId="7E9EF518" w14:textId="77777777" w:rsidR="00752339" w:rsidRPr="008E09AE" w:rsidRDefault="00752339" w:rsidP="00D34DDA">
            <w:pPr>
              <w:spacing w:line="480" w:lineRule="auto"/>
              <w:rPr>
                <w:rFonts w:ascii="Arial" w:hAnsi="Arial" w:cs="Arial"/>
                <w:sz w:val="24"/>
                <w:szCs w:val="24"/>
                <w:lang w:val="en-US"/>
              </w:rPr>
            </w:pPr>
          </w:p>
          <w:p w14:paraId="332D8C5C"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Solitary HCCs</w:t>
            </w:r>
          </w:p>
        </w:tc>
        <w:tc>
          <w:tcPr>
            <w:tcW w:w="5670" w:type="dxa"/>
          </w:tcPr>
          <w:p w14:paraId="756E7BF6" w14:textId="77777777" w:rsidR="00752339" w:rsidRPr="008E09AE" w:rsidRDefault="00752339" w:rsidP="00D34DDA">
            <w:pPr>
              <w:pStyle w:val="Paragraphedeliste"/>
              <w:numPr>
                <w:ilvl w:val="0"/>
                <w:numId w:val="49"/>
              </w:numPr>
              <w:spacing w:line="480" w:lineRule="auto"/>
              <w:rPr>
                <w:rFonts w:ascii="Arial" w:hAnsi="Arial" w:cs="Arial"/>
                <w:sz w:val="24"/>
                <w:szCs w:val="24"/>
                <w:lang w:val="en-US"/>
              </w:rPr>
            </w:pPr>
            <w:r w:rsidRPr="008E09AE">
              <w:rPr>
                <w:rFonts w:ascii="Arial" w:hAnsi="Arial" w:cs="Arial"/>
                <w:sz w:val="24"/>
                <w:szCs w:val="24"/>
                <w:lang w:val="en-US"/>
              </w:rPr>
              <w:t>R (in mm) did not predict OS on univariate analysis.</w:t>
            </w:r>
          </w:p>
        </w:tc>
      </w:tr>
      <w:tr w:rsidR="00752339" w:rsidRPr="00155360" w14:paraId="2F134175" w14:textId="77777777" w:rsidTr="00D34DDA">
        <w:tc>
          <w:tcPr>
            <w:tcW w:w="1128" w:type="dxa"/>
          </w:tcPr>
          <w:p w14:paraId="6BE306BA" w14:textId="5F55A201"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Poon</w:t>
            </w:r>
            <w:r w:rsidR="008E09AE" w:rsidRPr="008E09AE">
              <w:rPr>
                <w:rFonts w:ascii="Arial" w:hAnsi="Arial" w:cs="Arial"/>
                <w:sz w:val="24"/>
                <w:szCs w:val="24"/>
              </w:rPr>
              <w:t xml:space="preserve"> et al</w:t>
            </w:r>
            <w:r w:rsidRPr="008E09AE">
              <w:rPr>
                <w:rFonts w:ascii="Arial" w:hAnsi="Arial" w:cs="Arial"/>
                <w:sz w:val="24"/>
                <w:szCs w:val="24"/>
              </w:rPr>
              <w:t>, 2003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{"citationID":"0Wz4kT3i","properties":{"formattedCitation":"[16]","plainCitation":"[16]","noteIndex":0},"citationItems":[{"id":903,"uris":["http://zotero.org/users/local/6IEGbiJL/items/H52A9SV2"],"itemData":{"id":903,"type":"article-journal","abstract":"Hepatic resection is considered the treatment of choice for HCC; however, the prognosis of patients after resection of HCC varies widely, depending on the clinicopathologic features. The American Joint Committee on Cancer (AJCC)/International Union Against Cancer (UICC) tumor-node-metastasis (TNM) staging system is widely used evaluating patients with HCC. The current TNM staging for HCC uses pathologic characteristics of tumors, including size, number and location of tumor nodules, presence of vascular invasion, perforation of visceral peritoneum, and invasion of adjacent organs as criteria for T staging. Recently, a simplified AJCC/UICC staging for HCC has been proposed. In addition, the Liver Cancer Study Group of Japan proposed a new simplified staging system based on number of tumor nodules, size of tumors, and invasion into the portal vein, hepatic vein, or bile duct. This article evaluates the prognostic value of the new AJCC/UICC TNM staging and the new Japanese staging in a large cohort of Chinese patients who underwent hepatectomy for HCC in a single institution.","container-title":"Surgical Oncology Clinics of North America","DOI":"10.1016/s1055-3207(02)00086-8","ISSN":"1055-3207","issue":"1","journalAbbreviation":"Surg Oncol Clin N Am","language":"eng","note":"PMID: 12735128","page":"35-50, viii","source":"PubMed","title":"Evaluation of the new AJCC/UICC staging system for hepatocellular carcinoma after hepatic resection in Chinese patients","volume":"12","author":[{"family":"Poon","given":"Ronnie Tung-Ping"},{"family":"Fan","given":"Sheung-Tat"}],"issued":{"date-parts":[["2003",1]]}}}],"schema":"https://github.com/citation-style-language/schema/raw/master/csl-citation.json"}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[16]</w:t>
            </w:r>
            <w:r w:rsidR="008E09AE" w:rsidRPr="008E09AE">
              <w:rPr>
                <w:rFonts w:ascii="Arial" w:hAnsi="Arial" w:cs="Arial"/>
              </w:rPr>
              <w:fldChar w:fldCharType="end"/>
            </w:r>
          </w:p>
        </w:tc>
        <w:tc>
          <w:tcPr>
            <w:tcW w:w="2269" w:type="dxa"/>
          </w:tcPr>
          <w:p w14:paraId="7F85F917"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(542)</w:t>
            </w:r>
          </w:p>
        </w:tc>
        <w:tc>
          <w:tcPr>
            <w:tcW w:w="5670" w:type="dxa"/>
          </w:tcPr>
          <w:p w14:paraId="51B1DA5F" w14:textId="77777777" w:rsidR="00752339" w:rsidRPr="008E09AE" w:rsidRDefault="00752339" w:rsidP="00D34DDA">
            <w:pPr>
              <w:pStyle w:val="Paragraphedeliste"/>
              <w:numPr>
                <w:ilvl w:val="0"/>
                <w:numId w:val="49"/>
              </w:numPr>
              <w:spacing w:line="480" w:lineRule="auto"/>
              <w:rPr>
                <w:rFonts w:ascii="Arial" w:hAnsi="Arial" w:cs="Arial"/>
                <w:sz w:val="24"/>
                <w:szCs w:val="24"/>
                <w:lang w:val="en-US"/>
              </w:rPr>
            </w:pPr>
            <w:r w:rsidRPr="008E09AE">
              <w:rPr>
                <w:rFonts w:ascii="Arial" w:hAnsi="Arial" w:cs="Arial"/>
                <w:sz w:val="24"/>
                <w:szCs w:val="24"/>
                <w:lang w:val="en-US"/>
              </w:rPr>
              <w:t>R* was not a prognostic factor of OS.</w:t>
            </w:r>
          </w:p>
        </w:tc>
      </w:tr>
      <w:tr w:rsidR="00752339" w:rsidRPr="00155360" w14:paraId="2A7F8B42" w14:textId="77777777" w:rsidTr="00D34DDA">
        <w:tc>
          <w:tcPr>
            <w:tcW w:w="1128" w:type="dxa"/>
          </w:tcPr>
          <w:p w14:paraId="243ABF99" w14:textId="5E2FC65D"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Kondo</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{"citationID":"dugNHqwf","properties":{"formattedCitation":"[35]","plainCitation":"[35]","noteIndex":0},"citationItems":[{"id":856,"uris":["http://zotero.org/users/local/6IEGbiJL/items/EM6RCSTF"],"itemData":{"id":856,"type":"article-journal","abstract":"BACKGROUND/PURPOSE: Although most patients who receive hepatectomy for a solitary hepatocellular carcinoma (HCC) have a relatively fair result, some have a poor prognosis. The aim of this study was to evaluate the risk factors for early death after hepatectomy in patients with a solitary HCC.\nMETHODS: Eligible patients (n=110) who had undergone hepatectomy for solitary HCC between 1990 and 2002 and were able to be followed up for more than 2 years after the hepatectomy were divided into two groups, those who died of cancer recurrence within 2 years (early-death group; n=18) and those who survived for more than 2 years after the surgery (survival group; n=92). Risk factors for early death after liver resection were evaluated by univariate and multivariate analyses.\nRESULTS: The gross tumor classification, tumor diameter, macroscopic portal vein invasion, microscopic growth pattern, microscopic vascular invasion (MVI), and the width of the surgical margin were significant (P&lt;0.05) factors by univariate analysis. Multivariate analysis showed that the presence of MVI was an independent and significant risk factor for early death of recurrence.\nCONCLUSIONS: Among patients with solitary HCC, the presence of MVI indicates a poor prognosis. These patients need adjuvant chemotherapy in the early period after hepatectomy.","container-title":"Journal of Hepato-Biliary-Pancreatic Surgery","DOI":"10.1007/s00534-005-1009-9","ISSN":"0944-1166","issue":"5","journalAbbreviation":"J Hepatobiliary Pancreat Surg","language":"eng","note":"PMID: 16258809","page":"399-404","source":"PubMed","title":"Risk factors for early death after liver resection in patients with solitary hepatocellular carcinoma","volume":"12","author":[{"family":"Kondo","given":"Kazuhiro"},{"family":"Chijiiwa","given":"Kazuo"},{"family":"Makino","given":"Ichiro"},{"family":"Kai","given":"Masahiro"},{"family":"Maehara","given":"Naoki"},{"family":"Ohuchida","given":"Jiro"},{"family":"Naganuma","given":"Seiji"}],"issued":{"date-parts":[["2005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[35]</w:t>
            </w:r>
            <w:r w:rsidR="008E09AE" w:rsidRPr="008E09AE">
              <w:rPr>
                <w:rFonts w:ascii="Arial" w:hAnsi="Arial" w:cs="Arial"/>
              </w:rPr>
              <w:fldChar w:fldCharType="end"/>
            </w:r>
          </w:p>
        </w:tc>
        <w:tc>
          <w:tcPr>
            <w:tcW w:w="2269" w:type="dxa"/>
          </w:tcPr>
          <w:p w14:paraId="7CD522B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(110)</w:t>
            </w:r>
          </w:p>
          <w:p w14:paraId="17A1303B" w14:textId="77777777" w:rsidR="00752339" w:rsidRPr="008E09AE" w:rsidRDefault="00752339" w:rsidP="00D34DDA">
            <w:pPr>
              <w:spacing w:line="480" w:lineRule="auto"/>
              <w:rPr>
                <w:rFonts w:ascii="Arial" w:hAnsi="Arial" w:cs="Arial"/>
                <w:sz w:val="24"/>
                <w:szCs w:val="24"/>
                <w:lang w:val="en-US"/>
              </w:rPr>
            </w:pPr>
          </w:p>
          <w:p w14:paraId="1DC3FD0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i/>
                <w:sz w:val="24"/>
                <w:szCs w:val="24"/>
                <w:lang w:val="en-US"/>
              </w:rPr>
              <w:t>Solitary HCCs</w:t>
            </w:r>
          </w:p>
        </w:tc>
        <w:tc>
          <w:tcPr>
            <w:tcW w:w="5670" w:type="dxa"/>
          </w:tcPr>
          <w:p w14:paraId="02CE0AB3" w14:textId="77777777" w:rsidR="00752339" w:rsidRPr="008E09AE" w:rsidRDefault="00752339" w:rsidP="00D34DDA">
            <w:pPr>
              <w:pStyle w:val="Paragraphedeliste"/>
              <w:numPr>
                <w:ilvl w:val="0"/>
                <w:numId w:val="48"/>
              </w:numPr>
              <w:spacing w:line="480" w:lineRule="auto"/>
              <w:rPr>
                <w:rFonts w:ascii="Arial" w:hAnsi="Arial" w:cs="Arial"/>
                <w:sz w:val="24"/>
                <w:szCs w:val="24"/>
                <w:lang w:val="en-US"/>
              </w:rPr>
            </w:pPr>
            <w:r w:rsidRPr="008E09AE">
              <w:rPr>
                <w:rFonts w:ascii="Arial" w:hAnsi="Arial" w:cs="Arial"/>
                <w:sz w:val="24"/>
                <w:szCs w:val="24"/>
                <w:lang w:val="en-US"/>
              </w:rPr>
              <w:t>R (in mm) was not a prognostic factor of OS (HR, 0.91; 0.78-1.06; p=0.23).</w:t>
            </w:r>
          </w:p>
          <w:p w14:paraId="357D27C1" w14:textId="77777777" w:rsidR="00752339" w:rsidRPr="008E09AE" w:rsidRDefault="00752339" w:rsidP="00D34DDA">
            <w:pPr>
              <w:spacing w:line="480" w:lineRule="auto"/>
              <w:rPr>
                <w:rFonts w:ascii="Arial" w:hAnsi="Arial" w:cs="Arial"/>
                <w:sz w:val="24"/>
                <w:szCs w:val="24"/>
                <w:lang w:val="en-US"/>
              </w:rPr>
            </w:pPr>
          </w:p>
          <w:p w14:paraId="1D6AEFD5" w14:textId="77777777" w:rsidR="00752339" w:rsidRPr="008E09AE" w:rsidRDefault="00752339" w:rsidP="00D34DDA">
            <w:pPr>
              <w:pStyle w:val="Paragraphedeliste"/>
              <w:numPr>
                <w:ilvl w:val="0"/>
                <w:numId w:val="49"/>
              </w:numPr>
              <w:spacing w:line="480" w:lineRule="auto"/>
              <w:rPr>
                <w:rFonts w:ascii="Arial" w:hAnsi="Arial" w:cs="Arial"/>
                <w:sz w:val="24"/>
                <w:szCs w:val="24"/>
                <w:lang w:val="en-US"/>
              </w:rPr>
            </w:pPr>
            <w:r w:rsidRPr="008E09AE">
              <w:rPr>
                <w:rFonts w:ascii="Arial" w:hAnsi="Arial" w:cs="Arial"/>
                <w:sz w:val="24"/>
                <w:szCs w:val="24"/>
                <w:lang w:val="en-US"/>
              </w:rPr>
              <w:t>However, it was narrower in the early death group (recurrence within 2 years, p=0.028).</w:t>
            </w:r>
          </w:p>
        </w:tc>
      </w:tr>
      <w:tr w:rsidR="00752339" w:rsidRPr="008E09AE" w14:paraId="21ABB9C7" w14:textId="77777777" w:rsidTr="00D34DDA">
        <w:tc>
          <w:tcPr>
            <w:tcW w:w="1128" w:type="dxa"/>
          </w:tcPr>
          <w:p w14:paraId="0B96D9C3" w14:textId="34E38EF3"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Shi</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8E09AE" w:rsidRPr="008E09AE">
              <w:rPr>
                <w:rFonts w:ascii="Arial" w:hAnsi="Arial" w:cs="Arial"/>
                <w:sz w:val="24"/>
                <w:szCs w:val="24"/>
                <w:lang w:val="en-US"/>
              </w:rPr>
              <w:instrText xml:space="preserve"> ADDIN ZOTERO_ITEM CSL_CITATION {"citationID":"agzWPYGl","properties":{"formattedCitation":"[57]","plainCitation":"[57]","noteIndex":0},"citationItems":[{"id":747,"uris":["http://zotero.org/users/local/6IEGbiJL/items/7BYJDJUK"],"itemData":{"id":747,"type":"article-journal","abstract":"OBJECTIVE: To compare the efficacy and safety of partial hepatectomy aiming grossly at a narrow (1 cm) and a wide (2 cm) resection margin in patients with macroscopically solitary hepatocellular carcinoma (HCC).\nSUMMARY BACKGROUND DATA: For HCC treated with partial hepatectomy, the extent of the margin of liver resection remains controversial despite extensive studies.\nMETHODS: We conducted a prospective randomized trial in patients with solitary HCC. From January 1999 to February 2003, 169 patients with solitary HCC were stratified according to tumor size and randomized to undergo partial hepatectomy aiming grossly at either a narrow (1 cm) (n = 84) or a wide resection margin (2 cm) (n = 85). Analyses were done on an intention-to-treat basis.\nRESULTS: The demographic and pathologic data were similar in the 2 groups. The mean +/- SD for the final resection margin of the narrow and the wide margin groups were 0.7 +/- 0.4 cm and 1.9 +/- 0.6 cm, respectively. There was no significant difference in the morbidity and in-hospital mortality between the 2 groups of patients. The 1-, 2-, 3-, and 5-year overall survival rates for the narrow and the wide margin groups were 92.9%, 83.3%, 70.9%, and 49.1% and 96.5%, 91.8%, 86.9%, and 74.9%, respectively. The difference was significant (stratified log-rank test, P = 0.008). Multivariate analysis identified the presence of micrometastases and the treatment allocation were independent risk factors for tumor-related death. At the time of censor, 75 (44.4%) patients had developed tumor recurrence. All recurrences at the margins of liver resection were observed in the narrow margin group. Multiple tumor recurrence was also significantly higher in the narrow margin group (chi test, P = 0.018). Survival after tumor recurrence was significantly better in the wide margin group than the narrow margin group (log-rank test, P = 0.017).\nCONCLUSION: For macroscopically solitary HCC, a resection margin aiming grossly at 2 cm efficaciously and safely decreased postoperative recurrence rate and improved survival outcomes when compared with a gross resection margin aiming at 1 cm, especially for HCC &lt; or =2 cm.","container-title":"Annals of Surgery","DOI":"10.1097/01.sla.0000231758.07868.71","ISSN":"0003-4932","issue":"1","journalAbbreviation":"Ann Surg","language":"eng","note":"PMID: 17197963\nPMCID: PMC1867934","page":"36-43","source":"PubMed","title":"Partial hepatectomy with wide versus narrow resection margin for solitary hepatocellular carcinoma: a prospective randomized trial","title-short":"Partial hepatectomy with wide versus narrow resection margin for solitary hepatocellular carcinoma","volume":"245","author":[{"family":"Shi","given":"Ming"},{"family":"Guo","given":"Rong-Ping"},{"family":"Lin","given":"Xiao-Jun"},{"family":"Zhang","given":"Ya-Qi"},{"family":"Chen","given":"Min-Shan"},{"family":"Zhang","given":"Chang-Qing"},{"family":"Lau","given":"Wan Yee"},{"family":"Li","given":"Jin-Qing"}],"issued":{"date-parts":[["2007",1]]}}}],"schema":"https://github.com/citation-style-language/schema/raw/master/csl-citation.json"} </w:instrText>
            </w:r>
            <w:r w:rsidR="008E09AE" w:rsidRPr="008E09AE">
              <w:rPr>
                <w:rFonts w:ascii="Arial" w:hAnsi="Arial" w:cs="Arial"/>
                <w:lang w:val="en-US"/>
              </w:rPr>
              <w:fldChar w:fldCharType="separate"/>
            </w:r>
            <w:r w:rsidR="008E09AE" w:rsidRPr="008E09AE">
              <w:rPr>
                <w:rFonts w:ascii="Arial" w:hAnsi="Arial" w:cs="Arial"/>
                <w:noProof/>
                <w:sz w:val="24"/>
                <w:szCs w:val="24"/>
                <w:lang w:val="en-US"/>
              </w:rPr>
              <w:t>[57]</w:t>
            </w:r>
            <w:r w:rsidR="008E09AE" w:rsidRPr="008E09AE">
              <w:rPr>
                <w:rFonts w:ascii="Arial" w:hAnsi="Arial" w:cs="Arial"/>
                <w:lang w:val="en-US"/>
              </w:rPr>
              <w:fldChar w:fldCharType="end"/>
            </w:r>
          </w:p>
          <w:p w14:paraId="352CC19E" w14:textId="77777777" w:rsidR="00752339" w:rsidRPr="008E09AE" w:rsidRDefault="00752339" w:rsidP="00D34DDA">
            <w:pPr>
              <w:spacing w:line="480" w:lineRule="auto"/>
              <w:rPr>
                <w:rFonts w:ascii="Arial" w:hAnsi="Arial" w:cs="Arial"/>
                <w:sz w:val="24"/>
                <w:szCs w:val="24"/>
              </w:rPr>
            </w:pPr>
          </w:p>
        </w:tc>
        <w:tc>
          <w:tcPr>
            <w:tcW w:w="2269" w:type="dxa"/>
          </w:tcPr>
          <w:p w14:paraId="110C919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(169)</w:t>
            </w:r>
          </w:p>
        </w:tc>
        <w:tc>
          <w:tcPr>
            <w:tcW w:w="5670" w:type="dxa"/>
          </w:tcPr>
          <w:p w14:paraId="2A39CA09" w14:textId="77777777" w:rsidR="00752339" w:rsidRPr="008E09AE" w:rsidRDefault="00752339" w:rsidP="00D34DDA">
            <w:pPr>
              <w:pStyle w:val="Paragraphedeliste"/>
              <w:numPr>
                <w:ilvl w:val="0"/>
                <w:numId w:val="47"/>
              </w:numPr>
              <w:spacing w:line="480" w:lineRule="auto"/>
              <w:rPr>
                <w:rFonts w:ascii="Arial" w:hAnsi="Arial" w:cs="Arial"/>
                <w:sz w:val="24"/>
                <w:szCs w:val="24"/>
                <w:lang w:val="en-US"/>
              </w:rPr>
            </w:pPr>
            <w:r w:rsidRPr="008E09AE">
              <w:rPr>
                <w:rFonts w:ascii="Arial" w:hAnsi="Arial" w:cs="Arial"/>
                <w:sz w:val="24"/>
                <w:szCs w:val="24"/>
                <w:lang w:val="en-US"/>
              </w:rPr>
              <w:t>R (in cm) was a prognostic factor of RFS (OR, 0.60; 95% CI, 0.42-0.85; p=0.004).</w:t>
            </w:r>
          </w:p>
          <w:p w14:paraId="06088AFF" w14:textId="77777777" w:rsidR="00752339" w:rsidRPr="008E09AE" w:rsidRDefault="00752339" w:rsidP="00D34DDA">
            <w:pPr>
              <w:spacing w:line="480" w:lineRule="auto"/>
              <w:rPr>
                <w:rFonts w:ascii="Arial" w:hAnsi="Arial" w:cs="Arial"/>
                <w:sz w:val="24"/>
                <w:szCs w:val="24"/>
                <w:lang w:val="en-US"/>
              </w:rPr>
            </w:pPr>
          </w:p>
          <w:p w14:paraId="10C9164E" w14:textId="77777777" w:rsidR="00752339" w:rsidRPr="008E09AE" w:rsidRDefault="00752339" w:rsidP="00D34DDA">
            <w:pPr>
              <w:pStyle w:val="Paragraphedeliste"/>
              <w:numPr>
                <w:ilvl w:val="0"/>
                <w:numId w:val="46"/>
              </w:numPr>
              <w:spacing w:line="480" w:lineRule="auto"/>
              <w:rPr>
                <w:rFonts w:ascii="Arial" w:hAnsi="Arial" w:cs="Arial"/>
                <w:sz w:val="24"/>
                <w:szCs w:val="24"/>
                <w:lang w:val="en-US"/>
              </w:rPr>
            </w:pPr>
            <w:r w:rsidRPr="008E09AE">
              <w:rPr>
                <w:rFonts w:ascii="Arial" w:hAnsi="Arial" w:cs="Arial"/>
                <w:sz w:val="24"/>
                <w:szCs w:val="24"/>
                <w:lang w:val="en-US"/>
              </w:rPr>
              <w:t>Survival outcomes (OS) were better in the wide resection margin group (p=0.008).</w:t>
            </w:r>
          </w:p>
          <w:p w14:paraId="0D69749F" w14:textId="77777777" w:rsidR="00752339" w:rsidRPr="008E09AE" w:rsidRDefault="00752339" w:rsidP="00D34DDA">
            <w:pPr>
              <w:pStyle w:val="Paragraphedeliste"/>
              <w:spacing w:line="480" w:lineRule="auto"/>
              <w:ind w:left="170"/>
              <w:rPr>
                <w:rFonts w:ascii="Arial" w:hAnsi="Arial" w:cs="Arial"/>
                <w:sz w:val="24"/>
                <w:szCs w:val="24"/>
                <w:lang w:val="en-US"/>
              </w:rPr>
            </w:pPr>
          </w:p>
        </w:tc>
      </w:tr>
    </w:tbl>
    <w:p w14:paraId="5402BBBE" w14:textId="77777777" w:rsidR="00752339" w:rsidRPr="008E09AE" w:rsidRDefault="00752339" w:rsidP="00752339">
      <w:pPr>
        <w:spacing w:line="480" w:lineRule="auto"/>
        <w:rPr>
          <w:rFonts w:ascii="Arial" w:hAnsi="Arial" w:cs="Arial"/>
          <w:lang w:val="en-US"/>
        </w:rPr>
      </w:pPr>
    </w:p>
    <w:p w14:paraId="07E94790"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xml:space="preserve">* analyzed as a categorical variable, </w:t>
      </w:r>
      <w:r w:rsidRPr="008E09AE">
        <w:rPr>
          <w:rFonts w:ascii="Arial" w:hAnsi="Arial" w:cs="Arial"/>
          <w:lang w:val="en-US"/>
        </w:rPr>
        <w:sym w:font="Symbol" w:char="F03C"/>
      </w:r>
      <w:r w:rsidRPr="008E09AE">
        <w:rPr>
          <w:rFonts w:ascii="Arial" w:hAnsi="Arial" w:cs="Arial"/>
          <w:lang w:val="en-US"/>
        </w:rPr>
        <w:t xml:space="preserve">1 vs. </w:t>
      </w:r>
      <w:r w:rsidRPr="008E09AE">
        <w:rPr>
          <w:rFonts w:ascii="Arial" w:hAnsi="Arial" w:cs="Arial"/>
          <w:lang w:val="en-US"/>
        </w:rPr>
        <w:sym w:font="Symbol" w:char="F0B3"/>
      </w:r>
      <w:r w:rsidRPr="008E09AE">
        <w:rPr>
          <w:rFonts w:ascii="Arial" w:hAnsi="Arial" w:cs="Arial"/>
          <w:lang w:val="en-US"/>
        </w:rPr>
        <w:t>1 centimeter</w:t>
      </w:r>
    </w:p>
    <w:p w14:paraId="1B6B0321" w14:textId="77777777" w:rsidR="00752339" w:rsidRPr="008E09AE" w:rsidRDefault="00752339" w:rsidP="00752339">
      <w:pPr>
        <w:spacing w:line="480" w:lineRule="auto"/>
        <w:jc w:val="both"/>
        <w:rPr>
          <w:rFonts w:ascii="Arial" w:hAnsi="Arial" w:cs="Arial"/>
          <w:lang w:val="en-US"/>
        </w:rPr>
      </w:pPr>
    </w:p>
    <w:p w14:paraId="7363DC15"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Abbreviations: LR: liver resection; R: resection margin; DFS: disease-free survival; OS: overall survival; HCC: hepatocellular carcinoma; MaVI: macroscopic vascular invasion; BDI: bile duct invasion.</w:t>
      </w:r>
    </w:p>
    <w:p w14:paraId="0FD0FE62" w14:textId="3A5984D0" w:rsidR="00752339" w:rsidRPr="008E09AE" w:rsidRDefault="00752339" w:rsidP="00FA0563">
      <w:pPr>
        <w:spacing w:line="480" w:lineRule="auto"/>
        <w:rPr>
          <w:rFonts w:ascii="Arial" w:hAnsi="Arial" w:cs="Arial"/>
          <w:lang w:val="en-US"/>
        </w:rPr>
      </w:pPr>
    </w:p>
    <w:p w14:paraId="1748F01D" w14:textId="64304620" w:rsidR="00752339" w:rsidRPr="008E09AE" w:rsidRDefault="00752339" w:rsidP="00FA0563">
      <w:pPr>
        <w:spacing w:line="480" w:lineRule="auto"/>
        <w:rPr>
          <w:rFonts w:ascii="Arial" w:hAnsi="Arial" w:cs="Arial"/>
          <w:lang w:val="en-US"/>
        </w:rPr>
      </w:pPr>
    </w:p>
    <w:p w14:paraId="2AFF1F4E" w14:textId="1860B979" w:rsidR="00752339" w:rsidRPr="008E09AE" w:rsidRDefault="00752339" w:rsidP="00FA0563">
      <w:pPr>
        <w:spacing w:line="480" w:lineRule="auto"/>
        <w:rPr>
          <w:rFonts w:ascii="Arial" w:hAnsi="Arial" w:cs="Arial"/>
          <w:lang w:val="en-US"/>
        </w:rPr>
      </w:pPr>
    </w:p>
    <w:p w14:paraId="51B80B08" w14:textId="18EFD82C" w:rsidR="00752339" w:rsidRPr="008E09AE" w:rsidRDefault="00752339" w:rsidP="00FA0563">
      <w:pPr>
        <w:spacing w:line="480" w:lineRule="auto"/>
        <w:rPr>
          <w:rFonts w:ascii="Arial" w:hAnsi="Arial" w:cs="Arial"/>
          <w:lang w:val="en-US"/>
        </w:rPr>
      </w:pPr>
    </w:p>
    <w:p w14:paraId="4444C5EF" w14:textId="1D6A3346" w:rsidR="008E09AE" w:rsidRPr="008E09AE" w:rsidRDefault="008E09AE" w:rsidP="00FA0563">
      <w:pPr>
        <w:spacing w:line="480" w:lineRule="auto"/>
        <w:rPr>
          <w:rFonts w:ascii="Arial" w:hAnsi="Arial" w:cs="Arial"/>
          <w:lang w:val="en-US"/>
        </w:rPr>
      </w:pPr>
    </w:p>
    <w:p w14:paraId="0E3DC8EB" w14:textId="136A8641" w:rsidR="008E09AE" w:rsidRDefault="008E09AE" w:rsidP="00FA0563">
      <w:pPr>
        <w:spacing w:line="480" w:lineRule="auto"/>
        <w:rPr>
          <w:rFonts w:ascii="Arial" w:hAnsi="Arial" w:cs="Arial"/>
          <w:lang w:val="en-US"/>
        </w:rPr>
      </w:pPr>
    </w:p>
    <w:p w14:paraId="78AD1E09" w14:textId="246648D7" w:rsidR="008E09AE" w:rsidRDefault="008E09AE" w:rsidP="00FA0563">
      <w:pPr>
        <w:spacing w:line="480" w:lineRule="auto"/>
        <w:rPr>
          <w:rFonts w:ascii="Arial" w:hAnsi="Arial" w:cs="Arial"/>
          <w:lang w:val="en-US"/>
        </w:rPr>
      </w:pPr>
    </w:p>
    <w:p w14:paraId="03052678" w14:textId="77A16C35" w:rsidR="008E09AE" w:rsidRDefault="008E09AE" w:rsidP="00FA0563">
      <w:pPr>
        <w:spacing w:line="480" w:lineRule="auto"/>
        <w:rPr>
          <w:rFonts w:ascii="Arial" w:hAnsi="Arial" w:cs="Arial"/>
          <w:lang w:val="en-US"/>
        </w:rPr>
      </w:pPr>
    </w:p>
    <w:p w14:paraId="06C12A51" w14:textId="3B810F9C" w:rsidR="008E09AE" w:rsidRDefault="008E09AE" w:rsidP="00FA0563">
      <w:pPr>
        <w:spacing w:line="480" w:lineRule="auto"/>
        <w:rPr>
          <w:rFonts w:ascii="Arial" w:hAnsi="Arial" w:cs="Arial"/>
          <w:lang w:val="en-US"/>
        </w:rPr>
      </w:pPr>
    </w:p>
    <w:p w14:paraId="6140B7A0" w14:textId="0AD15ACE" w:rsidR="008E09AE" w:rsidRDefault="008E09AE" w:rsidP="00FA0563">
      <w:pPr>
        <w:spacing w:line="480" w:lineRule="auto"/>
        <w:rPr>
          <w:rFonts w:ascii="Arial" w:hAnsi="Arial" w:cs="Arial"/>
          <w:lang w:val="en-US"/>
        </w:rPr>
      </w:pPr>
    </w:p>
    <w:p w14:paraId="1C9556F9" w14:textId="28364289" w:rsidR="008E09AE" w:rsidRDefault="008E09AE" w:rsidP="00FA0563">
      <w:pPr>
        <w:spacing w:line="480" w:lineRule="auto"/>
        <w:rPr>
          <w:rFonts w:ascii="Arial" w:hAnsi="Arial" w:cs="Arial"/>
          <w:lang w:val="en-US"/>
        </w:rPr>
      </w:pPr>
    </w:p>
    <w:p w14:paraId="44A33E76" w14:textId="45A013A7" w:rsidR="008E09AE" w:rsidRDefault="008E09AE" w:rsidP="00FA0563">
      <w:pPr>
        <w:spacing w:line="480" w:lineRule="auto"/>
        <w:rPr>
          <w:rFonts w:ascii="Arial" w:hAnsi="Arial" w:cs="Arial"/>
          <w:lang w:val="en-US"/>
        </w:rPr>
      </w:pPr>
    </w:p>
    <w:p w14:paraId="291EBEE4" w14:textId="1B8E06C6" w:rsidR="008E09AE" w:rsidRDefault="008E09AE" w:rsidP="00FA0563">
      <w:pPr>
        <w:spacing w:line="480" w:lineRule="auto"/>
        <w:rPr>
          <w:rFonts w:ascii="Arial" w:hAnsi="Arial" w:cs="Arial"/>
          <w:lang w:val="en-US"/>
        </w:rPr>
      </w:pPr>
    </w:p>
    <w:p w14:paraId="32A69A85" w14:textId="3C82A9D2" w:rsidR="008E09AE" w:rsidRDefault="008E09AE" w:rsidP="00FA0563">
      <w:pPr>
        <w:spacing w:line="480" w:lineRule="auto"/>
        <w:rPr>
          <w:rFonts w:ascii="Arial" w:hAnsi="Arial" w:cs="Arial"/>
          <w:lang w:val="en-US"/>
        </w:rPr>
      </w:pPr>
    </w:p>
    <w:p w14:paraId="7BB9BE65" w14:textId="1FCA121E" w:rsidR="008E09AE" w:rsidRDefault="008E09AE" w:rsidP="00FA0563">
      <w:pPr>
        <w:spacing w:line="480" w:lineRule="auto"/>
        <w:rPr>
          <w:rFonts w:ascii="Arial" w:hAnsi="Arial" w:cs="Arial"/>
          <w:lang w:val="en-US"/>
        </w:rPr>
      </w:pPr>
    </w:p>
    <w:p w14:paraId="2625D241" w14:textId="13FFDAC9" w:rsidR="008E09AE" w:rsidRDefault="008E09AE" w:rsidP="00FA0563">
      <w:pPr>
        <w:spacing w:line="480" w:lineRule="auto"/>
        <w:rPr>
          <w:rFonts w:ascii="Arial" w:hAnsi="Arial" w:cs="Arial"/>
          <w:lang w:val="en-US"/>
        </w:rPr>
      </w:pPr>
    </w:p>
    <w:p w14:paraId="59791C52" w14:textId="164064B0" w:rsidR="008E09AE" w:rsidRDefault="008E09AE" w:rsidP="00FA0563">
      <w:pPr>
        <w:spacing w:line="480" w:lineRule="auto"/>
        <w:rPr>
          <w:rFonts w:ascii="Arial" w:hAnsi="Arial" w:cs="Arial"/>
          <w:lang w:val="en-US"/>
        </w:rPr>
      </w:pPr>
    </w:p>
    <w:p w14:paraId="3F6360D2" w14:textId="77777777" w:rsidR="008E09AE" w:rsidRPr="008E09AE" w:rsidRDefault="008E09AE" w:rsidP="00FA0563">
      <w:pPr>
        <w:spacing w:line="480" w:lineRule="auto"/>
        <w:rPr>
          <w:rFonts w:ascii="Arial" w:hAnsi="Arial" w:cs="Arial"/>
          <w:lang w:val="en-US"/>
        </w:rPr>
      </w:pPr>
    </w:p>
    <w:p w14:paraId="450D0027" w14:textId="1ECBA965" w:rsidR="00752339" w:rsidRPr="008E09AE" w:rsidRDefault="00752339" w:rsidP="00FA0563">
      <w:pPr>
        <w:spacing w:line="480" w:lineRule="auto"/>
        <w:rPr>
          <w:rFonts w:ascii="Arial" w:hAnsi="Arial" w:cs="Arial"/>
          <w:lang w:val="en-US"/>
        </w:rPr>
      </w:pPr>
    </w:p>
    <w:p w14:paraId="360B3905" w14:textId="0C512023"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S7</w:t>
      </w:r>
      <w:r w:rsidRPr="008E09AE">
        <w:rPr>
          <w:rFonts w:ascii="Arial" w:hAnsi="Arial" w:cs="Arial"/>
          <w:lang w:val="en-US"/>
        </w:rPr>
        <w:t>. Tumor location and prognosis in hepatocellular carcinoma (HCC)</w:t>
      </w:r>
    </w:p>
    <w:p w14:paraId="67973E52" w14:textId="77777777" w:rsidR="00752339" w:rsidRPr="008E09AE" w:rsidRDefault="00752339" w:rsidP="00752339">
      <w:pPr>
        <w:spacing w:line="480" w:lineRule="auto"/>
        <w:rPr>
          <w:rFonts w:ascii="Arial" w:hAnsi="Arial" w:cs="Arial"/>
          <w:lang w:val="en-US"/>
        </w:rPr>
      </w:pPr>
    </w:p>
    <w:tbl>
      <w:tblPr>
        <w:tblStyle w:val="Grilledutableau"/>
        <w:tblW w:w="9209" w:type="dxa"/>
        <w:tblLook w:val="04A0" w:firstRow="1" w:lastRow="0" w:firstColumn="1" w:lastColumn="0" w:noHBand="0" w:noVBand="1"/>
      </w:tblPr>
      <w:tblGrid>
        <w:gridCol w:w="1239"/>
        <w:gridCol w:w="1450"/>
        <w:gridCol w:w="6520"/>
      </w:tblGrid>
      <w:tr w:rsidR="00752339" w:rsidRPr="008E09AE" w14:paraId="03AE48A3" w14:textId="77777777" w:rsidTr="00D34DDA">
        <w:tc>
          <w:tcPr>
            <w:tcW w:w="1239" w:type="dxa"/>
            <w:vAlign w:val="center"/>
          </w:tcPr>
          <w:p w14:paraId="303EB0E6" w14:textId="4434E0F7"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450" w:type="dxa"/>
            <w:vAlign w:val="center"/>
          </w:tcPr>
          <w:p w14:paraId="70152A9D" w14:textId="77777777" w:rsidR="00752339" w:rsidRPr="008E09AE" w:rsidRDefault="00752339" w:rsidP="00D34DDA">
            <w:pPr>
              <w:spacing w:line="480" w:lineRule="auto"/>
              <w:jc w:val="center"/>
              <w:rPr>
                <w:rFonts w:ascii="Arial" w:hAnsi="Arial" w:cs="Arial"/>
                <w:sz w:val="24"/>
                <w:szCs w:val="24"/>
                <w:lang w:val="en-US"/>
              </w:rPr>
            </w:pPr>
          </w:p>
          <w:p w14:paraId="5789B790" w14:textId="501B9AB9"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6520" w:type="dxa"/>
            <w:vAlign w:val="center"/>
          </w:tcPr>
          <w:p w14:paraId="5953ECBF"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507E3B" w14:paraId="5B9B849E" w14:textId="77777777" w:rsidTr="00D34DDA">
        <w:tc>
          <w:tcPr>
            <w:tcW w:w="1239" w:type="dxa"/>
          </w:tcPr>
          <w:p w14:paraId="406B4B18" w14:textId="40BB087A"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rPr>
              <w:t>Poon</w:t>
            </w:r>
            <w:r w:rsidR="008E09AE" w:rsidRPr="008E09AE">
              <w:rPr>
                <w:rFonts w:ascii="Arial" w:hAnsi="Arial" w:cs="Arial"/>
                <w:sz w:val="24"/>
                <w:szCs w:val="24"/>
              </w:rPr>
              <w:t xml:space="preserve"> et al,</w:t>
            </w:r>
            <w:r w:rsidRPr="008E09AE">
              <w:rPr>
                <w:rFonts w:ascii="Arial" w:hAnsi="Arial" w:cs="Arial"/>
                <w:sz w:val="24"/>
                <w:szCs w:val="24"/>
              </w:rPr>
              <w:t xml:space="preserve"> 2003</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{"citationID":"x1SMcQAw","properties":{"formattedCitation":"[16]","plainCitation":"[16]","noteIndex":0},"citationItems":[{"id":903,"uris":["http://zotero.org/users/local/6IEGbiJL/items/H52A9SV2"],"itemData":{"id":903,"type":"article-journal","abstract":"Hepatic resection is considered the treatment of choice for HCC; however, the prognosis of patients after resection of HCC varies widely, depending on the clinicopathologic features. The American Joint Committee on Cancer (AJCC)/International Union Against Cancer (UICC) tumor-node-metastasis (TNM) staging system is widely used evaluating patients with HCC. The current TNM staging for HCC uses pathologic characteristics of tumors, including size, number and location of tumor nodules, presence of vascular invasion, perforation of visceral peritoneum, and invasion of adjacent organs as criteria for T staging. Recently, a simplified AJCC/UICC staging for HCC has been proposed. In addition, the Liver Cancer Study Group of Japan proposed a new simplified staging system based on number of tumor nodules, size of tumors, and invasion into the portal vein, hepatic vein, or bile duct. This article evaluates the prognostic value of the new AJCC/UICC TNM staging and the new Japanese staging in a large cohort of Chinese patients who underwent hepatectomy for HCC in a single institution.","container-title":"Surgical Oncology Clinics of North America","DOI":"10.1016/s1055-3207(02)00086-8","ISSN":"1055-3207","issue":"1","journalAbbreviation":"Surg Oncol Clin N Am","language":"eng","note":"PMID: 12735128","page":"35-50, viii","source":"PubMed","title":"Evaluation of the new AJCC/UICC staging system for hepatocellular carcinoma after hepatic resection in Chinese patients","volume":"12","author":[{"family":"Poon","given":"Ronnie Tung-Ping"},{"family":"Fan","given":"Sheung-Tat"}],"issued":{"date-parts":[["2003",1]]}}}],"schema":"https://github.com/citation-style-language/schema/raw/master/csl-citation.json"}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[16]</w:t>
            </w:r>
            <w:r w:rsidR="008E09AE" w:rsidRPr="008E09AE">
              <w:rPr>
                <w:rFonts w:ascii="Arial" w:hAnsi="Arial" w:cs="Arial"/>
              </w:rPr>
              <w:fldChar w:fldCharType="end"/>
            </w:r>
          </w:p>
        </w:tc>
        <w:tc>
          <w:tcPr>
            <w:tcW w:w="1450" w:type="dxa"/>
          </w:tcPr>
          <w:p w14:paraId="6F2CBA3F"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(542)</w:t>
            </w:r>
          </w:p>
        </w:tc>
        <w:tc>
          <w:tcPr>
            <w:tcW w:w="6520" w:type="dxa"/>
          </w:tcPr>
          <w:p w14:paraId="21F1FD9F"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Bilobar tumor was a prognostic factor of OS (HR, 1.66; 95% CI, 1.01-2.74; p=0.045).</w:t>
            </w:r>
          </w:p>
        </w:tc>
      </w:tr>
      <w:tr w:rsidR="00752339" w:rsidRPr="00507E3B" w14:paraId="741329EB" w14:textId="77777777" w:rsidTr="00D34DDA">
        <w:tc>
          <w:tcPr>
            <w:tcW w:w="1239" w:type="dxa"/>
          </w:tcPr>
          <w:p w14:paraId="1E103808" w14:textId="4CAA783D"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Iwatsuki</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2000</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{"citationID":"ILlucKqY","properties":{"formattedCitation":"[26]","plainCitation":"[26]","noteIndex":0},"citationItems":[{"id":886,"uris":["http://zotero.org/users/local/6IEGbiJL/items/8UUWBVHG"],"itemData":{"id":886,"type":"article-journal","abstract":"BACKGROUND: The current staging system of hepatocellular carcinoma established by the International Union Against Cancer and the American Joint Committee on Cancer does not necessarily predict the outcomes after hepatic resection or transplantation.\nSTUDY DESIGN: Various clinical and pathologic risk factors for tumor recurrence were examined on 344 consecutive patients who received hepatic transplantation in the presence of nonfibrolamellar hepatocellular carcinoma to establish a reliable risk scoring system.\nRESULTS: Multivariate analysis identified three factors as independently significant poor prognosticators: 1) bilobarly distributed tumors, 2) size of the greatest tumor (2 to 5 cm and &gt; 5 cm), and 3) vascular invasion (microscopic and macroscopic). Prognostic risk score (PRS) of each patient was calculated from the relative risks of multivariate analysis. The patients were grouped into five grades of tumor recurrence risk: grade 1: PRS = 0 to &lt; 7.5; grade 2: PRS = 7.5 to &lt; or = 11.0; grade 3: PRS &gt; 11.0 to 15.0; grade 4: PRS &gt; or = 15.0; and grade 5: positive node, metastasis, or margin. The proposed PRS system correlated extremely well with tumor-free survival after liver transplantation (100%, 61%, 40%, 5%, and 0%, from grades 1 to 5, respectively, at 5 years), but current pTNM staging did not.\nCONCLUSIONS: 1) Patients with grades 1 and 2 are effectively treated with liver transplantation, 2) patients with grades 4 and 5 are poor candidates for liver transplantation, and 3) patients with grade 1 do not benefit from adjuvant chemotherapy.","container-title":"Journal of the American College of Surgeons","DOI":"10.1016/s1072-7515(00)00688-8","ISSN":"1072-7515","issue":"4","journalAbbreviation":"J Am Coll Surg","language":"eng","note":"PMID: 11030244\nPMCID: PMC2966013","page":"389-394","source":"PubMed","title":"Liver transplantation for hepatocellular carcinoma: a proposal of a prognostic scoring system","title-short":"Liver transplantation for hepatocellular carcinoma","volume":"191","author":[{"family":"Iwatsuki","given":"S."},{"family":"Dvorchik","given":"I."},{"family":"Marsh","given":"J. W."},{"family":"Madariaga","given":"J. R."},{"family":"Carr","given":"B."},{"family":"Fung","given":"J. J."},{"family":"Starzl","given":"T. E."}],"issued":{"date-parts":[["2000",10]]}}}],"schema":"https://github.com/citation-style-language/schema/raw/master/csl-citation.json"}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[26]</w:t>
            </w:r>
            <w:r w:rsidR="008E09AE" w:rsidRPr="008E09AE">
              <w:rPr>
                <w:rFonts w:ascii="Arial" w:hAnsi="Arial" w:cs="Arial"/>
                <w:lang w:val="en-US"/>
              </w:rPr>
              <w:fldChar w:fldCharType="end"/>
            </w:r>
          </w:p>
        </w:tc>
        <w:tc>
          <w:tcPr>
            <w:tcW w:w="1450" w:type="dxa"/>
          </w:tcPr>
          <w:p w14:paraId="6F424C04"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(344)</w:t>
            </w:r>
          </w:p>
        </w:tc>
        <w:tc>
          <w:tcPr>
            <w:tcW w:w="6520" w:type="dxa"/>
          </w:tcPr>
          <w:p w14:paraId="5D6B2FBC"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Bilobar tumor was a prognostic factor of TFS (RR, 3.1; 95% CI, 1.7-5.4; p&lt;0.0001).</w:t>
            </w:r>
          </w:p>
        </w:tc>
      </w:tr>
      <w:tr w:rsidR="00752339" w:rsidRPr="00507E3B" w14:paraId="641649DF" w14:textId="77777777" w:rsidTr="00D34DDA">
        <w:tc>
          <w:tcPr>
            <w:tcW w:w="1239" w:type="dxa"/>
          </w:tcPr>
          <w:p w14:paraId="001BC804" w14:textId="0099F622" w:rsidR="00752339" w:rsidRPr="008E09AE" w:rsidRDefault="00752339" w:rsidP="00D34DDA">
            <w:pPr>
              <w:spacing w:line="480" w:lineRule="auto"/>
              <w:rPr>
                <w:rFonts w:ascii="Arial" w:hAnsi="Arial" w:cs="Arial"/>
                <w:sz w:val="24"/>
                <w:szCs w:val="24"/>
              </w:rPr>
            </w:pPr>
            <w:r w:rsidRPr="008E09AE">
              <w:rPr>
                <w:rFonts w:ascii="Arial" w:hAnsi="Arial" w:cs="Arial"/>
                <w:sz w:val="24"/>
                <w:szCs w:val="24"/>
                <w:lang w:val="en-US"/>
              </w:rPr>
              <w:t>Li</w:t>
            </w:r>
            <w:r w:rsidR="008E09AE" w:rsidRPr="008E09AE">
              <w:rPr>
                <w:rFonts w:ascii="Arial" w:hAnsi="Arial" w:cs="Arial"/>
                <w:sz w:val="24"/>
                <w:szCs w:val="24"/>
                <w:lang w:val="en-US"/>
              </w:rPr>
              <w:t xml:space="preserve"> et al</w:t>
            </w:r>
            <w:r w:rsidRPr="008E09AE">
              <w:rPr>
                <w:rFonts w:ascii="Arial" w:hAnsi="Arial" w:cs="Arial"/>
                <w:sz w:val="24"/>
                <w:szCs w:val="24"/>
                <w:lang w:val="en-US"/>
              </w:rPr>
              <w:t>, 2022</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{"citationID":"rwiAqTab","properties":{"formattedCitation":"[38]","plainCitation":"[38]","noteIndex":0},"citationItems":[{"id":953,"uris":["http://zotero.org/users/local/6IEGbiJL/items/TKTZPK76"],"itemData":{"id":953,"type":"article-journal","abstract":"BACKGROUND: The effect of the anatomic location of HCC on the prognosis of patients after hepatectomy is currently unclear.\nMETHODS: Patients who underwent hepatectomy were retrospectively enrolled and divided into the right tumour resection group (R group) and the left tumour resection group (L group) according to the tumour anatomic location. To avoid bias, 1:2 propensity score matching (PSM) analysis was used. Based on the survival data, disease-free survival (DFS) and overall survival (OS) were evaluated by the Kaplan-Meier method, and long-term survival analysis was performed. Cox proportional hazards regression was used to analyse the risk factors associated with postoperative prognosis.\nRESULTS: A total of 700 patients were enrolled in our study. After 1:2 PSM, 354 and 177 patients were enrolled in the R group and the L group, respectively, with comparable baseline characteristics. Survival analysis showed that patients in the L group had a significantly higher recurrence rate than patients in the R group (P = 0.036), but there was no significant difference in the survival rate (P = 0.99). Long-term survival analysis showed that the survival rate of the L group was lower than that of the R group (P &lt; 0.01). Multivariate analysis showed that tumour location in the left liver was an independent risk factor for tumour recurrence (hazard ratio, 1.263; 95% CI, 1.005-1.587) and long-term survival (hazard ratio, 3.232; 95% CI, 1.284-8.134).\nCONCLUSION: For HCC patients, the recurrence rate and long-term survival rate of left liver tumours were significantly higher than those of right liver tumours, indicating that the anatomical location of the tumour has a significant effect on the survival of HCC patients. Trial registration Chinese Clinical Trial Registry, ChiCTR2100052407. Registered 25 October 2021, http://www.chictr.org.cn/showproj.aspx?proj=135500 .","container-title":"BMC surgery","DOI":"10.1186/s12893-022-01564-5","ISSN":"1471-2482","issue":"1","journalAbbreviation":"BMC Surg","language":"eng","note":"PMID: 35313888\nPMCID: PMC8935716","page":"104","source":"PubMed","title":"Tumour site is a risk factor for hepatocellular carcinoma after hepatectomy: a 1:2 propensity score matching analysis","title-short":"Tumour site is a risk factor for hepatocellular carcinoma after hepatectomy","volume":"22","author":[{"family":"Li","given":"Lian"},{"family":"Xu","given":"Liangliang"},{"family":"Zhou","given":"Siqi"},{"family":"Wang","given":"Peng"},{"family":"Zhang","given":"Ming"},{"family":"Li","given":"Bo"}],"issued":{"date-parts":[["2022",3,21]]}}}],"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[38]</w:t>
            </w:r>
            <w:r w:rsidR="008E09AE" w:rsidRPr="008E09AE">
              <w:rPr>
                <w:rFonts w:ascii="Arial" w:hAnsi="Arial" w:cs="Arial"/>
                <w:lang w:val="en-US"/>
              </w:rPr>
              <w:fldChar w:fldCharType="end"/>
            </w:r>
          </w:p>
        </w:tc>
        <w:tc>
          <w:tcPr>
            <w:tcW w:w="1450" w:type="dxa"/>
          </w:tcPr>
          <w:p w14:paraId="44D4FE7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(700)</w:t>
            </w:r>
          </w:p>
        </w:tc>
        <w:tc>
          <w:tcPr>
            <w:tcW w:w="6520" w:type="dxa"/>
          </w:tcPr>
          <w:p w14:paraId="3A322FB6" w14:textId="77777777" w:rsidR="00752339" w:rsidRPr="008E09AE" w:rsidRDefault="00752339" w:rsidP="00D34DDA">
            <w:pPr>
              <w:pStyle w:val="NormalWeb"/>
              <w:numPr>
                <w:ilvl w:val="0"/>
                <w:numId w:val="25"/>
              </w:numPr>
              <w:spacing w:line="480" w:lineRule="auto"/>
              <w:rPr>
                <w:rFonts w:ascii="Arial" w:hAnsi="Arial" w:cs="Arial"/>
                <w:sz w:val="24"/>
                <w:szCs w:val="24"/>
                <w:lang w:val="en-US"/>
              </w:rPr>
            </w:pPr>
            <w:r w:rsidRPr="008E09AE">
              <w:rPr>
                <w:rFonts w:ascii="Arial" w:hAnsi="Arial" w:cs="Arial"/>
                <w:sz w:val="24"/>
                <w:szCs w:val="24"/>
                <w:lang w:val="en-US"/>
              </w:rPr>
              <w:t>Left tumor location was a prognostic factor of DFS (HR, 1.26; 95% CI, 1.00-1.59; p=0.046) and long-term OS (HR, 3.23; 95% CI, 1.28-8.13; p=0.013).</w:t>
            </w:r>
          </w:p>
          <w:p w14:paraId="325D283E" w14:textId="77777777" w:rsidR="00752339" w:rsidRPr="008E09AE" w:rsidRDefault="00752339" w:rsidP="00D34DDA">
            <w:pPr>
              <w:pStyle w:val="NormalWeb"/>
              <w:spacing w:line="480" w:lineRule="auto"/>
              <w:ind w:left="170"/>
              <w:rPr>
                <w:rFonts w:ascii="Arial" w:hAnsi="Arial" w:cs="Arial"/>
                <w:sz w:val="24"/>
                <w:szCs w:val="24"/>
                <w:lang w:val="en-US"/>
              </w:rPr>
            </w:pPr>
          </w:p>
          <w:p w14:paraId="3ADDA52C" w14:textId="77777777" w:rsidR="00752339" w:rsidRPr="008E09AE" w:rsidRDefault="00752339" w:rsidP="00D34DDA">
            <w:pPr>
              <w:pStyle w:val="NormalWeb"/>
              <w:numPr>
                <w:ilvl w:val="0"/>
                <w:numId w:val="25"/>
              </w:numPr>
              <w:spacing w:line="480" w:lineRule="auto"/>
              <w:rPr>
                <w:rFonts w:ascii="Arial" w:hAnsi="Arial" w:cs="Arial"/>
                <w:sz w:val="24"/>
                <w:szCs w:val="24"/>
                <w:lang w:val="en-US"/>
              </w:rPr>
            </w:pPr>
            <w:r w:rsidRPr="008E09AE">
              <w:rPr>
                <w:rFonts w:ascii="Arial" w:hAnsi="Arial" w:cs="Arial"/>
                <w:sz w:val="24"/>
                <w:szCs w:val="24"/>
                <w:lang w:val="en-US"/>
              </w:rPr>
              <w:t>It did not predict short-term OS.</w:t>
            </w:r>
          </w:p>
        </w:tc>
      </w:tr>
      <w:tr w:rsidR="00752339" w:rsidRPr="008E09AE" w14:paraId="03EF2B6C" w14:textId="77777777" w:rsidTr="00D34DDA">
        <w:tc>
          <w:tcPr>
            <w:tcW w:w="1239" w:type="dxa"/>
          </w:tcPr>
          <w:p w14:paraId="5B332DF3" w14:textId="298D63EC"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Vauthey</w:t>
            </w:r>
            <w:r w:rsidR="008E09AE" w:rsidRPr="008E09AE">
              <w:rPr>
                <w:rFonts w:ascii="Arial" w:hAnsi="Arial" w:cs="Arial"/>
                <w:sz w:val="24"/>
                <w:szCs w:val="24"/>
                <w:lang w:val="en-US"/>
              </w:rPr>
              <w:t xml:space="preserve"> et al,</w:t>
            </w:r>
            <w:r w:rsidRPr="008E09AE">
              <w:rPr>
                <w:rFonts w:ascii="Arial" w:hAnsi="Arial" w:cs="Arial"/>
                <w:sz w:val="24"/>
                <w:szCs w:val="24"/>
                <w:lang w:val="en-US"/>
              </w:rPr>
              <w:t xml:space="preserve"> 2002</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{"citationID":"tpHiVSL2","properties":{"formattedCitation":"[15]","plainCitation":"[15]","noteIndex":0},"citationItems":[{"id":898,"uris":["http://zotero.org/users/local/6IEGbiJL/items/BNQIK6II"],"itemData":{"id":898,"type":"article-journal","abstract":"PURPOSE: The current American Joint Committee on Cancer (AJCC) staging system for hepatocellular carcinoma (HCC) fails to stratify patients adequately with respect to prognosis.\nPATIENTS AND METHODS: The ability of the currently proposed tumor (T) categories to effectively stratify the survival of 557 patients who underwent complete resection for HCC at four centers was examined. Independent predictors of survival were combined into a new staging system.\nRESULTS: Using the current AJCC T classification, patients with T1 and T2 tumors had similar 5-year survivals (P =.6). In addition, the survival of patients with multiple bilobar tumors (T4) matched that of T3 patients (P =.5). Independent predictors of death were major vascular invasion (P &lt;.001), microvascular invasion (P =.001), severe fibrosis/cirrhosis of the host liver (P =.001), multiple tumors (P =.007), and tumor size greater than 5 cm (P =.01). Based on our results, a simplified stratification is proposed: (a) patients with a single tumor and no microvascular invasion, (b) patients with a single tumor and microvascular invasion or multiple tumors, none more than 5 cm, and (c) patients with either multiple tumors, any more than 5 cm, or tumor with major vascular invasion (P &lt;.001). Severe fibrosis/cirrhosis had a negative impact on survival within all categories. The survival of patients with lymph node involvement matched that of patients with major vascular invasion (P =.3).\nCONCLUSION: The current AJCC staging system for HCC is unnecessarily complex. We propose a simplified model of stratification that is based on vascular invasion, tumor number, and tumor size and incorporates the effect of fibrosis on survival.","container-title":"Journal of Clinical Oncology: Official Journal of the American Society of Clinical Oncology","DOI":"10.1200/JCO.2002.20.6.1527","ISSN":"0732-183X","issue":"6","journalAbbreviation":"J Clin Oncol","language":"eng","note":"PMID: 11896101","page":"1527-1536","source":"PubMed","title":"Simplified staging for hepatocellular carcinoma","volume":"20","author":[{"family":"Vauthey","given":"Jean-Nicolas"},{"family":"Lauwers","given":"Gregory Y."},{"family":"Esnaola","given":"Nestor F."},{"family":"Do","given":"Kim-Anh"},{"family":"Belghiti","given":"Jacques"},{"family":"Mirza","given":"Nadeem"},{"family":"Curley","given":"Steven A."},{"family":"Ellis","given":"Lee M."},{"family":"Regimbeau","given":"Jean-Marc"},{"family":"Rashid","given":"Asif"},{"family":"Cleary","given":"Karen R."},{"family":"Nagorney","given":"David M."}],"issued":{"date-parts":[["2002",3,15]]}}}],"schema":"https://github.com/citation-style-language/schema/raw/master/csl-citation.json"}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[15]</w:t>
            </w:r>
            <w:r w:rsidR="008E09AE" w:rsidRPr="008E09AE">
              <w:rPr>
                <w:rFonts w:ascii="Arial" w:hAnsi="Arial" w:cs="Arial"/>
                <w:lang w:val="en-US"/>
              </w:rPr>
              <w:fldChar w:fldCharType="end"/>
            </w:r>
          </w:p>
        </w:tc>
        <w:tc>
          <w:tcPr>
            <w:tcW w:w="1450" w:type="dxa"/>
          </w:tcPr>
          <w:p w14:paraId="5576AE33"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(557)</w:t>
            </w:r>
          </w:p>
          <w:p w14:paraId="4505BC16" w14:textId="77777777" w:rsidR="00752339" w:rsidRPr="008E09AE" w:rsidRDefault="00752339" w:rsidP="00D34DDA">
            <w:pPr>
              <w:spacing w:line="480" w:lineRule="auto"/>
              <w:rPr>
                <w:rFonts w:ascii="Arial" w:hAnsi="Arial" w:cs="Arial"/>
                <w:sz w:val="24"/>
                <w:szCs w:val="24"/>
                <w:lang w:val="en-US"/>
              </w:rPr>
            </w:pPr>
          </w:p>
        </w:tc>
        <w:tc>
          <w:tcPr>
            <w:tcW w:w="6520" w:type="dxa"/>
          </w:tcPr>
          <w:p w14:paraId="080D5E81"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Bilobar tumor did not predict OS on univariate analysis.</w:t>
            </w:r>
          </w:p>
        </w:tc>
      </w:tr>
      <w:tr w:rsidR="00752339" w:rsidRPr="00507E3B" w14:paraId="36626E11" w14:textId="77777777" w:rsidTr="00D34DDA">
        <w:tc>
          <w:tcPr>
            <w:tcW w:w="1239" w:type="dxa"/>
          </w:tcPr>
          <w:p w14:paraId="7B050871" w14:textId="77CF54DD"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Shah</w:t>
            </w:r>
            <w:r w:rsidR="008E09AE" w:rsidRPr="008E09AE">
              <w:rPr>
                <w:rFonts w:ascii="Arial" w:hAnsi="Arial" w:cs="Arial"/>
                <w:sz w:val="24"/>
                <w:szCs w:val="24"/>
                <w:lang w:val="en-US"/>
              </w:rPr>
              <w:t xml:space="preserve"> et al</w:t>
            </w:r>
            <w:r w:rsidRPr="008E09AE">
              <w:rPr>
                <w:rFonts w:ascii="Arial" w:hAnsi="Arial" w:cs="Arial"/>
                <w:sz w:val="24"/>
                <w:szCs w:val="24"/>
                <w:lang w:val="en-US"/>
              </w:rPr>
              <w:t>, 2007</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{"citationID":"zp6T3CPD","properties":{"formattedCitation":"[20]","plainCitation":"[20]","noteIndex":0},"citationItems":[{"id":967,"uris":["http://zotero.org/users/local/6IEGbiJL/items/VJAUCT4W"],"itemData":{"id":967,"type":"article-journal","abstract":"Macroscopic vascular invasion (macroVI) is associated with poor outcomes after liver transplantation (LT) for hepatocellular carcinoma (HCC). Whether microvascular invasion (microVI) is associated with the same adverse prognosis is unclear. One hundred and fifty-five consecutive patients with confirmed HCC after LT from March 1991 to 2004 at our institution were reviewed. Patients had to satisfy Milan criteria to be accepted for LT. They were followed with surveillance images every 3 months while on the waiting list. Disease-free survival (DFS) and overall survival (OS) were evaluated by Kaplan-Meier analysis. Demographic, tumor, and histopathologic characteristics were tested for their prognostic significance. Median follow-up after LT was 30 months. Overall graft survival rates were 87, 74, and 65% at 1, 3, and 5 years, respectively. All recurrences (22/155, 14%) developed within 4 years after LT with an overall 5-year DFS of 79%. Vascular invasion, either microVI or macroVI, was more likely in patients with multicentric HCC (n&gt;or=3, p&lt;0.001) and larger tumor size&gt;4 cm (p=0.04). Tumor size&gt;5 cm (p=0.04), advanced pathological TMN stage (p=0.007), microVI (p=0.001), and macroVI (p&lt;0.001) predicted poor tumor-free survival on univariate analysis, but only macroVI was significant in multivariate analysis (hazard ratio 54.2, 95% confidence interval 11, 266). Furthermore, only macroVI was a significant predictor of mortality after LT (p=0.01). Macrovascular invasion is strongly associated with high rates of recurrence and diminished survival after LT whereas microVI is not an independent risk factor.","container-title":"Journal of Gastrointestinal Surgery: Official Journal of the Society for Surgery of the Alimentary Tract","DOI":"10.1007/s11605-006-0033-7","ISSN":"1091-255X","issue":"4","journalAbbreviation":"J Gastrointest Surg","language":"eng","note":"PMID: 17436131\nPMCID: PMC1852377","page":"464-471","source":"PubMed","title":"Does microvascular invasion affect outcomes after liver transplantation for HCC? A histopathological analysis of 155 consecutive explants","title-short":"Does microvascular invasion affect outcomes after liver transplantation for HCC?","volume":"11","author":[{"family":"Shah","given":"Shimul A."},{"family":"Tan","given":"Jensen C. C."},{"family":"McGilvray","given":"Ian D."},{"family":"Cattral","given":"Mark S."},{"family":"Levy","given":"Gary A."},{"family":"Greig","given":"Paul D."},{"family":"Grant","given":"David R."}],"issued":{"date-parts":[["2007",4]]}}}],"schema":"https://github.com/citation-style-language/schema/raw/master/csl-citation.json"}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[20]</w:t>
            </w:r>
            <w:r w:rsidR="008E09AE" w:rsidRPr="008E09AE">
              <w:rPr>
                <w:rFonts w:ascii="Arial" w:hAnsi="Arial" w:cs="Arial"/>
                <w:lang w:val="en-US"/>
              </w:rPr>
              <w:fldChar w:fldCharType="end"/>
            </w:r>
          </w:p>
        </w:tc>
        <w:tc>
          <w:tcPr>
            <w:tcW w:w="1450" w:type="dxa"/>
          </w:tcPr>
          <w:p w14:paraId="0B21E36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b/>
                <w:sz w:val="24"/>
                <w:szCs w:val="24"/>
                <w:lang w:val="en-US"/>
              </w:rPr>
              <w:t>LT (155)</w:t>
            </w:r>
          </w:p>
        </w:tc>
        <w:tc>
          <w:tcPr>
            <w:tcW w:w="6520" w:type="dxa"/>
          </w:tcPr>
          <w:p w14:paraId="2E1D5569" w14:textId="77777777" w:rsidR="00752339" w:rsidRPr="008E09AE" w:rsidRDefault="00752339" w:rsidP="00D34DDA">
            <w:pPr>
              <w:pStyle w:val="Paragraphedeliste"/>
              <w:spacing w:line="480" w:lineRule="auto"/>
              <w:ind w:left="170"/>
              <w:rPr>
                <w:rFonts w:ascii="Arial" w:hAnsi="Arial" w:cs="Arial"/>
                <w:sz w:val="24"/>
                <w:szCs w:val="24"/>
                <w:lang w:val="en-US"/>
              </w:rPr>
            </w:pPr>
            <w:r w:rsidRPr="008E09AE">
              <w:rPr>
                <w:rFonts w:ascii="Arial" w:hAnsi="Arial" w:cs="Arial"/>
                <w:sz w:val="24"/>
                <w:szCs w:val="24"/>
                <w:lang w:val="en-US"/>
              </w:rPr>
              <w:t>Tumor location (uni- vs. bilobar) did not predict DFS on univariate analysis.</w:t>
            </w:r>
          </w:p>
        </w:tc>
      </w:tr>
      <w:tr w:rsidR="00752339" w:rsidRPr="006427FB" w14:paraId="1630E638" w14:textId="77777777" w:rsidTr="00D34DDA">
        <w:tc>
          <w:tcPr>
            <w:tcW w:w="1239" w:type="dxa"/>
          </w:tcPr>
          <w:p w14:paraId="2A44CBBF" w14:textId="5114B2B3"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lastRenderedPageBreak/>
              <w:t>Zavaglia</w:t>
            </w:r>
            <w:r w:rsidR="008E09AE" w:rsidRPr="008E09AE">
              <w:rPr>
                <w:rFonts w:ascii="Arial" w:hAnsi="Arial" w:cs="Arial"/>
                <w:sz w:val="24"/>
                <w:szCs w:val="24"/>
                <w:lang w:val="en-US"/>
              </w:rPr>
              <w:t xml:space="preserve"> et al</w:t>
            </w:r>
            <w:r w:rsidRPr="008E09AE">
              <w:rPr>
                <w:rFonts w:ascii="Arial" w:hAnsi="Arial" w:cs="Arial"/>
                <w:sz w:val="24"/>
                <w:szCs w:val="24"/>
                <w:lang w:val="en-US"/>
              </w:rPr>
              <w:t>, 2005</w:t>
            </w:r>
            <w:r w:rsidR="008E09AE" w:rsidRPr="008E09AE">
              <w:rPr>
                <w:rFonts w:ascii="Arial" w:hAnsi="Arial" w:cs="Arial"/>
                <w:sz w:val="24"/>
                <w:szCs w:val="24"/>
                <w:lang w:val="en-US"/>
              </w:rPr>
              <w:t xml:space="preserve"> </w:t>
            </w:r>
            <w:r w:rsidR="008E09AE" w:rsidRPr="008E09AE">
              <w:rPr>
                <w:rFonts w:ascii="Arial" w:hAnsi="Arial" w:cs="Arial"/>
                <w:lang w:val="en-US"/>
              </w:rPr>
              <w:fldChar w:fldCharType="begin"/>
            </w:r>
            <w:r w:rsidR="00155360">
              <w:rPr>
                <w:rFonts w:ascii="Arial" w:hAnsi="Arial" w:cs="Arial"/>
                <w:sz w:val="24"/>
                <w:szCs w:val="24"/>
                <w:lang w:val="en-US"/>
              </w:rPr>
              <w:instrText xml:space="preserve"> ADDIN ZOTERO_ITEM CSL_CITATION {"citationID":"5h6ptdSc","properties":{"formattedCitation":"[41]","plainCitation":"[41]","noteIndex":0},"citationItems":[{"id":976,"uris":["http://zotero.org/users/local/6IEGbiJL/items/G2JIM8HH"],"itemData":{"id":976,"type":"article-journal","abstract":"AIMS: The aim of this study was to identify predictors of both survival and tumor-free survival of a cohort of 155 patients, with hepatocellular carcinoma (HCC) and cirrhosis, who were treated by orthotopic liver transplantation (OLT).\nMETHODS: From January 1989 to December 2002, 603 OLTs were performed in 549 patients. HCC was diagnosed in 116 patients before OLT and in 39 at histological examination of the explanted livers. Eighty-four percent of the patients met \"Milan\" criteria at histology. Ninety-four patients received anticancer therapies preoperatively.\nRESULTS: The median follow-up was 49 months (range, 0-178). Overall, 1-, 3-, 5-, and 10-yr survival were 84%, 75%, 72%, and 62%, respectively. Survival was not affected by the patient's age or sex, etiology of liver disease, Child score at transplantation, rejection episodes, tumor number, total tumor burden, bilobar tumor, and pathologic Tumor, Nodes, Metastasis (pTNM) stages. There was no statistically significant difference in survival when patients were grouped according to the recently proposed simplified pTNM staging (5-yr survival, 80% in stage I, 69% in stage II, 50% in stage III, p= 0.3) or the United Network for Organ Sharing (UNOS) staging system for HCC. Encapsulation of the tumor and alpha-fetoprotein levels significantly affect patient survival. Five-year survival of patients with poorly differentiated (G3) HCC was significantly worse than that of patients with moderately (G2) or well-differentiated (G1) HCC (respectively, G3 44%, G2 67%, and G1 97%, p= 0.0015). Patients with micro- or macro-vascular invasion had a worse 5-yr survival than patients without vascular invasion (49%vs 77%, p= 0.04). Multivariate analysis showed that histological grade of differentiation and macroscopic vascular invasion are independent predictors of survival (HR 2.4, 95% CI 1.4-4.1, p= 0.0009 and HR 2.8, 95% CI 1.2-6.8, p= 0.022).\nCONCLUSION: Histological grade of differentiation and macroscopic vascular invasion, as assessed on the explanted livers, are strong predictors of both survival and tumor recurrence in patients with cirrhosis who received transplants for HCC.","container-title":"The American Journal of Gastroenterology","DOI":"10.1111/j.1572-0241.2005.00289.x","ISSN":"0002-9270","issue":"12","journalAbbreviation":"Am J Gastroenterol","language":"eng","note":"PMID: 16393224","page":"2708-2716","source":"PubMed","title":"Predictors of long-term survival after liver transplantation for hepatocellular carcinoma","volume":"100","author":[{"family":"Zavaglia","given":"Claudio"},{"family":"De Carlis","given":"Luciano"},{"family":"Alberti","given":"Alberto Battista"},{"family":"Minola","given":"Ernesto"},{"family":"Belli","given":"Luca Saverio"},{"family":"Slim","given":"Abdallah Omar"},{"family":"Airoldi","given":"Aldo"},{"family":"Giacomoni","given":"Alessandro"},{"family":"Rondinara","given":"Gianfranco"},{"family":"Tinelli","given":"Carmine"},{"family":"Forti","given":"Domenico"},{"family":"Pinzello","given":"Giovambattista"}],"issued":{"date-parts":[["2005",12]]}}}],"schema":"https://github.com/citation-style-language/schema/raw/master/csl-citation.json"} </w:instrText>
            </w:r>
            <w:r w:rsidR="008E09AE" w:rsidRPr="008E09AE">
              <w:rPr>
                <w:rFonts w:ascii="Arial" w:hAnsi="Arial" w:cs="Arial"/>
                <w:lang w:val="en-US"/>
              </w:rPr>
              <w:fldChar w:fldCharType="separate"/>
            </w:r>
            <w:r w:rsidR="00155360">
              <w:rPr>
                <w:rFonts w:ascii="Arial" w:hAnsi="Arial" w:cs="Arial"/>
                <w:noProof/>
                <w:sz w:val="24"/>
                <w:szCs w:val="24"/>
                <w:lang w:val="en-US"/>
              </w:rPr>
              <w:t>[41]</w:t>
            </w:r>
            <w:r w:rsidR="008E09AE" w:rsidRPr="008E09AE">
              <w:rPr>
                <w:rFonts w:ascii="Arial" w:hAnsi="Arial" w:cs="Arial"/>
                <w:lang w:val="en-US"/>
              </w:rPr>
              <w:fldChar w:fldCharType="end"/>
            </w:r>
          </w:p>
        </w:tc>
        <w:tc>
          <w:tcPr>
            <w:tcW w:w="1450" w:type="dxa"/>
          </w:tcPr>
          <w:p w14:paraId="2C49268B" w14:textId="77777777" w:rsidR="00752339" w:rsidRPr="008E09AE" w:rsidRDefault="00752339" w:rsidP="00D34DDA">
            <w:pPr>
              <w:spacing w:line="480" w:lineRule="auto"/>
              <w:rPr>
                <w:rFonts w:ascii="Arial" w:hAnsi="Arial" w:cs="Arial"/>
                <w:b/>
                <w:sz w:val="24"/>
                <w:szCs w:val="24"/>
                <w:lang w:val="en-US"/>
              </w:rPr>
            </w:pPr>
            <w:r w:rsidRPr="008E09AE">
              <w:rPr>
                <w:rFonts w:ascii="Arial" w:hAnsi="Arial" w:cs="Arial"/>
                <w:b/>
                <w:sz w:val="24"/>
                <w:szCs w:val="24"/>
                <w:lang w:val="en-US"/>
              </w:rPr>
              <w:t>LT (155)</w:t>
            </w:r>
          </w:p>
        </w:tc>
        <w:tc>
          <w:tcPr>
            <w:tcW w:w="6520" w:type="dxa"/>
          </w:tcPr>
          <w:p w14:paraId="0D587944" w14:textId="77777777" w:rsidR="00752339" w:rsidRPr="008E09AE" w:rsidRDefault="00752339" w:rsidP="00D34DDA">
            <w:pPr>
              <w:pStyle w:val="NormalWeb"/>
              <w:spacing w:line="480" w:lineRule="auto"/>
              <w:ind w:left="170"/>
              <w:rPr>
                <w:rFonts w:ascii="Arial" w:hAnsi="Arial" w:cs="Arial"/>
                <w:sz w:val="24"/>
                <w:szCs w:val="24"/>
                <w:lang w:val="en-US"/>
              </w:rPr>
            </w:pPr>
            <w:r w:rsidRPr="008E09AE">
              <w:rPr>
                <w:rFonts w:ascii="Arial" w:hAnsi="Arial" w:cs="Arial"/>
                <w:sz w:val="24"/>
                <w:szCs w:val="24"/>
                <w:lang w:val="en-US"/>
              </w:rPr>
              <w:t>Bilobar tumor did not predict OS nor recurrence on univariate analysis.</w:t>
            </w:r>
          </w:p>
        </w:tc>
      </w:tr>
    </w:tbl>
    <w:p w14:paraId="6CFCB4E1" w14:textId="77777777" w:rsidR="00752339" w:rsidRPr="008E09AE" w:rsidRDefault="00752339" w:rsidP="00752339">
      <w:pPr>
        <w:spacing w:line="480" w:lineRule="auto"/>
        <w:rPr>
          <w:rFonts w:ascii="Arial" w:hAnsi="Arial" w:cs="Arial"/>
          <w:lang w:val="en-US"/>
        </w:rPr>
      </w:pPr>
    </w:p>
    <w:p w14:paraId="35B400F8"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Abbreviations: LR: liver resection; OS: overall survival; LT: liver transplant; DFS: disease-free survival; TN: tumor number (number of tumors); HCC: hepatocellular carcinoma; MaVI: macroscopic vascular invasion; LT: liver transplant; DFS: disease-free survival; OS: overall survival; DSS: disease-specific survival; PHT: portal hypertension</w:t>
      </w:r>
    </w:p>
    <w:p w14:paraId="5595ECDB" w14:textId="77777777" w:rsidR="00752339" w:rsidRPr="008E09AE" w:rsidRDefault="00752339" w:rsidP="00752339">
      <w:pPr>
        <w:spacing w:line="480" w:lineRule="auto"/>
        <w:jc w:val="both"/>
        <w:rPr>
          <w:rFonts w:ascii="Arial" w:hAnsi="Arial" w:cs="Arial"/>
          <w:lang w:val="en-US"/>
        </w:rPr>
      </w:pPr>
    </w:p>
    <w:p w14:paraId="73AC6153" w14:textId="4E0B7ED4" w:rsidR="00752339" w:rsidRDefault="00752339" w:rsidP="00752339">
      <w:pPr>
        <w:spacing w:line="480" w:lineRule="auto"/>
        <w:rPr>
          <w:rFonts w:ascii="Arial" w:hAnsi="Arial" w:cs="Arial"/>
          <w:lang w:val="en-US"/>
        </w:rPr>
      </w:pPr>
    </w:p>
    <w:p w14:paraId="2A0D59C4" w14:textId="5D398A5F" w:rsidR="008E09AE" w:rsidRDefault="008E09AE" w:rsidP="00752339">
      <w:pPr>
        <w:spacing w:line="480" w:lineRule="auto"/>
        <w:rPr>
          <w:rFonts w:ascii="Arial" w:hAnsi="Arial" w:cs="Arial"/>
          <w:lang w:val="en-US"/>
        </w:rPr>
      </w:pPr>
    </w:p>
    <w:p w14:paraId="037E3402" w14:textId="1B9DEDDF" w:rsidR="008E09AE" w:rsidRDefault="008E09AE" w:rsidP="00752339">
      <w:pPr>
        <w:spacing w:line="480" w:lineRule="auto"/>
        <w:rPr>
          <w:rFonts w:ascii="Arial" w:hAnsi="Arial" w:cs="Arial"/>
          <w:lang w:val="en-US"/>
        </w:rPr>
      </w:pPr>
    </w:p>
    <w:p w14:paraId="14BB3FE2" w14:textId="6E8E7998" w:rsidR="008E09AE" w:rsidRDefault="008E09AE" w:rsidP="00752339">
      <w:pPr>
        <w:spacing w:line="480" w:lineRule="auto"/>
        <w:rPr>
          <w:rFonts w:ascii="Arial" w:hAnsi="Arial" w:cs="Arial"/>
          <w:lang w:val="en-US"/>
        </w:rPr>
      </w:pPr>
    </w:p>
    <w:p w14:paraId="6ADBBAC5" w14:textId="0A990FD4" w:rsidR="008E09AE" w:rsidRDefault="008E09AE" w:rsidP="00752339">
      <w:pPr>
        <w:spacing w:line="480" w:lineRule="auto"/>
        <w:rPr>
          <w:rFonts w:ascii="Arial" w:hAnsi="Arial" w:cs="Arial"/>
          <w:lang w:val="en-US"/>
        </w:rPr>
      </w:pPr>
    </w:p>
    <w:p w14:paraId="2D010006" w14:textId="1A6AAF03" w:rsidR="008E09AE" w:rsidRDefault="008E09AE" w:rsidP="00752339">
      <w:pPr>
        <w:spacing w:line="480" w:lineRule="auto"/>
        <w:rPr>
          <w:rFonts w:ascii="Arial" w:hAnsi="Arial" w:cs="Arial"/>
          <w:lang w:val="en-US"/>
        </w:rPr>
      </w:pPr>
    </w:p>
    <w:p w14:paraId="09C8CED9" w14:textId="77B41C9E" w:rsidR="008E09AE" w:rsidRDefault="008E09AE" w:rsidP="00752339">
      <w:pPr>
        <w:spacing w:line="480" w:lineRule="auto"/>
        <w:rPr>
          <w:rFonts w:ascii="Arial" w:hAnsi="Arial" w:cs="Arial"/>
          <w:lang w:val="en-US"/>
        </w:rPr>
      </w:pPr>
    </w:p>
    <w:p w14:paraId="53BAC5AB" w14:textId="3F3E1D18" w:rsidR="008E09AE" w:rsidRDefault="008E09AE" w:rsidP="00752339">
      <w:pPr>
        <w:spacing w:line="480" w:lineRule="auto"/>
        <w:rPr>
          <w:rFonts w:ascii="Arial" w:hAnsi="Arial" w:cs="Arial"/>
          <w:lang w:val="en-US"/>
        </w:rPr>
      </w:pPr>
    </w:p>
    <w:p w14:paraId="4CEEF1BE" w14:textId="05BCDF91" w:rsidR="008E09AE" w:rsidRDefault="008E09AE" w:rsidP="00752339">
      <w:pPr>
        <w:spacing w:line="480" w:lineRule="auto"/>
        <w:rPr>
          <w:rFonts w:ascii="Arial" w:hAnsi="Arial" w:cs="Arial"/>
          <w:lang w:val="en-US"/>
        </w:rPr>
      </w:pPr>
    </w:p>
    <w:p w14:paraId="39D9737A" w14:textId="662FD2D4" w:rsidR="008E09AE" w:rsidRDefault="008E09AE" w:rsidP="00752339">
      <w:pPr>
        <w:spacing w:line="480" w:lineRule="auto"/>
        <w:rPr>
          <w:rFonts w:ascii="Arial" w:hAnsi="Arial" w:cs="Arial"/>
          <w:lang w:val="en-US"/>
        </w:rPr>
      </w:pPr>
    </w:p>
    <w:p w14:paraId="53B8021B" w14:textId="55359FA6" w:rsidR="008E09AE" w:rsidRDefault="008E09AE" w:rsidP="00752339">
      <w:pPr>
        <w:spacing w:line="480" w:lineRule="auto"/>
        <w:rPr>
          <w:rFonts w:ascii="Arial" w:hAnsi="Arial" w:cs="Arial"/>
          <w:lang w:val="en-US"/>
        </w:rPr>
      </w:pPr>
    </w:p>
    <w:p w14:paraId="053A74FB" w14:textId="2EA67436" w:rsidR="008E09AE" w:rsidRDefault="008E09AE" w:rsidP="00752339">
      <w:pPr>
        <w:spacing w:line="480" w:lineRule="auto"/>
        <w:rPr>
          <w:rFonts w:ascii="Arial" w:hAnsi="Arial" w:cs="Arial"/>
          <w:lang w:val="en-US"/>
        </w:rPr>
      </w:pPr>
    </w:p>
    <w:p w14:paraId="42C509D8" w14:textId="1C176F39" w:rsidR="008E09AE" w:rsidRDefault="008E09AE" w:rsidP="00752339">
      <w:pPr>
        <w:spacing w:line="480" w:lineRule="auto"/>
        <w:rPr>
          <w:rFonts w:ascii="Arial" w:hAnsi="Arial" w:cs="Arial"/>
          <w:lang w:val="en-US"/>
        </w:rPr>
      </w:pPr>
    </w:p>
    <w:p w14:paraId="4A12A9AF" w14:textId="49047F75" w:rsidR="008E09AE" w:rsidRDefault="008E09AE" w:rsidP="00752339">
      <w:pPr>
        <w:spacing w:line="480" w:lineRule="auto"/>
        <w:rPr>
          <w:rFonts w:ascii="Arial" w:hAnsi="Arial" w:cs="Arial"/>
          <w:lang w:val="en-US"/>
        </w:rPr>
      </w:pPr>
    </w:p>
    <w:p w14:paraId="4C9A8006" w14:textId="77777777" w:rsidR="008E09AE" w:rsidRPr="008E09AE" w:rsidRDefault="008E09AE" w:rsidP="00752339">
      <w:pPr>
        <w:spacing w:line="480" w:lineRule="auto"/>
        <w:rPr>
          <w:rFonts w:ascii="Arial" w:hAnsi="Arial" w:cs="Arial"/>
          <w:lang w:val="en-US"/>
        </w:rPr>
      </w:pPr>
    </w:p>
    <w:p w14:paraId="7B4B7E24" w14:textId="7729D627" w:rsidR="00752339" w:rsidRPr="008E09AE" w:rsidRDefault="00752339" w:rsidP="00752339">
      <w:pPr>
        <w:spacing w:line="480" w:lineRule="auto"/>
        <w:rPr>
          <w:rFonts w:ascii="Arial" w:hAnsi="Arial" w:cs="Arial"/>
          <w:lang w:val="en-US"/>
        </w:rPr>
      </w:pPr>
      <w:r w:rsidRPr="008E09AE">
        <w:rPr>
          <w:rFonts w:ascii="Arial" w:hAnsi="Arial" w:cs="Arial"/>
          <w:b/>
          <w:lang w:val="en-US"/>
        </w:rPr>
        <w:lastRenderedPageBreak/>
        <w:t>Table S8</w:t>
      </w:r>
      <w:r w:rsidRPr="008E09AE">
        <w:rPr>
          <w:rFonts w:ascii="Arial" w:hAnsi="Arial" w:cs="Arial"/>
          <w:lang w:val="en-US"/>
        </w:rPr>
        <w:t>. Capsule formation and prognosis in hepatocellular carcinoma (HCC)</w:t>
      </w:r>
    </w:p>
    <w:p w14:paraId="1A331F5F" w14:textId="77777777" w:rsidR="00752339" w:rsidRPr="008E09AE" w:rsidRDefault="00752339" w:rsidP="00752339">
      <w:pPr>
        <w:spacing w:line="480" w:lineRule="auto"/>
        <w:rPr>
          <w:rFonts w:ascii="Arial" w:hAnsi="Arial" w:cs="Arial"/>
          <w:lang w:val="en-US"/>
        </w:rPr>
      </w:pPr>
    </w:p>
    <w:tbl>
      <w:tblPr>
        <w:tblStyle w:val="Grilledutableau"/>
        <w:tblW w:w="9067" w:type="dxa"/>
        <w:tblLook w:val="04A0" w:firstRow="1" w:lastRow="0" w:firstColumn="1" w:lastColumn="0" w:noHBand="0" w:noVBand="1"/>
      </w:tblPr>
      <w:tblGrid>
        <w:gridCol w:w="1128"/>
        <w:gridCol w:w="1681"/>
        <w:gridCol w:w="1417"/>
        <w:gridCol w:w="4841"/>
      </w:tblGrid>
      <w:tr w:rsidR="00752339" w:rsidRPr="008E09AE" w14:paraId="57C18BB0" w14:textId="77777777" w:rsidTr="00D34DDA">
        <w:tc>
          <w:tcPr>
            <w:tcW w:w="1128" w:type="dxa"/>
            <w:vAlign w:val="center"/>
          </w:tcPr>
          <w:p w14:paraId="36472F64" w14:textId="2F9BBF15" w:rsidR="00752339" w:rsidRPr="008E09AE" w:rsidRDefault="008E09AE" w:rsidP="00D34DDA">
            <w:pPr>
              <w:spacing w:line="480" w:lineRule="auto"/>
              <w:jc w:val="center"/>
              <w:rPr>
                <w:rFonts w:ascii="Arial" w:hAnsi="Arial" w:cs="Arial"/>
                <w:sz w:val="24"/>
                <w:szCs w:val="24"/>
              </w:rPr>
            </w:pPr>
            <w:r w:rsidRPr="008E09AE">
              <w:rPr>
                <w:rFonts w:ascii="Arial" w:hAnsi="Arial" w:cs="Arial"/>
                <w:sz w:val="24"/>
                <w:szCs w:val="24"/>
              </w:rPr>
              <w:t>Study</w:t>
            </w:r>
          </w:p>
        </w:tc>
        <w:tc>
          <w:tcPr>
            <w:tcW w:w="1681" w:type="dxa"/>
            <w:vAlign w:val="center"/>
          </w:tcPr>
          <w:p w14:paraId="63F1EBCA" w14:textId="77777777" w:rsidR="00752339" w:rsidRPr="008E09AE" w:rsidRDefault="00752339" w:rsidP="00D34DDA">
            <w:pPr>
              <w:spacing w:line="480" w:lineRule="auto"/>
              <w:jc w:val="center"/>
              <w:rPr>
                <w:rFonts w:ascii="Arial" w:hAnsi="Arial" w:cs="Arial"/>
                <w:sz w:val="24"/>
                <w:szCs w:val="24"/>
                <w:lang w:val="en-US"/>
              </w:rPr>
            </w:pPr>
          </w:p>
          <w:p w14:paraId="499ED8CF" w14:textId="2EB9D8BB"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1417" w:type="dxa"/>
            <w:vAlign w:val="center"/>
          </w:tcPr>
          <w:p w14:paraId="6DF05889"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Variable(s)</w:t>
            </w:r>
          </w:p>
        </w:tc>
        <w:tc>
          <w:tcPr>
            <w:tcW w:w="4841" w:type="dxa"/>
            <w:vAlign w:val="center"/>
          </w:tcPr>
          <w:p w14:paraId="388169B8"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507E3B" w14:paraId="3E377918" w14:textId="77777777" w:rsidTr="00D34DDA">
        <w:tc>
          <w:tcPr>
            <w:tcW w:w="1128" w:type="dxa"/>
          </w:tcPr>
          <w:p w14:paraId="4BEE0B06" w14:textId="497BC468"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Kondo</w:t>
            </w:r>
            <w:r w:rsidR="008E09AE" w:rsidRPr="008E09AE">
              <w:rPr>
                <w:rFonts w:ascii="Arial" w:hAnsi="Arial" w:cs="Arial"/>
                <w:sz w:val="24"/>
                <w:szCs w:val="24"/>
              </w:rPr>
              <w:t xml:space="preserve"> et al</w:t>
            </w:r>
            <w:r w:rsidRPr="008E09AE">
              <w:rPr>
                <w:rFonts w:ascii="Arial" w:hAnsi="Arial" w:cs="Arial"/>
                <w:sz w:val="24"/>
                <w:szCs w:val="24"/>
              </w:rPr>
              <w:t>, 2005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{"citationID":"OhYrpruf","properties":{"formattedCitation":"[35]","plainCitation":"[35]","noteIndex":0},"citationItems":[{"id":856,"uris":["http://zotero.org/users/local/6IEGbiJL/items/EM6RCSTF"],"itemData":{"id":856,"type":"article-journal","abstract":"BACKGROUND/PURPOSE: Although most patients who receive hepatectomy for a solitary hepatocellular carcinoma (HCC) have a relatively fair result, some have a poor prognosis. The aim of this study was to evaluate the risk factors for early death after hepatectomy in patients with a solitary HCC.\nMETHODS: Eligible patients (n=110) who had undergone hepatectomy for solitary HCC between 1990 and 2002 and were able to be followed up for more than 2 years after the hepatectomy were divided into two groups, those who died of cancer recurrence within 2 years (early-death group; n=18) and those who survived for more than 2 years after the surgery (survival group; n=92). Risk factors for early death after liver resection were evaluated by univariate and multivariate analyses.\nRESULTS: The gross tumor classification, tumor diameter, macroscopic portal vein invasion, microscopic growth pattern, microscopic vascular invasion (MVI), and the width of the surgical margin were significant (P&lt;0.05) factors by univariate analysis. Multivariate analysis showed that the presence of MVI was an independent and significant risk factor for early death of recurrence.\nCONCLUSIONS: Among patients with solitary HCC, the presence of MVI indicates a poor prognosis. These patients need adjuvant chemotherapy in the early period after hepatectomy.","container-title":"Journal of Hepato-Biliary-Pancreatic Surgery","DOI":"10.1007/s00534-005-1009-9","ISSN":"0944-1166","issue":"5","journalAbbreviation":"J Hepatobiliary Pancreat Surg","language":"eng","note":"PMID: 16258809","page":"399-404","source":"PubMed","title":"Risk factors for early death after liver resection in patients with solitary hepatocellular carcinoma","volume":"12","author":[{"family":"Kondo","given":"Kazuhiro"},{"family":"Chijiiwa","given":"Kazuo"},{"family":"Makino","given":"Ichiro"},{"family":"Kai","given":"Masahiro"},{"family":"Maehara","given":"Naoki"},{"family":"Ohuchida","given":"Jiro"},{"family":"Naganuma","given":"Seiji"}],"issued":{"date-parts":[["2005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[35]</w:t>
            </w:r>
            <w:r w:rsidR="008E09AE" w:rsidRPr="008E09AE">
              <w:rPr>
                <w:rFonts w:ascii="Arial" w:hAnsi="Arial" w:cs="Arial"/>
              </w:rPr>
              <w:fldChar w:fldCharType="end"/>
            </w:r>
          </w:p>
        </w:tc>
        <w:tc>
          <w:tcPr>
            <w:tcW w:w="1681" w:type="dxa"/>
          </w:tcPr>
          <w:p w14:paraId="0629BBCD"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(110)</w:t>
            </w:r>
          </w:p>
          <w:p w14:paraId="0A165A0E" w14:textId="77777777" w:rsidR="00752339" w:rsidRPr="008E09AE" w:rsidRDefault="00752339" w:rsidP="00D34DDA">
            <w:pPr>
              <w:spacing w:line="480" w:lineRule="auto"/>
              <w:rPr>
                <w:rFonts w:ascii="Arial" w:hAnsi="Arial" w:cs="Arial"/>
                <w:sz w:val="24"/>
                <w:szCs w:val="24"/>
                <w:lang w:val="en-US"/>
              </w:rPr>
            </w:pPr>
          </w:p>
          <w:p w14:paraId="16896F81" w14:textId="77777777" w:rsidR="00752339" w:rsidRPr="008E09AE" w:rsidRDefault="00752339" w:rsidP="00D34DDA">
            <w:pPr>
              <w:spacing w:line="480" w:lineRule="auto"/>
              <w:rPr>
                <w:rFonts w:ascii="Arial" w:hAnsi="Arial" w:cs="Arial"/>
                <w:i/>
                <w:sz w:val="24"/>
                <w:szCs w:val="24"/>
                <w:lang w:val="en-US"/>
              </w:rPr>
            </w:pPr>
            <w:r w:rsidRPr="008E09AE">
              <w:rPr>
                <w:rFonts w:ascii="Arial" w:hAnsi="Arial" w:cs="Arial"/>
                <w:i/>
                <w:sz w:val="24"/>
                <w:szCs w:val="24"/>
                <w:lang w:val="en-US"/>
              </w:rPr>
              <w:t>Solitary HCCs</w:t>
            </w:r>
          </w:p>
          <w:p w14:paraId="318765FB" w14:textId="77777777" w:rsidR="00752339" w:rsidRPr="008E09AE" w:rsidRDefault="00752339" w:rsidP="00D34DDA">
            <w:pPr>
              <w:spacing w:line="480" w:lineRule="auto"/>
              <w:rPr>
                <w:rFonts w:ascii="Arial" w:hAnsi="Arial" w:cs="Arial"/>
                <w:sz w:val="24"/>
                <w:szCs w:val="24"/>
                <w:lang w:val="en-US"/>
              </w:rPr>
            </w:pPr>
          </w:p>
        </w:tc>
        <w:tc>
          <w:tcPr>
            <w:tcW w:w="1417" w:type="dxa"/>
          </w:tcPr>
          <w:p w14:paraId="326017EA"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Capsule* (macro and micro)</w:t>
            </w:r>
          </w:p>
        </w:tc>
        <w:tc>
          <w:tcPr>
            <w:tcW w:w="4841" w:type="dxa"/>
          </w:tcPr>
          <w:p w14:paraId="2B823BA8"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Tumor encapsulation was not more frequently seen in the early death group (recurrence within 2 years).</w:t>
            </w:r>
          </w:p>
        </w:tc>
      </w:tr>
      <w:tr w:rsidR="00752339" w:rsidRPr="00507E3B" w14:paraId="5AA06BB4" w14:textId="77777777" w:rsidTr="00D34DDA">
        <w:tc>
          <w:tcPr>
            <w:tcW w:w="1128" w:type="dxa"/>
          </w:tcPr>
          <w:p w14:paraId="739A8542" w14:textId="3DB60D3C"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Tsai</w:t>
            </w:r>
            <w:r w:rsidR="008E09AE" w:rsidRPr="008E09AE">
              <w:rPr>
                <w:rFonts w:ascii="Arial" w:hAnsi="Arial" w:cs="Arial"/>
                <w:sz w:val="24"/>
                <w:szCs w:val="24"/>
              </w:rPr>
              <w:t xml:space="preserve"> et al</w:t>
            </w:r>
            <w:r w:rsidRPr="008E09AE">
              <w:rPr>
                <w:rFonts w:ascii="Arial" w:hAnsi="Arial" w:cs="Arial"/>
                <w:sz w:val="24"/>
                <w:szCs w:val="24"/>
              </w:rPr>
              <w:t>, 2000</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{"citationID":"1clZ2X89","properties":{"formattedCitation":"[27]","plainCitation":"[27]","noteIndex":0},"citationItems":[{"id":878,"uris":["http://zotero.org/users/local/6IEGbiJL/items/PM743Z8D"],"itemData":{"id":878,"type":"article-journal","abstract":"BACKGROUND: Tumor venous invasion in patients with resectable hepatocellular carcinoma (HCC) is frequent and can be macroscopic and microscopic or microscopic alone. Although macroscopic invasion is a well-established prognostic indicator, the clinical significance of microscopic invasion remains unclear.\nMETHODS: There were 322 patients enrolled who had undergone curative resection for HCC. The clinicopathologic factors and prognostic significance associated with macroscopic and microscopic venous invasion were analyzed.\nRESULTS: Macroscopic invasion was observed in 50 patients (15.5%) and microscopic invasion in 190 (59.0%). The larger the tumor, the more the incidence of venous invasion. There were 140 patients with microscopic invasion only (Group 1). Patients with macroscopic invasion (Group 2, n = 50) also had microscopic invasion. Compared with patients without venous invasion (Group 3, n = 132), Group 1 had a higher alpha-fetoprotein level, a larger tumor size, and more tumors without encapsulation. For group 1, the 1-, 3-, and 5-year disease-free survival rates were 65.6%, 41.6%, and 30.8%, respectively. The 1-, 3-, and 5-year overall survival rates were 87. 8%, 60.0%, and 52.7%, respectively. The survival rates of group 1 were lower than those of group 3 and higher than those of group 2 (P &lt;.05). Multivariate analysis indicated that microscopic and macroscopic venous invasion, surgical margin, indocyanine-green retention, and tumor size and number were significant predictors of postresectional survival.\nCONCLUSIONS: In HCC patients, microscopic venous invasion is frequent and related independently to postresectional outcome.","container-title":"Surgery","DOI":"10.1067/msy.2000.105498","ISSN":"0039-6060","issue":"6","journalAbbreviation":"Surgery","language":"eng","note":"PMID: 10840353","page":"603-608","source":"PubMed","title":"Clinical significance of microscopic tumor venous invasion in patients with resectable hepatocellular carcinoma","volume":"127","author":[{"family":"Tsai","given":"T. J."},{"family":"Chau","given":"G. Y."},{"family":"Lui","given":"W. Y."},{"family":"Tsay","given":"S. H."},{"family":"King","given":"K. L."},{"family":"Loong","given":"C. C."},{"family":"Hsia","given":"C. Y."},{"family":"Wu","given":"C. W."}],"issued":{"date-parts":[["2000",6]]}}}],"schema":"https://github.com/citation-style-language/schema/raw/master/csl-citation.json"}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[27]</w:t>
            </w:r>
            <w:r w:rsidR="008E09AE" w:rsidRPr="008E09AE">
              <w:rPr>
                <w:rFonts w:ascii="Arial" w:hAnsi="Arial" w:cs="Arial"/>
              </w:rPr>
              <w:fldChar w:fldCharType="end"/>
            </w:r>
          </w:p>
        </w:tc>
        <w:tc>
          <w:tcPr>
            <w:tcW w:w="1681" w:type="dxa"/>
          </w:tcPr>
          <w:p w14:paraId="09F739A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(322)</w:t>
            </w:r>
          </w:p>
        </w:tc>
        <w:tc>
          <w:tcPr>
            <w:tcW w:w="1417" w:type="dxa"/>
          </w:tcPr>
          <w:p w14:paraId="6C6C6FB2"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Capsule*</w:t>
            </w:r>
          </w:p>
        </w:tc>
        <w:tc>
          <w:tcPr>
            <w:tcW w:w="4841" w:type="dxa"/>
          </w:tcPr>
          <w:p w14:paraId="1705F54E"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Tumor encapsulation was not a prognostic factor of OS (RR, 1.09; p=0.40),</w:t>
            </w:r>
          </w:p>
        </w:tc>
      </w:tr>
    </w:tbl>
    <w:p w14:paraId="5750C556" w14:textId="77777777" w:rsidR="00752339" w:rsidRPr="008E09AE" w:rsidRDefault="00752339" w:rsidP="00752339">
      <w:pPr>
        <w:spacing w:line="480" w:lineRule="auto"/>
        <w:rPr>
          <w:rFonts w:ascii="Arial" w:hAnsi="Arial" w:cs="Arial"/>
          <w:lang w:val="en-US"/>
        </w:rPr>
      </w:pPr>
    </w:p>
    <w:p w14:paraId="50AF5220"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yes vs. no, analyzed as a categorical variable</w:t>
      </w:r>
    </w:p>
    <w:p w14:paraId="70EE8651" w14:textId="77777777" w:rsidR="00752339" w:rsidRPr="008E09AE" w:rsidRDefault="00752339" w:rsidP="00752339">
      <w:pPr>
        <w:spacing w:line="480" w:lineRule="auto"/>
        <w:rPr>
          <w:rFonts w:ascii="Arial" w:hAnsi="Arial" w:cs="Arial"/>
          <w:lang w:val="en-US"/>
        </w:rPr>
      </w:pPr>
    </w:p>
    <w:p w14:paraId="09A3B276" w14:textId="77777777" w:rsidR="00752339" w:rsidRPr="008E09AE" w:rsidRDefault="00752339" w:rsidP="00752339">
      <w:pPr>
        <w:spacing w:line="480" w:lineRule="auto"/>
        <w:rPr>
          <w:rFonts w:ascii="Arial" w:hAnsi="Arial" w:cs="Arial"/>
          <w:lang w:val="en-US"/>
        </w:rPr>
      </w:pPr>
      <w:r w:rsidRPr="008E09AE">
        <w:rPr>
          <w:rFonts w:ascii="Arial" w:hAnsi="Arial" w:cs="Arial"/>
          <w:lang w:val="en-US"/>
        </w:rPr>
        <w:t>Abbreviations: LR: liver resection; HCC: hepatocellular carcinoma; OS: overall survival.</w:t>
      </w:r>
    </w:p>
    <w:p w14:paraId="68021508" w14:textId="77777777" w:rsidR="00752339" w:rsidRPr="008E09AE" w:rsidRDefault="00752339" w:rsidP="00752339">
      <w:pPr>
        <w:spacing w:line="480" w:lineRule="auto"/>
        <w:jc w:val="both"/>
        <w:rPr>
          <w:rFonts w:ascii="Arial" w:hAnsi="Arial" w:cs="Arial"/>
          <w:lang w:val="en-US"/>
        </w:rPr>
      </w:pPr>
    </w:p>
    <w:p w14:paraId="32EDCEA4" w14:textId="77777777" w:rsidR="00752339" w:rsidRPr="008E09AE" w:rsidRDefault="00752339" w:rsidP="00752339">
      <w:pPr>
        <w:spacing w:line="480" w:lineRule="auto"/>
        <w:rPr>
          <w:rFonts w:ascii="Arial" w:hAnsi="Arial" w:cs="Arial"/>
          <w:lang w:val="en-US"/>
        </w:rPr>
      </w:pPr>
    </w:p>
    <w:p w14:paraId="681D3148" w14:textId="2ABC57ED" w:rsidR="00752339" w:rsidRDefault="00752339" w:rsidP="00752339">
      <w:pPr>
        <w:spacing w:line="480" w:lineRule="auto"/>
        <w:jc w:val="both"/>
        <w:rPr>
          <w:rFonts w:ascii="Arial" w:hAnsi="Arial" w:cs="Arial"/>
          <w:b/>
          <w:lang w:val="en-US"/>
        </w:rPr>
      </w:pPr>
    </w:p>
    <w:p w14:paraId="1685D859" w14:textId="27C9791E" w:rsidR="008E09AE" w:rsidRDefault="008E09AE" w:rsidP="00752339">
      <w:pPr>
        <w:spacing w:line="480" w:lineRule="auto"/>
        <w:jc w:val="both"/>
        <w:rPr>
          <w:rFonts w:ascii="Arial" w:hAnsi="Arial" w:cs="Arial"/>
          <w:b/>
          <w:lang w:val="en-US"/>
        </w:rPr>
      </w:pPr>
    </w:p>
    <w:p w14:paraId="773842DF" w14:textId="77777777" w:rsidR="008E09AE" w:rsidRPr="008E09AE" w:rsidRDefault="008E09AE" w:rsidP="00752339">
      <w:pPr>
        <w:spacing w:line="480" w:lineRule="auto"/>
        <w:jc w:val="both"/>
        <w:rPr>
          <w:rFonts w:ascii="Arial" w:hAnsi="Arial" w:cs="Arial"/>
          <w:b/>
          <w:lang w:val="en-US"/>
        </w:rPr>
      </w:pPr>
    </w:p>
    <w:p w14:paraId="062E3746" w14:textId="42F890D7" w:rsidR="00752339" w:rsidRPr="008E09AE" w:rsidRDefault="00752339" w:rsidP="00FA0563">
      <w:pPr>
        <w:spacing w:line="480" w:lineRule="auto"/>
        <w:rPr>
          <w:rFonts w:ascii="Arial" w:hAnsi="Arial" w:cs="Arial"/>
          <w:lang w:val="en-US"/>
        </w:rPr>
      </w:pPr>
    </w:p>
    <w:p w14:paraId="296912C6" w14:textId="57CC83D9" w:rsidR="00752339" w:rsidRPr="008E09AE" w:rsidRDefault="00752339" w:rsidP="00752339">
      <w:pPr>
        <w:spacing w:line="480" w:lineRule="auto"/>
        <w:jc w:val="both"/>
        <w:rPr>
          <w:rFonts w:ascii="Arial" w:hAnsi="Arial" w:cs="Arial"/>
          <w:lang w:val="en-US"/>
        </w:rPr>
      </w:pPr>
      <w:r w:rsidRPr="008E09AE">
        <w:rPr>
          <w:rFonts w:ascii="Arial" w:hAnsi="Arial" w:cs="Arial"/>
          <w:b/>
          <w:lang w:val="en-US"/>
        </w:rPr>
        <w:lastRenderedPageBreak/>
        <w:t>Table S9</w:t>
      </w:r>
      <w:r w:rsidRPr="008E09AE">
        <w:rPr>
          <w:rFonts w:ascii="Arial" w:hAnsi="Arial" w:cs="Arial"/>
          <w:lang w:val="en-US"/>
        </w:rPr>
        <w:t>. Satellite nodules and prognosis in hepatocellular carcinoma (HCC)</w:t>
      </w:r>
    </w:p>
    <w:p w14:paraId="3F020461" w14:textId="77777777" w:rsidR="00752339" w:rsidRPr="008E09AE" w:rsidRDefault="00752339" w:rsidP="00752339">
      <w:pPr>
        <w:spacing w:line="480" w:lineRule="auto"/>
        <w:rPr>
          <w:rFonts w:ascii="Arial" w:hAnsi="Arial" w:cs="Arial"/>
          <w:lang w:val="en-US"/>
        </w:rPr>
      </w:pPr>
    </w:p>
    <w:tbl>
      <w:tblPr>
        <w:tblStyle w:val="Grilledutableau"/>
        <w:tblW w:w="9067" w:type="dxa"/>
        <w:tblLook w:val="04A0" w:firstRow="1" w:lastRow="0" w:firstColumn="1" w:lastColumn="0" w:noHBand="0" w:noVBand="1"/>
      </w:tblPr>
      <w:tblGrid>
        <w:gridCol w:w="1129"/>
        <w:gridCol w:w="1698"/>
        <w:gridCol w:w="2271"/>
        <w:gridCol w:w="3969"/>
      </w:tblGrid>
      <w:tr w:rsidR="00752339" w:rsidRPr="008E09AE" w14:paraId="7471014B" w14:textId="77777777" w:rsidTr="00D34DDA">
        <w:tc>
          <w:tcPr>
            <w:tcW w:w="1129" w:type="dxa"/>
            <w:vAlign w:val="center"/>
          </w:tcPr>
          <w:p w14:paraId="4B6EDDE5" w14:textId="77777777" w:rsidR="00752339" w:rsidRPr="008E09AE" w:rsidRDefault="00752339" w:rsidP="00D34DDA">
            <w:pPr>
              <w:spacing w:line="480" w:lineRule="auto"/>
              <w:jc w:val="center"/>
              <w:rPr>
                <w:rFonts w:ascii="Arial" w:hAnsi="Arial" w:cs="Arial"/>
                <w:sz w:val="24"/>
                <w:szCs w:val="24"/>
              </w:rPr>
            </w:pPr>
            <w:r w:rsidRPr="008E09AE">
              <w:rPr>
                <w:rFonts w:ascii="Arial" w:hAnsi="Arial" w:cs="Arial"/>
                <w:sz w:val="24"/>
                <w:szCs w:val="24"/>
              </w:rPr>
              <w:t>PMID</w:t>
            </w:r>
          </w:p>
        </w:tc>
        <w:tc>
          <w:tcPr>
            <w:tcW w:w="1698" w:type="dxa"/>
            <w:vAlign w:val="center"/>
          </w:tcPr>
          <w:p w14:paraId="48FB9171" w14:textId="3D8F2533" w:rsidR="00752339" w:rsidRPr="008E09AE" w:rsidRDefault="00752339" w:rsidP="008E09AE">
            <w:pPr>
              <w:spacing w:line="480" w:lineRule="auto"/>
              <w:jc w:val="center"/>
              <w:rPr>
                <w:rFonts w:ascii="Arial" w:hAnsi="Arial" w:cs="Arial"/>
                <w:sz w:val="24"/>
                <w:szCs w:val="24"/>
                <w:lang w:val="en-US"/>
              </w:rPr>
            </w:pPr>
            <w:r w:rsidRPr="008E09AE">
              <w:rPr>
                <w:rFonts w:ascii="Arial" w:hAnsi="Arial" w:cs="Arial"/>
                <w:sz w:val="24"/>
                <w:szCs w:val="24"/>
                <w:lang w:val="en-US"/>
              </w:rPr>
              <w:t>Treatment (Number of patients)</w:t>
            </w:r>
          </w:p>
        </w:tc>
        <w:tc>
          <w:tcPr>
            <w:tcW w:w="2271" w:type="dxa"/>
            <w:vAlign w:val="center"/>
          </w:tcPr>
          <w:p w14:paraId="760780AD"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Variable(s)</w:t>
            </w:r>
          </w:p>
        </w:tc>
        <w:tc>
          <w:tcPr>
            <w:tcW w:w="3969" w:type="dxa"/>
            <w:vAlign w:val="center"/>
          </w:tcPr>
          <w:p w14:paraId="18E06AE1" w14:textId="77777777" w:rsidR="00752339" w:rsidRPr="008E09AE" w:rsidRDefault="00752339" w:rsidP="00D34DDA">
            <w:pPr>
              <w:spacing w:line="480" w:lineRule="auto"/>
              <w:jc w:val="center"/>
              <w:rPr>
                <w:rFonts w:ascii="Arial" w:hAnsi="Arial" w:cs="Arial"/>
                <w:sz w:val="24"/>
                <w:szCs w:val="24"/>
                <w:lang w:val="en-US"/>
              </w:rPr>
            </w:pPr>
            <w:r w:rsidRPr="008E09AE">
              <w:rPr>
                <w:rFonts w:ascii="Arial" w:hAnsi="Arial" w:cs="Arial"/>
                <w:sz w:val="24"/>
                <w:szCs w:val="24"/>
                <w:lang w:val="en-US"/>
              </w:rPr>
              <w:t>Main finding(s)</w:t>
            </w:r>
          </w:p>
        </w:tc>
      </w:tr>
      <w:tr w:rsidR="00752339" w:rsidRPr="008E09AE" w14:paraId="4424BAC0" w14:textId="77777777" w:rsidTr="00D34DDA">
        <w:tc>
          <w:tcPr>
            <w:tcW w:w="1129" w:type="dxa"/>
          </w:tcPr>
          <w:p w14:paraId="226042E8" w14:textId="5A54BAA5" w:rsidR="00752339" w:rsidRPr="008E09AE" w:rsidRDefault="00752339" w:rsidP="00D34DDA">
            <w:pPr>
              <w:spacing w:line="480" w:lineRule="auto"/>
              <w:rPr>
                <w:rFonts w:ascii="Arial" w:hAnsi="Arial" w:cs="Arial"/>
                <w:sz w:val="24"/>
                <w:szCs w:val="24"/>
              </w:rPr>
            </w:pPr>
            <w:r w:rsidRPr="008E09AE">
              <w:rPr>
                <w:rFonts w:ascii="Arial" w:hAnsi="Arial" w:cs="Arial"/>
                <w:sz w:val="24"/>
                <w:szCs w:val="24"/>
              </w:rPr>
              <w:t>Kluger</w:t>
            </w:r>
            <w:r w:rsidR="008E09AE" w:rsidRPr="008E09AE">
              <w:rPr>
                <w:rFonts w:ascii="Arial" w:hAnsi="Arial" w:cs="Arial"/>
                <w:sz w:val="24"/>
                <w:szCs w:val="24"/>
              </w:rPr>
              <w:t xml:space="preserve"> et al</w:t>
            </w:r>
            <w:r w:rsidRPr="008E09AE">
              <w:rPr>
                <w:rFonts w:ascii="Arial" w:hAnsi="Arial" w:cs="Arial"/>
                <w:sz w:val="24"/>
                <w:szCs w:val="24"/>
              </w:rPr>
              <w:t>, 2015</w:t>
            </w:r>
            <w:r w:rsidR="008E09AE" w:rsidRPr="008E09AE">
              <w:rPr>
                <w:rFonts w:ascii="Arial" w:hAnsi="Arial" w:cs="Arial"/>
                <w:sz w:val="24"/>
                <w:szCs w:val="24"/>
              </w:rPr>
              <w:t xml:space="preserve"> </w:t>
            </w:r>
            <w:r w:rsidR="008E09AE" w:rsidRPr="008E09AE">
              <w:rPr>
                <w:rFonts w:ascii="Arial" w:hAnsi="Arial" w:cs="Arial"/>
              </w:rPr>
              <w:fldChar w:fldCharType="begin"/>
            </w:r>
            <w:r w:rsidR="00155360">
              <w:rPr>
                <w:rFonts w:ascii="Arial" w:hAnsi="Arial" w:cs="Arial"/>
                <w:sz w:val="24"/>
                <w:szCs w:val="24"/>
              </w:rPr>
              <w:instrText xml:space="preserve"> ADDIN ZOTERO_ITEM CSL_CITATION {"citationID":"3Y8xZHKp","properties":{"formattedCitation":"[36]","plainCitation":"[36]","noteIndex":0},"citationItems":[{"id":910,"uris":["http://zotero.org/users/local/6IEGbiJL/items/RG2HE9XN"],"itemData":{"id":910,"type":"article-journal","abstract":"BACKGROUND &amp; AIMS: Treatment decisions for hepatocellular carcinoma are mostly guided by tumor size. The aim of this study was to analyze resection outcomes according to tumor size and characterize prognostic factors.\nMETHODS: Patients resected at a Western center between 1989 and 2010 were grouped by largest tumor size: &lt;50mm, 50-100mm, and &gt;100mm. The primary end points were overall- and recurrence-free survival. Univariate associations with primary endpoints were entered into a Cox proportional hazard regression model.\nRESULTS: Three hundred thirteen patients underwent resection: 111 (36%) had tumors &lt;50mm, 113 (36%) had tumors between 50 and 100mm, and 89 (28%) had tumors &gt;100mm. Five-year overall and disease-free survival rates for the three groups were 67%, 46%, and 34%, and 32%, 27%, and 27%, respectively. Thirty-five patients, mostly from &lt;50mm group, underwent transplantation which was associated with a 91% 5 year survival rate. Tumor size was not an independent predictor of overall or recurrence-free survival on multivariate analyses. Independent predictors of decreased overall survival were: intraoperative transfusion (HR=2.60), cirrhosis (HR=2.42), poorly differentiated tumor (HR=2.04), satellite lesions (HR=1.69), alpha-fetoprotein &gt;200 (HR=1.53), and microvascular invasion (HR=1.48). The use of salvage transplantation was an independent predictor of improved survival (HR=0.21). Recurrence-free survival was predicted by intraoperative transfusion (HR=2.15), poorly differentiated tumor (HR=1.87), microvascular invasion (HR=1.71) and cirrhosis (HR=1.69).\nCONCLUSION: By studying a large group of patients across a distribution of tumor sizes and background liver diseases, it is demonstrated that size alone is a limited prognostic factor. Tumor biology and condition of the underlying liver are better prognosticators and should be given closer attention. Although hampered by recurrence rates, resection is safe and offers good overall survival. In addition, it may allow for better selection for salvage transplantation after consideration of histopathological risk factors.","container-title":"Journal of Hepatology","DOI":"10.1016/j.jhep.2014.12.018","ISSN":"1600-0641","issue":"5","journalAbbreviation":"J Hepatol","language":"eng","note":"PMID: 25529622","page":"1131-1140","source":"PubMed","title":"Liver resection for hepatocellular carcinoma in 313 Western patients: tumor biology and underlying liver rather than tumor size drive prognosis","title-short":"Liver resection for hepatocellular carcinoma in 313 Western patients","volume":"62","author":[{"family":"Kluger","given":"Michael D."},{"family":"Salceda","given":"Juan A."},{"family":"Laurent","given":"Alexis"},{"family":"Tayar","given":"Claude"},{"family":"Duvoux","given":"Christophe"},{"family":"Decaens","given":"Thomas"},{"family":"Luciani","given":"Alain"},{"family":"Van Nhieu","given":"Jeanne Tran"},{"family":"Azoulay","given":"Daniel"},{"family":"Cherqui","given":"Daniel"}],"issued":{"date-parts":[["2015",5]]}}}],"schema":"https://github.com/citation-style-language/schema/raw/master/csl-citation.json"} </w:instrText>
            </w:r>
            <w:r w:rsidR="008E09AE" w:rsidRPr="008E09AE">
              <w:rPr>
                <w:rFonts w:ascii="Arial" w:hAnsi="Arial" w:cs="Arial"/>
              </w:rPr>
              <w:fldChar w:fldCharType="separate"/>
            </w:r>
            <w:r w:rsidR="00155360">
              <w:rPr>
                <w:rFonts w:ascii="Arial" w:hAnsi="Arial" w:cs="Arial"/>
                <w:noProof/>
                <w:sz w:val="24"/>
                <w:szCs w:val="24"/>
              </w:rPr>
              <w:t>[36]</w:t>
            </w:r>
            <w:r w:rsidR="008E09AE" w:rsidRPr="008E09AE">
              <w:rPr>
                <w:rFonts w:ascii="Arial" w:hAnsi="Arial" w:cs="Arial"/>
              </w:rPr>
              <w:fldChar w:fldCharType="end"/>
            </w:r>
          </w:p>
        </w:tc>
        <w:tc>
          <w:tcPr>
            <w:tcW w:w="1698" w:type="dxa"/>
          </w:tcPr>
          <w:p w14:paraId="61F38BC1"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LR (313)</w:t>
            </w:r>
          </w:p>
        </w:tc>
        <w:tc>
          <w:tcPr>
            <w:tcW w:w="2271" w:type="dxa"/>
          </w:tcPr>
          <w:p w14:paraId="57456445" w14:textId="77777777" w:rsidR="00752339" w:rsidRPr="008E09AE" w:rsidRDefault="00752339" w:rsidP="00D34DDA">
            <w:pPr>
              <w:spacing w:line="480" w:lineRule="auto"/>
              <w:rPr>
                <w:rFonts w:ascii="Arial" w:hAnsi="Arial" w:cs="Arial"/>
                <w:sz w:val="24"/>
                <w:szCs w:val="24"/>
                <w:lang w:val="en-US"/>
              </w:rPr>
            </w:pPr>
            <w:r w:rsidRPr="008E09AE">
              <w:rPr>
                <w:rFonts w:ascii="Arial" w:hAnsi="Arial" w:cs="Arial"/>
                <w:sz w:val="24"/>
                <w:szCs w:val="24"/>
                <w:lang w:val="en-US"/>
              </w:rPr>
              <w:t>Satellite nodules*</w:t>
            </w:r>
          </w:p>
        </w:tc>
        <w:tc>
          <w:tcPr>
            <w:tcW w:w="3969" w:type="dxa"/>
          </w:tcPr>
          <w:p w14:paraId="1C24A042" w14:textId="77777777" w:rsidR="00752339" w:rsidRPr="008E09AE" w:rsidRDefault="00752339" w:rsidP="00D34DDA">
            <w:pPr>
              <w:pStyle w:val="NormalWeb"/>
              <w:spacing w:line="480" w:lineRule="auto"/>
              <w:rPr>
                <w:rFonts w:ascii="Arial" w:hAnsi="Arial" w:cs="Arial"/>
                <w:sz w:val="24"/>
                <w:szCs w:val="24"/>
                <w:lang w:val="en-US"/>
              </w:rPr>
            </w:pPr>
            <w:r w:rsidRPr="008E09AE">
              <w:rPr>
                <w:rFonts w:ascii="Arial" w:hAnsi="Arial" w:cs="Arial"/>
                <w:sz w:val="24"/>
                <w:szCs w:val="24"/>
                <w:lang w:val="en-US"/>
              </w:rPr>
              <w:t>Satellite nodules were a prognostic factor of OS (HR, 1.69; 95% CI, 1.14-2.50; p=0.009) and DFS (HR, 1.69; 95% CI, 1.20-2.39; p=0.003).</w:t>
            </w:r>
          </w:p>
        </w:tc>
      </w:tr>
    </w:tbl>
    <w:p w14:paraId="501D291F" w14:textId="77777777" w:rsidR="00752339" w:rsidRPr="008E09AE" w:rsidRDefault="00752339" w:rsidP="00752339">
      <w:pPr>
        <w:spacing w:line="480" w:lineRule="auto"/>
        <w:rPr>
          <w:rFonts w:ascii="Arial" w:hAnsi="Arial" w:cs="Arial"/>
          <w:lang w:val="en-US"/>
        </w:rPr>
      </w:pPr>
    </w:p>
    <w:p w14:paraId="09BF6E25" w14:textId="77777777" w:rsidR="00752339" w:rsidRPr="008E09AE" w:rsidRDefault="00752339" w:rsidP="00752339">
      <w:pPr>
        <w:spacing w:line="480" w:lineRule="auto"/>
        <w:jc w:val="both"/>
        <w:rPr>
          <w:rFonts w:ascii="Arial" w:hAnsi="Arial" w:cs="Arial"/>
          <w:lang w:val="en-US"/>
        </w:rPr>
      </w:pPr>
      <w:r w:rsidRPr="008E09AE">
        <w:rPr>
          <w:rFonts w:ascii="Arial" w:hAnsi="Arial" w:cs="Arial"/>
          <w:lang w:val="en-US"/>
        </w:rPr>
        <w:t>* yes vs. no, analyzed as a categorical variable</w:t>
      </w:r>
    </w:p>
    <w:p w14:paraId="0FF139CA" w14:textId="77777777" w:rsidR="00752339" w:rsidRPr="008E09AE" w:rsidRDefault="00752339" w:rsidP="00752339">
      <w:pPr>
        <w:spacing w:line="480" w:lineRule="auto"/>
        <w:rPr>
          <w:rFonts w:ascii="Arial" w:hAnsi="Arial" w:cs="Arial"/>
          <w:lang w:val="en-US"/>
        </w:rPr>
      </w:pPr>
    </w:p>
    <w:p w14:paraId="3442C4A3" w14:textId="77777777" w:rsidR="00752339" w:rsidRPr="008E09AE" w:rsidRDefault="00752339" w:rsidP="00752339">
      <w:pPr>
        <w:spacing w:line="480" w:lineRule="auto"/>
        <w:rPr>
          <w:rFonts w:ascii="Arial" w:hAnsi="Arial" w:cs="Arial"/>
          <w:lang w:val="en-US"/>
        </w:rPr>
      </w:pPr>
      <w:r w:rsidRPr="008E09AE">
        <w:rPr>
          <w:rFonts w:ascii="Arial" w:hAnsi="Arial" w:cs="Arial"/>
          <w:lang w:val="en-US"/>
        </w:rPr>
        <w:t>Abbreviations: LR: liver resection; OS: overall survival; DFS: disease-free survival.</w:t>
      </w:r>
    </w:p>
    <w:p w14:paraId="007E7B48" w14:textId="77777777" w:rsidR="00752339" w:rsidRPr="008E09AE" w:rsidRDefault="00752339" w:rsidP="00752339">
      <w:pPr>
        <w:rPr>
          <w:rFonts w:ascii="Arial" w:hAnsi="Arial" w:cs="Arial"/>
          <w:lang w:val="en-US"/>
        </w:rPr>
      </w:pPr>
    </w:p>
    <w:p w14:paraId="54D96158" w14:textId="77777777" w:rsidR="00752339" w:rsidRPr="008E09AE" w:rsidRDefault="00752339" w:rsidP="00FA0563">
      <w:pPr>
        <w:spacing w:line="480" w:lineRule="auto"/>
        <w:rPr>
          <w:rFonts w:ascii="Arial" w:hAnsi="Arial" w:cs="Arial"/>
          <w:lang w:val="en-US"/>
        </w:rPr>
      </w:pPr>
    </w:p>
    <w:p w14:paraId="60845592" w14:textId="77777777" w:rsidR="00FA0563" w:rsidRPr="005B1FE2" w:rsidRDefault="00FA0563" w:rsidP="00FA0563">
      <w:pPr>
        <w:spacing w:line="480" w:lineRule="auto"/>
        <w:rPr>
          <w:lang w:val="en-US"/>
        </w:rPr>
      </w:pPr>
    </w:p>
    <w:p w14:paraId="4FD3A099" w14:textId="77777777" w:rsidR="00FA0563" w:rsidRPr="005B1FE2" w:rsidRDefault="00FA0563" w:rsidP="00FA0563">
      <w:pPr>
        <w:spacing w:line="480" w:lineRule="auto"/>
        <w:rPr>
          <w:lang w:val="en-US"/>
        </w:rPr>
      </w:pPr>
    </w:p>
    <w:p w14:paraId="04C4F044" w14:textId="77777777" w:rsidR="00FA0563" w:rsidRPr="005B1FE2" w:rsidRDefault="00FA0563" w:rsidP="00FA0563">
      <w:pPr>
        <w:spacing w:line="480" w:lineRule="auto"/>
        <w:rPr>
          <w:lang w:val="en-US"/>
        </w:rPr>
      </w:pPr>
    </w:p>
    <w:p w14:paraId="12421CA6" w14:textId="77777777" w:rsidR="00FA0563" w:rsidRPr="005B1FE2" w:rsidRDefault="00FA0563" w:rsidP="00FA0563">
      <w:pPr>
        <w:spacing w:line="480" w:lineRule="auto"/>
        <w:rPr>
          <w:lang w:val="en-US"/>
        </w:rPr>
      </w:pPr>
    </w:p>
    <w:p w14:paraId="0D51CBC6" w14:textId="77777777" w:rsidR="00FA0563" w:rsidRPr="005B1FE2" w:rsidRDefault="00FA0563" w:rsidP="00FA0563">
      <w:pPr>
        <w:spacing w:line="480" w:lineRule="auto"/>
        <w:rPr>
          <w:lang w:val="en-US"/>
        </w:rPr>
      </w:pPr>
    </w:p>
    <w:p w14:paraId="160318A4" w14:textId="77777777" w:rsidR="00FA0563" w:rsidRPr="005B1FE2" w:rsidRDefault="00FA0563" w:rsidP="00FA0563">
      <w:pPr>
        <w:spacing w:line="480" w:lineRule="auto"/>
        <w:rPr>
          <w:lang w:val="en-US"/>
        </w:rPr>
      </w:pPr>
    </w:p>
    <w:p w14:paraId="0FD4F76A" w14:textId="77777777" w:rsidR="00FA0563" w:rsidRPr="005B1FE2" w:rsidRDefault="00FA0563" w:rsidP="00FA0563">
      <w:pPr>
        <w:spacing w:line="480" w:lineRule="auto"/>
        <w:rPr>
          <w:lang w:val="en-US"/>
        </w:rPr>
      </w:pPr>
    </w:p>
    <w:p w14:paraId="78245AF2" w14:textId="3792DAC3" w:rsidR="00FA0563" w:rsidRDefault="00FA0563" w:rsidP="00FA0563">
      <w:pPr>
        <w:spacing w:line="480" w:lineRule="auto"/>
        <w:rPr>
          <w:lang w:val="en-US"/>
        </w:rPr>
      </w:pPr>
    </w:p>
    <w:p w14:paraId="17DF3E63" w14:textId="6A6923BE" w:rsidR="008E09AE" w:rsidRDefault="008E09AE" w:rsidP="00FA0563">
      <w:pPr>
        <w:spacing w:line="480" w:lineRule="auto"/>
        <w:rPr>
          <w:lang w:val="en-US"/>
        </w:rPr>
      </w:pPr>
    </w:p>
    <w:p w14:paraId="5E8D30AC" w14:textId="699131F7" w:rsidR="008E09AE" w:rsidRDefault="008E09AE" w:rsidP="008E09AE">
      <w:pPr>
        <w:spacing w:line="480" w:lineRule="auto"/>
        <w:jc w:val="both"/>
        <w:rPr>
          <w:lang w:val="en-US"/>
        </w:rPr>
      </w:pPr>
    </w:p>
    <w:p w14:paraId="0236B7C3" w14:textId="2ACDCF18" w:rsidR="008E09AE" w:rsidRPr="00BD6998" w:rsidRDefault="008E09AE" w:rsidP="008E09AE">
      <w:pPr>
        <w:spacing w:line="480" w:lineRule="auto"/>
        <w:jc w:val="both"/>
        <w:rPr>
          <w:rFonts w:ascii="Arial" w:hAnsi="Arial" w:cs="Arial"/>
          <w:b/>
          <w:lang w:val="en-US"/>
        </w:rPr>
      </w:pPr>
      <w:r w:rsidRPr="00BD6998">
        <w:rPr>
          <w:rFonts w:ascii="Arial" w:hAnsi="Arial" w:cs="Arial"/>
          <w:b/>
          <w:lang w:val="en-US"/>
        </w:rPr>
        <w:lastRenderedPageBreak/>
        <w:t>References</w:t>
      </w:r>
    </w:p>
    <w:p w14:paraId="7CF17BC9" w14:textId="0AA93753" w:rsidR="00155360" w:rsidRDefault="008E09AE" w:rsidP="00155360">
      <w:pPr>
        <w:pStyle w:val="Bibliographie"/>
        <w:rPr>
          <w:rFonts w:ascii="Arial" w:hAnsi="Arial" w:cs="Arial"/>
          <w:lang w:val="en-GB"/>
        </w:rPr>
      </w:pPr>
      <w:r w:rsidRPr="00BD6998">
        <w:rPr>
          <w:rFonts w:ascii="Arial" w:hAnsi="Arial" w:cs="Arial"/>
          <w:lang w:val="en-US"/>
        </w:rPr>
        <w:fldChar w:fldCharType="begin"/>
      </w:r>
      <w:r w:rsidRPr="00BD6998">
        <w:rPr>
          <w:rFonts w:ascii="Arial" w:hAnsi="Arial" w:cs="Arial"/>
          <w:lang w:val="en-US"/>
        </w:rPr>
        <w:instrText xml:space="preserve"> ADDIN ZOTERO_BIBL {"uncited":[],"omitted":[],"custom":[]} CSL_BIBLIOGRAPHY </w:instrText>
      </w:r>
      <w:r w:rsidRPr="00BD6998">
        <w:rPr>
          <w:rFonts w:ascii="Arial" w:hAnsi="Arial" w:cs="Arial"/>
          <w:lang w:val="en-US"/>
        </w:rPr>
        <w:fldChar w:fldCharType="separate"/>
      </w:r>
      <w:r w:rsidR="00155360" w:rsidRPr="00BD6998">
        <w:rPr>
          <w:rFonts w:ascii="Arial" w:hAnsi="Arial" w:cs="Arial"/>
          <w:lang w:val="en-GB"/>
        </w:rPr>
        <w:t>[1]</w:t>
      </w:r>
      <w:r w:rsidR="00155360" w:rsidRPr="00BD6998">
        <w:rPr>
          <w:rFonts w:ascii="Arial" w:hAnsi="Arial" w:cs="Arial"/>
          <w:lang w:val="en-GB"/>
        </w:rPr>
        <w:tab/>
        <w:t xml:space="preserve">Zhang Y, Lei X, Xu L, Lv X, Xu M, Tang H. Preoperative and postoperative nomograms for predicting early recurrence of hepatocellular carcinoma without macrovascular invasion after curative resection. BMC Surg 2022;22:233. </w:t>
      </w:r>
    </w:p>
    <w:p w14:paraId="0BC220D1" w14:textId="77777777" w:rsidR="00BD6998" w:rsidRPr="00BD6998" w:rsidRDefault="00BD6998" w:rsidP="00BD6998">
      <w:pPr>
        <w:rPr>
          <w:lang w:val="en-GB"/>
        </w:rPr>
      </w:pPr>
    </w:p>
    <w:p w14:paraId="5726B8B7" w14:textId="18BC2932" w:rsidR="00155360" w:rsidRDefault="00155360" w:rsidP="00155360">
      <w:pPr>
        <w:pStyle w:val="Bibliographie"/>
        <w:rPr>
          <w:rFonts w:ascii="Arial" w:hAnsi="Arial" w:cs="Arial"/>
          <w:lang w:val="en-GB"/>
        </w:rPr>
      </w:pPr>
      <w:r w:rsidRPr="00BD6998">
        <w:rPr>
          <w:rFonts w:ascii="Arial" w:hAnsi="Arial" w:cs="Arial"/>
          <w:lang w:val="en-GB"/>
        </w:rPr>
        <w:t>[2]</w:t>
      </w:r>
      <w:r w:rsidRPr="00BD6998">
        <w:rPr>
          <w:rFonts w:ascii="Arial" w:hAnsi="Arial" w:cs="Arial"/>
          <w:lang w:val="en-GB"/>
        </w:rPr>
        <w:tab/>
        <w:t xml:space="preserve">Jung S-M, Kim JM, Choi G-S, Kwon CHD, Yi N-J, Lee K-W, et al. Characteristics of Early Recurrence After Curative Liver Resection for Solitary Hepatocellular Carcinoma. J Gastrointest Surg 2019;23:304–11. </w:t>
      </w:r>
    </w:p>
    <w:p w14:paraId="4C21CA28" w14:textId="77777777" w:rsidR="00BD6998" w:rsidRPr="00BD6998" w:rsidRDefault="00BD6998" w:rsidP="00BD6998">
      <w:pPr>
        <w:rPr>
          <w:lang w:val="en-GB"/>
        </w:rPr>
      </w:pPr>
    </w:p>
    <w:p w14:paraId="03893780" w14:textId="058525EE" w:rsidR="00155360" w:rsidRDefault="00155360" w:rsidP="00155360">
      <w:pPr>
        <w:pStyle w:val="Bibliographie"/>
        <w:rPr>
          <w:rFonts w:ascii="Arial" w:hAnsi="Arial" w:cs="Arial"/>
          <w:lang w:val="en-GB"/>
        </w:rPr>
      </w:pPr>
      <w:r w:rsidRPr="00BD6998">
        <w:rPr>
          <w:rFonts w:ascii="Arial" w:hAnsi="Arial" w:cs="Arial"/>
          <w:lang w:val="en-GB"/>
        </w:rPr>
        <w:t>[3]</w:t>
      </w:r>
      <w:r w:rsidRPr="00BD6998">
        <w:rPr>
          <w:rFonts w:ascii="Arial" w:hAnsi="Arial" w:cs="Arial"/>
          <w:lang w:val="en-GB"/>
        </w:rPr>
        <w:tab/>
        <w:t>Roayaie S, Schwartz JD, Sung MW, Emre SH, Miller CM, Gondolesi GE, et al. Recurrence of hepatocellular carcinoma after liver transplant: patterns and prognosis. Liver Transpl 2004;10:534–40.</w:t>
      </w:r>
    </w:p>
    <w:p w14:paraId="2BCCD5C4" w14:textId="77777777" w:rsidR="00BD6998" w:rsidRPr="00BD6998" w:rsidRDefault="00BD6998" w:rsidP="00BD6998">
      <w:pPr>
        <w:rPr>
          <w:lang w:val="en-GB"/>
        </w:rPr>
      </w:pPr>
    </w:p>
    <w:p w14:paraId="4222D602" w14:textId="600CC8DE" w:rsidR="00155360" w:rsidRDefault="00155360" w:rsidP="00155360">
      <w:pPr>
        <w:pStyle w:val="Bibliographie"/>
        <w:rPr>
          <w:rFonts w:ascii="Arial" w:hAnsi="Arial" w:cs="Arial"/>
          <w:lang w:val="en-GB"/>
        </w:rPr>
      </w:pPr>
      <w:r w:rsidRPr="00BD6998">
        <w:rPr>
          <w:rFonts w:ascii="Arial" w:hAnsi="Arial" w:cs="Arial"/>
          <w:lang w:val="en-GB"/>
        </w:rPr>
        <w:t>[4]</w:t>
      </w:r>
      <w:r w:rsidRPr="00BD6998">
        <w:rPr>
          <w:rFonts w:ascii="Arial" w:hAnsi="Arial" w:cs="Arial"/>
          <w:lang w:val="en-GB"/>
        </w:rPr>
        <w:tab/>
        <w:t xml:space="preserve">Parfitt JR, Marotta P, Alghamdi M, Wall W, Khakhar A, Suskin NG, et al. Recurrent hepatocellular carcinoma after transplantation: use of a pathological score on explanted livers to predict recurrence. Liver Transpl 2007;13:543–51. </w:t>
      </w:r>
    </w:p>
    <w:p w14:paraId="4377061F" w14:textId="77777777" w:rsidR="00BD6998" w:rsidRPr="00BD6998" w:rsidRDefault="00BD6998" w:rsidP="00BD6998">
      <w:pPr>
        <w:rPr>
          <w:lang w:val="en-GB"/>
        </w:rPr>
      </w:pPr>
    </w:p>
    <w:p w14:paraId="4D78E085" w14:textId="6582C955" w:rsidR="00155360" w:rsidRDefault="00155360" w:rsidP="00155360">
      <w:pPr>
        <w:pStyle w:val="Bibliographie"/>
        <w:rPr>
          <w:rFonts w:ascii="Arial" w:hAnsi="Arial" w:cs="Arial"/>
          <w:lang w:val="en-GB"/>
        </w:rPr>
      </w:pPr>
      <w:r w:rsidRPr="00BD6998">
        <w:rPr>
          <w:rFonts w:ascii="Arial" w:hAnsi="Arial" w:cs="Arial"/>
          <w:lang w:val="en-GB"/>
        </w:rPr>
        <w:t>[5]</w:t>
      </w:r>
      <w:r w:rsidRPr="00BD6998">
        <w:rPr>
          <w:rFonts w:ascii="Arial" w:hAnsi="Arial" w:cs="Arial"/>
          <w:lang w:val="en-GB"/>
        </w:rPr>
        <w:tab/>
        <w:t xml:space="preserve">Ochiai T, Ikoma H, Okamoto K, Kokuba Y, Sonoyama T, Otsuji E. Clinicopathologic features and risk factors for extrahepatic recurrences of hepatocellular carcinoma after curative resection. World J Surg 2012;36:136–43. </w:t>
      </w:r>
    </w:p>
    <w:p w14:paraId="58FFA8F2" w14:textId="77777777" w:rsidR="00BD6998" w:rsidRPr="00BD6998" w:rsidRDefault="00BD6998" w:rsidP="00BD6998">
      <w:pPr>
        <w:rPr>
          <w:lang w:val="en-GB"/>
        </w:rPr>
      </w:pPr>
    </w:p>
    <w:p w14:paraId="2E68EF18" w14:textId="77777777" w:rsidR="00BD6998" w:rsidRDefault="00155360" w:rsidP="00155360">
      <w:pPr>
        <w:pStyle w:val="Bibliographie"/>
        <w:rPr>
          <w:rFonts w:ascii="Arial" w:hAnsi="Arial" w:cs="Arial"/>
          <w:lang w:val="en-GB"/>
        </w:rPr>
      </w:pPr>
      <w:r w:rsidRPr="00BD6998">
        <w:rPr>
          <w:rFonts w:ascii="Arial" w:hAnsi="Arial" w:cs="Arial"/>
          <w:lang w:val="en-GB"/>
        </w:rPr>
        <w:t>[6]</w:t>
      </w:r>
      <w:r w:rsidRPr="00BD6998">
        <w:rPr>
          <w:rFonts w:ascii="Arial" w:hAnsi="Arial" w:cs="Arial"/>
          <w:lang w:val="en-GB"/>
        </w:rPr>
        <w:tab/>
        <w:t>Pérez-Saborido B, de los Galanes SJ, Menéu-Díaz JC, Romero CJ, Elola-Olaso AM, Suárez YF, et al. Tumor recurrence after liver transplantation for hepatocellular carcinoma: recurrence pathway and prognostic factors. Transplant Proc 2007;39:2304–7.</w:t>
      </w:r>
    </w:p>
    <w:p w14:paraId="7CC365DC" w14:textId="77777777" w:rsidR="00BD6998" w:rsidRDefault="00BD6998" w:rsidP="00155360">
      <w:pPr>
        <w:pStyle w:val="Bibliographie"/>
        <w:rPr>
          <w:rFonts w:ascii="Arial" w:hAnsi="Arial" w:cs="Arial"/>
          <w:lang w:val="en-GB"/>
        </w:rPr>
      </w:pPr>
    </w:p>
    <w:p w14:paraId="04D3B9A1" w14:textId="5FF49DEB" w:rsidR="00155360" w:rsidRDefault="00155360" w:rsidP="00155360">
      <w:pPr>
        <w:pStyle w:val="Bibliographie"/>
        <w:rPr>
          <w:rFonts w:ascii="Arial" w:hAnsi="Arial" w:cs="Arial"/>
        </w:rPr>
      </w:pPr>
      <w:r w:rsidRPr="00BD6998">
        <w:rPr>
          <w:rFonts w:ascii="Arial" w:hAnsi="Arial" w:cs="Arial"/>
          <w:lang w:val="en-GB"/>
        </w:rPr>
        <w:t>[7]</w:t>
      </w:r>
      <w:r w:rsidRPr="00BD6998">
        <w:rPr>
          <w:rFonts w:ascii="Arial" w:hAnsi="Arial" w:cs="Arial"/>
          <w:lang w:val="en-GB"/>
        </w:rPr>
        <w:tab/>
        <w:t xml:space="preserve">Welling TH, Eddinger K, Carrier K, Zhu D, Kleaveland T, Moore DE, et al. Multicenter Study of Staging and Therapeutic Predictors of Hepatocellular Carcinoma Recurrence Following Transplantation. </w:t>
      </w:r>
      <w:r w:rsidRPr="00BD6998">
        <w:rPr>
          <w:rFonts w:ascii="Arial" w:hAnsi="Arial" w:cs="Arial"/>
        </w:rPr>
        <w:t xml:space="preserve">Liver Transpl 2018;24:1233–42. </w:t>
      </w:r>
    </w:p>
    <w:p w14:paraId="465B30FD" w14:textId="77777777" w:rsidR="00BD6998" w:rsidRPr="00BD6998" w:rsidRDefault="00BD6998" w:rsidP="00BD6998"/>
    <w:p w14:paraId="49850F7C" w14:textId="659DBE08" w:rsidR="00155360" w:rsidRDefault="00155360" w:rsidP="00155360">
      <w:pPr>
        <w:pStyle w:val="Bibliographie"/>
        <w:rPr>
          <w:rFonts w:ascii="Arial" w:hAnsi="Arial" w:cs="Arial"/>
          <w:lang w:val="en-GB"/>
        </w:rPr>
      </w:pPr>
      <w:r w:rsidRPr="00BD6998">
        <w:rPr>
          <w:rFonts w:ascii="Arial" w:hAnsi="Arial" w:cs="Arial"/>
        </w:rPr>
        <w:t>[8]</w:t>
      </w:r>
      <w:r w:rsidRPr="00BD6998">
        <w:rPr>
          <w:rFonts w:ascii="Arial" w:hAnsi="Arial" w:cs="Arial"/>
        </w:rPr>
        <w:tab/>
        <w:t xml:space="preserve">Yamamoto Y, Ikoma H, Morimura R, Konishi H, Murayama Y, Komatsu S, et al. </w:t>
      </w:r>
      <w:r w:rsidRPr="00BD6998">
        <w:rPr>
          <w:rFonts w:ascii="Arial" w:hAnsi="Arial" w:cs="Arial"/>
          <w:lang w:val="en-GB"/>
        </w:rPr>
        <w:t xml:space="preserve">Optimal duration of the early and late recurrence of hepatocellular carcinoma after hepatectomy. World J Gastroenterol 2015;21:1207–15. </w:t>
      </w:r>
    </w:p>
    <w:p w14:paraId="6F902C4B" w14:textId="77777777" w:rsidR="00BD6998" w:rsidRPr="00BD6998" w:rsidRDefault="00BD6998" w:rsidP="00BD6998">
      <w:pPr>
        <w:rPr>
          <w:lang w:val="en-GB"/>
        </w:rPr>
      </w:pPr>
    </w:p>
    <w:p w14:paraId="10AFD227" w14:textId="671654A1" w:rsidR="00155360" w:rsidRDefault="00155360" w:rsidP="00155360">
      <w:pPr>
        <w:pStyle w:val="Bibliographie"/>
        <w:rPr>
          <w:rFonts w:ascii="Arial" w:hAnsi="Arial" w:cs="Arial"/>
          <w:lang w:val="en-GB"/>
        </w:rPr>
      </w:pPr>
      <w:r w:rsidRPr="00BD6998">
        <w:rPr>
          <w:rFonts w:ascii="Arial" w:hAnsi="Arial" w:cs="Arial"/>
          <w:lang w:val="en-GB"/>
        </w:rPr>
        <w:t>[9]</w:t>
      </w:r>
      <w:r w:rsidRPr="00BD6998">
        <w:rPr>
          <w:rFonts w:ascii="Arial" w:hAnsi="Arial" w:cs="Arial"/>
          <w:lang w:val="en-GB"/>
        </w:rPr>
        <w:tab/>
        <w:t xml:space="preserve">Shah SA, Greig PD, Gallinger S, Cattral MS, Dixon E, Kim RD, et al. Factors associated with early recurrence after resection for hepatocellular carcinoma and outcomes. J Am Coll Surg 2006;202:275–83. </w:t>
      </w:r>
    </w:p>
    <w:p w14:paraId="5EB98658" w14:textId="77777777" w:rsidR="00BD6998" w:rsidRPr="00BD6998" w:rsidRDefault="00BD6998" w:rsidP="00BD6998">
      <w:pPr>
        <w:rPr>
          <w:lang w:val="en-GB"/>
        </w:rPr>
      </w:pPr>
    </w:p>
    <w:p w14:paraId="441DEE4C" w14:textId="23D70321" w:rsidR="00155360" w:rsidRDefault="00155360" w:rsidP="00155360">
      <w:pPr>
        <w:pStyle w:val="Bibliographie"/>
        <w:rPr>
          <w:rFonts w:ascii="Arial" w:hAnsi="Arial" w:cs="Arial"/>
          <w:lang w:val="en-GB"/>
        </w:rPr>
      </w:pPr>
      <w:r w:rsidRPr="00BD6998">
        <w:rPr>
          <w:rFonts w:ascii="Arial" w:hAnsi="Arial" w:cs="Arial"/>
          <w:lang w:val="en-GB"/>
        </w:rPr>
        <w:t>[10]</w:t>
      </w:r>
      <w:r w:rsidRPr="00BD6998">
        <w:rPr>
          <w:rFonts w:ascii="Arial" w:hAnsi="Arial" w:cs="Arial"/>
          <w:lang w:val="en-GB"/>
        </w:rPr>
        <w:tab/>
        <w:t xml:space="preserve">Du Z-G, Wei Y-G, Chen K-F, Li B. Risk factors associated with early and late recurrence after curative resection of hepatocellular carcinoma: a single institution’s experience with 398 consecutive patients. Hepatobiliary Pancreat Dis Int 2014;13:153–61. </w:t>
      </w:r>
    </w:p>
    <w:p w14:paraId="0A9FD8F1" w14:textId="77777777" w:rsidR="00BD6998" w:rsidRPr="00BD6998" w:rsidRDefault="00BD6998" w:rsidP="00BD6998">
      <w:pPr>
        <w:rPr>
          <w:lang w:val="en-GB"/>
        </w:rPr>
      </w:pPr>
    </w:p>
    <w:p w14:paraId="4B4BA211" w14:textId="3BB18FC3" w:rsidR="00155360" w:rsidRDefault="00155360" w:rsidP="00155360">
      <w:pPr>
        <w:pStyle w:val="Bibliographie"/>
        <w:rPr>
          <w:rFonts w:ascii="Arial" w:hAnsi="Arial" w:cs="Arial"/>
        </w:rPr>
      </w:pPr>
      <w:r w:rsidRPr="00BD6998">
        <w:rPr>
          <w:rFonts w:ascii="Arial" w:hAnsi="Arial" w:cs="Arial"/>
          <w:lang w:val="en-GB"/>
        </w:rPr>
        <w:t>[11]</w:t>
      </w:r>
      <w:r w:rsidRPr="00BD6998">
        <w:rPr>
          <w:rFonts w:ascii="Arial" w:hAnsi="Arial" w:cs="Arial"/>
          <w:lang w:val="en-GB"/>
        </w:rPr>
        <w:tab/>
        <w:t xml:space="preserve">D’Amico F, Schwartz M, Vitale A, Tabrizian P, Roayaie S, Thung S, et al. Predicting recurrence after liver transplantation in patients with hepatocellular carcinoma exceeding the up-to-seven criteria. </w:t>
      </w:r>
      <w:r w:rsidRPr="00BD6998">
        <w:rPr>
          <w:rFonts w:ascii="Arial" w:hAnsi="Arial" w:cs="Arial"/>
        </w:rPr>
        <w:t xml:space="preserve">Liver Transpl 2009;15:1278–87. </w:t>
      </w:r>
    </w:p>
    <w:p w14:paraId="25E4EEFA" w14:textId="77777777" w:rsidR="00BD6998" w:rsidRPr="00BD6998" w:rsidRDefault="00BD6998" w:rsidP="00BD6998"/>
    <w:p w14:paraId="2F953274" w14:textId="4952239F" w:rsidR="00155360" w:rsidRDefault="00155360" w:rsidP="00155360">
      <w:pPr>
        <w:pStyle w:val="Bibliographie"/>
        <w:rPr>
          <w:rFonts w:ascii="Arial" w:hAnsi="Arial" w:cs="Arial"/>
          <w:lang w:val="en-GB"/>
        </w:rPr>
      </w:pPr>
      <w:r w:rsidRPr="00BD6998">
        <w:rPr>
          <w:rFonts w:ascii="Arial" w:hAnsi="Arial" w:cs="Arial"/>
        </w:rPr>
        <w:lastRenderedPageBreak/>
        <w:t>[12]</w:t>
      </w:r>
      <w:r w:rsidRPr="00BD6998">
        <w:rPr>
          <w:rFonts w:ascii="Arial" w:hAnsi="Arial" w:cs="Arial"/>
        </w:rPr>
        <w:tab/>
        <w:t xml:space="preserve">Xu X-F, Xing H, Han J, Li Z-L, Lau W-Y, Zhou Y-H, et al. </w:t>
      </w:r>
      <w:r w:rsidRPr="00BD6998">
        <w:rPr>
          <w:rFonts w:ascii="Arial" w:hAnsi="Arial" w:cs="Arial"/>
          <w:lang w:val="en-GB"/>
        </w:rPr>
        <w:t xml:space="preserve">Risk Factors, Patterns, and Outcomes of Late Recurrence After Liver Resection for Hepatocellular Carcinoma: A Multicenter Study From China. JAMA Surg 2019;154:209–17. </w:t>
      </w:r>
    </w:p>
    <w:p w14:paraId="6F2D5A8F" w14:textId="77777777" w:rsidR="00BD6998" w:rsidRPr="00BD6998" w:rsidRDefault="00BD6998" w:rsidP="00BD6998">
      <w:pPr>
        <w:rPr>
          <w:lang w:val="en-GB"/>
        </w:rPr>
      </w:pPr>
    </w:p>
    <w:p w14:paraId="61A4876F" w14:textId="54B13A85" w:rsidR="00BD6998" w:rsidRPr="00507E3B" w:rsidRDefault="00155360" w:rsidP="00BD6998">
      <w:pPr>
        <w:pStyle w:val="Bibliographie"/>
        <w:rPr>
          <w:rFonts w:ascii="Arial" w:hAnsi="Arial" w:cs="Arial"/>
          <w:lang w:val="de-CH"/>
        </w:rPr>
      </w:pPr>
      <w:r w:rsidRPr="00BD6998">
        <w:rPr>
          <w:rFonts w:ascii="Arial" w:hAnsi="Arial" w:cs="Arial"/>
          <w:lang w:val="en-GB"/>
        </w:rPr>
        <w:t>[13]</w:t>
      </w:r>
      <w:r w:rsidRPr="00BD6998">
        <w:rPr>
          <w:rFonts w:ascii="Arial" w:hAnsi="Arial" w:cs="Arial"/>
          <w:lang w:val="en-GB"/>
        </w:rPr>
        <w:tab/>
        <w:t xml:space="preserve">Minagawa M, Ikai I, Matsuyama Y, Yamaoka Y, Makuuchi M. Staging of hepatocellular carcinoma: assessment of the Japanese TNM and AJCC/UICC TNM systems in a cohort of 13,772 patients in Japan. </w:t>
      </w:r>
      <w:r w:rsidRPr="00507E3B">
        <w:rPr>
          <w:rFonts w:ascii="Arial" w:hAnsi="Arial" w:cs="Arial"/>
          <w:lang w:val="de-CH"/>
        </w:rPr>
        <w:t xml:space="preserve">Ann Surg 2007;245:909–22. </w:t>
      </w:r>
    </w:p>
    <w:p w14:paraId="2E1ED07E" w14:textId="77777777" w:rsidR="00BD6998" w:rsidRPr="00507E3B" w:rsidRDefault="00BD6998" w:rsidP="00BD6998">
      <w:pPr>
        <w:rPr>
          <w:lang w:val="de-CH"/>
        </w:rPr>
      </w:pPr>
    </w:p>
    <w:p w14:paraId="4179E5CE" w14:textId="4D7A0262" w:rsidR="00155360" w:rsidRDefault="00155360" w:rsidP="00155360">
      <w:pPr>
        <w:pStyle w:val="Bibliographie"/>
        <w:rPr>
          <w:rFonts w:ascii="Arial" w:hAnsi="Arial" w:cs="Arial"/>
          <w:lang w:val="en-GB"/>
        </w:rPr>
      </w:pPr>
      <w:r w:rsidRPr="00507E3B">
        <w:rPr>
          <w:rFonts w:ascii="Arial" w:hAnsi="Arial" w:cs="Arial"/>
          <w:lang w:val="de-CH"/>
        </w:rPr>
        <w:t>[14]</w:t>
      </w:r>
      <w:r w:rsidRPr="00507E3B">
        <w:rPr>
          <w:rFonts w:ascii="Arial" w:hAnsi="Arial" w:cs="Arial"/>
          <w:lang w:val="de-CH"/>
        </w:rPr>
        <w:tab/>
        <w:t xml:space="preserve">Meng K-W, Dong M, Zhang W-G, Huang Q-X. </w:t>
      </w:r>
      <w:r w:rsidRPr="00BD6998">
        <w:rPr>
          <w:rFonts w:ascii="Arial" w:hAnsi="Arial" w:cs="Arial"/>
          <w:lang w:val="en-GB"/>
        </w:rPr>
        <w:t xml:space="preserve">Clinical characteristics and surgical prognosis of hepatocellular carcinoma with bile duct invasion. Gastroenterol Res Pract 2014;2014:604971. </w:t>
      </w:r>
    </w:p>
    <w:p w14:paraId="5CBA5439" w14:textId="77777777" w:rsidR="00BD6998" w:rsidRPr="00BD6998" w:rsidRDefault="00BD6998" w:rsidP="00BD6998">
      <w:pPr>
        <w:rPr>
          <w:lang w:val="en-GB"/>
        </w:rPr>
      </w:pPr>
    </w:p>
    <w:p w14:paraId="7C71E6F9" w14:textId="2BC9951B" w:rsidR="00155360" w:rsidRDefault="00155360" w:rsidP="00155360">
      <w:pPr>
        <w:pStyle w:val="Bibliographie"/>
        <w:rPr>
          <w:rFonts w:ascii="Arial" w:hAnsi="Arial" w:cs="Arial"/>
          <w:lang w:val="en-GB"/>
        </w:rPr>
      </w:pPr>
      <w:r w:rsidRPr="00BD6998">
        <w:rPr>
          <w:rFonts w:ascii="Arial" w:hAnsi="Arial" w:cs="Arial"/>
          <w:lang w:val="en-GB"/>
        </w:rPr>
        <w:t>[15]</w:t>
      </w:r>
      <w:r w:rsidRPr="00BD6998">
        <w:rPr>
          <w:rFonts w:ascii="Arial" w:hAnsi="Arial" w:cs="Arial"/>
          <w:lang w:val="en-GB"/>
        </w:rPr>
        <w:tab/>
        <w:t xml:space="preserve">Vauthey J-N, Lauwers GY, Esnaola NF, Do K-A, Belghiti J, Mirza N, et al. Simplified staging for hepatocellular carcinoma. J Clin Oncol 2002;20:1527–36. </w:t>
      </w:r>
    </w:p>
    <w:p w14:paraId="6F6A024D" w14:textId="77777777" w:rsidR="00BD6998" w:rsidRPr="00BD6998" w:rsidRDefault="00BD6998" w:rsidP="00BD6998">
      <w:pPr>
        <w:rPr>
          <w:lang w:val="en-GB"/>
        </w:rPr>
      </w:pPr>
    </w:p>
    <w:p w14:paraId="38B6E82D" w14:textId="4EE2558D" w:rsidR="00155360" w:rsidRDefault="00155360" w:rsidP="00155360">
      <w:pPr>
        <w:pStyle w:val="Bibliographie"/>
        <w:rPr>
          <w:rFonts w:ascii="Arial" w:hAnsi="Arial" w:cs="Arial"/>
          <w:lang w:val="en-GB"/>
        </w:rPr>
      </w:pPr>
      <w:r w:rsidRPr="00BD6998">
        <w:rPr>
          <w:rFonts w:ascii="Arial" w:hAnsi="Arial" w:cs="Arial"/>
          <w:lang w:val="en-GB"/>
        </w:rPr>
        <w:t>[16]</w:t>
      </w:r>
      <w:r w:rsidRPr="00BD6998">
        <w:rPr>
          <w:rFonts w:ascii="Arial" w:hAnsi="Arial" w:cs="Arial"/>
          <w:lang w:val="en-GB"/>
        </w:rPr>
        <w:tab/>
        <w:t xml:space="preserve">Poon RT-P, Fan S-T. Evaluation of the new AJCC/UICC staging system for hepatocellular carcinoma after hepatic resection in Chinese patients. Surg Oncol Clin N Am 2003;12:35–50, viii. </w:t>
      </w:r>
    </w:p>
    <w:p w14:paraId="5BF8E115" w14:textId="77777777" w:rsidR="00BD6998" w:rsidRPr="00BD6998" w:rsidRDefault="00BD6998" w:rsidP="00BD6998">
      <w:pPr>
        <w:rPr>
          <w:lang w:val="en-GB"/>
        </w:rPr>
      </w:pPr>
    </w:p>
    <w:p w14:paraId="5BF5DACA" w14:textId="230EDC1D" w:rsidR="00155360" w:rsidRDefault="00155360" w:rsidP="00155360">
      <w:pPr>
        <w:pStyle w:val="Bibliographie"/>
        <w:rPr>
          <w:rFonts w:ascii="Arial" w:hAnsi="Arial" w:cs="Arial"/>
          <w:lang w:val="en-GB"/>
        </w:rPr>
      </w:pPr>
      <w:r w:rsidRPr="00BD6998">
        <w:rPr>
          <w:rFonts w:ascii="Arial" w:hAnsi="Arial" w:cs="Arial"/>
          <w:lang w:val="en-GB"/>
        </w:rPr>
        <w:t>[17]</w:t>
      </w:r>
      <w:r w:rsidRPr="00BD6998">
        <w:rPr>
          <w:rFonts w:ascii="Arial" w:hAnsi="Arial" w:cs="Arial"/>
          <w:lang w:val="en-GB"/>
        </w:rPr>
        <w:tab/>
        <w:t xml:space="preserve">Liu W, Wang K, Bao Q, Sun Y, Xing B-C. Hepatic resection provided long-term survival for patients with intermediate and advanced-stage resectable hepatocellular carcinoma. World J Surg Oncol 2016;14:62. </w:t>
      </w:r>
    </w:p>
    <w:p w14:paraId="0C1F0580" w14:textId="77777777" w:rsidR="00BD6998" w:rsidRPr="00BD6998" w:rsidRDefault="00BD6998" w:rsidP="00BD6998">
      <w:pPr>
        <w:rPr>
          <w:lang w:val="en-GB"/>
        </w:rPr>
      </w:pPr>
    </w:p>
    <w:p w14:paraId="01D76C6D" w14:textId="59FEF28C" w:rsidR="00155360" w:rsidRDefault="00155360" w:rsidP="00155360">
      <w:pPr>
        <w:pStyle w:val="Bibliographie"/>
        <w:rPr>
          <w:rFonts w:ascii="Arial" w:hAnsi="Arial" w:cs="Arial"/>
          <w:lang w:val="en-GB"/>
        </w:rPr>
      </w:pPr>
      <w:r w:rsidRPr="00BD6998">
        <w:rPr>
          <w:rFonts w:ascii="Arial" w:hAnsi="Arial" w:cs="Arial"/>
          <w:lang w:val="en-GB"/>
        </w:rPr>
        <w:t>[18]</w:t>
      </w:r>
      <w:r w:rsidRPr="00BD6998">
        <w:rPr>
          <w:rFonts w:ascii="Arial" w:hAnsi="Arial" w:cs="Arial"/>
          <w:lang w:val="en-GB"/>
        </w:rPr>
        <w:tab/>
        <w:t xml:space="preserve">Shinkawa H, Tanaka S, Takemura S, Ishihara T, Yamamoto K, Kubo S. Tumor Size Drives the Prognosis After Hepatic Resection of Solitary Hepatocellular Carcinoma Without Vascular Invasion. J Gastrointest Surg 2020;24:1040–8. </w:t>
      </w:r>
    </w:p>
    <w:p w14:paraId="24ABD029" w14:textId="77777777" w:rsidR="00BD6998" w:rsidRPr="00BD6998" w:rsidRDefault="00BD6998" w:rsidP="00BD6998">
      <w:pPr>
        <w:rPr>
          <w:lang w:val="en-GB"/>
        </w:rPr>
      </w:pPr>
    </w:p>
    <w:p w14:paraId="40673A6F" w14:textId="111ACEF2" w:rsidR="00155360" w:rsidRDefault="00155360" w:rsidP="00155360">
      <w:pPr>
        <w:pStyle w:val="Bibliographie"/>
        <w:rPr>
          <w:rFonts w:ascii="Arial" w:hAnsi="Arial" w:cs="Arial"/>
          <w:lang w:val="en-GB"/>
        </w:rPr>
      </w:pPr>
      <w:r w:rsidRPr="00BD6998">
        <w:rPr>
          <w:rFonts w:ascii="Arial" w:hAnsi="Arial" w:cs="Arial"/>
          <w:lang w:val="en-GB"/>
        </w:rPr>
        <w:t>[19]</w:t>
      </w:r>
      <w:r w:rsidRPr="00BD6998">
        <w:rPr>
          <w:rFonts w:ascii="Arial" w:hAnsi="Arial" w:cs="Arial"/>
          <w:lang w:val="en-GB"/>
        </w:rPr>
        <w:tab/>
        <w:t xml:space="preserve">el-Assal ON, Yamanoi A, Soda Y, Yamaguchi M, Yu L, Nagasue N. Proposal of invasiveness score to predict recurrence and survival after curative hepatic resection for hepatocellular carcinoma. Surgery 1997;122:571–7. </w:t>
      </w:r>
    </w:p>
    <w:p w14:paraId="4C81CC7D" w14:textId="77777777" w:rsidR="00BD6998" w:rsidRPr="00BD6998" w:rsidRDefault="00BD6998" w:rsidP="00BD6998">
      <w:pPr>
        <w:rPr>
          <w:lang w:val="en-GB"/>
        </w:rPr>
      </w:pPr>
    </w:p>
    <w:p w14:paraId="53398DF1" w14:textId="42B0ADB4" w:rsidR="00155360" w:rsidRDefault="00155360" w:rsidP="00155360">
      <w:pPr>
        <w:pStyle w:val="Bibliographie"/>
        <w:rPr>
          <w:rFonts w:ascii="Arial" w:hAnsi="Arial" w:cs="Arial"/>
          <w:lang w:val="en-GB"/>
        </w:rPr>
      </w:pPr>
      <w:r w:rsidRPr="00507E3B">
        <w:rPr>
          <w:rFonts w:ascii="Arial" w:hAnsi="Arial" w:cs="Arial"/>
          <w:lang w:val="en-US"/>
        </w:rPr>
        <w:t>[20]</w:t>
      </w:r>
      <w:r w:rsidRPr="00507E3B">
        <w:rPr>
          <w:rFonts w:ascii="Arial" w:hAnsi="Arial" w:cs="Arial"/>
          <w:lang w:val="en-US"/>
        </w:rPr>
        <w:tab/>
        <w:t xml:space="preserve">Shah SA, Tan JCC, McGilvray ID, Cattral MS, Levy GA, Greig PD, et al. </w:t>
      </w:r>
      <w:r w:rsidRPr="00BD6998">
        <w:rPr>
          <w:rFonts w:ascii="Arial" w:hAnsi="Arial" w:cs="Arial"/>
          <w:lang w:val="en-GB"/>
        </w:rPr>
        <w:t xml:space="preserve">Does microvascular invasion affect outcomes after liver transplantation for HCC? A histopathological analysis of 155 consecutive explants. J Gastrointest Surg 2007;11:464–71. </w:t>
      </w:r>
    </w:p>
    <w:p w14:paraId="0F049C20" w14:textId="77777777" w:rsidR="00BD6998" w:rsidRPr="00BD6998" w:rsidRDefault="00BD6998" w:rsidP="00BD6998">
      <w:pPr>
        <w:rPr>
          <w:lang w:val="en-GB"/>
        </w:rPr>
      </w:pPr>
    </w:p>
    <w:p w14:paraId="62072A52" w14:textId="1D8967B5" w:rsidR="00155360" w:rsidRDefault="00155360" w:rsidP="00155360">
      <w:pPr>
        <w:pStyle w:val="Bibliographie"/>
        <w:rPr>
          <w:rFonts w:ascii="Arial" w:hAnsi="Arial" w:cs="Arial"/>
          <w:lang w:val="en-GB"/>
        </w:rPr>
      </w:pPr>
      <w:r w:rsidRPr="00507E3B">
        <w:rPr>
          <w:rFonts w:ascii="Arial" w:hAnsi="Arial" w:cs="Arial"/>
          <w:lang w:val="en-GB"/>
        </w:rPr>
        <w:t>[21]</w:t>
      </w:r>
      <w:r w:rsidRPr="00507E3B">
        <w:rPr>
          <w:rFonts w:ascii="Arial" w:hAnsi="Arial" w:cs="Arial"/>
          <w:lang w:val="en-GB"/>
        </w:rPr>
        <w:tab/>
        <w:t xml:space="preserve">Shimada K, Sakamoto Y, Esaki M, Kosuge T, Morizane C, Ikeda M, et al. </w:t>
      </w:r>
      <w:r w:rsidRPr="00BD6998">
        <w:rPr>
          <w:rFonts w:ascii="Arial" w:hAnsi="Arial" w:cs="Arial"/>
          <w:lang w:val="en-GB"/>
        </w:rPr>
        <w:t xml:space="preserve">Analysis of prognostic factors affecting survival after initial recurrence and treatment efficacy for recurrence in patients undergoing potentially curative hepatectomy for hepatocellular carcinoma. Ann Surg Oncol 2007;14:2337–47. </w:t>
      </w:r>
    </w:p>
    <w:p w14:paraId="3B5C5529" w14:textId="77777777" w:rsidR="00BD6998" w:rsidRPr="00BD6998" w:rsidRDefault="00BD6998" w:rsidP="00BD6998">
      <w:pPr>
        <w:rPr>
          <w:lang w:val="en-GB"/>
        </w:rPr>
      </w:pPr>
    </w:p>
    <w:p w14:paraId="47EF687A" w14:textId="70628ABD" w:rsidR="00155360" w:rsidRDefault="00155360" w:rsidP="00155360">
      <w:pPr>
        <w:pStyle w:val="Bibliographie"/>
        <w:rPr>
          <w:rFonts w:ascii="Arial" w:hAnsi="Arial" w:cs="Arial"/>
          <w:lang w:val="en-GB"/>
        </w:rPr>
      </w:pPr>
      <w:r w:rsidRPr="00BD6998">
        <w:rPr>
          <w:rFonts w:ascii="Arial" w:hAnsi="Arial" w:cs="Arial"/>
          <w:lang w:val="en-GB"/>
        </w:rPr>
        <w:t>[22]</w:t>
      </w:r>
      <w:r w:rsidRPr="00BD6998">
        <w:rPr>
          <w:rFonts w:ascii="Arial" w:hAnsi="Arial" w:cs="Arial"/>
          <w:lang w:val="en-GB"/>
        </w:rPr>
        <w:tab/>
        <w:t xml:space="preserve">Sumie S, Nakashima O, Okuda K, Kuromatsu R, Kawaguchi A, Nakano M, et al. The significance of classifying microvascular invasion in patients with hepatocellular carcinoma. Ann Surg Oncol 2014;21:1002–9. </w:t>
      </w:r>
    </w:p>
    <w:p w14:paraId="0F7168CD" w14:textId="77777777" w:rsidR="00BD6998" w:rsidRPr="00BD6998" w:rsidRDefault="00BD6998" w:rsidP="00BD6998">
      <w:pPr>
        <w:rPr>
          <w:lang w:val="en-GB"/>
        </w:rPr>
      </w:pPr>
    </w:p>
    <w:p w14:paraId="4687DE3F" w14:textId="0CCE48EF" w:rsidR="00155360" w:rsidRPr="00BD6998" w:rsidRDefault="00155360" w:rsidP="00155360">
      <w:pPr>
        <w:pStyle w:val="Bibliographie"/>
        <w:rPr>
          <w:rFonts w:ascii="Arial" w:hAnsi="Arial" w:cs="Arial"/>
          <w:lang w:val="en-GB"/>
        </w:rPr>
      </w:pPr>
      <w:r w:rsidRPr="00BD6998">
        <w:rPr>
          <w:rFonts w:ascii="Arial" w:hAnsi="Arial" w:cs="Arial"/>
          <w:lang w:val="en-GB"/>
        </w:rPr>
        <w:t>[23]</w:t>
      </w:r>
      <w:r w:rsidRPr="00BD6998">
        <w:rPr>
          <w:rFonts w:ascii="Arial" w:hAnsi="Arial" w:cs="Arial"/>
          <w:lang w:val="en-GB"/>
        </w:rPr>
        <w:tab/>
        <w:t xml:space="preserve">Goh BKP, Teo J-Y, Chan C-Y, Lee S-Y, Jeyaraj P, Cheow P-C, et al. Importance of tumor size as a prognostic factor after partial liver resection for solitary hepatocellular carcinoma: Implications on the current AJCC staging system. J Surg Oncol 2016;113:89–93. </w:t>
      </w:r>
    </w:p>
    <w:p w14:paraId="6565ED21" w14:textId="3E668F0E" w:rsidR="00155360" w:rsidRDefault="00155360" w:rsidP="00155360">
      <w:pPr>
        <w:pStyle w:val="Bibliographie"/>
        <w:rPr>
          <w:rFonts w:ascii="Arial" w:hAnsi="Arial" w:cs="Arial"/>
          <w:lang w:val="en-GB"/>
        </w:rPr>
      </w:pPr>
      <w:r w:rsidRPr="00BD6998">
        <w:rPr>
          <w:rFonts w:ascii="Arial" w:hAnsi="Arial" w:cs="Arial"/>
          <w:lang w:val="en-GB"/>
        </w:rPr>
        <w:lastRenderedPageBreak/>
        <w:t>[24]</w:t>
      </w:r>
      <w:r w:rsidRPr="00BD6998">
        <w:rPr>
          <w:rFonts w:ascii="Arial" w:hAnsi="Arial" w:cs="Arial"/>
          <w:lang w:val="en-GB"/>
        </w:rPr>
        <w:tab/>
        <w:t xml:space="preserve">Lee K, Lee K-B, Yi N-J, Suh K-S, Jang J-J. Prognosis of Hepatocellular Carcinoma after Liver Transplantation: Comparative Analysis with Partial Hepatectomy. J Pathol Transl Med 2017;51:79–86. </w:t>
      </w:r>
    </w:p>
    <w:p w14:paraId="7F8AD01E" w14:textId="77777777" w:rsidR="00BD6998" w:rsidRPr="00BD6998" w:rsidRDefault="00BD6998" w:rsidP="00BD6998">
      <w:pPr>
        <w:rPr>
          <w:lang w:val="en-GB"/>
        </w:rPr>
      </w:pPr>
    </w:p>
    <w:p w14:paraId="1246E774" w14:textId="586BAED9" w:rsidR="00155360" w:rsidRDefault="00155360" w:rsidP="00155360">
      <w:pPr>
        <w:pStyle w:val="Bibliographie"/>
        <w:rPr>
          <w:rFonts w:ascii="Arial" w:hAnsi="Arial" w:cs="Arial"/>
          <w:lang w:val="en-GB"/>
        </w:rPr>
      </w:pPr>
      <w:r w:rsidRPr="00BD6998">
        <w:rPr>
          <w:rFonts w:ascii="Arial" w:hAnsi="Arial" w:cs="Arial"/>
          <w:lang w:val="en-GB"/>
        </w:rPr>
        <w:t>[25]</w:t>
      </w:r>
      <w:r w:rsidRPr="00BD6998">
        <w:rPr>
          <w:rFonts w:ascii="Arial" w:hAnsi="Arial" w:cs="Arial"/>
          <w:lang w:val="en-GB"/>
        </w:rPr>
        <w:tab/>
        <w:t xml:space="preserve">Park Y-K, Kim B-W, Wang H-J, Kim M-W. Hepatic resection for hepatocellular carcinoma meeting Milan criteria in Child-Turcotte-Pugh class a patients with cirrhosis. Transplant Proc 2009;41:1691–7. </w:t>
      </w:r>
    </w:p>
    <w:p w14:paraId="361F9618" w14:textId="77777777" w:rsidR="00BD6998" w:rsidRPr="00BD6998" w:rsidRDefault="00BD6998" w:rsidP="00BD6998">
      <w:pPr>
        <w:rPr>
          <w:lang w:val="en-GB"/>
        </w:rPr>
      </w:pPr>
    </w:p>
    <w:p w14:paraId="452A0629" w14:textId="1CF11FD9" w:rsidR="00155360" w:rsidRDefault="00155360" w:rsidP="00155360">
      <w:pPr>
        <w:pStyle w:val="Bibliographie"/>
        <w:rPr>
          <w:rFonts w:ascii="Arial" w:hAnsi="Arial" w:cs="Arial"/>
          <w:lang w:val="en-GB"/>
        </w:rPr>
      </w:pPr>
      <w:r w:rsidRPr="00BD6998">
        <w:rPr>
          <w:rFonts w:ascii="Arial" w:hAnsi="Arial" w:cs="Arial"/>
          <w:lang w:val="en-GB"/>
        </w:rPr>
        <w:t>[26]</w:t>
      </w:r>
      <w:r w:rsidRPr="00BD6998">
        <w:rPr>
          <w:rFonts w:ascii="Arial" w:hAnsi="Arial" w:cs="Arial"/>
          <w:lang w:val="en-GB"/>
        </w:rPr>
        <w:tab/>
        <w:t xml:space="preserve">Iwatsuki S, Dvorchik I, Marsh JW, Madariaga JR, Carr B, Fung JJ, et al. Liver transplantation for hepatocellular carcinoma: a proposal of a prognostic scoring system. J Am Coll Surg 2000;191:389–94. </w:t>
      </w:r>
    </w:p>
    <w:p w14:paraId="695F76CF" w14:textId="77777777" w:rsidR="00BD6998" w:rsidRPr="00BD6998" w:rsidRDefault="00BD6998" w:rsidP="00BD6998">
      <w:pPr>
        <w:rPr>
          <w:lang w:val="en-GB"/>
        </w:rPr>
      </w:pPr>
    </w:p>
    <w:p w14:paraId="783B357F" w14:textId="4245DF76" w:rsidR="00155360" w:rsidRDefault="00155360" w:rsidP="00155360">
      <w:pPr>
        <w:pStyle w:val="Bibliographie"/>
        <w:rPr>
          <w:rFonts w:ascii="Arial" w:hAnsi="Arial" w:cs="Arial"/>
          <w:lang w:val="en-GB"/>
        </w:rPr>
      </w:pPr>
      <w:r w:rsidRPr="00BD6998">
        <w:rPr>
          <w:rFonts w:ascii="Arial" w:hAnsi="Arial" w:cs="Arial"/>
          <w:lang w:val="en-GB"/>
        </w:rPr>
        <w:t>[27]</w:t>
      </w:r>
      <w:r w:rsidRPr="00BD6998">
        <w:rPr>
          <w:rFonts w:ascii="Arial" w:hAnsi="Arial" w:cs="Arial"/>
          <w:lang w:val="en-GB"/>
        </w:rPr>
        <w:tab/>
        <w:t xml:space="preserve">Tsai TJ, Chau GY, Lui WY, Tsay SH, King KL, Loong CC, et al. Clinical significance of microscopic tumor venous invasion in patients with resectable hepatocellular carcinoma. Surgery 2000;127:603–8. </w:t>
      </w:r>
    </w:p>
    <w:p w14:paraId="0D9A8FFB" w14:textId="77777777" w:rsidR="00BD6998" w:rsidRPr="00BD6998" w:rsidRDefault="00BD6998" w:rsidP="00BD6998">
      <w:pPr>
        <w:rPr>
          <w:lang w:val="en-GB"/>
        </w:rPr>
      </w:pPr>
    </w:p>
    <w:p w14:paraId="12804AD7" w14:textId="700972C1" w:rsidR="00155360" w:rsidRDefault="00155360" w:rsidP="00155360">
      <w:pPr>
        <w:pStyle w:val="Bibliographie"/>
        <w:rPr>
          <w:rFonts w:ascii="Arial" w:hAnsi="Arial" w:cs="Arial"/>
          <w:lang w:val="en-GB"/>
        </w:rPr>
      </w:pPr>
      <w:r w:rsidRPr="00BD6998">
        <w:rPr>
          <w:rFonts w:ascii="Arial" w:hAnsi="Arial" w:cs="Arial"/>
          <w:lang w:val="en-GB"/>
        </w:rPr>
        <w:t>[28]</w:t>
      </w:r>
      <w:r w:rsidRPr="00BD6998">
        <w:rPr>
          <w:rFonts w:ascii="Arial" w:hAnsi="Arial" w:cs="Arial"/>
          <w:lang w:val="en-GB"/>
        </w:rPr>
        <w:tab/>
        <w:t xml:space="preserve">Roayaie S, Jibara G, Taouli B, Schwartz M. Resection of hepatocellular carcinoma with macroscopic vascular invasion. Ann Surg Oncol 2013;20:3754–60. </w:t>
      </w:r>
    </w:p>
    <w:p w14:paraId="358439D8" w14:textId="77777777" w:rsidR="00BD6998" w:rsidRPr="00BD6998" w:rsidRDefault="00BD6998" w:rsidP="00BD6998">
      <w:pPr>
        <w:rPr>
          <w:lang w:val="en-GB"/>
        </w:rPr>
      </w:pPr>
    </w:p>
    <w:p w14:paraId="5EC3DDC4" w14:textId="2CABE451" w:rsidR="00155360" w:rsidRDefault="00155360" w:rsidP="00155360">
      <w:pPr>
        <w:pStyle w:val="Bibliographie"/>
        <w:rPr>
          <w:rFonts w:ascii="Arial" w:hAnsi="Arial" w:cs="Arial"/>
          <w:lang w:val="en-GB"/>
        </w:rPr>
      </w:pPr>
      <w:r w:rsidRPr="00BD6998">
        <w:rPr>
          <w:rFonts w:ascii="Arial" w:hAnsi="Arial" w:cs="Arial"/>
          <w:lang w:val="en-GB"/>
        </w:rPr>
        <w:t>[29]</w:t>
      </w:r>
      <w:r w:rsidRPr="00BD6998">
        <w:rPr>
          <w:rFonts w:ascii="Arial" w:hAnsi="Arial" w:cs="Arial"/>
          <w:lang w:val="en-GB"/>
        </w:rPr>
        <w:tab/>
        <w:t>Oba A, Takahashi S, Kato Y, Gotohda N, Kinoshita T, Shibasaki H, et al. Usefulness of resection for hepatocellular carcinoma with macroscopic bile duct tumor thrombus. Anticancer Res 2014;34:4367–72.</w:t>
      </w:r>
    </w:p>
    <w:p w14:paraId="5962D0E4" w14:textId="77777777" w:rsidR="00BD6998" w:rsidRPr="00BD6998" w:rsidRDefault="00BD6998" w:rsidP="00BD6998">
      <w:pPr>
        <w:rPr>
          <w:lang w:val="en-GB"/>
        </w:rPr>
      </w:pPr>
    </w:p>
    <w:p w14:paraId="1B1F82DE" w14:textId="4745FDD0" w:rsidR="00155360" w:rsidRDefault="00155360" w:rsidP="00155360">
      <w:pPr>
        <w:pStyle w:val="Bibliographie"/>
        <w:rPr>
          <w:rFonts w:ascii="Arial" w:hAnsi="Arial" w:cs="Arial"/>
          <w:lang w:val="en-GB"/>
        </w:rPr>
      </w:pPr>
      <w:r w:rsidRPr="00BD6998">
        <w:rPr>
          <w:rFonts w:ascii="Arial" w:hAnsi="Arial" w:cs="Arial"/>
          <w:lang w:val="en-GB"/>
        </w:rPr>
        <w:t>[30]</w:t>
      </w:r>
      <w:r w:rsidRPr="00BD6998">
        <w:rPr>
          <w:rFonts w:ascii="Arial" w:hAnsi="Arial" w:cs="Arial"/>
          <w:lang w:val="en-GB"/>
        </w:rPr>
        <w:tab/>
        <w:t xml:space="preserve">Lee YJ, Lee YR, Seo CG, Goh HG, Kim TH, Yim SY, et al. How Should We Assign Large Infiltrative Hepatocellular Carcinomas for Staging? Cancers (Basel) 2020;12:2589. </w:t>
      </w:r>
    </w:p>
    <w:p w14:paraId="6326E0EA" w14:textId="77777777" w:rsidR="00BD6998" w:rsidRPr="00BD6998" w:rsidRDefault="00BD6998" w:rsidP="00BD6998">
      <w:pPr>
        <w:rPr>
          <w:lang w:val="en-GB"/>
        </w:rPr>
      </w:pPr>
    </w:p>
    <w:p w14:paraId="22EC503F" w14:textId="45BE526D" w:rsidR="00155360" w:rsidRDefault="00155360" w:rsidP="00155360">
      <w:pPr>
        <w:pStyle w:val="Bibliographie"/>
        <w:rPr>
          <w:rFonts w:ascii="Arial" w:hAnsi="Arial" w:cs="Arial"/>
          <w:lang w:val="en-GB"/>
        </w:rPr>
      </w:pPr>
      <w:r w:rsidRPr="00BD6998">
        <w:rPr>
          <w:rFonts w:ascii="Arial" w:hAnsi="Arial" w:cs="Arial"/>
          <w:lang w:val="en-GB"/>
        </w:rPr>
        <w:t>[31]</w:t>
      </w:r>
      <w:r w:rsidRPr="00BD6998">
        <w:rPr>
          <w:rFonts w:ascii="Arial" w:hAnsi="Arial" w:cs="Arial"/>
          <w:lang w:val="en-GB"/>
        </w:rPr>
        <w:tab/>
        <w:t xml:space="preserve">Zhang H, Yuan S-X, Dai S-Y, Zhang J-M, Huang X, Lu C-D, et al. Tumor size does not independently affect long-term survival after curative resection of solitary hepatocellular carcinoma without macroscopic vascular invasion. World J Surg 2014;38:947–57. </w:t>
      </w:r>
    </w:p>
    <w:p w14:paraId="316CF71D" w14:textId="77777777" w:rsidR="00BD6998" w:rsidRPr="00BD6998" w:rsidRDefault="00BD6998" w:rsidP="00BD6998">
      <w:pPr>
        <w:rPr>
          <w:lang w:val="en-GB"/>
        </w:rPr>
      </w:pPr>
    </w:p>
    <w:p w14:paraId="5ECF534E" w14:textId="08954334" w:rsidR="00155360" w:rsidRDefault="00155360" w:rsidP="00155360">
      <w:pPr>
        <w:pStyle w:val="Bibliographie"/>
        <w:rPr>
          <w:rFonts w:ascii="Arial" w:hAnsi="Arial" w:cs="Arial"/>
          <w:lang w:val="en-GB"/>
        </w:rPr>
      </w:pPr>
      <w:r w:rsidRPr="00BD6998">
        <w:rPr>
          <w:rFonts w:ascii="Arial" w:hAnsi="Arial" w:cs="Arial"/>
          <w:lang w:val="en-GB"/>
        </w:rPr>
        <w:t>[32]</w:t>
      </w:r>
      <w:r w:rsidRPr="00BD6998">
        <w:rPr>
          <w:rFonts w:ascii="Arial" w:hAnsi="Arial" w:cs="Arial"/>
          <w:lang w:val="en-GB"/>
        </w:rPr>
        <w:tab/>
        <w:t xml:space="preserve">Lim C, Mise Y, Sakamoto Y, Yamamoto S, Shindoh J, Ishizawa T, et al. Above 5 cm, size does not matter anymore in patients with hepatocellular carcinoma. World J Surg 2014;38:2910–8. </w:t>
      </w:r>
    </w:p>
    <w:p w14:paraId="613FE480" w14:textId="77777777" w:rsidR="00BD6998" w:rsidRPr="00BD6998" w:rsidRDefault="00BD6998" w:rsidP="00BD6998">
      <w:pPr>
        <w:rPr>
          <w:lang w:val="en-GB"/>
        </w:rPr>
      </w:pPr>
    </w:p>
    <w:p w14:paraId="52BBD00B" w14:textId="5C2B0797" w:rsidR="00155360" w:rsidRDefault="00155360" w:rsidP="00155360">
      <w:pPr>
        <w:pStyle w:val="Bibliographie"/>
        <w:rPr>
          <w:rFonts w:ascii="Arial" w:hAnsi="Arial" w:cs="Arial"/>
          <w:lang w:val="en-GB"/>
        </w:rPr>
      </w:pPr>
      <w:r w:rsidRPr="00BD6998">
        <w:rPr>
          <w:rFonts w:ascii="Arial" w:hAnsi="Arial" w:cs="Arial"/>
          <w:lang w:val="en-GB"/>
        </w:rPr>
        <w:t>[33]</w:t>
      </w:r>
      <w:r w:rsidRPr="00BD6998">
        <w:rPr>
          <w:rFonts w:ascii="Arial" w:hAnsi="Arial" w:cs="Arial"/>
          <w:lang w:val="en-GB"/>
        </w:rPr>
        <w:tab/>
        <w:t xml:space="preserve">Lee Y, Park H, Lee H, Cho JY, Yoon Y-S, Choi Y-R, et al. The Clinicopathological and Prognostic Significance of the Gross Classification of Hepatocellular Carcinoma. J Pathol Transl Med 2018;52:85–92. </w:t>
      </w:r>
    </w:p>
    <w:p w14:paraId="79CF1F77" w14:textId="77777777" w:rsidR="00BD6998" w:rsidRPr="00BD6998" w:rsidRDefault="00BD6998" w:rsidP="00BD6998">
      <w:pPr>
        <w:rPr>
          <w:lang w:val="en-GB"/>
        </w:rPr>
      </w:pPr>
    </w:p>
    <w:p w14:paraId="0A2927BE" w14:textId="3900BA2C" w:rsidR="00155360" w:rsidRDefault="00155360" w:rsidP="00155360">
      <w:pPr>
        <w:pStyle w:val="Bibliographie"/>
        <w:rPr>
          <w:rFonts w:ascii="Arial" w:hAnsi="Arial" w:cs="Arial"/>
          <w:lang w:val="en-GB"/>
        </w:rPr>
      </w:pPr>
      <w:r w:rsidRPr="00BD6998">
        <w:rPr>
          <w:rFonts w:ascii="Arial" w:hAnsi="Arial" w:cs="Arial"/>
          <w:lang w:val="en-GB"/>
        </w:rPr>
        <w:t>[34]</w:t>
      </w:r>
      <w:r w:rsidRPr="00BD6998">
        <w:rPr>
          <w:rFonts w:ascii="Arial" w:hAnsi="Arial" w:cs="Arial"/>
          <w:lang w:val="en-GB"/>
        </w:rPr>
        <w:tab/>
        <w:t xml:space="preserve">Lin S-H, Eng H-L, Liu Y-W, Lin C-C, Yong C-C, Wang C-C, et al. Characteristics and prognosis of patients with large well-differentiated hepatocellular carcinoma who have undergone resection. Am J Surg 2022;223:339–45. </w:t>
      </w:r>
    </w:p>
    <w:p w14:paraId="6BF2ED91" w14:textId="77777777" w:rsidR="00BD6998" w:rsidRPr="00BD6998" w:rsidRDefault="00BD6998" w:rsidP="00BD6998">
      <w:pPr>
        <w:rPr>
          <w:lang w:val="en-GB"/>
        </w:rPr>
      </w:pPr>
    </w:p>
    <w:p w14:paraId="67E64D28" w14:textId="0B317B18" w:rsidR="00155360" w:rsidRDefault="00155360" w:rsidP="00155360">
      <w:pPr>
        <w:pStyle w:val="Bibliographie"/>
        <w:rPr>
          <w:rFonts w:ascii="Arial" w:hAnsi="Arial" w:cs="Arial"/>
          <w:lang w:val="en-GB"/>
        </w:rPr>
      </w:pPr>
      <w:r w:rsidRPr="00BD6998">
        <w:rPr>
          <w:rFonts w:ascii="Arial" w:hAnsi="Arial" w:cs="Arial"/>
          <w:lang w:val="en-GB"/>
        </w:rPr>
        <w:t>[35]</w:t>
      </w:r>
      <w:r w:rsidRPr="00BD6998">
        <w:rPr>
          <w:rFonts w:ascii="Arial" w:hAnsi="Arial" w:cs="Arial"/>
          <w:lang w:val="en-GB"/>
        </w:rPr>
        <w:tab/>
        <w:t xml:space="preserve">Kondo K, Chijiiwa K, Makino I, Kai M, Maehara N, Ohuchida J, et al. Risk factors for early death after liver resection in patients with solitary hepatocellular carcinoma. J Hepatobiliary Pancreat Surg 2005;12:399–404. </w:t>
      </w:r>
    </w:p>
    <w:p w14:paraId="044BFA60" w14:textId="77777777" w:rsidR="00BD6998" w:rsidRPr="00BD6998" w:rsidRDefault="00BD6998" w:rsidP="00BD6998">
      <w:pPr>
        <w:rPr>
          <w:lang w:val="en-GB"/>
        </w:rPr>
      </w:pPr>
    </w:p>
    <w:p w14:paraId="092AED06" w14:textId="75382455" w:rsidR="00155360" w:rsidRDefault="00155360" w:rsidP="00155360">
      <w:pPr>
        <w:pStyle w:val="Bibliographie"/>
        <w:rPr>
          <w:rFonts w:ascii="Arial" w:hAnsi="Arial" w:cs="Arial"/>
          <w:lang w:val="en-GB"/>
        </w:rPr>
      </w:pPr>
      <w:r w:rsidRPr="00507E3B">
        <w:rPr>
          <w:rFonts w:ascii="Arial" w:hAnsi="Arial" w:cs="Arial"/>
          <w:lang w:val="en-US"/>
        </w:rPr>
        <w:lastRenderedPageBreak/>
        <w:t>[36]</w:t>
      </w:r>
      <w:r w:rsidRPr="00507E3B">
        <w:rPr>
          <w:rFonts w:ascii="Arial" w:hAnsi="Arial" w:cs="Arial"/>
          <w:lang w:val="en-US"/>
        </w:rPr>
        <w:tab/>
        <w:t xml:space="preserve">Kluger MD, Salceda JA, Laurent A, Tayar C, Duvoux C, Decaens T, et al. </w:t>
      </w:r>
      <w:r w:rsidRPr="00BD6998">
        <w:rPr>
          <w:rFonts w:ascii="Arial" w:hAnsi="Arial" w:cs="Arial"/>
          <w:lang w:val="en-GB"/>
        </w:rPr>
        <w:t xml:space="preserve">Liver resection for hepatocellular carcinoma in 313 Western patients: tumor biology and underlying liver rather than tumor size drive prognosis. J Hepatol 2015;62:1131–40. </w:t>
      </w:r>
    </w:p>
    <w:p w14:paraId="05D6C180" w14:textId="77777777" w:rsidR="00BD6998" w:rsidRPr="00BD6998" w:rsidRDefault="00BD6998" w:rsidP="00BD6998">
      <w:pPr>
        <w:rPr>
          <w:lang w:val="en-GB"/>
        </w:rPr>
      </w:pPr>
    </w:p>
    <w:p w14:paraId="4ED3AB76" w14:textId="52530DF9" w:rsidR="00155360" w:rsidRDefault="00155360" w:rsidP="00155360">
      <w:pPr>
        <w:pStyle w:val="Bibliographie"/>
        <w:rPr>
          <w:rFonts w:ascii="Arial" w:hAnsi="Arial" w:cs="Arial"/>
          <w:lang w:val="en-GB"/>
        </w:rPr>
      </w:pPr>
      <w:r w:rsidRPr="00BD6998">
        <w:rPr>
          <w:rFonts w:ascii="Arial" w:hAnsi="Arial" w:cs="Arial"/>
          <w:lang w:val="en-GB"/>
        </w:rPr>
        <w:t>[37]</w:t>
      </w:r>
      <w:r w:rsidRPr="00BD6998">
        <w:rPr>
          <w:rFonts w:ascii="Arial" w:hAnsi="Arial" w:cs="Arial"/>
          <w:lang w:val="en-GB"/>
        </w:rPr>
        <w:tab/>
        <w:t xml:space="preserve">Shirabe K, Aishima S, Taketomi A, Soejima Y, Uchiyama H, Kayashima H, et al. Prognostic importance of the gross classification of hepatocellular carcinoma in living donor-related liver transplantation. Br J Surg 2011;98:261–7. </w:t>
      </w:r>
    </w:p>
    <w:p w14:paraId="574BF8B9" w14:textId="77777777" w:rsidR="00BD6998" w:rsidRPr="00BD6998" w:rsidRDefault="00BD6998" w:rsidP="00BD6998">
      <w:pPr>
        <w:rPr>
          <w:lang w:val="en-GB"/>
        </w:rPr>
      </w:pPr>
    </w:p>
    <w:p w14:paraId="2965B51F" w14:textId="2B976C47" w:rsidR="00155360" w:rsidRDefault="00155360" w:rsidP="00155360">
      <w:pPr>
        <w:pStyle w:val="Bibliographie"/>
        <w:rPr>
          <w:rFonts w:ascii="Arial" w:hAnsi="Arial" w:cs="Arial"/>
        </w:rPr>
      </w:pPr>
      <w:r w:rsidRPr="00BD6998">
        <w:rPr>
          <w:rFonts w:ascii="Arial" w:hAnsi="Arial" w:cs="Arial"/>
          <w:lang w:val="en-GB"/>
        </w:rPr>
        <w:t>[38]</w:t>
      </w:r>
      <w:r w:rsidRPr="00BD6998">
        <w:rPr>
          <w:rFonts w:ascii="Arial" w:hAnsi="Arial" w:cs="Arial"/>
          <w:lang w:val="en-GB"/>
        </w:rPr>
        <w:tab/>
        <w:t xml:space="preserve">Li L, Xu L, Zhou S, Wang P, Zhang M, Li B. Tumour site is a risk factor for hepatocellular carcinoma after hepatectomy: a 1:2 propensity score matching analysis. </w:t>
      </w:r>
      <w:r w:rsidRPr="00BD6998">
        <w:rPr>
          <w:rFonts w:ascii="Arial" w:hAnsi="Arial" w:cs="Arial"/>
        </w:rPr>
        <w:t xml:space="preserve">BMC Surg 2022;22:104. </w:t>
      </w:r>
    </w:p>
    <w:p w14:paraId="6B21A613" w14:textId="77777777" w:rsidR="00BD6998" w:rsidRPr="00BD6998" w:rsidRDefault="00BD6998" w:rsidP="00BD6998"/>
    <w:p w14:paraId="3DE22547" w14:textId="156FF1AF" w:rsidR="00155360" w:rsidRDefault="00155360" w:rsidP="00155360">
      <w:pPr>
        <w:pStyle w:val="Bibliographie"/>
        <w:rPr>
          <w:rFonts w:ascii="Arial" w:hAnsi="Arial" w:cs="Arial"/>
          <w:lang w:val="en-GB"/>
        </w:rPr>
      </w:pPr>
      <w:r w:rsidRPr="00BD6998">
        <w:rPr>
          <w:rFonts w:ascii="Arial" w:hAnsi="Arial" w:cs="Arial"/>
        </w:rPr>
        <w:t>[39]</w:t>
      </w:r>
      <w:r w:rsidRPr="00BD6998">
        <w:rPr>
          <w:rFonts w:ascii="Arial" w:hAnsi="Arial" w:cs="Arial"/>
        </w:rPr>
        <w:tab/>
        <w:t xml:space="preserve">He J, Shi J, Fu X, Mao L, Zhou T, Qiu Y, et al. </w:t>
      </w:r>
      <w:r w:rsidRPr="00BD6998">
        <w:rPr>
          <w:rFonts w:ascii="Arial" w:hAnsi="Arial" w:cs="Arial"/>
          <w:lang w:val="en-GB"/>
        </w:rPr>
        <w:t xml:space="preserve">The Clinicopathologic and Prognostic Significance of Gross Classification on Solitary Hepatocellular Carcinoma After Hepatectomy. Medicine (Baltimore) 2015;94:e1331. </w:t>
      </w:r>
    </w:p>
    <w:p w14:paraId="029786B8" w14:textId="77777777" w:rsidR="00BD6998" w:rsidRPr="00BD6998" w:rsidRDefault="00BD6998" w:rsidP="00BD6998">
      <w:pPr>
        <w:rPr>
          <w:lang w:val="en-GB"/>
        </w:rPr>
      </w:pPr>
    </w:p>
    <w:p w14:paraId="27BCE56B" w14:textId="510DE19B" w:rsidR="00155360" w:rsidRPr="00507E3B" w:rsidRDefault="00155360" w:rsidP="00155360">
      <w:pPr>
        <w:pStyle w:val="Bibliographie"/>
        <w:rPr>
          <w:rFonts w:ascii="Arial" w:hAnsi="Arial" w:cs="Arial"/>
          <w:lang w:val="en-US"/>
        </w:rPr>
      </w:pPr>
      <w:r w:rsidRPr="00BD6998">
        <w:rPr>
          <w:rFonts w:ascii="Arial" w:hAnsi="Arial" w:cs="Arial"/>
          <w:lang w:val="en-GB"/>
        </w:rPr>
        <w:t>[40]</w:t>
      </w:r>
      <w:r w:rsidRPr="00BD6998">
        <w:rPr>
          <w:rFonts w:ascii="Arial" w:hAnsi="Arial" w:cs="Arial"/>
          <w:lang w:val="en-GB"/>
        </w:rPr>
        <w:tab/>
        <w:t xml:space="preserve">Choi GH, Park JY, Hwang HK, Kim DH, Kang CM, Choi JS, et al. Predictive factors for long-term survival in patients with clinically significant portal hypertension following resection of hepatocellular carcinoma. </w:t>
      </w:r>
      <w:r w:rsidRPr="00507E3B">
        <w:rPr>
          <w:rFonts w:ascii="Arial" w:hAnsi="Arial" w:cs="Arial"/>
          <w:lang w:val="en-US"/>
        </w:rPr>
        <w:t xml:space="preserve">Liver Int 2011;31:485–93. </w:t>
      </w:r>
    </w:p>
    <w:p w14:paraId="1C94CF1E" w14:textId="77777777" w:rsidR="00BD6998" w:rsidRPr="00507E3B" w:rsidRDefault="00BD6998" w:rsidP="00BD6998">
      <w:pPr>
        <w:rPr>
          <w:lang w:val="en-US"/>
        </w:rPr>
      </w:pPr>
    </w:p>
    <w:p w14:paraId="14B9FE6F" w14:textId="3F38C579" w:rsidR="00155360" w:rsidRDefault="00155360" w:rsidP="00155360">
      <w:pPr>
        <w:pStyle w:val="Bibliographie"/>
        <w:rPr>
          <w:rFonts w:ascii="Arial" w:hAnsi="Arial" w:cs="Arial"/>
          <w:lang w:val="en-GB"/>
        </w:rPr>
      </w:pPr>
      <w:r w:rsidRPr="00507E3B">
        <w:rPr>
          <w:rFonts w:ascii="Arial" w:hAnsi="Arial" w:cs="Arial"/>
          <w:lang w:val="en-US"/>
        </w:rPr>
        <w:t>[41]</w:t>
      </w:r>
      <w:r w:rsidRPr="00507E3B">
        <w:rPr>
          <w:rFonts w:ascii="Arial" w:hAnsi="Arial" w:cs="Arial"/>
          <w:lang w:val="en-US"/>
        </w:rPr>
        <w:tab/>
        <w:t xml:space="preserve">Zavaglia C, De Carlis L, Alberti AB, Minola E, Belli LS, Slim AO, et al. </w:t>
      </w:r>
      <w:r w:rsidRPr="00BD6998">
        <w:rPr>
          <w:rFonts w:ascii="Arial" w:hAnsi="Arial" w:cs="Arial"/>
          <w:lang w:val="en-GB"/>
        </w:rPr>
        <w:t xml:space="preserve">Predictors of long-term survival after liver transplantation for hepatocellular carcinoma. Am J Gastroenterol 2005;100:2708–16. </w:t>
      </w:r>
    </w:p>
    <w:p w14:paraId="7FFC9A21" w14:textId="77777777" w:rsidR="00BD6998" w:rsidRPr="00BD6998" w:rsidRDefault="00BD6998" w:rsidP="00BD6998">
      <w:pPr>
        <w:rPr>
          <w:lang w:val="en-GB"/>
        </w:rPr>
      </w:pPr>
    </w:p>
    <w:p w14:paraId="3E62A385" w14:textId="7C3B5595" w:rsidR="00155360" w:rsidRDefault="00155360" w:rsidP="00155360">
      <w:pPr>
        <w:pStyle w:val="Bibliographie"/>
        <w:rPr>
          <w:rFonts w:ascii="Arial" w:hAnsi="Arial" w:cs="Arial"/>
          <w:lang w:val="en-GB"/>
        </w:rPr>
      </w:pPr>
      <w:r w:rsidRPr="00BD6998">
        <w:rPr>
          <w:rFonts w:ascii="Arial" w:hAnsi="Arial" w:cs="Arial"/>
          <w:lang w:val="en-GB"/>
        </w:rPr>
        <w:t>[42]</w:t>
      </w:r>
      <w:r w:rsidRPr="00BD6998">
        <w:rPr>
          <w:rFonts w:ascii="Arial" w:hAnsi="Arial" w:cs="Arial"/>
          <w:lang w:val="en-GB"/>
        </w:rPr>
        <w:tab/>
        <w:t xml:space="preserve">Dupont-Bierre E, Compagnon P, Raoul J-L, Fayet G, de Lajarte-Thirouard A-S, Boudjema K. Resection of hepatocellular carcinoma in noncirrhotic liver: analysis of risk factors for survival. J Am Coll Surg 2005;201:663–70. </w:t>
      </w:r>
    </w:p>
    <w:p w14:paraId="0B4F1FAE" w14:textId="77777777" w:rsidR="00BD6998" w:rsidRPr="00BD6998" w:rsidRDefault="00BD6998" w:rsidP="00BD6998">
      <w:pPr>
        <w:rPr>
          <w:lang w:val="en-GB"/>
        </w:rPr>
      </w:pPr>
    </w:p>
    <w:p w14:paraId="6927EBD2" w14:textId="275862F4" w:rsidR="00155360" w:rsidRDefault="00155360" w:rsidP="00155360">
      <w:pPr>
        <w:pStyle w:val="Bibliographie"/>
        <w:rPr>
          <w:rFonts w:ascii="Arial" w:hAnsi="Arial" w:cs="Arial"/>
          <w:lang w:val="en-GB"/>
        </w:rPr>
      </w:pPr>
      <w:r w:rsidRPr="00BD6998">
        <w:rPr>
          <w:rFonts w:ascii="Arial" w:hAnsi="Arial" w:cs="Arial"/>
          <w:lang w:val="en-GB"/>
        </w:rPr>
        <w:t>[43]</w:t>
      </w:r>
      <w:r w:rsidRPr="00BD6998">
        <w:rPr>
          <w:rFonts w:ascii="Arial" w:hAnsi="Arial" w:cs="Arial"/>
          <w:lang w:val="en-GB"/>
        </w:rPr>
        <w:tab/>
        <w:t xml:space="preserve">Pawlik TM, Delman KA, Vauthey J-N, Nagorney DM, Ng IO-L, Ikai I, et al. Tumor size predicts vascular invasion and histologic grade: Implications for selection of surgical treatment for hepatocellular carcinoma. Liver Transplantation 2005;11:1086–92. </w:t>
      </w:r>
    </w:p>
    <w:p w14:paraId="04D8F799" w14:textId="77777777" w:rsidR="00BD6998" w:rsidRPr="00BD6998" w:rsidRDefault="00BD6998" w:rsidP="00BD6998">
      <w:pPr>
        <w:rPr>
          <w:lang w:val="en-GB"/>
        </w:rPr>
      </w:pPr>
    </w:p>
    <w:p w14:paraId="3B8ED492" w14:textId="03FDBB42" w:rsidR="00155360" w:rsidRDefault="00155360" w:rsidP="00155360">
      <w:pPr>
        <w:pStyle w:val="Bibliographie"/>
        <w:rPr>
          <w:rFonts w:ascii="Arial" w:hAnsi="Arial" w:cs="Arial"/>
          <w:lang w:val="en-GB"/>
        </w:rPr>
      </w:pPr>
      <w:r w:rsidRPr="00BD6998">
        <w:rPr>
          <w:rFonts w:ascii="Arial" w:hAnsi="Arial" w:cs="Arial"/>
          <w:lang w:val="en-GB"/>
        </w:rPr>
        <w:t>[44]</w:t>
      </w:r>
      <w:r w:rsidRPr="00BD6998">
        <w:rPr>
          <w:rFonts w:ascii="Arial" w:hAnsi="Arial" w:cs="Arial"/>
          <w:lang w:val="en-GB"/>
        </w:rPr>
        <w:tab/>
        <w:t xml:space="preserve">Shetty K, Timmins K, Brensinger C, Furth EE, Rattan S, Sun W, et al. Liver transplantation for hepatocellular carcinoma validation of present selection criteria in predicting outcome. Liver Transpl 2004;10:911–8. </w:t>
      </w:r>
    </w:p>
    <w:p w14:paraId="38058721" w14:textId="77777777" w:rsidR="00BD6998" w:rsidRPr="00BD6998" w:rsidRDefault="00BD6998" w:rsidP="00BD6998">
      <w:pPr>
        <w:rPr>
          <w:lang w:val="en-GB"/>
        </w:rPr>
      </w:pPr>
    </w:p>
    <w:p w14:paraId="717DB37C" w14:textId="5B747AF7" w:rsidR="00155360" w:rsidRDefault="00155360" w:rsidP="00155360">
      <w:pPr>
        <w:pStyle w:val="Bibliographie"/>
        <w:rPr>
          <w:rFonts w:ascii="Arial" w:hAnsi="Arial" w:cs="Arial"/>
          <w:lang w:val="en-GB"/>
        </w:rPr>
      </w:pPr>
      <w:r w:rsidRPr="00BD6998">
        <w:rPr>
          <w:rFonts w:ascii="Arial" w:hAnsi="Arial" w:cs="Arial"/>
          <w:lang w:val="en-GB"/>
        </w:rPr>
        <w:t>[45]</w:t>
      </w:r>
      <w:r w:rsidRPr="00BD6998">
        <w:rPr>
          <w:rFonts w:ascii="Arial" w:hAnsi="Arial" w:cs="Arial"/>
          <w:lang w:val="en-GB"/>
        </w:rPr>
        <w:tab/>
        <w:t xml:space="preserve">Pawlik TM, Poon RT, Abdalla EK, Zorzi D, Ikai I, Curley SA, et al. Critical appraisal of the clinical and pathologic predictors of survival after resection of large hepatocellular carcinoma. Arch Surg 2005;140:450–7; discussion 457-458. </w:t>
      </w:r>
    </w:p>
    <w:p w14:paraId="1E9E4DB1" w14:textId="77777777" w:rsidR="00BD6998" w:rsidRPr="00BD6998" w:rsidRDefault="00BD6998" w:rsidP="00BD6998">
      <w:pPr>
        <w:rPr>
          <w:lang w:val="en-GB"/>
        </w:rPr>
      </w:pPr>
    </w:p>
    <w:p w14:paraId="7E5BA310" w14:textId="2BA6F88E" w:rsidR="00155360" w:rsidRDefault="00155360" w:rsidP="00155360">
      <w:pPr>
        <w:pStyle w:val="Bibliographie"/>
        <w:rPr>
          <w:rFonts w:ascii="Arial" w:hAnsi="Arial" w:cs="Arial"/>
          <w:lang w:val="en-GB"/>
        </w:rPr>
      </w:pPr>
      <w:r w:rsidRPr="00507E3B">
        <w:rPr>
          <w:rFonts w:ascii="Arial" w:hAnsi="Arial" w:cs="Arial"/>
          <w:lang w:val="en-US"/>
        </w:rPr>
        <w:t>[46]</w:t>
      </w:r>
      <w:r w:rsidRPr="00507E3B">
        <w:rPr>
          <w:rFonts w:ascii="Arial" w:hAnsi="Arial" w:cs="Arial"/>
          <w:lang w:val="en-US"/>
        </w:rPr>
        <w:tab/>
        <w:t xml:space="preserve">Yamamoto Y, Ikoma H, Morimura R, Shoda K, Konishi H, Murayama Y, et al. </w:t>
      </w:r>
      <w:r w:rsidRPr="00BD6998">
        <w:rPr>
          <w:rFonts w:ascii="Arial" w:hAnsi="Arial" w:cs="Arial"/>
          <w:lang w:val="en-GB"/>
        </w:rPr>
        <w:t xml:space="preserve">Post-hepatectomy survival in advanced hepatocellular carcinoma with portal vein tumor thrombosis. World J Gastroenterol 2015;21:246–53. </w:t>
      </w:r>
    </w:p>
    <w:p w14:paraId="3F9A2AF7" w14:textId="77777777" w:rsidR="00BD6998" w:rsidRPr="00BD6998" w:rsidRDefault="00BD6998" w:rsidP="00BD6998">
      <w:pPr>
        <w:rPr>
          <w:lang w:val="en-GB"/>
        </w:rPr>
      </w:pPr>
    </w:p>
    <w:p w14:paraId="1C8BA94E" w14:textId="788E478E" w:rsidR="00155360" w:rsidRDefault="00155360" w:rsidP="00155360">
      <w:pPr>
        <w:pStyle w:val="Bibliographie"/>
        <w:rPr>
          <w:rFonts w:ascii="Arial" w:hAnsi="Arial" w:cs="Arial"/>
          <w:lang w:val="en-GB"/>
        </w:rPr>
      </w:pPr>
      <w:r w:rsidRPr="00BD6998">
        <w:rPr>
          <w:rFonts w:ascii="Arial" w:hAnsi="Arial" w:cs="Arial"/>
          <w:lang w:val="en-GB"/>
        </w:rPr>
        <w:t>[47]</w:t>
      </w:r>
      <w:r w:rsidRPr="00BD6998">
        <w:rPr>
          <w:rFonts w:ascii="Arial" w:hAnsi="Arial" w:cs="Arial"/>
          <w:lang w:val="en-GB"/>
        </w:rPr>
        <w:tab/>
        <w:t xml:space="preserve">Choi GH, Han DH, Kim DH, Choi SB, Kang CM, Kim KS, et al. Outcome after curative resection for a huge (&gt;or=10 cm) hepatocellular carcinoma and </w:t>
      </w:r>
      <w:r w:rsidRPr="00BD6998">
        <w:rPr>
          <w:rFonts w:ascii="Arial" w:hAnsi="Arial" w:cs="Arial"/>
          <w:lang w:val="en-GB"/>
        </w:rPr>
        <w:lastRenderedPageBreak/>
        <w:t xml:space="preserve">prognostic significance of gross tumor classification. Am J Surg 2009;198:693–701. </w:t>
      </w:r>
    </w:p>
    <w:p w14:paraId="055C0B99" w14:textId="77777777" w:rsidR="00BD6998" w:rsidRPr="00BD6998" w:rsidRDefault="00BD6998" w:rsidP="00BD6998">
      <w:pPr>
        <w:rPr>
          <w:lang w:val="en-GB"/>
        </w:rPr>
      </w:pPr>
    </w:p>
    <w:p w14:paraId="34EADEFE" w14:textId="214F99D8" w:rsidR="00155360" w:rsidRDefault="00155360" w:rsidP="00155360">
      <w:pPr>
        <w:pStyle w:val="Bibliographie"/>
        <w:rPr>
          <w:rFonts w:ascii="Arial" w:hAnsi="Arial" w:cs="Arial"/>
          <w:lang w:val="en-GB"/>
        </w:rPr>
      </w:pPr>
      <w:r w:rsidRPr="00BD6998">
        <w:rPr>
          <w:rFonts w:ascii="Arial" w:hAnsi="Arial" w:cs="Arial"/>
          <w:lang w:val="en-GB"/>
        </w:rPr>
        <w:t>[48]</w:t>
      </w:r>
      <w:r w:rsidRPr="00BD6998">
        <w:rPr>
          <w:rFonts w:ascii="Arial" w:hAnsi="Arial" w:cs="Arial"/>
          <w:lang w:val="en-GB"/>
        </w:rPr>
        <w:tab/>
        <w:t xml:space="preserve">Silva JPM, Coelho FF, Cassenote AJF, Jeismann VB, Fonseca GM, Kruger JAP, et al. Preoperative inflammatory markers as prognostic predictors after hepatocellular carcinoma resection: data from a western referral center. BMC Surg 2022;22:329. </w:t>
      </w:r>
    </w:p>
    <w:p w14:paraId="05CDBFF9" w14:textId="77777777" w:rsidR="00BD6998" w:rsidRPr="00BD6998" w:rsidRDefault="00BD6998" w:rsidP="00BD6998">
      <w:pPr>
        <w:rPr>
          <w:lang w:val="en-GB"/>
        </w:rPr>
      </w:pPr>
    </w:p>
    <w:p w14:paraId="31797EF5" w14:textId="60F9725D" w:rsidR="00155360" w:rsidRDefault="00155360" w:rsidP="00155360">
      <w:pPr>
        <w:pStyle w:val="Bibliographie"/>
        <w:rPr>
          <w:rFonts w:ascii="Arial" w:hAnsi="Arial" w:cs="Arial"/>
          <w:lang w:val="en-GB"/>
        </w:rPr>
      </w:pPr>
      <w:r w:rsidRPr="00BD6998">
        <w:rPr>
          <w:rFonts w:ascii="Arial" w:hAnsi="Arial" w:cs="Arial"/>
          <w:lang w:val="en-GB"/>
        </w:rPr>
        <w:t>[49]</w:t>
      </w:r>
      <w:r w:rsidRPr="00BD6998">
        <w:rPr>
          <w:rFonts w:ascii="Arial" w:hAnsi="Arial" w:cs="Arial"/>
          <w:lang w:val="en-GB"/>
        </w:rPr>
        <w:tab/>
        <w:t xml:space="preserve">Faber W, Stockmann M, Kruschke JE, Denecke T, Bahra M, Seehofer D. Implication of microscopic and macroscopic vascular invasion for liver resection in patients with hepatocellular carcinoma. Dig Surg 2014;31:204–9. </w:t>
      </w:r>
    </w:p>
    <w:p w14:paraId="5CA5320D" w14:textId="77777777" w:rsidR="00BD6998" w:rsidRPr="00BD6998" w:rsidRDefault="00BD6998" w:rsidP="00BD6998">
      <w:pPr>
        <w:rPr>
          <w:lang w:val="en-GB"/>
        </w:rPr>
      </w:pPr>
    </w:p>
    <w:p w14:paraId="1D0837D3" w14:textId="234085CC" w:rsidR="00155360" w:rsidRDefault="00155360" w:rsidP="00155360">
      <w:pPr>
        <w:pStyle w:val="Bibliographie"/>
        <w:rPr>
          <w:rFonts w:ascii="Arial" w:hAnsi="Arial" w:cs="Arial"/>
        </w:rPr>
      </w:pPr>
      <w:r w:rsidRPr="00BD6998">
        <w:rPr>
          <w:rFonts w:ascii="Arial" w:hAnsi="Arial" w:cs="Arial"/>
          <w:lang w:val="en-GB"/>
        </w:rPr>
        <w:t>[50]</w:t>
      </w:r>
      <w:r w:rsidRPr="00BD6998">
        <w:rPr>
          <w:rFonts w:ascii="Arial" w:hAnsi="Arial" w:cs="Arial"/>
          <w:lang w:val="en-GB"/>
        </w:rPr>
        <w:tab/>
        <w:t xml:space="preserve">Yu X, Xu L, Liu C, Zhang R, Wang J. Clinicopathological characteristics of 20 cases of hepatocellular carcinoma with bile duct tumor thrombi. </w:t>
      </w:r>
      <w:r w:rsidRPr="00BD6998">
        <w:rPr>
          <w:rFonts w:ascii="Arial" w:hAnsi="Arial" w:cs="Arial"/>
        </w:rPr>
        <w:t>Dig Dis Sci 2011;56:252–9.</w:t>
      </w:r>
    </w:p>
    <w:p w14:paraId="7D59A977" w14:textId="77777777" w:rsidR="00BD6998" w:rsidRPr="00BD6998" w:rsidRDefault="00BD6998" w:rsidP="00BD6998"/>
    <w:p w14:paraId="5F5263AE" w14:textId="3A92C33F" w:rsidR="00155360" w:rsidRDefault="00155360" w:rsidP="00155360">
      <w:pPr>
        <w:pStyle w:val="Bibliographie"/>
        <w:rPr>
          <w:rFonts w:ascii="Arial" w:hAnsi="Arial" w:cs="Arial"/>
          <w:lang w:val="en-GB"/>
        </w:rPr>
      </w:pPr>
      <w:r w:rsidRPr="00BD6998">
        <w:rPr>
          <w:rFonts w:ascii="Arial" w:hAnsi="Arial" w:cs="Arial"/>
        </w:rPr>
        <w:t>[51]</w:t>
      </w:r>
      <w:r w:rsidRPr="00BD6998">
        <w:rPr>
          <w:rFonts w:ascii="Arial" w:hAnsi="Arial" w:cs="Arial"/>
        </w:rPr>
        <w:tab/>
        <w:t xml:space="preserve">Yang X, Qiu Z, Ran R, Cui L, Luo X, Wu M, et al. </w:t>
      </w:r>
      <w:r w:rsidRPr="00BD6998">
        <w:rPr>
          <w:rFonts w:ascii="Arial" w:hAnsi="Arial" w:cs="Arial"/>
          <w:lang w:val="en-GB"/>
        </w:rPr>
        <w:t xml:space="preserve">Prognostic importance of bile duct invasion in surgical resection with curative intent for hepatocellular carcinoma using PSM analysis. Oncol Lett 2018;16:3593–602. </w:t>
      </w:r>
    </w:p>
    <w:p w14:paraId="2B590F72" w14:textId="77777777" w:rsidR="00BD6998" w:rsidRPr="00BD6998" w:rsidRDefault="00BD6998" w:rsidP="00BD6998">
      <w:pPr>
        <w:rPr>
          <w:lang w:val="en-GB"/>
        </w:rPr>
      </w:pPr>
    </w:p>
    <w:p w14:paraId="76C6F5BB" w14:textId="5D5F6C97" w:rsidR="00155360" w:rsidRDefault="00155360" w:rsidP="00155360">
      <w:pPr>
        <w:pStyle w:val="Bibliographie"/>
        <w:rPr>
          <w:rFonts w:ascii="Arial" w:hAnsi="Arial" w:cs="Arial"/>
          <w:lang w:val="en-GB"/>
        </w:rPr>
      </w:pPr>
      <w:r w:rsidRPr="00BD6998">
        <w:rPr>
          <w:rFonts w:ascii="Arial" w:hAnsi="Arial" w:cs="Arial"/>
          <w:lang w:val="en-GB"/>
        </w:rPr>
        <w:t>[52]</w:t>
      </w:r>
      <w:r w:rsidRPr="00BD6998">
        <w:rPr>
          <w:rFonts w:ascii="Arial" w:hAnsi="Arial" w:cs="Arial"/>
          <w:lang w:val="en-GB"/>
        </w:rPr>
        <w:tab/>
        <w:t xml:space="preserve">Esaki M, Shimada K, Sano T, Sakamoto Y, Kosuge T, Ojima H. Surgical results for hepatocellular carcinoma with bile duct invasion: a clinicopathologic comparison between macroscopic and microscopic tumor thrombus. J Surg Oncol 2005;90:226–32. </w:t>
      </w:r>
    </w:p>
    <w:p w14:paraId="30D5C2C2" w14:textId="77777777" w:rsidR="00BD6998" w:rsidRPr="00BD6998" w:rsidRDefault="00BD6998" w:rsidP="00BD6998">
      <w:pPr>
        <w:rPr>
          <w:lang w:val="en-GB"/>
        </w:rPr>
      </w:pPr>
    </w:p>
    <w:p w14:paraId="49CDF9E0" w14:textId="18990108" w:rsidR="00155360" w:rsidRDefault="00155360" w:rsidP="00155360">
      <w:pPr>
        <w:pStyle w:val="Bibliographie"/>
        <w:rPr>
          <w:rFonts w:ascii="Arial" w:hAnsi="Arial" w:cs="Arial"/>
          <w:lang w:val="en-GB"/>
        </w:rPr>
      </w:pPr>
      <w:r w:rsidRPr="00BD6998">
        <w:rPr>
          <w:rFonts w:ascii="Arial" w:hAnsi="Arial" w:cs="Arial"/>
          <w:lang w:val="en-GB"/>
        </w:rPr>
        <w:t>[53]</w:t>
      </w:r>
      <w:r w:rsidRPr="00BD6998">
        <w:rPr>
          <w:rFonts w:ascii="Arial" w:hAnsi="Arial" w:cs="Arial"/>
          <w:lang w:val="en-GB"/>
        </w:rPr>
        <w:tab/>
        <w:t xml:space="preserve">Hui AM, Takayama T, Sano K, Kubota K, Akahane M, Ohtomo K, et al. Predictive value of gross classification of hepatocellular carcinoma on recurrence and survival after hepatectomy. J Hepatol 2000;33:975–9. </w:t>
      </w:r>
    </w:p>
    <w:p w14:paraId="40C94DB9" w14:textId="77777777" w:rsidR="00BD6998" w:rsidRPr="00BD6998" w:rsidRDefault="00BD6998" w:rsidP="00BD6998">
      <w:pPr>
        <w:rPr>
          <w:lang w:val="en-GB"/>
        </w:rPr>
      </w:pPr>
    </w:p>
    <w:p w14:paraId="7DF7D26C" w14:textId="6CACE3BA" w:rsidR="00155360" w:rsidRPr="00507E3B" w:rsidRDefault="00155360" w:rsidP="00155360">
      <w:pPr>
        <w:pStyle w:val="Bibliographie"/>
        <w:rPr>
          <w:rFonts w:ascii="Arial" w:hAnsi="Arial" w:cs="Arial"/>
          <w:lang w:val="fr-CH"/>
        </w:rPr>
      </w:pPr>
      <w:r w:rsidRPr="00BD6998">
        <w:rPr>
          <w:rFonts w:ascii="Arial" w:hAnsi="Arial" w:cs="Arial"/>
          <w:lang w:val="en-GB"/>
        </w:rPr>
        <w:t>[54]</w:t>
      </w:r>
      <w:r w:rsidRPr="00BD6998">
        <w:rPr>
          <w:rFonts w:ascii="Arial" w:hAnsi="Arial" w:cs="Arial"/>
          <w:lang w:val="en-GB"/>
        </w:rPr>
        <w:tab/>
        <w:t xml:space="preserve">Rhee H, Chung T, Yoo JE, Nahm JH, Woo HY, Choi GH, et al. Gross type of hepatocellular carcinoma reflects the tumor hypoxia, fibrosis, and stemness-related marker expression. </w:t>
      </w:r>
      <w:r w:rsidRPr="00507E3B">
        <w:rPr>
          <w:rFonts w:ascii="Arial" w:hAnsi="Arial" w:cs="Arial"/>
          <w:lang w:val="fr-CH"/>
        </w:rPr>
        <w:t xml:space="preserve">Hepatol Int 2020;14:239–48. </w:t>
      </w:r>
    </w:p>
    <w:p w14:paraId="3FA9587F" w14:textId="77777777" w:rsidR="00BD6998" w:rsidRPr="00507E3B" w:rsidRDefault="00BD6998" w:rsidP="00BD6998">
      <w:pPr>
        <w:rPr>
          <w:lang w:val="fr-CH"/>
        </w:rPr>
      </w:pPr>
    </w:p>
    <w:p w14:paraId="27508773" w14:textId="5AED1F8F" w:rsidR="00155360" w:rsidRDefault="00155360" w:rsidP="00155360">
      <w:pPr>
        <w:pStyle w:val="Bibliographie"/>
        <w:rPr>
          <w:rFonts w:ascii="Arial" w:hAnsi="Arial" w:cs="Arial"/>
        </w:rPr>
      </w:pPr>
      <w:r w:rsidRPr="00507E3B">
        <w:rPr>
          <w:rFonts w:ascii="Arial" w:hAnsi="Arial" w:cs="Arial"/>
          <w:lang w:val="fr-CH"/>
        </w:rPr>
        <w:t>[55]</w:t>
      </w:r>
      <w:r w:rsidRPr="00507E3B">
        <w:rPr>
          <w:rFonts w:ascii="Arial" w:hAnsi="Arial" w:cs="Arial"/>
          <w:lang w:val="fr-CH"/>
        </w:rPr>
        <w:tab/>
        <w:t xml:space="preserve">Murakata A, Tanaka S, Mogushi K, Yasen M, Noguchi N, Irie T, et al. </w:t>
      </w:r>
      <w:r w:rsidRPr="00BD6998">
        <w:rPr>
          <w:rFonts w:ascii="Arial" w:hAnsi="Arial" w:cs="Arial"/>
          <w:lang w:val="en-GB"/>
        </w:rPr>
        <w:t xml:space="preserve">Gene Expression Signature of the Gross Morphology in Hepatocellular Carcinoma. </w:t>
      </w:r>
      <w:r w:rsidRPr="00BD6998">
        <w:rPr>
          <w:rFonts w:ascii="Arial" w:hAnsi="Arial" w:cs="Arial"/>
        </w:rPr>
        <w:t xml:space="preserve">Annals of Surgery 2011;253:94–100. </w:t>
      </w:r>
    </w:p>
    <w:p w14:paraId="55E0A5E9" w14:textId="77777777" w:rsidR="00BD6998" w:rsidRPr="00BD6998" w:rsidRDefault="00BD6998" w:rsidP="00BD6998"/>
    <w:p w14:paraId="57691753" w14:textId="77E063E4" w:rsidR="00155360" w:rsidRPr="00507E3B" w:rsidRDefault="00155360" w:rsidP="00155360">
      <w:pPr>
        <w:pStyle w:val="Bibliographie"/>
        <w:rPr>
          <w:rFonts w:ascii="Arial" w:hAnsi="Arial" w:cs="Arial"/>
          <w:lang w:val="en-GB"/>
        </w:rPr>
      </w:pPr>
      <w:r w:rsidRPr="00BD6998">
        <w:rPr>
          <w:rFonts w:ascii="Arial" w:hAnsi="Arial" w:cs="Arial"/>
        </w:rPr>
        <w:t>[56]</w:t>
      </w:r>
      <w:r w:rsidRPr="00BD6998">
        <w:rPr>
          <w:rFonts w:ascii="Arial" w:hAnsi="Arial" w:cs="Arial"/>
        </w:rPr>
        <w:tab/>
        <w:t xml:space="preserve">Shimada M, Rikimaru T, Hamatsu T, Yamashita Y, Terashi T, Taguchi K, et al. </w:t>
      </w:r>
      <w:r w:rsidRPr="00BD6998">
        <w:rPr>
          <w:rFonts w:ascii="Arial" w:hAnsi="Arial" w:cs="Arial"/>
          <w:lang w:val="en-GB"/>
        </w:rPr>
        <w:t xml:space="preserve">The role of macroscopic classification in nodular-type hepatocellular carcinoma. </w:t>
      </w:r>
      <w:r w:rsidRPr="00507E3B">
        <w:rPr>
          <w:rFonts w:ascii="Arial" w:hAnsi="Arial" w:cs="Arial"/>
          <w:lang w:val="en-GB"/>
        </w:rPr>
        <w:t xml:space="preserve">Am J Surg 2001;182:177–82. </w:t>
      </w:r>
    </w:p>
    <w:p w14:paraId="76652AF2" w14:textId="77777777" w:rsidR="00BD6998" w:rsidRPr="00507E3B" w:rsidRDefault="00BD6998" w:rsidP="00BD6998">
      <w:pPr>
        <w:rPr>
          <w:lang w:val="en-GB"/>
        </w:rPr>
      </w:pPr>
    </w:p>
    <w:p w14:paraId="75B0AF1B" w14:textId="222D6F57" w:rsidR="00155360" w:rsidRPr="00BD6998" w:rsidRDefault="00155360" w:rsidP="00155360">
      <w:pPr>
        <w:pStyle w:val="Bibliographie"/>
        <w:rPr>
          <w:rFonts w:ascii="Arial" w:hAnsi="Arial" w:cs="Arial"/>
          <w:lang w:val="en-GB"/>
        </w:rPr>
      </w:pPr>
      <w:r w:rsidRPr="00507E3B">
        <w:rPr>
          <w:rFonts w:ascii="Arial" w:hAnsi="Arial" w:cs="Arial"/>
          <w:lang w:val="en-GB"/>
        </w:rPr>
        <w:t>[57]</w:t>
      </w:r>
      <w:r w:rsidRPr="00507E3B">
        <w:rPr>
          <w:rFonts w:ascii="Arial" w:hAnsi="Arial" w:cs="Arial"/>
          <w:lang w:val="en-GB"/>
        </w:rPr>
        <w:tab/>
        <w:t xml:space="preserve">Shi M, Guo R-P, Lin X-J, Zhang Y-Q, Chen M-S, Zhang C-Q, et al. </w:t>
      </w:r>
      <w:r w:rsidRPr="00BD6998">
        <w:rPr>
          <w:rFonts w:ascii="Arial" w:hAnsi="Arial" w:cs="Arial"/>
          <w:lang w:val="en-GB"/>
        </w:rPr>
        <w:t xml:space="preserve">Partial hepatectomy with wide versus narrow resection margin for solitary hepatocellular carcinoma: a prospective randomized trial. Ann Surg 2007;245:36–43. </w:t>
      </w:r>
    </w:p>
    <w:p w14:paraId="348EA170" w14:textId="5DF9759E" w:rsidR="008E09AE" w:rsidRPr="00BD6998" w:rsidRDefault="008E09AE" w:rsidP="008E09AE">
      <w:pPr>
        <w:spacing w:line="480" w:lineRule="auto"/>
        <w:jc w:val="both"/>
        <w:rPr>
          <w:rFonts w:ascii="Arial" w:hAnsi="Arial" w:cs="Arial"/>
          <w:lang w:val="en-US"/>
        </w:rPr>
      </w:pPr>
      <w:r w:rsidRPr="00BD6998">
        <w:rPr>
          <w:rFonts w:ascii="Arial" w:hAnsi="Arial" w:cs="Arial"/>
          <w:lang w:val="en-US"/>
        </w:rPr>
        <w:fldChar w:fldCharType="end"/>
      </w:r>
    </w:p>
    <w:p w14:paraId="335DA69E" w14:textId="77777777" w:rsidR="008E09AE" w:rsidRPr="00BD6998" w:rsidRDefault="008E09AE" w:rsidP="008E09AE">
      <w:pPr>
        <w:spacing w:line="480" w:lineRule="auto"/>
        <w:jc w:val="both"/>
        <w:rPr>
          <w:rFonts w:ascii="Arial" w:hAnsi="Arial" w:cs="Arial"/>
          <w:lang w:val="en-US"/>
        </w:rPr>
      </w:pPr>
    </w:p>
    <w:p w14:paraId="6FE61E66" w14:textId="77777777" w:rsidR="00FA0563" w:rsidRPr="00BD6998" w:rsidRDefault="00FA0563" w:rsidP="00FA0563">
      <w:pPr>
        <w:spacing w:line="480" w:lineRule="auto"/>
        <w:rPr>
          <w:rFonts w:ascii="Arial" w:hAnsi="Arial" w:cs="Arial"/>
          <w:lang w:val="en-US"/>
        </w:rPr>
      </w:pPr>
    </w:p>
    <w:sectPr w:rsidR="00FA0563" w:rsidRPr="00BD6998" w:rsidSect="002C4375">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B196" w14:textId="77777777" w:rsidR="00E7237B" w:rsidRDefault="00E7237B">
      <w:r>
        <w:separator/>
      </w:r>
    </w:p>
  </w:endnote>
  <w:endnote w:type="continuationSeparator" w:id="0">
    <w:p w14:paraId="738015F1" w14:textId="77777777" w:rsidR="00E7237B" w:rsidRDefault="00E7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19878131"/>
      <w:docPartObj>
        <w:docPartGallery w:val="Page Numbers (Bottom of Page)"/>
        <w:docPartUnique/>
      </w:docPartObj>
    </w:sdtPr>
    <w:sdtEndPr>
      <w:rPr>
        <w:rStyle w:val="Numrodepage"/>
      </w:rPr>
    </w:sdtEndPr>
    <w:sdtContent>
      <w:p w14:paraId="4087D7E5" w14:textId="77777777" w:rsidR="00507E3B" w:rsidRDefault="00FA0563" w:rsidP="0050657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672462E" w14:textId="77777777" w:rsidR="00507E3B" w:rsidRDefault="00507E3B" w:rsidP="002F41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7015427"/>
      <w:docPartObj>
        <w:docPartGallery w:val="Page Numbers (Bottom of Page)"/>
        <w:docPartUnique/>
      </w:docPartObj>
    </w:sdtPr>
    <w:sdtEndPr>
      <w:rPr>
        <w:rStyle w:val="Numrodepage"/>
        <w:rFonts w:ascii="Arial" w:hAnsi="Arial" w:cs="Arial"/>
        <w:sz w:val="20"/>
        <w:szCs w:val="20"/>
      </w:rPr>
    </w:sdtEndPr>
    <w:sdtContent>
      <w:p w14:paraId="37C644F0" w14:textId="77777777" w:rsidR="00507E3B" w:rsidRPr="002F41B7" w:rsidRDefault="00FA0563" w:rsidP="00506571">
        <w:pPr>
          <w:pStyle w:val="Pieddepage"/>
          <w:framePr w:wrap="none" w:vAnchor="text" w:hAnchor="margin" w:xAlign="right" w:y="1"/>
          <w:rPr>
            <w:rStyle w:val="Numrodepage"/>
            <w:rFonts w:ascii="Arial" w:hAnsi="Arial" w:cs="Arial"/>
            <w:sz w:val="20"/>
            <w:szCs w:val="20"/>
          </w:rPr>
        </w:pPr>
        <w:r w:rsidRPr="002F41B7">
          <w:rPr>
            <w:rStyle w:val="Numrodepage"/>
            <w:rFonts w:ascii="Arial" w:hAnsi="Arial" w:cs="Arial"/>
            <w:sz w:val="20"/>
            <w:szCs w:val="20"/>
          </w:rPr>
          <w:fldChar w:fldCharType="begin"/>
        </w:r>
        <w:r w:rsidRPr="002F41B7">
          <w:rPr>
            <w:rStyle w:val="Numrodepage"/>
            <w:rFonts w:ascii="Arial" w:hAnsi="Arial" w:cs="Arial"/>
            <w:sz w:val="20"/>
            <w:szCs w:val="20"/>
          </w:rPr>
          <w:instrText xml:space="preserve"> PAGE </w:instrText>
        </w:r>
        <w:r w:rsidRPr="002F41B7">
          <w:rPr>
            <w:rStyle w:val="Numrodepage"/>
            <w:rFonts w:ascii="Arial" w:hAnsi="Arial" w:cs="Arial"/>
            <w:sz w:val="20"/>
            <w:szCs w:val="20"/>
          </w:rPr>
          <w:fldChar w:fldCharType="separate"/>
        </w:r>
        <w:r>
          <w:rPr>
            <w:rStyle w:val="Numrodepage"/>
            <w:rFonts w:ascii="Arial" w:hAnsi="Arial" w:cs="Arial"/>
            <w:noProof/>
            <w:sz w:val="20"/>
            <w:szCs w:val="20"/>
          </w:rPr>
          <w:t>18</w:t>
        </w:r>
        <w:r w:rsidRPr="002F41B7">
          <w:rPr>
            <w:rStyle w:val="Numrodepage"/>
            <w:rFonts w:ascii="Arial" w:hAnsi="Arial" w:cs="Arial"/>
            <w:sz w:val="20"/>
            <w:szCs w:val="20"/>
          </w:rPr>
          <w:fldChar w:fldCharType="end"/>
        </w:r>
      </w:p>
    </w:sdtContent>
  </w:sdt>
  <w:p w14:paraId="4C4F7A29" w14:textId="77777777" w:rsidR="00507E3B" w:rsidRPr="002F41B7" w:rsidRDefault="00507E3B" w:rsidP="002F41B7">
    <w:pPr>
      <w:pStyle w:val="Pieddepag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DD59" w14:textId="77777777" w:rsidR="00E7237B" w:rsidRDefault="00E7237B">
      <w:r>
        <w:separator/>
      </w:r>
    </w:p>
  </w:footnote>
  <w:footnote w:type="continuationSeparator" w:id="0">
    <w:p w14:paraId="3507D7FD" w14:textId="77777777" w:rsidR="00E7237B" w:rsidRDefault="00E72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0BD"/>
    <w:multiLevelType w:val="hybridMultilevel"/>
    <w:tmpl w:val="F2AC5F2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77A5F"/>
    <w:multiLevelType w:val="hybridMultilevel"/>
    <w:tmpl w:val="3A36813A"/>
    <w:lvl w:ilvl="0" w:tplc="FB9C1C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1A2963"/>
    <w:multiLevelType w:val="hybridMultilevel"/>
    <w:tmpl w:val="838E5ADC"/>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D1A97"/>
    <w:multiLevelType w:val="hybridMultilevel"/>
    <w:tmpl w:val="B9F6C23E"/>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610C69"/>
    <w:multiLevelType w:val="hybridMultilevel"/>
    <w:tmpl w:val="B05438D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73430"/>
    <w:multiLevelType w:val="hybridMultilevel"/>
    <w:tmpl w:val="97A04B0C"/>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C3FED"/>
    <w:multiLevelType w:val="hybridMultilevel"/>
    <w:tmpl w:val="686A2B0E"/>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912E1"/>
    <w:multiLevelType w:val="hybridMultilevel"/>
    <w:tmpl w:val="D07E022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D5D14"/>
    <w:multiLevelType w:val="hybridMultilevel"/>
    <w:tmpl w:val="67E8B12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23671"/>
    <w:multiLevelType w:val="hybridMultilevel"/>
    <w:tmpl w:val="80944EE8"/>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3E6D72"/>
    <w:multiLevelType w:val="hybridMultilevel"/>
    <w:tmpl w:val="E56E6F60"/>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4358FD"/>
    <w:multiLevelType w:val="hybridMultilevel"/>
    <w:tmpl w:val="68026F28"/>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5170DF"/>
    <w:multiLevelType w:val="hybridMultilevel"/>
    <w:tmpl w:val="888CDC6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D2428C"/>
    <w:multiLevelType w:val="hybridMultilevel"/>
    <w:tmpl w:val="9544E61E"/>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9912D9"/>
    <w:multiLevelType w:val="hybridMultilevel"/>
    <w:tmpl w:val="EA881194"/>
    <w:lvl w:ilvl="0" w:tplc="FB9C1C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7E6A5B"/>
    <w:multiLevelType w:val="hybridMultilevel"/>
    <w:tmpl w:val="C680D896"/>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C9050A"/>
    <w:multiLevelType w:val="hybridMultilevel"/>
    <w:tmpl w:val="DC72B12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6E6D4A"/>
    <w:multiLevelType w:val="hybridMultilevel"/>
    <w:tmpl w:val="C89EC99A"/>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3B6D23"/>
    <w:multiLevelType w:val="hybridMultilevel"/>
    <w:tmpl w:val="53DA2966"/>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0F0759"/>
    <w:multiLevelType w:val="hybridMultilevel"/>
    <w:tmpl w:val="4170B41C"/>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1B3CE3"/>
    <w:multiLevelType w:val="hybridMultilevel"/>
    <w:tmpl w:val="FC1EA22E"/>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B72858"/>
    <w:multiLevelType w:val="hybridMultilevel"/>
    <w:tmpl w:val="EA5C645E"/>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D20AD5"/>
    <w:multiLevelType w:val="hybridMultilevel"/>
    <w:tmpl w:val="4ED24F4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354A0B"/>
    <w:multiLevelType w:val="hybridMultilevel"/>
    <w:tmpl w:val="F82678D8"/>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AC32E9"/>
    <w:multiLevelType w:val="hybridMultilevel"/>
    <w:tmpl w:val="AF2C9CBE"/>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4B7402"/>
    <w:multiLevelType w:val="hybridMultilevel"/>
    <w:tmpl w:val="A16E730C"/>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6A0C6B"/>
    <w:multiLevelType w:val="hybridMultilevel"/>
    <w:tmpl w:val="66A093B2"/>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D37A95"/>
    <w:multiLevelType w:val="hybridMultilevel"/>
    <w:tmpl w:val="0958C0A0"/>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5A0F58"/>
    <w:multiLevelType w:val="hybridMultilevel"/>
    <w:tmpl w:val="A22AA1A8"/>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6C1F04"/>
    <w:multiLevelType w:val="hybridMultilevel"/>
    <w:tmpl w:val="9E6E81D2"/>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C73EDB"/>
    <w:multiLevelType w:val="hybridMultilevel"/>
    <w:tmpl w:val="22683F8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FF0000"/>
    <w:multiLevelType w:val="multilevel"/>
    <w:tmpl w:val="7C7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02E55"/>
    <w:multiLevelType w:val="hybridMultilevel"/>
    <w:tmpl w:val="F9D2B25C"/>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9758B1"/>
    <w:multiLevelType w:val="hybridMultilevel"/>
    <w:tmpl w:val="F8B26CA4"/>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D3298"/>
    <w:multiLevelType w:val="hybridMultilevel"/>
    <w:tmpl w:val="E2E4E908"/>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E1476B"/>
    <w:multiLevelType w:val="hybridMultilevel"/>
    <w:tmpl w:val="BC18557C"/>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0C6DC8"/>
    <w:multiLevelType w:val="hybridMultilevel"/>
    <w:tmpl w:val="EA72A9E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2345E2"/>
    <w:multiLevelType w:val="hybridMultilevel"/>
    <w:tmpl w:val="B78E7262"/>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BE0467"/>
    <w:multiLevelType w:val="hybridMultilevel"/>
    <w:tmpl w:val="34DC5EA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D96B9D"/>
    <w:multiLevelType w:val="hybridMultilevel"/>
    <w:tmpl w:val="B88ECCB2"/>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BD1B9D"/>
    <w:multiLevelType w:val="hybridMultilevel"/>
    <w:tmpl w:val="DE201DD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8D1742"/>
    <w:multiLevelType w:val="hybridMultilevel"/>
    <w:tmpl w:val="F1A282E4"/>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396A43"/>
    <w:multiLevelType w:val="hybridMultilevel"/>
    <w:tmpl w:val="33BC146C"/>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4D525E"/>
    <w:multiLevelType w:val="hybridMultilevel"/>
    <w:tmpl w:val="CE5A100C"/>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112E08"/>
    <w:multiLevelType w:val="hybridMultilevel"/>
    <w:tmpl w:val="7D9067A0"/>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531169"/>
    <w:multiLevelType w:val="hybridMultilevel"/>
    <w:tmpl w:val="CD68A9C4"/>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E32806"/>
    <w:multiLevelType w:val="hybridMultilevel"/>
    <w:tmpl w:val="E1900844"/>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6C0856"/>
    <w:multiLevelType w:val="hybridMultilevel"/>
    <w:tmpl w:val="DCF43490"/>
    <w:lvl w:ilvl="0" w:tplc="FB9C1C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BE2CD8"/>
    <w:multiLevelType w:val="hybridMultilevel"/>
    <w:tmpl w:val="086ED3FE"/>
    <w:lvl w:ilvl="0" w:tplc="9D5697A4">
      <w:start w:val="1"/>
      <w:numFmt w:val="bullet"/>
      <w:lvlText w:val=""/>
      <w:lvlJc w:val="left"/>
      <w:pPr>
        <w:ind w:left="170" w:hanging="17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675E3"/>
    <w:multiLevelType w:val="hybridMultilevel"/>
    <w:tmpl w:val="B54A4C56"/>
    <w:lvl w:ilvl="0" w:tplc="4714432A">
      <w:start w:val="1"/>
      <w:numFmt w:val="bullet"/>
      <w:lvlText w:val=""/>
      <w:lvlJc w:val="left"/>
      <w:pPr>
        <w:ind w:left="17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962569">
    <w:abstractNumId w:val="47"/>
  </w:num>
  <w:num w:numId="2" w16cid:durableId="1788114643">
    <w:abstractNumId w:val="27"/>
  </w:num>
  <w:num w:numId="3" w16cid:durableId="1761026488">
    <w:abstractNumId w:val="34"/>
  </w:num>
  <w:num w:numId="4" w16cid:durableId="1893153651">
    <w:abstractNumId w:val="5"/>
  </w:num>
  <w:num w:numId="5" w16cid:durableId="437257187">
    <w:abstractNumId w:val="33"/>
  </w:num>
  <w:num w:numId="6" w16cid:durableId="579366546">
    <w:abstractNumId w:val="17"/>
  </w:num>
  <w:num w:numId="7" w16cid:durableId="11272515">
    <w:abstractNumId w:val="14"/>
  </w:num>
  <w:num w:numId="8" w16cid:durableId="129712110">
    <w:abstractNumId w:val="26"/>
  </w:num>
  <w:num w:numId="9" w16cid:durableId="1247881306">
    <w:abstractNumId w:val="2"/>
  </w:num>
  <w:num w:numId="10" w16cid:durableId="493450619">
    <w:abstractNumId w:val="8"/>
  </w:num>
  <w:num w:numId="11" w16cid:durableId="1421948562">
    <w:abstractNumId w:val="40"/>
  </w:num>
  <w:num w:numId="12" w16cid:durableId="468285013">
    <w:abstractNumId w:val="0"/>
  </w:num>
  <w:num w:numId="13" w16cid:durableId="2107572316">
    <w:abstractNumId w:val="4"/>
  </w:num>
  <w:num w:numId="14" w16cid:durableId="2053771258">
    <w:abstractNumId w:val="39"/>
  </w:num>
  <w:num w:numId="15" w16cid:durableId="1732801930">
    <w:abstractNumId w:val="30"/>
  </w:num>
  <w:num w:numId="16" w16cid:durableId="892346232">
    <w:abstractNumId w:val="44"/>
  </w:num>
  <w:num w:numId="17" w16cid:durableId="40979690">
    <w:abstractNumId w:val="18"/>
  </w:num>
  <w:num w:numId="18" w16cid:durableId="286204874">
    <w:abstractNumId w:val="23"/>
  </w:num>
  <w:num w:numId="19" w16cid:durableId="1995335949">
    <w:abstractNumId w:val="12"/>
  </w:num>
  <w:num w:numId="20" w16cid:durableId="4866261">
    <w:abstractNumId w:val="48"/>
  </w:num>
  <w:num w:numId="21" w16cid:durableId="589312166">
    <w:abstractNumId w:val="38"/>
  </w:num>
  <w:num w:numId="22" w16cid:durableId="488062371">
    <w:abstractNumId w:val="22"/>
  </w:num>
  <w:num w:numId="23" w16cid:durableId="1012487747">
    <w:abstractNumId w:val="16"/>
  </w:num>
  <w:num w:numId="24" w16cid:durableId="784733733">
    <w:abstractNumId w:val="37"/>
  </w:num>
  <w:num w:numId="25" w16cid:durableId="1269579893">
    <w:abstractNumId w:val="7"/>
  </w:num>
  <w:num w:numId="26" w16cid:durableId="1357273979">
    <w:abstractNumId w:val="25"/>
  </w:num>
  <w:num w:numId="27" w16cid:durableId="171380905">
    <w:abstractNumId w:val="9"/>
  </w:num>
  <w:num w:numId="28" w16cid:durableId="635792932">
    <w:abstractNumId w:val="41"/>
  </w:num>
  <w:num w:numId="29" w16cid:durableId="568542103">
    <w:abstractNumId w:val="13"/>
  </w:num>
  <w:num w:numId="30" w16cid:durableId="65764793">
    <w:abstractNumId w:val="36"/>
  </w:num>
  <w:num w:numId="31" w16cid:durableId="1234580221">
    <w:abstractNumId w:val="6"/>
  </w:num>
  <w:num w:numId="32" w16cid:durableId="1980961749">
    <w:abstractNumId w:val="21"/>
  </w:num>
  <w:num w:numId="33" w16cid:durableId="840312611">
    <w:abstractNumId w:val="11"/>
  </w:num>
  <w:num w:numId="34" w16cid:durableId="216747547">
    <w:abstractNumId w:val="29"/>
  </w:num>
  <w:num w:numId="35" w16cid:durableId="963778314">
    <w:abstractNumId w:val="32"/>
  </w:num>
  <w:num w:numId="36" w16cid:durableId="1044670945">
    <w:abstractNumId w:val="45"/>
  </w:num>
  <w:num w:numId="37" w16cid:durableId="1489830268">
    <w:abstractNumId w:val="35"/>
  </w:num>
  <w:num w:numId="38" w16cid:durableId="677006447">
    <w:abstractNumId w:val="20"/>
  </w:num>
  <w:num w:numId="39" w16cid:durableId="1220552593">
    <w:abstractNumId w:val="43"/>
  </w:num>
  <w:num w:numId="40" w16cid:durableId="1802188261">
    <w:abstractNumId w:val="42"/>
  </w:num>
  <w:num w:numId="41" w16cid:durableId="176895462">
    <w:abstractNumId w:val="46"/>
  </w:num>
  <w:num w:numId="42" w16cid:durableId="457534376">
    <w:abstractNumId w:val="3"/>
  </w:num>
  <w:num w:numId="43" w16cid:durableId="292490262">
    <w:abstractNumId w:val="15"/>
  </w:num>
  <w:num w:numId="44" w16cid:durableId="1825663293">
    <w:abstractNumId w:val="1"/>
  </w:num>
  <w:num w:numId="45" w16cid:durableId="2076194385">
    <w:abstractNumId w:val="31"/>
  </w:num>
  <w:num w:numId="46" w16cid:durableId="729040144">
    <w:abstractNumId w:val="28"/>
  </w:num>
  <w:num w:numId="47" w16cid:durableId="1642229311">
    <w:abstractNumId w:val="19"/>
  </w:num>
  <w:num w:numId="48" w16cid:durableId="547572211">
    <w:abstractNumId w:val="49"/>
  </w:num>
  <w:num w:numId="49" w16cid:durableId="251008783">
    <w:abstractNumId w:val="24"/>
  </w:num>
  <w:num w:numId="50" w16cid:durableId="1456368063">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AB"/>
    <w:rsid w:val="000013F5"/>
    <w:rsid w:val="000F1877"/>
    <w:rsid w:val="00155360"/>
    <w:rsid w:val="00180789"/>
    <w:rsid w:val="001B09D5"/>
    <w:rsid w:val="002C4375"/>
    <w:rsid w:val="002C7C6E"/>
    <w:rsid w:val="00302D4B"/>
    <w:rsid w:val="00360B2F"/>
    <w:rsid w:val="003E5955"/>
    <w:rsid w:val="004E77F8"/>
    <w:rsid w:val="004F10E3"/>
    <w:rsid w:val="004F6B74"/>
    <w:rsid w:val="00507E3B"/>
    <w:rsid w:val="00510F80"/>
    <w:rsid w:val="006427FB"/>
    <w:rsid w:val="0068644E"/>
    <w:rsid w:val="007008AB"/>
    <w:rsid w:val="007042E7"/>
    <w:rsid w:val="00752339"/>
    <w:rsid w:val="00777143"/>
    <w:rsid w:val="007B661B"/>
    <w:rsid w:val="008016EB"/>
    <w:rsid w:val="008454F1"/>
    <w:rsid w:val="008859DC"/>
    <w:rsid w:val="008B1D15"/>
    <w:rsid w:val="008C3BA4"/>
    <w:rsid w:val="008E09AE"/>
    <w:rsid w:val="0094214A"/>
    <w:rsid w:val="009714B2"/>
    <w:rsid w:val="00A73F9C"/>
    <w:rsid w:val="00AC3B6E"/>
    <w:rsid w:val="00B97A81"/>
    <w:rsid w:val="00BD6998"/>
    <w:rsid w:val="00C65117"/>
    <w:rsid w:val="00CC1FA7"/>
    <w:rsid w:val="00D7274F"/>
    <w:rsid w:val="00E7237B"/>
    <w:rsid w:val="00F35A9C"/>
    <w:rsid w:val="00FA0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6BA0"/>
  <w15:chartTrackingRefBased/>
  <w15:docId w15:val="{4F973533-309D-A941-BFF0-3A672BB7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FA0563"/>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FA0563"/>
    <w:rPr>
      <w:rFonts w:ascii="Times New Roman" w:eastAsia="Times New Roman" w:hAnsi="Times New Roman" w:cs="Times New Roman"/>
      <w:sz w:val="20"/>
      <w:szCs w:val="20"/>
      <w:lang w:eastAsia="fr-FR"/>
    </w:rPr>
  </w:style>
  <w:style w:type="paragraph" w:customStyle="1" w:styleId="Bibliographie1">
    <w:name w:val="Bibliographie1"/>
    <w:basedOn w:val="Normal"/>
    <w:link w:val="BibliographyCar"/>
    <w:rsid w:val="00FA0563"/>
    <w:pPr>
      <w:tabs>
        <w:tab w:val="left" w:pos="380"/>
      </w:tabs>
      <w:spacing w:after="240"/>
      <w:ind w:left="384" w:hanging="384"/>
      <w:jc w:val="both"/>
    </w:pPr>
    <w:rPr>
      <w:rFonts w:ascii="Arial" w:hAnsi="Arial" w:cs="Arial"/>
      <w:lang w:val="en-US"/>
    </w:rPr>
  </w:style>
  <w:style w:type="character" w:customStyle="1" w:styleId="BibliographyCar">
    <w:name w:val="Bibliography Car"/>
    <w:basedOn w:val="Policepardfaut"/>
    <w:link w:val="Bibliographie1"/>
    <w:rsid w:val="00FA0563"/>
    <w:rPr>
      <w:rFonts w:ascii="Arial" w:hAnsi="Arial" w:cs="Arial"/>
      <w:lang w:val="en-US"/>
    </w:rPr>
  </w:style>
  <w:style w:type="paragraph" w:styleId="Paragraphedeliste">
    <w:name w:val="List Paragraph"/>
    <w:basedOn w:val="Normal"/>
    <w:uiPriority w:val="34"/>
    <w:qFormat/>
    <w:rsid w:val="00FA0563"/>
    <w:pPr>
      <w:ind w:left="720"/>
      <w:contextualSpacing/>
    </w:pPr>
  </w:style>
  <w:style w:type="paragraph" w:styleId="Pieddepage">
    <w:name w:val="footer"/>
    <w:basedOn w:val="Normal"/>
    <w:link w:val="PieddepageCar"/>
    <w:uiPriority w:val="99"/>
    <w:unhideWhenUsed/>
    <w:rsid w:val="00FA0563"/>
    <w:pPr>
      <w:tabs>
        <w:tab w:val="center" w:pos="4536"/>
        <w:tab w:val="right" w:pos="9072"/>
      </w:tabs>
    </w:pPr>
  </w:style>
  <w:style w:type="character" w:customStyle="1" w:styleId="PieddepageCar">
    <w:name w:val="Pied de page Car"/>
    <w:basedOn w:val="Policepardfaut"/>
    <w:link w:val="Pieddepage"/>
    <w:uiPriority w:val="99"/>
    <w:rsid w:val="00FA0563"/>
  </w:style>
  <w:style w:type="character" w:styleId="Numrodepage">
    <w:name w:val="page number"/>
    <w:basedOn w:val="Policepardfaut"/>
    <w:uiPriority w:val="99"/>
    <w:semiHidden/>
    <w:unhideWhenUsed/>
    <w:rsid w:val="00FA0563"/>
  </w:style>
  <w:style w:type="paragraph" w:styleId="En-tte">
    <w:name w:val="header"/>
    <w:basedOn w:val="Normal"/>
    <w:link w:val="En-tteCar"/>
    <w:uiPriority w:val="99"/>
    <w:unhideWhenUsed/>
    <w:rsid w:val="00FA0563"/>
    <w:pPr>
      <w:tabs>
        <w:tab w:val="center" w:pos="4536"/>
        <w:tab w:val="right" w:pos="9072"/>
      </w:tabs>
    </w:pPr>
  </w:style>
  <w:style w:type="character" w:customStyle="1" w:styleId="En-tteCar">
    <w:name w:val="En-tête Car"/>
    <w:basedOn w:val="Policepardfaut"/>
    <w:link w:val="En-tte"/>
    <w:uiPriority w:val="99"/>
    <w:rsid w:val="00FA0563"/>
  </w:style>
  <w:style w:type="paragraph" w:styleId="NormalWeb">
    <w:name w:val="Normal (Web)"/>
    <w:basedOn w:val="Normal"/>
    <w:uiPriority w:val="99"/>
    <w:unhideWhenUsed/>
    <w:rsid w:val="00FA0563"/>
    <w:rPr>
      <w:rFonts w:ascii="Times New Roman" w:hAnsi="Times New Roman" w:cs="Times New Roman"/>
    </w:rPr>
  </w:style>
  <w:style w:type="paragraph" w:styleId="Textedebulles">
    <w:name w:val="Balloon Text"/>
    <w:basedOn w:val="Normal"/>
    <w:link w:val="TextedebullesCar"/>
    <w:uiPriority w:val="99"/>
    <w:semiHidden/>
    <w:unhideWhenUsed/>
    <w:rsid w:val="00FA056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0563"/>
    <w:rPr>
      <w:rFonts w:ascii="Times New Roman" w:hAnsi="Times New Roman" w:cs="Times New Roman"/>
      <w:sz w:val="18"/>
      <w:szCs w:val="18"/>
    </w:rPr>
  </w:style>
  <w:style w:type="character" w:styleId="Lienhypertexte">
    <w:name w:val="Hyperlink"/>
    <w:uiPriority w:val="99"/>
    <w:unhideWhenUsed/>
    <w:rsid w:val="00FA0563"/>
    <w:rPr>
      <w:color w:val="0000FF"/>
      <w:u w:val="single"/>
    </w:rPr>
  </w:style>
  <w:style w:type="character" w:styleId="Marquedecommentaire">
    <w:name w:val="annotation reference"/>
    <w:basedOn w:val="Policepardfaut"/>
    <w:uiPriority w:val="99"/>
    <w:semiHidden/>
    <w:unhideWhenUsed/>
    <w:rsid w:val="00FA0563"/>
    <w:rPr>
      <w:sz w:val="16"/>
      <w:szCs w:val="16"/>
    </w:rPr>
  </w:style>
  <w:style w:type="paragraph" w:styleId="Objetducommentaire">
    <w:name w:val="annotation subject"/>
    <w:basedOn w:val="Commentaire"/>
    <w:next w:val="Commentaire"/>
    <w:link w:val="ObjetducommentaireCar"/>
    <w:uiPriority w:val="99"/>
    <w:semiHidden/>
    <w:unhideWhenUsed/>
    <w:rsid w:val="00FA0563"/>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A0563"/>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FA0563"/>
    <w:rPr>
      <w:sz w:val="22"/>
      <w:szCs w:val="22"/>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2">
    <w:name w:val="Bibliographie2"/>
    <w:basedOn w:val="Normal"/>
    <w:link w:val="BibliographyCar1"/>
    <w:rsid w:val="00FA0563"/>
    <w:pPr>
      <w:tabs>
        <w:tab w:val="left" w:pos="380"/>
        <w:tab w:val="left" w:pos="500"/>
      </w:tabs>
      <w:spacing w:after="240"/>
      <w:ind w:left="504" w:hanging="504"/>
      <w:jc w:val="both"/>
    </w:pPr>
    <w:rPr>
      <w:rFonts w:ascii="Arial" w:hAnsi="Arial" w:cs="Arial"/>
      <w:lang w:val="en-US"/>
    </w:rPr>
  </w:style>
  <w:style w:type="character" w:customStyle="1" w:styleId="BibliographyCar1">
    <w:name w:val="Bibliography Car1"/>
    <w:basedOn w:val="Policepardfaut"/>
    <w:link w:val="Bibliographie2"/>
    <w:rsid w:val="00FA0563"/>
    <w:rPr>
      <w:rFonts w:ascii="Arial" w:hAnsi="Arial" w:cs="Arial"/>
      <w:lang w:val="en-US"/>
    </w:rPr>
  </w:style>
  <w:style w:type="character" w:styleId="lev">
    <w:name w:val="Strong"/>
    <w:basedOn w:val="Policepardfaut"/>
    <w:uiPriority w:val="22"/>
    <w:qFormat/>
    <w:rsid w:val="00FA0563"/>
    <w:rPr>
      <w:b/>
      <w:bCs/>
    </w:rPr>
  </w:style>
  <w:style w:type="paragraph" w:styleId="Bibliographie">
    <w:name w:val="Bibliography"/>
    <w:basedOn w:val="Normal"/>
    <w:next w:val="Normal"/>
    <w:uiPriority w:val="37"/>
    <w:unhideWhenUsed/>
    <w:rsid w:val="00FA0563"/>
    <w:pPr>
      <w:tabs>
        <w:tab w:val="left" w:pos="500"/>
      </w:tabs>
      <w:ind w:left="504" w:hanging="504"/>
    </w:pPr>
  </w:style>
  <w:style w:type="paragraph" w:styleId="Rvision">
    <w:name w:val="Revision"/>
    <w:hidden/>
    <w:uiPriority w:val="99"/>
    <w:semiHidden/>
    <w:rsid w:val="00FA0563"/>
  </w:style>
  <w:style w:type="character" w:customStyle="1" w:styleId="UnresolvedMention1">
    <w:name w:val="Unresolved Mention1"/>
    <w:basedOn w:val="Policepardfaut"/>
    <w:uiPriority w:val="99"/>
    <w:semiHidden/>
    <w:unhideWhenUsed/>
    <w:rsid w:val="00FA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D413-9E5A-154B-97CF-3388C1EB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67283</Words>
  <Characters>370062</Characters>
  <Application>Microsoft Office Word</Application>
  <DocSecurity>0</DocSecurity>
  <Lines>3083</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Gonvers</dc:creator>
  <cp:keywords/>
  <dc:description/>
  <cp:lastModifiedBy>Labgaa Ismail</cp:lastModifiedBy>
  <cp:revision>3</cp:revision>
  <dcterms:created xsi:type="dcterms:W3CDTF">2024-02-04T12:00:00Z</dcterms:created>
  <dcterms:modified xsi:type="dcterms:W3CDTF">2024-02-04T12:00:00Z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id="pIDpiPmj"/&gt;&lt;style id="http://www.zotero.org/styles/jhep-reports" hasBibliography="1" bibliographyStyleHasBeenSet="1"/&gt;&lt;prefs&gt;&lt;pref name="fieldType" value="Field"/&gt;&lt;pref name="dontAskDelayCitation</vt:lpwstr>
  </property>
  <property fmtid="{D5CDD505-2E9C-101B-9397-08002B2CF9AE}" pid="3" name="ZOTERO_PREF_2">
    <vt:lpwstr>Updates" value="true"/&gt;&lt;/prefs&gt;&lt;/data&gt;</vt:lpwstr>
  </property>
</Properties>
</file>