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4EE3" w14:textId="77777777" w:rsidR="00265FD4" w:rsidRPr="003773C6" w:rsidRDefault="007D56AB">
      <w:pPr>
        <w:spacing w:before="77" w:line="480" w:lineRule="auto"/>
        <w:ind w:left="401"/>
        <w:rPr>
          <w:rFonts w:ascii="Arial" w:eastAsia="Arial" w:hAnsi="Arial" w:cs="Arial"/>
          <w:b/>
          <w:sz w:val="20"/>
          <w:szCs w:val="20"/>
        </w:rPr>
      </w:pPr>
      <w:proofErr w:type="spellStart"/>
      <w:r w:rsidRPr="003773C6">
        <w:rPr>
          <w:rFonts w:ascii="Arial" w:eastAsia="Arial" w:hAnsi="Arial" w:cs="Arial"/>
          <w:b/>
          <w:sz w:val="20"/>
          <w:szCs w:val="20"/>
        </w:rPr>
        <w:t>Supplementary</w:t>
      </w:r>
      <w:proofErr w:type="spellEnd"/>
      <w:r w:rsidRPr="003773C6">
        <w:rPr>
          <w:rFonts w:ascii="Arial" w:eastAsia="Arial" w:hAnsi="Arial" w:cs="Arial"/>
          <w:b/>
          <w:sz w:val="20"/>
          <w:szCs w:val="20"/>
        </w:rPr>
        <w:t xml:space="preserve"> table 1: </w:t>
      </w:r>
      <w:proofErr w:type="spellStart"/>
      <w:r w:rsidRPr="003773C6">
        <w:rPr>
          <w:rFonts w:ascii="Arial" w:eastAsia="Arial" w:hAnsi="Arial" w:cs="Arial"/>
          <w:b/>
          <w:sz w:val="20"/>
          <w:szCs w:val="20"/>
        </w:rPr>
        <w:t>Pharmacological</w:t>
      </w:r>
      <w:proofErr w:type="spellEnd"/>
      <w:r w:rsidRPr="003773C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b/>
          <w:sz w:val="20"/>
          <w:szCs w:val="20"/>
        </w:rPr>
        <w:t>treatment</w:t>
      </w:r>
      <w:proofErr w:type="spellEnd"/>
      <w:r w:rsidRPr="003773C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b/>
          <w:sz w:val="20"/>
          <w:szCs w:val="20"/>
        </w:rPr>
        <w:t>between</w:t>
      </w:r>
      <w:proofErr w:type="spellEnd"/>
      <w:r w:rsidRPr="003773C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b/>
          <w:sz w:val="20"/>
          <w:szCs w:val="20"/>
        </w:rPr>
        <w:t>groups</w:t>
      </w:r>
      <w:proofErr w:type="spellEnd"/>
    </w:p>
    <w:p w14:paraId="05BFFE49" w14:textId="77777777" w:rsidR="00265FD4" w:rsidRPr="003773C6" w:rsidRDefault="00265FD4">
      <w:pPr>
        <w:spacing w:before="77" w:line="480" w:lineRule="auto"/>
        <w:ind w:left="401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88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3"/>
        <w:gridCol w:w="2268"/>
        <w:gridCol w:w="2268"/>
        <w:gridCol w:w="1741"/>
      </w:tblGrid>
      <w:tr w:rsidR="00265FD4" w:rsidRPr="003773C6" w14:paraId="60B5641E" w14:textId="77777777">
        <w:trPr>
          <w:trHeight w:val="749"/>
          <w:jc w:val="center"/>
        </w:trPr>
        <w:tc>
          <w:tcPr>
            <w:tcW w:w="2543" w:type="dxa"/>
            <w:vAlign w:val="center"/>
          </w:tcPr>
          <w:p w14:paraId="318AE341" w14:textId="77777777" w:rsidR="00265FD4" w:rsidRPr="003773C6" w:rsidRDefault="0026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3CF8F3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760" w:right="226" w:hanging="50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DR-DME</w:t>
            </w:r>
          </w:p>
          <w:p w14:paraId="16274EEF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760" w:right="226" w:hanging="50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n=183</w:t>
            </w:r>
          </w:p>
        </w:tc>
        <w:tc>
          <w:tcPr>
            <w:tcW w:w="2268" w:type="dxa"/>
            <w:vAlign w:val="center"/>
          </w:tcPr>
          <w:p w14:paraId="7D0BD354" w14:textId="77777777" w:rsidR="00265FD4" w:rsidRPr="003773C6" w:rsidRDefault="007D5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DR +DME</w:t>
            </w:r>
          </w:p>
          <w:p w14:paraId="49B739AC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695" w:right="246" w:hanging="4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n=61</w:t>
            </w:r>
          </w:p>
        </w:tc>
        <w:tc>
          <w:tcPr>
            <w:tcW w:w="1741" w:type="dxa"/>
            <w:vAlign w:val="center"/>
          </w:tcPr>
          <w:p w14:paraId="152C5494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value</w:t>
            </w:r>
            <w:proofErr w:type="spellEnd"/>
          </w:p>
        </w:tc>
      </w:tr>
      <w:tr w:rsidR="00265FD4" w:rsidRPr="003773C6" w14:paraId="6BCD2BAD" w14:textId="77777777">
        <w:trPr>
          <w:trHeight w:val="489"/>
          <w:jc w:val="center"/>
        </w:trPr>
        <w:tc>
          <w:tcPr>
            <w:tcW w:w="2543" w:type="dxa"/>
          </w:tcPr>
          <w:p w14:paraId="29CEAF23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Metformin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79219C31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140(76.50)</w:t>
            </w:r>
          </w:p>
        </w:tc>
        <w:tc>
          <w:tcPr>
            <w:tcW w:w="2268" w:type="dxa"/>
          </w:tcPr>
          <w:p w14:paraId="1971F2C6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49(80.33)</w:t>
            </w:r>
          </w:p>
        </w:tc>
        <w:tc>
          <w:tcPr>
            <w:tcW w:w="1741" w:type="dxa"/>
          </w:tcPr>
          <w:p w14:paraId="437B49DB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</w:tr>
      <w:tr w:rsidR="00265FD4" w:rsidRPr="003773C6" w14:paraId="57584446" w14:textId="77777777">
        <w:trPr>
          <w:trHeight w:val="470"/>
          <w:jc w:val="center"/>
        </w:trPr>
        <w:tc>
          <w:tcPr>
            <w:tcW w:w="2543" w:type="dxa"/>
          </w:tcPr>
          <w:p w14:paraId="391172E0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iSGLT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6D70CBEC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9(4.92)</w:t>
            </w:r>
          </w:p>
        </w:tc>
        <w:tc>
          <w:tcPr>
            <w:tcW w:w="2268" w:type="dxa"/>
          </w:tcPr>
          <w:p w14:paraId="1B4C00B1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7(11.48)</w:t>
            </w:r>
          </w:p>
        </w:tc>
        <w:tc>
          <w:tcPr>
            <w:tcW w:w="1741" w:type="dxa"/>
          </w:tcPr>
          <w:p w14:paraId="4DC345C4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265FD4" w:rsidRPr="003773C6" w14:paraId="68307564" w14:textId="77777777">
        <w:trPr>
          <w:trHeight w:val="489"/>
          <w:jc w:val="center"/>
        </w:trPr>
        <w:tc>
          <w:tcPr>
            <w:tcW w:w="2543" w:type="dxa"/>
          </w:tcPr>
          <w:p w14:paraId="704003A0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Sulfonylureas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62D7F4ED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55(30.05)</w:t>
            </w:r>
          </w:p>
        </w:tc>
        <w:tc>
          <w:tcPr>
            <w:tcW w:w="2268" w:type="dxa"/>
          </w:tcPr>
          <w:p w14:paraId="11DC2635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22 (36.07)</w:t>
            </w:r>
          </w:p>
        </w:tc>
        <w:tc>
          <w:tcPr>
            <w:tcW w:w="1741" w:type="dxa"/>
          </w:tcPr>
          <w:p w14:paraId="45B26744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0.42</w:t>
            </w:r>
          </w:p>
        </w:tc>
      </w:tr>
      <w:tr w:rsidR="00265FD4" w:rsidRPr="003773C6" w14:paraId="073E149F" w14:textId="77777777">
        <w:trPr>
          <w:trHeight w:val="470"/>
          <w:jc w:val="center"/>
        </w:trPr>
        <w:tc>
          <w:tcPr>
            <w:tcW w:w="2543" w:type="dxa"/>
          </w:tcPr>
          <w:p w14:paraId="2614676E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GLP1a (%)</w:t>
            </w:r>
          </w:p>
        </w:tc>
        <w:tc>
          <w:tcPr>
            <w:tcW w:w="2268" w:type="dxa"/>
          </w:tcPr>
          <w:p w14:paraId="77D0A23A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3(1.64)</w:t>
            </w:r>
          </w:p>
        </w:tc>
        <w:tc>
          <w:tcPr>
            <w:tcW w:w="2268" w:type="dxa"/>
          </w:tcPr>
          <w:p w14:paraId="19EC7EEA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1(0.55)</w:t>
            </w:r>
          </w:p>
        </w:tc>
        <w:tc>
          <w:tcPr>
            <w:tcW w:w="1741" w:type="dxa"/>
          </w:tcPr>
          <w:p w14:paraId="20CD8398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0.75</w:t>
            </w:r>
          </w:p>
        </w:tc>
      </w:tr>
      <w:tr w:rsidR="00265FD4" w:rsidRPr="003773C6" w14:paraId="67614025" w14:textId="77777777">
        <w:trPr>
          <w:trHeight w:val="489"/>
          <w:jc w:val="center"/>
        </w:trPr>
        <w:tc>
          <w:tcPr>
            <w:tcW w:w="2543" w:type="dxa"/>
          </w:tcPr>
          <w:p w14:paraId="73A9C64A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i-DPP4 (%)</w:t>
            </w:r>
          </w:p>
        </w:tc>
        <w:tc>
          <w:tcPr>
            <w:tcW w:w="2268" w:type="dxa"/>
          </w:tcPr>
          <w:p w14:paraId="5328FD5E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20(10.93)</w:t>
            </w:r>
          </w:p>
        </w:tc>
        <w:tc>
          <w:tcPr>
            <w:tcW w:w="2268" w:type="dxa"/>
          </w:tcPr>
          <w:p w14:paraId="668CDBFC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18(29.53)</w:t>
            </w:r>
          </w:p>
        </w:tc>
        <w:tc>
          <w:tcPr>
            <w:tcW w:w="1741" w:type="dxa"/>
          </w:tcPr>
          <w:p w14:paraId="44E02E69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265FD4" w:rsidRPr="003773C6" w14:paraId="78671215" w14:textId="77777777">
        <w:trPr>
          <w:trHeight w:val="470"/>
          <w:jc w:val="center"/>
        </w:trPr>
        <w:tc>
          <w:tcPr>
            <w:tcW w:w="2543" w:type="dxa"/>
          </w:tcPr>
          <w:p w14:paraId="18E6A8A8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Insulin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63E0E702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19(10.38)</w:t>
            </w:r>
          </w:p>
        </w:tc>
        <w:tc>
          <w:tcPr>
            <w:tcW w:w="2268" w:type="dxa"/>
          </w:tcPr>
          <w:p w14:paraId="460B177C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8(13.11)</w:t>
            </w:r>
          </w:p>
        </w:tc>
        <w:tc>
          <w:tcPr>
            <w:tcW w:w="1741" w:type="dxa"/>
          </w:tcPr>
          <w:p w14:paraId="3290CF22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0.55</w:t>
            </w:r>
          </w:p>
        </w:tc>
      </w:tr>
      <w:tr w:rsidR="00265FD4" w:rsidRPr="003773C6" w14:paraId="31E70A81" w14:textId="77777777">
        <w:trPr>
          <w:trHeight w:val="490"/>
          <w:jc w:val="center"/>
        </w:trPr>
        <w:tc>
          <w:tcPr>
            <w:tcW w:w="2543" w:type="dxa"/>
          </w:tcPr>
          <w:p w14:paraId="252D9B74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ACEI (%)</w:t>
            </w:r>
          </w:p>
        </w:tc>
        <w:tc>
          <w:tcPr>
            <w:tcW w:w="2268" w:type="dxa"/>
          </w:tcPr>
          <w:p w14:paraId="61B1734D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16(8.74)</w:t>
            </w:r>
          </w:p>
        </w:tc>
        <w:tc>
          <w:tcPr>
            <w:tcW w:w="2268" w:type="dxa"/>
          </w:tcPr>
          <w:p w14:paraId="6FA139B8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2(3.28)</w:t>
            </w:r>
          </w:p>
        </w:tc>
        <w:tc>
          <w:tcPr>
            <w:tcW w:w="1741" w:type="dxa"/>
          </w:tcPr>
          <w:p w14:paraId="17304580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0.25</w:t>
            </w:r>
          </w:p>
        </w:tc>
      </w:tr>
      <w:tr w:rsidR="00265FD4" w:rsidRPr="003773C6" w14:paraId="17FA4ED1" w14:textId="77777777">
        <w:trPr>
          <w:trHeight w:val="750"/>
          <w:jc w:val="center"/>
        </w:trPr>
        <w:tc>
          <w:tcPr>
            <w:tcW w:w="2543" w:type="dxa"/>
          </w:tcPr>
          <w:p w14:paraId="078AC9E3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Calcium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channel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blockers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726FC6D4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10(5.46)</w:t>
            </w:r>
          </w:p>
        </w:tc>
        <w:tc>
          <w:tcPr>
            <w:tcW w:w="2268" w:type="dxa"/>
          </w:tcPr>
          <w:p w14:paraId="452BAA27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4(6.56)</w:t>
            </w:r>
          </w:p>
        </w:tc>
        <w:tc>
          <w:tcPr>
            <w:tcW w:w="1741" w:type="dxa"/>
          </w:tcPr>
          <w:p w14:paraId="372B6CD1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0.75</w:t>
            </w:r>
          </w:p>
        </w:tc>
      </w:tr>
      <w:tr w:rsidR="00265FD4" w:rsidRPr="003773C6" w14:paraId="1294ED9E" w14:textId="77777777">
        <w:trPr>
          <w:trHeight w:val="469"/>
          <w:jc w:val="center"/>
        </w:trPr>
        <w:tc>
          <w:tcPr>
            <w:tcW w:w="2543" w:type="dxa"/>
          </w:tcPr>
          <w:p w14:paraId="78AE66F0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ß </w:t>
            </w: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blockers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55AFFC2C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12(6.56)</w:t>
            </w:r>
          </w:p>
        </w:tc>
        <w:tc>
          <w:tcPr>
            <w:tcW w:w="2268" w:type="dxa"/>
          </w:tcPr>
          <w:p w14:paraId="5B6A0EE8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4(6.56)</w:t>
            </w:r>
          </w:p>
        </w:tc>
        <w:tc>
          <w:tcPr>
            <w:tcW w:w="1741" w:type="dxa"/>
          </w:tcPr>
          <w:p w14:paraId="0ECABBD7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1.00</w:t>
            </w:r>
          </w:p>
        </w:tc>
      </w:tr>
      <w:tr w:rsidR="00265FD4" w:rsidRPr="003773C6" w14:paraId="0BB28913" w14:textId="77777777">
        <w:trPr>
          <w:trHeight w:val="490"/>
          <w:jc w:val="center"/>
        </w:trPr>
        <w:tc>
          <w:tcPr>
            <w:tcW w:w="2543" w:type="dxa"/>
          </w:tcPr>
          <w:p w14:paraId="766C76F3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ARA2 (%)</w:t>
            </w:r>
          </w:p>
        </w:tc>
        <w:tc>
          <w:tcPr>
            <w:tcW w:w="2268" w:type="dxa"/>
          </w:tcPr>
          <w:p w14:paraId="3A1C3D17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25(13.66)</w:t>
            </w:r>
          </w:p>
        </w:tc>
        <w:tc>
          <w:tcPr>
            <w:tcW w:w="2268" w:type="dxa"/>
          </w:tcPr>
          <w:p w14:paraId="68607C16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8(13.11)</w:t>
            </w:r>
          </w:p>
        </w:tc>
        <w:tc>
          <w:tcPr>
            <w:tcW w:w="1741" w:type="dxa"/>
          </w:tcPr>
          <w:p w14:paraId="588544F0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0.91</w:t>
            </w:r>
          </w:p>
        </w:tc>
      </w:tr>
      <w:tr w:rsidR="00265FD4" w:rsidRPr="003773C6" w14:paraId="42AC1D2D" w14:textId="77777777">
        <w:trPr>
          <w:trHeight w:val="469"/>
          <w:jc w:val="center"/>
        </w:trPr>
        <w:tc>
          <w:tcPr>
            <w:tcW w:w="2543" w:type="dxa"/>
          </w:tcPr>
          <w:p w14:paraId="5B41683B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Diuretics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77488076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10(5.46)</w:t>
            </w:r>
          </w:p>
        </w:tc>
        <w:tc>
          <w:tcPr>
            <w:tcW w:w="2268" w:type="dxa"/>
          </w:tcPr>
          <w:p w14:paraId="337537B0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3(4.92)</w:t>
            </w:r>
          </w:p>
        </w:tc>
        <w:tc>
          <w:tcPr>
            <w:tcW w:w="1741" w:type="dxa"/>
          </w:tcPr>
          <w:p w14:paraId="32E6287D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0.86</w:t>
            </w:r>
          </w:p>
        </w:tc>
      </w:tr>
      <w:tr w:rsidR="00265FD4" w:rsidRPr="003773C6" w14:paraId="5547C659" w14:textId="77777777">
        <w:trPr>
          <w:trHeight w:val="490"/>
          <w:jc w:val="center"/>
        </w:trPr>
        <w:tc>
          <w:tcPr>
            <w:tcW w:w="2543" w:type="dxa"/>
          </w:tcPr>
          <w:p w14:paraId="5FE8120D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Statins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65095A3B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23(12.57)</w:t>
            </w:r>
          </w:p>
        </w:tc>
        <w:tc>
          <w:tcPr>
            <w:tcW w:w="2268" w:type="dxa"/>
          </w:tcPr>
          <w:p w14:paraId="32D77DA6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4(6.56)</w:t>
            </w:r>
          </w:p>
        </w:tc>
        <w:tc>
          <w:tcPr>
            <w:tcW w:w="1741" w:type="dxa"/>
          </w:tcPr>
          <w:p w14:paraId="0FFC1895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265FD4" w:rsidRPr="003773C6" w14:paraId="0BCBB115" w14:textId="77777777">
        <w:trPr>
          <w:trHeight w:val="469"/>
          <w:jc w:val="center"/>
        </w:trPr>
        <w:tc>
          <w:tcPr>
            <w:tcW w:w="2543" w:type="dxa"/>
          </w:tcPr>
          <w:p w14:paraId="3D912357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Fibrates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0405A6BD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16(8.64)</w:t>
            </w:r>
          </w:p>
        </w:tc>
        <w:tc>
          <w:tcPr>
            <w:tcW w:w="2268" w:type="dxa"/>
          </w:tcPr>
          <w:p w14:paraId="67DA43E0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2 (3.28)</w:t>
            </w:r>
          </w:p>
        </w:tc>
        <w:tc>
          <w:tcPr>
            <w:tcW w:w="1741" w:type="dxa"/>
          </w:tcPr>
          <w:p w14:paraId="3B6AD073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0.25</w:t>
            </w:r>
          </w:p>
        </w:tc>
      </w:tr>
      <w:tr w:rsidR="00265FD4" w:rsidRPr="003773C6" w14:paraId="4B065877" w14:textId="77777777">
        <w:trPr>
          <w:trHeight w:val="490"/>
          <w:jc w:val="center"/>
        </w:trPr>
        <w:tc>
          <w:tcPr>
            <w:tcW w:w="2543" w:type="dxa"/>
          </w:tcPr>
          <w:p w14:paraId="20553C49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Aspirin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00F68534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18(9.84)</w:t>
            </w:r>
          </w:p>
        </w:tc>
        <w:tc>
          <w:tcPr>
            <w:tcW w:w="2268" w:type="dxa"/>
          </w:tcPr>
          <w:p w14:paraId="0C60D6B6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5(8.20)</w:t>
            </w:r>
          </w:p>
        </w:tc>
        <w:tc>
          <w:tcPr>
            <w:tcW w:w="1741" w:type="dxa"/>
          </w:tcPr>
          <w:p w14:paraId="7A19CE25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0.80</w:t>
            </w:r>
          </w:p>
        </w:tc>
      </w:tr>
      <w:tr w:rsidR="00265FD4" w:rsidRPr="003773C6" w14:paraId="2A21C5C6" w14:textId="77777777">
        <w:trPr>
          <w:trHeight w:val="469"/>
          <w:jc w:val="center"/>
        </w:trPr>
        <w:tc>
          <w:tcPr>
            <w:tcW w:w="2543" w:type="dxa"/>
          </w:tcPr>
          <w:p w14:paraId="4D7CA891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Allopurinol</w:t>
            </w:r>
            <w:proofErr w:type="spellEnd"/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425BACA0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376" w:right="3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2(1.09)</w:t>
            </w:r>
          </w:p>
        </w:tc>
        <w:tc>
          <w:tcPr>
            <w:tcW w:w="2268" w:type="dxa"/>
          </w:tcPr>
          <w:p w14:paraId="51FA49D2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47" w:right="4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1(0.55)</w:t>
            </w:r>
          </w:p>
        </w:tc>
        <w:tc>
          <w:tcPr>
            <w:tcW w:w="1741" w:type="dxa"/>
          </w:tcPr>
          <w:p w14:paraId="09EED303" w14:textId="77777777" w:rsidR="00265FD4" w:rsidRPr="003773C6" w:rsidRDefault="007D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480" w:lineRule="auto"/>
              <w:ind w:left="437" w:right="4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3C6">
              <w:rPr>
                <w:rFonts w:ascii="Arial" w:eastAsia="Arial" w:hAnsi="Arial" w:cs="Arial"/>
                <w:color w:val="000000"/>
                <w:sz w:val="20"/>
                <w:szCs w:val="20"/>
              </w:rPr>
              <w:t>1.00</w:t>
            </w:r>
          </w:p>
        </w:tc>
      </w:tr>
    </w:tbl>
    <w:p w14:paraId="6CAD12CC" w14:textId="77777777" w:rsidR="00265FD4" w:rsidRPr="003773C6" w:rsidRDefault="00265FD4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6B6FC18" w14:textId="77777777" w:rsidR="00265FD4" w:rsidRPr="003773C6" w:rsidRDefault="007D56AB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Diabetic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Retinopathy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(DR) and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without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macular edema (DME): DR-DME:</w:t>
      </w:r>
    </w:p>
    <w:p w14:paraId="74F1F26B" w14:textId="77777777" w:rsidR="00265FD4" w:rsidRPr="003773C6" w:rsidRDefault="007D56AB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Diabetic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Retinopathy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(DR) and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Diabetic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Macular Edema (DME): DR +DME</w:t>
      </w:r>
    </w:p>
    <w:p w14:paraId="00EDDA93" w14:textId="77777777" w:rsidR="00265FD4" w:rsidRPr="003773C6" w:rsidRDefault="007D56AB">
      <w:pPr>
        <w:widowControl/>
        <w:spacing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3773C6">
        <w:rPr>
          <w:rFonts w:ascii="Arial" w:eastAsia="Arial" w:hAnsi="Arial" w:cs="Arial"/>
          <w:sz w:val="20"/>
          <w:szCs w:val="20"/>
        </w:rPr>
        <w:t>Inhibitors</w:t>
      </w:r>
      <w:proofErr w:type="spellEnd"/>
      <w:r w:rsidRPr="003773C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sz w:val="20"/>
          <w:szCs w:val="20"/>
        </w:rPr>
        <w:t>of</w:t>
      </w:r>
      <w:proofErr w:type="spellEnd"/>
      <w:r w:rsidRPr="003773C6">
        <w:rPr>
          <w:rFonts w:ascii="Arial" w:eastAsia="Arial" w:hAnsi="Arial" w:cs="Arial"/>
          <w:sz w:val="20"/>
          <w:szCs w:val="20"/>
        </w:rPr>
        <w:t> 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Sodium-glucose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cotransporter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2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inhibitor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iSGLT</w:t>
      </w:r>
      <w:proofErr w:type="spellEnd"/>
    </w:p>
    <w:p w14:paraId="3FE6FBDD" w14:textId="77777777" w:rsidR="00265FD4" w:rsidRPr="003773C6" w:rsidRDefault="007D56AB">
      <w:pPr>
        <w:widowControl/>
        <w:spacing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Glucagon-like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peptide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1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agonists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>:</w:t>
      </w:r>
      <w:r w:rsidRPr="003773C6">
        <w:rPr>
          <w:rFonts w:ascii="Arial" w:eastAsia="Arial" w:hAnsi="Arial" w:cs="Arial"/>
          <w:sz w:val="20"/>
          <w:szCs w:val="20"/>
        </w:rPr>
        <w:t xml:space="preserve"> </w:t>
      </w:r>
      <w:r w:rsidRPr="003773C6">
        <w:rPr>
          <w:rFonts w:ascii="Arial" w:eastAsia="Arial" w:hAnsi="Arial" w:cs="Arial"/>
          <w:color w:val="000000"/>
          <w:sz w:val="20"/>
          <w:szCs w:val="20"/>
        </w:rPr>
        <w:t>GLP1</w:t>
      </w:r>
      <w:r w:rsidRPr="003773C6">
        <w:rPr>
          <w:rFonts w:ascii="Arial" w:eastAsia="Arial" w:hAnsi="Arial" w:cs="Arial"/>
          <w:sz w:val="20"/>
          <w:szCs w:val="20"/>
        </w:rPr>
        <w:t>a</w:t>
      </w:r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B592B8C" w14:textId="77777777" w:rsidR="00265FD4" w:rsidRPr="003773C6" w:rsidRDefault="007D56AB">
      <w:pPr>
        <w:widowControl/>
        <w:spacing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Inhibitors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> 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dipeptidyl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peptidase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4: i-DPP4 </w:t>
      </w:r>
    </w:p>
    <w:p w14:paraId="46E86C21" w14:textId="77777777" w:rsidR="00265FD4" w:rsidRPr="003773C6" w:rsidRDefault="007D56AB">
      <w:pPr>
        <w:widowControl/>
        <w:spacing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ACEI: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Angiotensin-converting-enzyme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inhibitors</w:t>
      </w:r>
      <w:proofErr w:type="spellEnd"/>
    </w:p>
    <w:p w14:paraId="5D8918C2" w14:textId="77777777" w:rsidR="00265FD4" w:rsidRDefault="007D56AB">
      <w:pPr>
        <w:widowControl/>
        <w:spacing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3773C6">
        <w:rPr>
          <w:rFonts w:ascii="Arial" w:eastAsia="Arial" w:hAnsi="Arial" w:cs="Arial"/>
          <w:color w:val="000000"/>
          <w:sz w:val="20"/>
          <w:szCs w:val="20"/>
        </w:rPr>
        <w:t>Angiotensin</w:t>
      </w:r>
      <w:proofErr w:type="spellEnd"/>
      <w:r w:rsidRPr="003773C6">
        <w:rPr>
          <w:rFonts w:ascii="Arial" w:eastAsia="Arial" w:hAnsi="Arial" w:cs="Arial"/>
          <w:color w:val="000000"/>
          <w:sz w:val="20"/>
          <w:szCs w:val="20"/>
        </w:rPr>
        <w:t xml:space="preserve"> 2: ARA2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F87C475" w14:textId="77777777" w:rsidR="00265FD4" w:rsidRDefault="00265FD4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sectPr w:rsidR="00265FD4">
      <w:footerReference w:type="even" r:id="rId7"/>
      <w:footerReference w:type="default" r:id="rId8"/>
      <w:footerReference w:type="first" r:id="rId9"/>
      <w:pgSz w:w="12240" w:h="15840"/>
      <w:pgMar w:top="2835" w:right="1701" w:bottom="28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7B31" w14:textId="77777777" w:rsidR="00517ED3" w:rsidRDefault="00517ED3" w:rsidP="003773C6">
      <w:r>
        <w:separator/>
      </w:r>
    </w:p>
  </w:endnote>
  <w:endnote w:type="continuationSeparator" w:id="0">
    <w:p w14:paraId="2CFF2F02" w14:textId="77777777" w:rsidR="00517ED3" w:rsidRDefault="00517ED3" w:rsidP="0037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13DF" w14:textId="2A3D780D" w:rsidR="003773C6" w:rsidRDefault="003773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336564" wp14:editId="54F5CD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788088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624A5" w14:textId="1DA89966" w:rsidR="003773C6" w:rsidRPr="003773C6" w:rsidRDefault="003773C6" w:rsidP="003773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73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365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3B624A5" w14:textId="1DA89966" w:rsidR="003773C6" w:rsidRPr="003773C6" w:rsidRDefault="003773C6" w:rsidP="003773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73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9326" w14:textId="2988B006" w:rsidR="003773C6" w:rsidRDefault="003773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D5A620" wp14:editId="0D9522AD">
              <wp:simplePos x="1079157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310844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F8AC" w14:textId="2058CCDB" w:rsidR="003773C6" w:rsidRPr="003773C6" w:rsidRDefault="003773C6" w:rsidP="003773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73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5A6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FA8F8AC" w14:textId="2058CCDB" w:rsidR="003773C6" w:rsidRPr="003773C6" w:rsidRDefault="003773C6" w:rsidP="003773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73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1C85" w14:textId="194756F9" w:rsidR="003773C6" w:rsidRDefault="003773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E042D5" wp14:editId="4C845E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653749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1FFB4" w14:textId="5EDB643F" w:rsidR="003773C6" w:rsidRPr="003773C6" w:rsidRDefault="003773C6" w:rsidP="003773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73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042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1A1FFB4" w14:textId="5EDB643F" w:rsidR="003773C6" w:rsidRPr="003773C6" w:rsidRDefault="003773C6" w:rsidP="003773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73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323A" w14:textId="77777777" w:rsidR="00517ED3" w:rsidRDefault="00517ED3" w:rsidP="003773C6">
      <w:r>
        <w:separator/>
      </w:r>
    </w:p>
  </w:footnote>
  <w:footnote w:type="continuationSeparator" w:id="0">
    <w:p w14:paraId="60FA0250" w14:textId="77777777" w:rsidR="00517ED3" w:rsidRDefault="00517ED3" w:rsidP="00377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D4"/>
    <w:rsid w:val="00265FD4"/>
    <w:rsid w:val="003773C6"/>
    <w:rsid w:val="00517ED3"/>
    <w:rsid w:val="007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000A"/>
  <w15:docId w15:val="{0EF04D37-7D82-437F-AABB-0965A92E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n-N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773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DoBKfpbSMSEKRbuYFk5gkfAJg==">CgMxLjAyCGguZ2pkZ3hzOAByITFxTHFvTVltaFc5cDNoaGU3bUNKTldoU1dTdHRsazZfTQ==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>Informa plc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Olliver, Tania</cp:lastModifiedBy>
  <cp:revision>2</cp:revision>
  <dcterms:created xsi:type="dcterms:W3CDTF">2024-01-09T19:18:00Z</dcterms:created>
  <dcterms:modified xsi:type="dcterms:W3CDTF">2024-01-09T19:18:00Z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78acf12,9691238,4960dbc8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2023-12-12T21:50:03Z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357b351c-6bb5-4587-b8a2-52566e7557ec</vt:lpwstr>
  </property>
  <property fmtid="{D5CDD505-2E9C-101B-9397-08002B2CF9AE}" pid="11" name="MSIP_Label_2bbab825-a111-45e4-86a1-18cee0005896_ContentBits">
    <vt:lpwstr>2</vt:lpwstr>
  </property>
</Properties>
</file>