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015F" w14:textId="77777777" w:rsidR="00497357" w:rsidRPr="006B4950" w:rsidRDefault="00497357" w:rsidP="00497357">
      <w:pPr>
        <w:rPr>
          <w:rFonts w:ascii="Times New Roman" w:hAnsi="Times New Roman" w:cs="Times New Roman"/>
          <w:color w:val="000000"/>
          <w:sz w:val="18"/>
          <w:szCs w:val="18"/>
        </w:rPr>
      </w:pPr>
    </w:p>
    <w:p w14:paraId="176C0D7E" w14:textId="6238E924" w:rsidR="00497357" w:rsidRPr="006B4950" w:rsidRDefault="00B82D3A" w:rsidP="00497357">
      <w:pPr>
        <w:jc w:val="center"/>
        <w:rPr>
          <w:rFonts w:ascii="Times New Roman" w:hAnsi="Times New Roman" w:cs="Times New Roman"/>
          <w:color w:val="000000"/>
          <w:sz w:val="18"/>
          <w:szCs w:val="18"/>
        </w:rPr>
      </w:pPr>
      <w:r w:rsidRPr="006B4950">
        <w:rPr>
          <w:rFonts w:ascii="Times New Roman" w:hAnsi="Times New Roman" w:cs="Times New Roman"/>
          <w:color w:val="000000"/>
          <w:sz w:val="18"/>
          <w:szCs w:val="18"/>
        </w:rPr>
        <w:t xml:space="preserve">Supplemental </w:t>
      </w:r>
      <w:r w:rsidR="00497357" w:rsidRPr="006B4950">
        <w:rPr>
          <w:rFonts w:ascii="Times New Roman" w:hAnsi="Times New Roman" w:cs="Times New Roman"/>
          <w:color w:val="000000"/>
          <w:sz w:val="18"/>
          <w:szCs w:val="18"/>
        </w:rPr>
        <w:t>Table</w:t>
      </w:r>
      <w:r w:rsidRPr="006B4950">
        <w:rPr>
          <w:rFonts w:ascii="Times New Roman" w:hAnsi="Times New Roman" w:cs="Times New Roman"/>
          <w:color w:val="000000"/>
          <w:sz w:val="18"/>
          <w:szCs w:val="18"/>
        </w:rPr>
        <w:t xml:space="preserve"> 1</w:t>
      </w:r>
      <w:r w:rsidR="00497357" w:rsidRPr="006B4950">
        <w:rPr>
          <w:rFonts w:ascii="Times New Roman" w:hAnsi="Times New Roman" w:cs="Times New Roman"/>
          <w:color w:val="000000"/>
          <w:sz w:val="18"/>
          <w:szCs w:val="18"/>
        </w:rPr>
        <w:t xml:space="preserve"> Calculation methods of N</w:t>
      </w:r>
      <w:r w:rsidR="00154B4E" w:rsidRPr="006B4950">
        <w:rPr>
          <w:rFonts w:ascii="Times New Roman" w:hAnsi="Times New Roman" w:cs="Times New Roman"/>
          <w:color w:val="000000"/>
          <w:sz w:val="18"/>
          <w:szCs w:val="18"/>
        </w:rPr>
        <w:t>PS</w:t>
      </w:r>
    </w:p>
    <w:tbl>
      <w:tblPr>
        <w:tblStyle w:val="TableGrid"/>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126"/>
        <w:gridCol w:w="1985"/>
      </w:tblGrid>
      <w:tr w:rsidR="00ED3C6A" w:rsidRPr="006B4950" w14:paraId="7AC8A1B1" w14:textId="77777777" w:rsidTr="00ED3C6A">
        <w:tc>
          <w:tcPr>
            <w:tcW w:w="2405" w:type="dxa"/>
            <w:tcBorders>
              <w:top w:val="single" w:sz="4" w:space="0" w:color="auto"/>
              <w:bottom w:val="single" w:sz="4" w:space="0" w:color="auto"/>
            </w:tcBorders>
          </w:tcPr>
          <w:p w14:paraId="2B6D6C74" w14:textId="245168BE" w:rsidR="00ED3C6A" w:rsidRPr="006B4950" w:rsidRDefault="00ED3C6A" w:rsidP="00497357">
            <w:pPr>
              <w:jc w:val="left"/>
              <w:rPr>
                <w:rFonts w:ascii="Times New Roman" w:hAnsi="Times New Roman" w:cs="Times New Roman"/>
                <w:b/>
                <w:bCs/>
                <w:color w:val="000000"/>
                <w:sz w:val="18"/>
                <w:szCs w:val="18"/>
              </w:rPr>
            </w:pPr>
            <w:r w:rsidRPr="006B4950">
              <w:rPr>
                <w:rFonts w:ascii="Times New Roman" w:hAnsi="Times New Roman" w:cs="Times New Roman" w:hint="eastAsia"/>
                <w:b/>
                <w:bCs/>
                <w:color w:val="000000"/>
                <w:sz w:val="18"/>
                <w:szCs w:val="18"/>
              </w:rPr>
              <w:t>F</w:t>
            </w:r>
            <w:r w:rsidRPr="006B4950">
              <w:rPr>
                <w:rFonts w:ascii="Times New Roman" w:hAnsi="Times New Roman" w:cs="Times New Roman"/>
                <w:b/>
                <w:bCs/>
                <w:color w:val="000000"/>
                <w:sz w:val="18"/>
                <w:szCs w:val="18"/>
              </w:rPr>
              <w:t>actor</w:t>
            </w:r>
          </w:p>
        </w:tc>
        <w:tc>
          <w:tcPr>
            <w:tcW w:w="2126" w:type="dxa"/>
            <w:tcBorders>
              <w:top w:val="single" w:sz="4" w:space="0" w:color="auto"/>
              <w:bottom w:val="single" w:sz="4" w:space="0" w:color="auto"/>
            </w:tcBorders>
          </w:tcPr>
          <w:p w14:paraId="1FE65CB5" w14:textId="633A0975" w:rsidR="00ED3C6A" w:rsidRPr="006B4950" w:rsidRDefault="00ED3C6A" w:rsidP="00497357">
            <w:pPr>
              <w:jc w:val="center"/>
              <w:rPr>
                <w:rFonts w:ascii="Times New Roman" w:hAnsi="Times New Roman" w:cs="Times New Roman"/>
                <w:b/>
                <w:bCs/>
                <w:color w:val="000000"/>
                <w:sz w:val="18"/>
                <w:szCs w:val="18"/>
              </w:rPr>
            </w:pPr>
            <w:r w:rsidRPr="006B4950">
              <w:rPr>
                <w:rFonts w:ascii="Times New Roman" w:hAnsi="Times New Roman" w:cs="Times New Roman" w:hint="eastAsia"/>
                <w:b/>
                <w:bCs/>
                <w:color w:val="000000"/>
                <w:sz w:val="18"/>
                <w:szCs w:val="18"/>
              </w:rPr>
              <w:t>Threshold</w:t>
            </w:r>
            <w:r w:rsidRPr="006B4950">
              <w:rPr>
                <w:rFonts w:ascii="Times New Roman" w:hAnsi="Times New Roman" w:cs="Times New Roman"/>
                <w:b/>
                <w:bCs/>
                <w:color w:val="000000"/>
                <w:sz w:val="18"/>
                <w:szCs w:val="18"/>
              </w:rPr>
              <w:t xml:space="preserve"> value</w:t>
            </w:r>
          </w:p>
        </w:tc>
        <w:tc>
          <w:tcPr>
            <w:tcW w:w="1985" w:type="dxa"/>
            <w:tcBorders>
              <w:top w:val="single" w:sz="4" w:space="0" w:color="auto"/>
              <w:bottom w:val="single" w:sz="4" w:space="0" w:color="auto"/>
            </w:tcBorders>
          </w:tcPr>
          <w:p w14:paraId="637F58EE" w14:textId="28255B8C" w:rsidR="00ED3C6A" w:rsidRPr="006B4950" w:rsidRDefault="00ED3C6A" w:rsidP="00497357">
            <w:pPr>
              <w:jc w:val="center"/>
              <w:rPr>
                <w:rFonts w:ascii="Times New Roman" w:hAnsi="Times New Roman" w:cs="Times New Roman"/>
                <w:b/>
                <w:bCs/>
                <w:color w:val="000000"/>
                <w:sz w:val="18"/>
                <w:szCs w:val="18"/>
              </w:rPr>
            </w:pPr>
            <w:r w:rsidRPr="006B4950">
              <w:rPr>
                <w:rFonts w:ascii="Times New Roman" w:hAnsi="Times New Roman" w:cs="Times New Roman"/>
                <w:b/>
                <w:bCs/>
                <w:color w:val="000000"/>
                <w:sz w:val="18"/>
                <w:szCs w:val="18"/>
              </w:rPr>
              <w:t xml:space="preserve"> </w:t>
            </w:r>
            <w:r w:rsidRPr="006B4950">
              <w:rPr>
                <w:rFonts w:ascii="Times New Roman" w:hAnsi="Times New Roman" w:cs="Times New Roman" w:hint="eastAsia"/>
                <w:b/>
                <w:bCs/>
                <w:color w:val="000000"/>
                <w:sz w:val="18"/>
                <w:szCs w:val="18"/>
              </w:rPr>
              <w:t>S</w:t>
            </w:r>
            <w:r w:rsidRPr="006B4950">
              <w:rPr>
                <w:rFonts w:ascii="Times New Roman" w:hAnsi="Times New Roman" w:cs="Times New Roman"/>
                <w:b/>
                <w:bCs/>
                <w:color w:val="000000"/>
                <w:sz w:val="18"/>
                <w:szCs w:val="18"/>
              </w:rPr>
              <w:t>core</w:t>
            </w:r>
          </w:p>
        </w:tc>
      </w:tr>
      <w:tr w:rsidR="00ED3C6A" w:rsidRPr="006B4950" w14:paraId="5BF9DCD5" w14:textId="77777777" w:rsidTr="00ED3C6A">
        <w:tc>
          <w:tcPr>
            <w:tcW w:w="2405" w:type="dxa"/>
            <w:tcBorders>
              <w:top w:val="single" w:sz="4" w:space="0" w:color="auto"/>
            </w:tcBorders>
          </w:tcPr>
          <w:p w14:paraId="7DF0054C" w14:textId="0411CF46"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color w:val="000000"/>
                <w:sz w:val="18"/>
                <w:szCs w:val="18"/>
              </w:rPr>
              <w:t>Serum albumin (g/L)</w:t>
            </w:r>
          </w:p>
        </w:tc>
        <w:tc>
          <w:tcPr>
            <w:tcW w:w="2126" w:type="dxa"/>
            <w:tcBorders>
              <w:top w:val="single" w:sz="4" w:space="0" w:color="auto"/>
            </w:tcBorders>
          </w:tcPr>
          <w:p w14:paraId="7C083A81" w14:textId="6CEE0CBA" w:rsidR="00ED3C6A" w:rsidRPr="006B4950" w:rsidRDefault="00ED3C6A" w:rsidP="0075068D">
            <w:pPr>
              <w:ind w:firstLineChars="400" w:firstLine="720"/>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40</w:t>
            </w:r>
          </w:p>
        </w:tc>
        <w:tc>
          <w:tcPr>
            <w:tcW w:w="1985" w:type="dxa"/>
            <w:tcBorders>
              <w:top w:val="single" w:sz="4" w:space="0" w:color="auto"/>
            </w:tcBorders>
          </w:tcPr>
          <w:p w14:paraId="62B9577B" w14:textId="181B006E"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0</w:t>
            </w:r>
          </w:p>
        </w:tc>
      </w:tr>
      <w:tr w:rsidR="00ED3C6A" w:rsidRPr="006B4950" w14:paraId="7710AF8E" w14:textId="77777777" w:rsidTr="00ED3C6A">
        <w:tc>
          <w:tcPr>
            <w:tcW w:w="2405" w:type="dxa"/>
          </w:tcPr>
          <w:p w14:paraId="1B99C6CD" w14:textId="77777777" w:rsidR="00ED3C6A" w:rsidRPr="006B4950" w:rsidRDefault="00ED3C6A" w:rsidP="00497357">
            <w:pPr>
              <w:jc w:val="left"/>
              <w:rPr>
                <w:rFonts w:ascii="Times New Roman" w:hAnsi="Times New Roman" w:cs="Times New Roman"/>
                <w:color w:val="000000"/>
                <w:sz w:val="18"/>
                <w:szCs w:val="18"/>
              </w:rPr>
            </w:pPr>
          </w:p>
        </w:tc>
        <w:tc>
          <w:tcPr>
            <w:tcW w:w="2126" w:type="dxa"/>
          </w:tcPr>
          <w:p w14:paraId="756C5DC4" w14:textId="47EB04C6" w:rsidR="00ED3C6A" w:rsidRPr="006B4950" w:rsidRDefault="00ED3C6A" w:rsidP="00497357">
            <w:pPr>
              <w:ind w:firstLineChars="400" w:firstLine="720"/>
              <w:jc w:val="left"/>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40</w:t>
            </w:r>
          </w:p>
        </w:tc>
        <w:tc>
          <w:tcPr>
            <w:tcW w:w="1985" w:type="dxa"/>
          </w:tcPr>
          <w:p w14:paraId="59562A5A" w14:textId="42F439C9"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1</w:t>
            </w:r>
          </w:p>
        </w:tc>
      </w:tr>
      <w:tr w:rsidR="00ED3C6A" w:rsidRPr="006B4950" w14:paraId="3E72364C" w14:textId="77777777" w:rsidTr="00ED3C6A">
        <w:tc>
          <w:tcPr>
            <w:tcW w:w="2405" w:type="dxa"/>
          </w:tcPr>
          <w:p w14:paraId="562BD4CB" w14:textId="4B71BAF2"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color w:val="000000"/>
                <w:sz w:val="18"/>
                <w:szCs w:val="18"/>
              </w:rPr>
              <w:t xml:space="preserve">Total cholesterol </w:t>
            </w:r>
            <w:r w:rsidRPr="006B4950">
              <w:rPr>
                <w:rFonts w:ascii="Times New Roman" w:hAnsi="Times New Roman" w:cs="Times New Roman" w:hint="eastAsia"/>
                <w:color w:val="000000"/>
                <w:sz w:val="18"/>
                <w:szCs w:val="18"/>
              </w:rPr>
              <w:t>(</w:t>
            </w:r>
            <w:r w:rsidRPr="006B4950">
              <w:rPr>
                <w:rFonts w:ascii="Times New Roman" w:hAnsi="Times New Roman" w:cs="Times New Roman"/>
                <w:color w:val="000000"/>
                <w:sz w:val="18"/>
                <w:szCs w:val="18"/>
              </w:rPr>
              <w:t>mg/dl)</w:t>
            </w:r>
          </w:p>
        </w:tc>
        <w:tc>
          <w:tcPr>
            <w:tcW w:w="2126" w:type="dxa"/>
          </w:tcPr>
          <w:p w14:paraId="6A8F5379" w14:textId="0CB6D437"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180</w:t>
            </w:r>
          </w:p>
        </w:tc>
        <w:tc>
          <w:tcPr>
            <w:tcW w:w="1985" w:type="dxa"/>
          </w:tcPr>
          <w:p w14:paraId="17824019" w14:textId="05F82040"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0</w:t>
            </w:r>
          </w:p>
        </w:tc>
      </w:tr>
      <w:tr w:rsidR="00ED3C6A" w:rsidRPr="006B4950" w14:paraId="274B1913" w14:textId="77777777" w:rsidTr="00ED3C6A">
        <w:tc>
          <w:tcPr>
            <w:tcW w:w="2405" w:type="dxa"/>
          </w:tcPr>
          <w:p w14:paraId="3E99C8DE" w14:textId="77777777" w:rsidR="00ED3C6A" w:rsidRPr="006B4950" w:rsidRDefault="00ED3C6A" w:rsidP="00497357">
            <w:pPr>
              <w:jc w:val="left"/>
              <w:rPr>
                <w:rFonts w:ascii="Times New Roman" w:hAnsi="Times New Roman" w:cs="Times New Roman"/>
                <w:color w:val="000000"/>
                <w:sz w:val="18"/>
                <w:szCs w:val="18"/>
              </w:rPr>
            </w:pPr>
          </w:p>
        </w:tc>
        <w:tc>
          <w:tcPr>
            <w:tcW w:w="2126" w:type="dxa"/>
          </w:tcPr>
          <w:p w14:paraId="2CBBBC86" w14:textId="54506741" w:rsidR="00ED3C6A" w:rsidRPr="006B4950" w:rsidRDefault="00ED3C6A" w:rsidP="0075068D">
            <w:pPr>
              <w:ind w:firstLineChars="400" w:firstLine="720"/>
              <w:jc w:val="left"/>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180</w:t>
            </w:r>
          </w:p>
        </w:tc>
        <w:tc>
          <w:tcPr>
            <w:tcW w:w="1985" w:type="dxa"/>
          </w:tcPr>
          <w:p w14:paraId="393C2C48" w14:textId="237B991B"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1</w:t>
            </w:r>
          </w:p>
        </w:tc>
      </w:tr>
      <w:tr w:rsidR="00ED3C6A" w:rsidRPr="006B4950" w14:paraId="7BCDADEC" w14:textId="77777777" w:rsidTr="00ED3C6A">
        <w:tc>
          <w:tcPr>
            <w:tcW w:w="2405" w:type="dxa"/>
          </w:tcPr>
          <w:p w14:paraId="070DC1AD" w14:textId="421C4E6C"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color w:val="000000"/>
                <w:sz w:val="18"/>
                <w:szCs w:val="18"/>
              </w:rPr>
              <w:t>Neutrophil lymphocyte ratio</w:t>
            </w:r>
          </w:p>
        </w:tc>
        <w:tc>
          <w:tcPr>
            <w:tcW w:w="2126" w:type="dxa"/>
          </w:tcPr>
          <w:p w14:paraId="35CBC02C" w14:textId="2B3E57A8" w:rsidR="00ED3C6A" w:rsidRPr="006B4950" w:rsidRDefault="00ED3C6A" w:rsidP="0075068D">
            <w:pPr>
              <w:ind w:firstLineChars="400" w:firstLine="720"/>
              <w:jc w:val="left"/>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2.96</w:t>
            </w:r>
          </w:p>
        </w:tc>
        <w:tc>
          <w:tcPr>
            <w:tcW w:w="1985" w:type="dxa"/>
          </w:tcPr>
          <w:p w14:paraId="649825E8" w14:textId="1E9F4555"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0</w:t>
            </w:r>
          </w:p>
        </w:tc>
      </w:tr>
      <w:tr w:rsidR="00ED3C6A" w:rsidRPr="006B4950" w14:paraId="2ADC4A25" w14:textId="77777777" w:rsidTr="00ED3C6A">
        <w:tc>
          <w:tcPr>
            <w:tcW w:w="2405" w:type="dxa"/>
          </w:tcPr>
          <w:p w14:paraId="1C963C7C" w14:textId="77777777" w:rsidR="00ED3C6A" w:rsidRPr="006B4950" w:rsidRDefault="00ED3C6A" w:rsidP="00497357">
            <w:pPr>
              <w:jc w:val="left"/>
              <w:rPr>
                <w:rFonts w:ascii="Times New Roman" w:hAnsi="Times New Roman" w:cs="Times New Roman"/>
                <w:color w:val="000000"/>
                <w:sz w:val="18"/>
                <w:szCs w:val="18"/>
              </w:rPr>
            </w:pPr>
          </w:p>
        </w:tc>
        <w:tc>
          <w:tcPr>
            <w:tcW w:w="2126" w:type="dxa"/>
          </w:tcPr>
          <w:p w14:paraId="4A9B1D5D" w14:textId="7A750E6C" w:rsidR="00ED3C6A" w:rsidRPr="006B4950" w:rsidRDefault="00ED3C6A" w:rsidP="0075068D">
            <w:pPr>
              <w:ind w:firstLineChars="400" w:firstLine="720"/>
              <w:jc w:val="left"/>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2.96</w:t>
            </w:r>
          </w:p>
        </w:tc>
        <w:tc>
          <w:tcPr>
            <w:tcW w:w="1985" w:type="dxa"/>
          </w:tcPr>
          <w:p w14:paraId="3BC25B17" w14:textId="736F549A"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1</w:t>
            </w:r>
          </w:p>
        </w:tc>
      </w:tr>
      <w:tr w:rsidR="00ED3C6A" w:rsidRPr="006B4950" w14:paraId="4A4BA8D7" w14:textId="77777777" w:rsidTr="00ED3C6A">
        <w:tc>
          <w:tcPr>
            <w:tcW w:w="2405" w:type="dxa"/>
          </w:tcPr>
          <w:p w14:paraId="60153FA3" w14:textId="5F1A74E3"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color w:val="000000"/>
                <w:sz w:val="18"/>
                <w:szCs w:val="18"/>
              </w:rPr>
              <w:t>Lymphocyte monocyte ratio</w:t>
            </w:r>
          </w:p>
        </w:tc>
        <w:tc>
          <w:tcPr>
            <w:tcW w:w="2126" w:type="dxa"/>
          </w:tcPr>
          <w:p w14:paraId="2A373405" w14:textId="684FA221"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4.44</w:t>
            </w:r>
          </w:p>
        </w:tc>
        <w:tc>
          <w:tcPr>
            <w:tcW w:w="1985" w:type="dxa"/>
          </w:tcPr>
          <w:p w14:paraId="22D37B8F" w14:textId="037CB6B5"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0</w:t>
            </w:r>
          </w:p>
        </w:tc>
      </w:tr>
      <w:tr w:rsidR="00ED3C6A" w:rsidRPr="006B4950" w14:paraId="0B844C36" w14:textId="77777777" w:rsidTr="00ED3C6A">
        <w:tc>
          <w:tcPr>
            <w:tcW w:w="2405" w:type="dxa"/>
            <w:tcBorders>
              <w:bottom w:val="single" w:sz="4" w:space="0" w:color="auto"/>
            </w:tcBorders>
          </w:tcPr>
          <w:p w14:paraId="79C8CE2A" w14:textId="77777777" w:rsidR="00ED3C6A" w:rsidRPr="006B4950" w:rsidRDefault="00ED3C6A" w:rsidP="00497357">
            <w:pPr>
              <w:jc w:val="left"/>
              <w:rPr>
                <w:rFonts w:ascii="Times New Roman" w:hAnsi="Times New Roman" w:cs="Times New Roman"/>
                <w:color w:val="000000"/>
                <w:sz w:val="18"/>
                <w:szCs w:val="18"/>
              </w:rPr>
            </w:pPr>
          </w:p>
        </w:tc>
        <w:tc>
          <w:tcPr>
            <w:tcW w:w="2126" w:type="dxa"/>
            <w:tcBorders>
              <w:bottom w:val="single" w:sz="4" w:space="0" w:color="auto"/>
            </w:tcBorders>
          </w:tcPr>
          <w:p w14:paraId="279A2728" w14:textId="3221209D" w:rsidR="00ED3C6A" w:rsidRPr="006B4950" w:rsidRDefault="00ED3C6A" w:rsidP="0075068D">
            <w:pPr>
              <w:ind w:firstLineChars="400" w:firstLine="720"/>
              <w:jc w:val="left"/>
              <w:rPr>
                <w:rFonts w:ascii="Times New Roman" w:hAnsi="Times New Roman" w:cs="Times New Roman"/>
                <w:color w:val="000000"/>
                <w:sz w:val="18"/>
                <w:szCs w:val="18"/>
              </w:rPr>
            </w:pPr>
            <w:r w:rsidRPr="006B4950">
              <w:rPr>
                <w:rFonts w:ascii="SimSun" w:eastAsia="SimSun" w:hAnsi="SimSun" w:cs="Times New Roman" w:hint="eastAsia"/>
                <w:color w:val="000000"/>
                <w:sz w:val="18"/>
                <w:szCs w:val="18"/>
              </w:rPr>
              <w:t>≤</w:t>
            </w:r>
            <w:r w:rsidRPr="006B4950">
              <w:rPr>
                <w:rFonts w:ascii="Times New Roman" w:hAnsi="Times New Roman" w:cs="Times New Roman" w:hint="eastAsia"/>
                <w:color w:val="000000"/>
                <w:sz w:val="18"/>
                <w:szCs w:val="18"/>
              </w:rPr>
              <w:t>4.44</w:t>
            </w:r>
          </w:p>
        </w:tc>
        <w:tc>
          <w:tcPr>
            <w:tcW w:w="1985" w:type="dxa"/>
            <w:tcBorders>
              <w:bottom w:val="single" w:sz="4" w:space="0" w:color="auto"/>
            </w:tcBorders>
          </w:tcPr>
          <w:p w14:paraId="5FDCF3C9" w14:textId="1F9AFFE1" w:rsidR="00ED3C6A" w:rsidRPr="006B4950" w:rsidRDefault="00ED3C6A"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 xml:space="preserve"> </w:t>
            </w:r>
            <w:r w:rsidRPr="006B4950">
              <w:rPr>
                <w:rFonts w:ascii="Times New Roman" w:hAnsi="Times New Roman" w:cs="Times New Roman"/>
                <w:color w:val="000000"/>
                <w:sz w:val="18"/>
                <w:szCs w:val="18"/>
              </w:rPr>
              <w:t xml:space="preserve">         </w:t>
            </w:r>
            <w:r w:rsidRPr="006B4950">
              <w:rPr>
                <w:rFonts w:ascii="Times New Roman" w:hAnsi="Times New Roman" w:cs="Times New Roman" w:hint="eastAsia"/>
                <w:color w:val="000000"/>
                <w:sz w:val="18"/>
                <w:szCs w:val="18"/>
              </w:rPr>
              <w:t>1</w:t>
            </w:r>
          </w:p>
        </w:tc>
      </w:tr>
    </w:tbl>
    <w:p w14:paraId="2C21ECC0" w14:textId="39305C49" w:rsidR="00CE71A6" w:rsidRPr="006B4950" w:rsidRDefault="006604A6" w:rsidP="00497357">
      <w:pPr>
        <w:jc w:val="left"/>
        <w:rPr>
          <w:rFonts w:ascii="Times New Roman" w:hAnsi="Times New Roman" w:cs="Times New Roman"/>
          <w:color w:val="000000"/>
          <w:sz w:val="18"/>
          <w:szCs w:val="18"/>
        </w:rPr>
      </w:pPr>
      <w:r w:rsidRPr="006B4950">
        <w:rPr>
          <w:rFonts w:ascii="Times New Roman" w:hAnsi="Times New Roman" w:cs="Times New Roman" w:hint="eastAsia"/>
          <w:b/>
          <w:bCs/>
          <w:color w:val="000000"/>
          <w:sz w:val="18"/>
          <w:szCs w:val="18"/>
        </w:rPr>
        <w:t xml:space="preserve"> </w:t>
      </w:r>
      <w:r w:rsidRPr="006B4950">
        <w:rPr>
          <w:rFonts w:ascii="Times New Roman" w:hAnsi="Times New Roman" w:cs="Times New Roman"/>
          <w:b/>
          <w:bCs/>
          <w:color w:val="000000"/>
          <w:sz w:val="18"/>
          <w:szCs w:val="18"/>
        </w:rPr>
        <w:t xml:space="preserve">         </w:t>
      </w:r>
      <w:r w:rsidRPr="006B4950">
        <w:rPr>
          <w:rFonts w:ascii="Times New Roman" w:hAnsi="Times New Roman" w:cs="Times New Roman"/>
          <w:color w:val="000000"/>
          <w:sz w:val="18"/>
          <w:szCs w:val="18"/>
        </w:rPr>
        <w:t>Abbreviations: NPS, Nutritional Prognostic Score.</w:t>
      </w:r>
    </w:p>
    <w:p w14:paraId="51424120" w14:textId="77777777" w:rsidR="0000704C" w:rsidRPr="006B4950" w:rsidRDefault="0000704C" w:rsidP="00497357">
      <w:pPr>
        <w:jc w:val="left"/>
        <w:rPr>
          <w:rFonts w:ascii="Times New Roman" w:hAnsi="Times New Roman" w:cs="Times New Roman"/>
          <w:color w:val="000000"/>
          <w:sz w:val="18"/>
          <w:szCs w:val="18"/>
        </w:rPr>
      </w:pPr>
    </w:p>
    <w:p w14:paraId="45C8383D" w14:textId="77777777" w:rsidR="0000704C" w:rsidRPr="006B4950" w:rsidRDefault="0000704C" w:rsidP="00497357">
      <w:pPr>
        <w:jc w:val="left"/>
        <w:rPr>
          <w:rFonts w:ascii="Times New Roman" w:hAnsi="Times New Roman" w:cs="Times New Roman"/>
          <w:color w:val="000000"/>
          <w:sz w:val="18"/>
          <w:szCs w:val="18"/>
        </w:rPr>
      </w:pPr>
    </w:p>
    <w:p w14:paraId="18195D62" w14:textId="77777777" w:rsidR="0000704C" w:rsidRPr="006B4950" w:rsidRDefault="0000704C" w:rsidP="00497357">
      <w:pPr>
        <w:jc w:val="left"/>
        <w:rPr>
          <w:rFonts w:ascii="Times New Roman" w:hAnsi="Times New Roman" w:cs="Times New Roman"/>
          <w:color w:val="000000"/>
          <w:sz w:val="18"/>
          <w:szCs w:val="18"/>
        </w:rPr>
      </w:pPr>
    </w:p>
    <w:p w14:paraId="0F6FB41C" w14:textId="77777777" w:rsidR="0000704C" w:rsidRPr="006B4950" w:rsidRDefault="0000704C" w:rsidP="00497357">
      <w:pPr>
        <w:jc w:val="left"/>
        <w:rPr>
          <w:rFonts w:ascii="Times New Roman" w:hAnsi="Times New Roman" w:cs="Times New Roman"/>
          <w:color w:val="000000"/>
          <w:sz w:val="18"/>
          <w:szCs w:val="18"/>
        </w:rPr>
      </w:pPr>
    </w:p>
    <w:p w14:paraId="56F5DEEC" w14:textId="77777777" w:rsidR="0000704C" w:rsidRPr="006B4950" w:rsidRDefault="0000704C" w:rsidP="00497357">
      <w:pPr>
        <w:jc w:val="left"/>
        <w:rPr>
          <w:rFonts w:ascii="Times New Roman" w:hAnsi="Times New Roman" w:cs="Times New Roman"/>
          <w:color w:val="000000"/>
          <w:sz w:val="18"/>
          <w:szCs w:val="18"/>
        </w:rPr>
      </w:pPr>
    </w:p>
    <w:p w14:paraId="511EC989" w14:textId="4E189663" w:rsidR="0000704C" w:rsidRPr="006B4950" w:rsidRDefault="0000704C" w:rsidP="00497357">
      <w:pPr>
        <w:jc w:val="left"/>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drawing>
          <wp:inline distT="0" distB="0" distL="0" distR="0" wp14:anchorId="204E22F1" wp14:editId="2DD9DEC9">
            <wp:extent cx="6017895" cy="1740306"/>
            <wp:effectExtent l="0" t="0" r="1905" b="0"/>
            <wp:docPr id="2121684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84064" name="图片 2121684064"/>
                    <pic:cNvPicPr/>
                  </pic:nvPicPr>
                  <pic:blipFill>
                    <a:blip r:embed="rId7">
                      <a:extLst>
                        <a:ext uri="{28A0092B-C50C-407E-A947-70E740481C1C}">
                          <a14:useLocalDpi xmlns:a14="http://schemas.microsoft.com/office/drawing/2010/main" val="0"/>
                        </a:ext>
                      </a:extLst>
                    </a:blip>
                    <a:stretch>
                      <a:fillRect/>
                    </a:stretch>
                  </pic:blipFill>
                  <pic:spPr>
                    <a:xfrm>
                      <a:off x="0" y="0"/>
                      <a:ext cx="6045437" cy="1748271"/>
                    </a:xfrm>
                    <a:prstGeom prst="rect">
                      <a:avLst/>
                    </a:prstGeom>
                  </pic:spPr>
                </pic:pic>
              </a:graphicData>
            </a:graphic>
          </wp:inline>
        </w:drawing>
      </w:r>
    </w:p>
    <w:p w14:paraId="163C1727" w14:textId="77777777" w:rsidR="00C845C8" w:rsidRPr="006B4950" w:rsidRDefault="00C845C8" w:rsidP="00C845C8">
      <w:pPr>
        <w:rPr>
          <w:rFonts w:ascii="Times New Roman" w:hAnsi="Times New Roman" w:cs="Times New Roman"/>
          <w:color w:val="000000"/>
          <w:sz w:val="18"/>
          <w:szCs w:val="18"/>
        </w:rPr>
      </w:pPr>
      <w:r w:rsidRPr="006B4950">
        <w:rPr>
          <w:rFonts w:ascii="Times New Roman" w:hAnsi="Times New Roman" w:cs="Times New Roman" w:hint="eastAsia"/>
          <w:color w:val="000000"/>
          <w:sz w:val="18"/>
          <w:szCs w:val="18"/>
        </w:rPr>
        <w:t>S</w:t>
      </w:r>
      <w:r w:rsidRPr="006B4950">
        <w:rPr>
          <w:rFonts w:ascii="Times New Roman" w:hAnsi="Times New Roman" w:cs="Times New Roman"/>
          <w:color w:val="000000"/>
          <w:sz w:val="18"/>
          <w:szCs w:val="18"/>
        </w:rPr>
        <w:t>upplemental Figure 1 The survival subgroup analysis of resected CCA patients by the Kaplan–Meier method. (A) The survival curves of Group based on NPS in all patients. (B) The survival curves of Group based on NPS in patients with stage I. (C) The survival curves of Group based on NPS in patients with stage II. (D) The survival curves of Group based on NPS in patients with stage III.</w:t>
      </w:r>
    </w:p>
    <w:p w14:paraId="1A51009C" w14:textId="19C33716" w:rsidR="00C845C8" w:rsidRPr="006B4950" w:rsidRDefault="00C845C8" w:rsidP="00C845C8">
      <w:pPr>
        <w:rPr>
          <w:rFonts w:ascii="Times New Roman" w:hAnsi="Times New Roman" w:cs="Times New Roman"/>
          <w:color w:val="000000"/>
          <w:sz w:val="18"/>
          <w:szCs w:val="18"/>
        </w:rPr>
      </w:pPr>
      <w:r w:rsidRPr="006B4950">
        <w:rPr>
          <w:rFonts w:ascii="Times New Roman" w:hAnsi="Times New Roman" w:cs="Times New Roman"/>
          <w:color w:val="000000"/>
          <w:sz w:val="18"/>
          <w:szCs w:val="18"/>
        </w:rPr>
        <w:t>Abbreviations: CCA, cholangiocarcinoma; NPS, Nutritional Prognostic Score</w:t>
      </w:r>
      <w:r w:rsidR="0087779D" w:rsidRPr="006B4950">
        <w:rPr>
          <w:rFonts w:ascii="Times New Roman" w:hAnsi="Times New Roman" w:cs="Times New Roman"/>
          <w:color w:val="000000"/>
          <w:sz w:val="18"/>
          <w:szCs w:val="18"/>
        </w:rPr>
        <w:t>.</w:t>
      </w:r>
    </w:p>
    <w:p w14:paraId="270C1987" w14:textId="77777777" w:rsidR="00C845C8" w:rsidRPr="006B4950" w:rsidRDefault="00C845C8" w:rsidP="00497357">
      <w:pPr>
        <w:jc w:val="left"/>
        <w:rPr>
          <w:rFonts w:ascii="Times New Roman" w:hAnsi="Times New Roman" w:cs="Times New Roman"/>
          <w:color w:val="000000"/>
          <w:sz w:val="18"/>
          <w:szCs w:val="18"/>
        </w:rPr>
      </w:pPr>
    </w:p>
    <w:sectPr w:rsidR="00C845C8" w:rsidRPr="006B4950">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B7D3" w14:textId="77777777" w:rsidR="00A12664" w:rsidRDefault="00A12664" w:rsidP="006757B5">
      <w:r>
        <w:separator/>
      </w:r>
    </w:p>
  </w:endnote>
  <w:endnote w:type="continuationSeparator" w:id="0">
    <w:p w14:paraId="7DA2D92A" w14:textId="77777777" w:rsidR="00A12664" w:rsidRDefault="00A12664" w:rsidP="0067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04A5" w14:textId="1FDE104D" w:rsidR="006B4950" w:rsidRDefault="006B4950">
    <w:pPr>
      <w:pStyle w:val="Footer"/>
    </w:pPr>
    <w:r>
      <w:rPr>
        <w:noProof/>
      </w:rPr>
      <mc:AlternateContent>
        <mc:Choice Requires="wps">
          <w:drawing>
            <wp:anchor distT="0" distB="0" distL="0" distR="0" simplePos="0" relativeHeight="251659264" behindDoc="0" locked="0" layoutInCell="1" allowOverlap="1" wp14:anchorId="252426A0" wp14:editId="40ED76FE">
              <wp:simplePos x="635" y="635"/>
              <wp:positionH relativeFrom="page">
                <wp:align>left</wp:align>
              </wp:positionH>
              <wp:positionV relativeFrom="page">
                <wp:align>bottom</wp:align>
              </wp:positionV>
              <wp:extent cx="443865" cy="443865"/>
              <wp:effectExtent l="0" t="0" r="18415" b="0"/>
              <wp:wrapNone/>
              <wp:docPr id="4842489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59B0E" w14:textId="572A1A70"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2426A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8559B0E" w14:textId="572A1A70"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C75D" w14:textId="5E662305" w:rsidR="006B4950" w:rsidRDefault="006B4950">
    <w:pPr>
      <w:pStyle w:val="Footer"/>
    </w:pPr>
    <w:r>
      <w:rPr>
        <w:noProof/>
      </w:rPr>
      <mc:AlternateContent>
        <mc:Choice Requires="wps">
          <w:drawing>
            <wp:anchor distT="0" distB="0" distL="0" distR="0" simplePos="0" relativeHeight="251660288" behindDoc="0" locked="0" layoutInCell="1" allowOverlap="1" wp14:anchorId="0F5A4EDC" wp14:editId="322D7F99">
              <wp:simplePos x="1144402" y="9906935"/>
              <wp:positionH relativeFrom="page">
                <wp:align>left</wp:align>
              </wp:positionH>
              <wp:positionV relativeFrom="page">
                <wp:align>bottom</wp:align>
              </wp:positionV>
              <wp:extent cx="443865" cy="443865"/>
              <wp:effectExtent l="0" t="0" r="18415" b="0"/>
              <wp:wrapNone/>
              <wp:docPr id="9321139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48A04" w14:textId="096F8F00"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A4ED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D448A04" w14:textId="096F8F00"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8C96" w14:textId="017EFCD6" w:rsidR="006B4950" w:rsidRDefault="006B4950">
    <w:pPr>
      <w:pStyle w:val="Footer"/>
    </w:pPr>
    <w:r>
      <w:rPr>
        <w:noProof/>
      </w:rPr>
      <mc:AlternateContent>
        <mc:Choice Requires="wps">
          <w:drawing>
            <wp:anchor distT="0" distB="0" distL="0" distR="0" simplePos="0" relativeHeight="251658240" behindDoc="0" locked="0" layoutInCell="1" allowOverlap="1" wp14:anchorId="7FB6430E" wp14:editId="578EFFD2">
              <wp:simplePos x="635" y="635"/>
              <wp:positionH relativeFrom="page">
                <wp:align>left</wp:align>
              </wp:positionH>
              <wp:positionV relativeFrom="page">
                <wp:align>bottom</wp:align>
              </wp:positionV>
              <wp:extent cx="443865" cy="443865"/>
              <wp:effectExtent l="0" t="0" r="18415" b="0"/>
              <wp:wrapNone/>
              <wp:docPr id="16100710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EE753" w14:textId="21BD41E2"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B6430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7BEE753" w14:textId="21BD41E2" w:rsidR="006B4950" w:rsidRPr="006B4950" w:rsidRDefault="006B4950" w:rsidP="006B4950">
                    <w:pPr>
                      <w:rPr>
                        <w:rFonts w:ascii="Rockwell" w:eastAsia="Rockwell" w:hAnsi="Rockwell" w:cs="Rockwell"/>
                        <w:noProof/>
                        <w:color w:val="0078D7"/>
                        <w:sz w:val="18"/>
                        <w:szCs w:val="18"/>
                      </w:rPr>
                    </w:pPr>
                    <w:r w:rsidRPr="006B495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4D8E" w14:textId="77777777" w:rsidR="00A12664" w:rsidRDefault="00A12664" w:rsidP="006757B5">
      <w:r>
        <w:separator/>
      </w:r>
    </w:p>
  </w:footnote>
  <w:footnote w:type="continuationSeparator" w:id="0">
    <w:p w14:paraId="48B4F671" w14:textId="77777777" w:rsidR="00A12664" w:rsidRDefault="00A12664" w:rsidP="0067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20"/>
    <w:rsid w:val="0000704C"/>
    <w:rsid w:val="000475E6"/>
    <w:rsid w:val="000707B8"/>
    <w:rsid w:val="000A20DD"/>
    <w:rsid w:val="000A7A0E"/>
    <w:rsid w:val="000B4D39"/>
    <w:rsid w:val="000B7461"/>
    <w:rsid w:val="000C002A"/>
    <w:rsid w:val="000C1B84"/>
    <w:rsid w:val="000C7FC5"/>
    <w:rsid w:val="000D1CCD"/>
    <w:rsid w:val="001521C7"/>
    <w:rsid w:val="00154B4E"/>
    <w:rsid w:val="00165E8D"/>
    <w:rsid w:val="00197EE6"/>
    <w:rsid w:val="001E6978"/>
    <w:rsid w:val="0020626B"/>
    <w:rsid w:val="00215CD1"/>
    <w:rsid w:val="002250B9"/>
    <w:rsid w:val="00226CE5"/>
    <w:rsid w:val="0029781D"/>
    <w:rsid w:val="002E0289"/>
    <w:rsid w:val="002E1207"/>
    <w:rsid w:val="00313054"/>
    <w:rsid w:val="00331649"/>
    <w:rsid w:val="00334AA1"/>
    <w:rsid w:val="00363128"/>
    <w:rsid w:val="00393099"/>
    <w:rsid w:val="00395FB9"/>
    <w:rsid w:val="003A3F91"/>
    <w:rsid w:val="003B16DA"/>
    <w:rsid w:val="003C1F3A"/>
    <w:rsid w:val="003C2384"/>
    <w:rsid w:val="003C2E9A"/>
    <w:rsid w:val="003C54DD"/>
    <w:rsid w:val="003C6151"/>
    <w:rsid w:val="003C6B81"/>
    <w:rsid w:val="003D21D2"/>
    <w:rsid w:val="003F30EF"/>
    <w:rsid w:val="00400994"/>
    <w:rsid w:val="00466CB9"/>
    <w:rsid w:val="004769B2"/>
    <w:rsid w:val="00476EB1"/>
    <w:rsid w:val="0049529D"/>
    <w:rsid w:val="00497357"/>
    <w:rsid w:val="004978C2"/>
    <w:rsid w:val="004B05C1"/>
    <w:rsid w:val="004C399C"/>
    <w:rsid w:val="004E1CCF"/>
    <w:rsid w:val="004E3C78"/>
    <w:rsid w:val="004F3F18"/>
    <w:rsid w:val="00517946"/>
    <w:rsid w:val="00541BA8"/>
    <w:rsid w:val="0056539F"/>
    <w:rsid w:val="00565BC5"/>
    <w:rsid w:val="005A2A72"/>
    <w:rsid w:val="005C2336"/>
    <w:rsid w:val="005C32EF"/>
    <w:rsid w:val="005D19DD"/>
    <w:rsid w:val="005E2797"/>
    <w:rsid w:val="005E63BE"/>
    <w:rsid w:val="00603C7C"/>
    <w:rsid w:val="00620A59"/>
    <w:rsid w:val="006348EE"/>
    <w:rsid w:val="00635096"/>
    <w:rsid w:val="00656211"/>
    <w:rsid w:val="006604A6"/>
    <w:rsid w:val="0067136E"/>
    <w:rsid w:val="0067516C"/>
    <w:rsid w:val="006757B5"/>
    <w:rsid w:val="006A160F"/>
    <w:rsid w:val="006B0DD2"/>
    <w:rsid w:val="006B1E0D"/>
    <w:rsid w:val="006B4950"/>
    <w:rsid w:val="006B73F1"/>
    <w:rsid w:val="006D1120"/>
    <w:rsid w:val="006D63D1"/>
    <w:rsid w:val="006E7148"/>
    <w:rsid w:val="006F12D2"/>
    <w:rsid w:val="006F4F3A"/>
    <w:rsid w:val="00713EC5"/>
    <w:rsid w:val="0072114B"/>
    <w:rsid w:val="00732CE2"/>
    <w:rsid w:val="0075068D"/>
    <w:rsid w:val="007803CF"/>
    <w:rsid w:val="007819D1"/>
    <w:rsid w:val="00786E64"/>
    <w:rsid w:val="00786E78"/>
    <w:rsid w:val="0078729D"/>
    <w:rsid w:val="00791A8E"/>
    <w:rsid w:val="007B4272"/>
    <w:rsid w:val="007C596C"/>
    <w:rsid w:val="007C7701"/>
    <w:rsid w:val="007D65B9"/>
    <w:rsid w:val="007F2C75"/>
    <w:rsid w:val="00806C1A"/>
    <w:rsid w:val="00817152"/>
    <w:rsid w:val="00826144"/>
    <w:rsid w:val="00854BBE"/>
    <w:rsid w:val="00870413"/>
    <w:rsid w:val="0087779D"/>
    <w:rsid w:val="00885E62"/>
    <w:rsid w:val="008A4D56"/>
    <w:rsid w:val="008A704E"/>
    <w:rsid w:val="008B0F25"/>
    <w:rsid w:val="008C498C"/>
    <w:rsid w:val="0092346D"/>
    <w:rsid w:val="00945A1A"/>
    <w:rsid w:val="009554A2"/>
    <w:rsid w:val="00994046"/>
    <w:rsid w:val="009D05A2"/>
    <w:rsid w:val="009E4462"/>
    <w:rsid w:val="009F54E2"/>
    <w:rsid w:val="00A0124D"/>
    <w:rsid w:val="00A0647B"/>
    <w:rsid w:val="00A1185B"/>
    <w:rsid w:val="00A12664"/>
    <w:rsid w:val="00A21DE0"/>
    <w:rsid w:val="00A37D7B"/>
    <w:rsid w:val="00A4319E"/>
    <w:rsid w:val="00A821BB"/>
    <w:rsid w:val="00A91C97"/>
    <w:rsid w:val="00A9673D"/>
    <w:rsid w:val="00A97A25"/>
    <w:rsid w:val="00AF393F"/>
    <w:rsid w:val="00B10257"/>
    <w:rsid w:val="00B34AC0"/>
    <w:rsid w:val="00B463D3"/>
    <w:rsid w:val="00B50732"/>
    <w:rsid w:val="00B52D44"/>
    <w:rsid w:val="00B6135F"/>
    <w:rsid w:val="00B738A0"/>
    <w:rsid w:val="00B74E48"/>
    <w:rsid w:val="00B76DF4"/>
    <w:rsid w:val="00B82D3A"/>
    <w:rsid w:val="00BA05D6"/>
    <w:rsid w:val="00BA0720"/>
    <w:rsid w:val="00BC1B0E"/>
    <w:rsid w:val="00BE0314"/>
    <w:rsid w:val="00BF7BD0"/>
    <w:rsid w:val="00C53D1F"/>
    <w:rsid w:val="00C607BF"/>
    <w:rsid w:val="00C61124"/>
    <w:rsid w:val="00C845C8"/>
    <w:rsid w:val="00C940E1"/>
    <w:rsid w:val="00C950F5"/>
    <w:rsid w:val="00CB4937"/>
    <w:rsid w:val="00CC6512"/>
    <w:rsid w:val="00CE71A6"/>
    <w:rsid w:val="00CF1D68"/>
    <w:rsid w:val="00D13EE2"/>
    <w:rsid w:val="00D257F1"/>
    <w:rsid w:val="00D72FAC"/>
    <w:rsid w:val="00D753A0"/>
    <w:rsid w:val="00DA4CCE"/>
    <w:rsid w:val="00DB18BD"/>
    <w:rsid w:val="00DC154B"/>
    <w:rsid w:val="00E164FF"/>
    <w:rsid w:val="00E25509"/>
    <w:rsid w:val="00E70356"/>
    <w:rsid w:val="00E80A02"/>
    <w:rsid w:val="00EC5187"/>
    <w:rsid w:val="00ED3C6A"/>
    <w:rsid w:val="00EF3887"/>
    <w:rsid w:val="00F32410"/>
    <w:rsid w:val="00F449B0"/>
    <w:rsid w:val="00F57776"/>
    <w:rsid w:val="00F66508"/>
    <w:rsid w:val="00F93F04"/>
    <w:rsid w:val="00F95CE1"/>
    <w:rsid w:val="00FA5EEA"/>
    <w:rsid w:val="00FB0913"/>
    <w:rsid w:val="00FD0310"/>
    <w:rsid w:val="00FD4C1B"/>
    <w:rsid w:val="00FE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BA662"/>
  <w15:chartTrackingRefBased/>
  <w15:docId w15:val="{49D8AFC0-6E8B-4F1C-919F-B4E5A1D9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网格型1"/>
    <w:basedOn w:val="TableNormal"/>
    <w:next w:val="TableGrid"/>
    <w:uiPriority w:val="99"/>
    <w:qFormat/>
    <w:rsid w:val="007C7701"/>
    <w:rPr>
      <w:rFonts w:ascii="DengXian" w:eastAsia="SimSun" w:hAnsi="DengXi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7B5"/>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757B5"/>
    <w:rPr>
      <w:sz w:val="18"/>
      <w:szCs w:val="18"/>
    </w:rPr>
  </w:style>
  <w:style w:type="paragraph" w:styleId="Footer">
    <w:name w:val="footer"/>
    <w:basedOn w:val="Normal"/>
    <w:link w:val="FooterChar"/>
    <w:uiPriority w:val="99"/>
    <w:unhideWhenUsed/>
    <w:rsid w:val="006757B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757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145D-910A-4BEF-925E-5DFF492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lonzo</dc:creator>
  <cp:keywords/>
  <dc:description/>
  <cp:lastModifiedBy>Khanapur, Soumya</cp:lastModifiedBy>
  <cp:revision>2</cp:revision>
  <dcterms:created xsi:type="dcterms:W3CDTF">2024-01-15T05:10:00Z</dcterms:created>
  <dcterms:modified xsi:type="dcterms:W3CDTF">2024-01-15T05:10:00Z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998c5fc,1cdd0d87,378eee34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2024-01-15T05:10:52Z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f02a667a-8e6d-4a2a-b1b2-d2ebc3e6a019</vt:lpwstr>
  </property>
  <property fmtid="{D5CDD505-2E9C-101B-9397-08002B2CF9AE}" pid="11" name="MSIP_Label_2bbab825-a111-45e4-86a1-18cee0005896_ContentBits">
    <vt:lpwstr>2</vt:lpwstr>
  </property>
</Properties>
</file>