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A257" w14:textId="77777777" w:rsidR="001B2ADA" w:rsidRDefault="001B2ADA" w:rsidP="001B2ADA">
      <w:pPr>
        <w:pStyle w:val="node"/>
        <w:spacing w:line="480" w:lineRule="auto"/>
        <w:rPr>
          <w:rFonts w:ascii="Arial" w:hAnsi="Arial" w:cs="Arial"/>
          <w:sz w:val="21"/>
          <w:szCs w:val="21"/>
        </w:rPr>
      </w:pPr>
      <w:r w:rsidRPr="001B2ADA">
        <w:rPr>
          <w:rFonts w:ascii="Arial" w:hAnsi="Arial" w:cs="Arial"/>
          <w:b/>
          <w:bCs/>
          <w:sz w:val="21"/>
          <w:szCs w:val="21"/>
        </w:rPr>
        <w:t>supplementary figure 1</w:t>
      </w:r>
      <w:r w:rsidRPr="001B2ADA">
        <w:rPr>
          <w:rFonts w:ascii="Arial" w:hAnsi="Arial" w:cs="Arial"/>
          <w:sz w:val="21"/>
          <w:szCs w:val="21"/>
        </w:rPr>
        <w:t>: cephalometric analysis of lateral nasopharyngeal films in children with adenoidal tonsillar hypertrophy</w:t>
      </w:r>
    </w:p>
    <w:p w14:paraId="3C0E1025" w14:textId="013968E5" w:rsidR="001B2ADA" w:rsidRPr="001B2ADA" w:rsidRDefault="001B2ADA" w:rsidP="001B2ADA">
      <w:pPr>
        <w:pStyle w:val="node"/>
        <w:spacing w:line="480" w:lineRule="auto"/>
        <w:rPr>
          <w:rFonts w:ascii="Arial" w:hAnsi="Arial" w:cs="Arial"/>
          <w:sz w:val="21"/>
          <w:szCs w:val="21"/>
        </w:rPr>
      </w:pPr>
      <w:r>
        <w:rPr>
          <w:noProof/>
          <w14:ligatures w14:val="standardContextual"/>
        </w:rPr>
        <w:drawing>
          <wp:inline distT="0" distB="0" distL="0" distR="0" wp14:anchorId="1279D177" wp14:editId="716CF912">
            <wp:extent cx="5486400" cy="4260850"/>
            <wp:effectExtent l="0" t="0" r="0" b="6350"/>
            <wp:docPr id="656767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79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0D72" w14:textId="77777777" w:rsidR="008175F3" w:rsidRPr="001B2ADA" w:rsidRDefault="008175F3"/>
    <w:sectPr w:rsidR="008175F3" w:rsidRPr="001B2ADA" w:rsidSect="00F51BFB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lnNumType w:countBy="1" w:restart="continuous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ADDA" w14:textId="77777777" w:rsidR="00F51BFB" w:rsidRDefault="00F51BFB" w:rsidP="001B2ADA">
      <w:r>
        <w:separator/>
      </w:r>
    </w:p>
  </w:endnote>
  <w:endnote w:type="continuationSeparator" w:id="0">
    <w:p w14:paraId="2723234F" w14:textId="77777777" w:rsidR="00F51BFB" w:rsidRDefault="00F51BFB" w:rsidP="001B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AA30" w14:textId="3B00FCC6" w:rsidR="00000000" w:rsidRDefault="001B2ADA" w:rsidP="00C6294F">
    <w:pPr>
      <w:pStyle w:val="Footer"/>
      <w:framePr w:wrap="none" w:vAnchor="text" w:hAnchor="margin" w:xAlign="center" w:y="1"/>
      <w:rPr>
        <w:rStyle w:val="PageNumber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EE0FF9" wp14:editId="1D1CBE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7607011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CF795" w14:textId="7EE2E2AC" w:rsidR="001B2ADA" w:rsidRPr="001B2ADA" w:rsidRDefault="001B2ADA" w:rsidP="001B2AD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2A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E0F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ECF795" w14:textId="7EE2E2AC" w:rsidR="001B2ADA" w:rsidRPr="001B2ADA" w:rsidRDefault="001B2ADA" w:rsidP="001B2AD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2A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697586953"/>
      <w:docPartObj>
        <w:docPartGallery w:val="Page Numbers (Bottom of Page)"/>
        <w:docPartUnique/>
      </w:docPartObj>
    </w:sdtPr>
    <w:sdtContent>
      <w:p w14:paraId="4F6DAA30" w14:textId="3B00FCC6" w:rsidR="00000000" w:rsidRDefault="00000000" w:rsidP="00C629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26D153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7AB7" w14:textId="3A78506C" w:rsidR="00000000" w:rsidRDefault="001B2A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B21D92" wp14:editId="2FCD7900">
              <wp:simplePos x="1143000" y="946240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61918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A5D23" w14:textId="4F63E659" w:rsidR="001B2ADA" w:rsidRPr="001B2ADA" w:rsidRDefault="001B2ADA" w:rsidP="001B2AD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2A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21D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5CA5D23" w14:textId="4F63E659" w:rsidR="001B2ADA" w:rsidRPr="001B2ADA" w:rsidRDefault="001B2ADA" w:rsidP="001B2AD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2A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F340" w14:textId="1526B287" w:rsidR="001B2ADA" w:rsidRDefault="001B2A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9BA389" wp14:editId="3AAF34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466286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02C01" w14:textId="5B350185" w:rsidR="001B2ADA" w:rsidRPr="001B2ADA" w:rsidRDefault="001B2ADA" w:rsidP="001B2AD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2A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BA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6D02C01" w14:textId="5B350185" w:rsidR="001B2ADA" w:rsidRPr="001B2ADA" w:rsidRDefault="001B2ADA" w:rsidP="001B2AD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2A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39DC" w14:textId="77777777" w:rsidR="00F51BFB" w:rsidRDefault="00F51BFB" w:rsidP="001B2ADA">
      <w:r>
        <w:separator/>
      </w:r>
    </w:p>
  </w:footnote>
  <w:footnote w:type="continuationSeparator" w:id="0">
    <w:p w14:paraId="4EC93D2B" w14:textId="77777777" w:rsidR="00F51BFB" w:rsidRDefault="00F51BFB" w:rsidP="001B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DA"/>
    <w:rsid w:val="001B2ADA"/>
    <w:rsid w:val="008175F3"/>
    <w:rsid w:val="00F5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C7D1"/>
  <w15:chartTrackingRefBased/>
  <w15:docId w15:val="{729FE781-F14D-4126-B92C-79A7BCE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DA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ADA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ADA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ADA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ADA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ADA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ADA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ADA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ADA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ADA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AD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DA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ADA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2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ADA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2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A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ADA"/>
    <w:rPr>
      <w:b/>
      <w:bCs/>
      <w:smallCaps/>
      <w:color w:val="0F4761" w:themeColor="accent1" w:themeShade="BF"/>
      <w:spacing w:val="5"/>
    </w:rPr>
  </w:style>
  <w:style w:type="paragraph" w:customStyle="1" w:styleId="node">
    <w:name w:val="node"/>
    <w:basedOn w:val="Normal"/>
    <w:link w:val="node0"/>
    <w:rsid w:val="001B2AD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node0">
    <w:name w:val="node 字符"/>
    <w:basedOn w:val="DefaultParagraphFont"/>
    <w:link w:val="node"/>
    <w:rsid w:val="001B2ADA"/>
    <w:rPr>
      <w:rFonts w:ascii="SimSun" w:eastAsia="SimSun" w:hAnsi="SimSun" w:cs="SimSun"/>
      <w:kern w:val="0"/>
      <w:sz w:val="24"/>
      <w:szCs w:val="24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2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B2ADA"/>
    <w:rPr>
      <w:rFonts w:eastAsiaTheme="minorEastAsia"/>
      <w:sz w:val="18"/>
      <w:szCs w:val="18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B2ADA"/>
  </w:style>
  <w:style w:type="character" w:styleId="LineNumber">
    <w:name w:val="line number"/>
    <w:basedOn w:val="DefaultParagraphFont"/>
    <w:uiPriority w:val="99"/>
    <w:semiHidden/>
    <w:unhideWhenUsed/>
    <w:rsid w:val="001B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Informa plc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Bartle, Claudia</dc:creator>
  <cp:keywords/>
  <dc:description/>
  <cp:lastModifiedBy>Bartle, Claudia</cp:lastModifiedBy>
  <cp:revision>1</cp:revision>
  <dcterms:created xsi:type="dcterms:W3CDTF">2024-01-10T19:49:00Z</dcterms:created>
  <dcterms:modified xsi:type="dcterms:W3CDTF">2024-01-10T19:51:00Z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14a92233,75c86fde,3f8ccbc1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2024-01-10T19:51:29Z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80a8f4b9-335b-4879-b2fd-9337f25282d8</vt:lpwstr>
  </property>
  <property fmtid="{D5CDD505-2E9C-101B-9397-08002B2CF9AE}" pid="11" name="MSIP_Label_2bbab825-a111-45e4-86a1-18cee0005896_ContentBits">
    <vt:lpwstr>2</vt:lpwstr>
  </property>
</Properties>
</file>