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DC041" w14:textId="60AEC494" w:rsidR="0048495E" w:rsidRDefault="0048495E" w:rsidP="0048495E">
      <w:pPr>
        <w:spacing w:line="480" w:lineRule="auto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Supplementary </w:t>
      </w:r>
      <w:r w:rsidRPr="000959D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Table 1: </w:t>
      </w:r>
      <w:r w:rsidRPr="000959D1">
        <w:rPr>
          <w:rFonts w:ascii="Times New Roman" w:eastAsia="Times New Roman" w:hAnsi="Times New Roman" w:cs="Times New Roman"/>
          <w:color w:val="000000"/>
          <w:lang w:val="en-US"/>
        </w:rPr>
        <w:t>Studies of Physical Treatments for LPV</w:t>
      </w:r>
    </w:p>
    <w:tbl>
      <w:tblPr>
        <w:tblW w:w="15727" w:type="dxa"/>
        <w:tblLayout w:type="fixed"/>
        <w:tblLook w:val="0400" w:firstRow="0" w:lastRow="0" w:firstColumn="0" w:lastColumn="0" w:noHBand="0" w:noVBand="1"/>
      </w:tblPr>
      <w:tblGrid>
        <w:gridCol w:w="873"/>
        <w:gridCol w:w="874"/>
        <w:gridCol w:w="874"/>
        <w:gridCol w:w="873"/>
        <w:gridCol w:w="874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  <w:gridCol w:w="873"/>
        <w:gridCol w:w="874"/>
        <w:gridCol w:w="874"/>
        <w:gridCol w:w="874"/>
      </w:tblGrid>
      <w:tr w:rsidR="0048495E" w:rsidRPr="000959D1" w14:paraId="62CF9E6F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E9BB1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Intervention Type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BB217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Study and Year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00CB3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Country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8010A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Study Design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0AFE0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No. Participants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C030F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Sample Demographics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22D56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Intervention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60FB2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Comparator Group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8FC5E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Inclusion Criteria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A74A3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Exclusion Criteria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D6F50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Length of Follow-Up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82C73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Outcome Measures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2243C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Reported Results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8E1FB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Treatment Side-effects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63E98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Study Strengths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02BA6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Study Limitations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B603D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Funding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BF3E8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Additional Notes</w:t>
            </w:r>
          </w:p>
        </w:tc>
      </w:tr>
      <w:tr w:rsidR="0048495E" w:rsidRPr="000959D1" w14:paraId="6002E4D1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FDE1C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  <w:t>Acupuncture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CBD79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1A106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F3E56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4A42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09DF5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CA7D9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40503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52F3D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61B4C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622F1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B60AC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C86AA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B16EB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F297E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AAFA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F20DC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07A99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68E874F0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111EA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D11E9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Curran et al.</w:t>
            </w:r>
            <w:hyperlink r:id="rId6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16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(2010)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8F7CB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Canada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B06DF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7795B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B85AF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30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(range: 21-49); Caucasian: 100%; College-educated: 75%; Marital status: Single 12.5%, In a relationship 50%, Common Law 12.5%, Married 25%; Mean symptom duratio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n: 2.63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Ever able to use tampons: (87.5%), Currently able to use tampons: (37.5%).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8761F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10, 1-hr acupuncture sessions x 5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with needle placement to the anterior &amp; posterior parts of the body for 20-25 mins each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C63A9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C18DA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&gt;19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Diagnosis of PVD; Premenopausal; Agreed to not change other treatments during study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63929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 reported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FA6AD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E098D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Investigator-developed metric for self-reported pain); PCS; Pain Vigilance &amp; Awareness Questionnaire; FSFI; Qual review of practitioner session notes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550DF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Sig improvements in pain with manual genital stimulation &amp; PCS helplessness subscale scores; No sig improvement in general intensity of pain, ability to have intercourse, or pain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with intercourse from baseline to 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follow-up on FSFI subscale. Practitioner notes: 7/8 (87.5%) participants reported decreased pain with intercourse; 4/8 (50%) reported increase in sexual desire &amp; arousal;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6/8 (75%) reported improvements in non-PVD related symptoms; 7/8 (87.5%) reported increase in mindfulness &amp; calmness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05484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Minor bruising &amp; fatigue which resolved over the course of treatment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B257D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Mixed methods design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E14FC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Small sample size; no comparator group; possible expectancy bias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BDD88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ETD Inc. (Canada) provided acupuncture needles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29D54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733EF77F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DAFB1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  <w:lastRenderedPageBreak/>
              <w:t>Laser Therapy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DFB4B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259B8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CBDD2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F04F6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21FBC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C4DC5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4576F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F152D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03169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86393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4E63E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5A613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514B5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C3E47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210C0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D7AEE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5CC00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0379B3CD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A9BD1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C91D0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Murina et al.</w:t>
            </w:r>
            <w:hyperlink r:id="rId7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19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(2016)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6AD24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US, Italy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11039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Prospective 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C4B5E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83B2F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30.1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75893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3 sessions with 30W CO2 fractional laser x 30 days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1DFAD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2DE21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Previous intervention failed or produced unsatisfactory results; symptoms &gt;3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duration without clear identifiable cause with positive CST; Willingness to undergo a pre-enrolment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washout period for participants using systemic or local hormone replacement (estriol cream 0.05%)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47D5E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Active genital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infection;</w:t>
            </w:r>
            <w:proofErr w:type="gram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Moderate to severe hypertonic pelvic floor dysfunction or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overactivity (determined by physician digital examination); Any circumstance deemed potentially obstructing study participation or data collection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E63D0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4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BF6F1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Vulvar pain &amp; burning "VAS" (NRS, 0-10); Dyspareunia scored with Marinoff &amp; Turner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system (score of 1-3); CST; Vestibular health index score of 0-3; Patient-assessed treatment satisfaction/efficacy (score of 1-4)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1668E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Sig improvement in dyspareunia &amp; NRS pain (p &lt;0.05) persisting at 4-mos follow-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up; Sig improvement in vestibular health index (no p-value given); Treatment satisfaction: 13/37 (35.2%) patients reported "very improved", 12/37 (32.4%) reported "improved", &amp; 12/37 (32.4%) reported no change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C336B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Transient burning after treatment which resolved in 5-6 days (n=1); No particip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ants dropped out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15F6C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A9C96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Limited demographic data; No comparator group; Subjective outcome measur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es without blinding; Subjective exclusion criteria not well defined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A121D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 funding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9C9E8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Vulvar pain &amp; burning assessed by NRS (reported as VAS by authors) without further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explanation; Unclear if reported pain was at rest or with activity</w:t>
            </w:r>
          </w:p>
        </w:tc>
      </w:tr>
      <w:tr w:rsidR="0048495E" w:rsidRPr="000959D1" w14:paraId="0E28AE49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F3796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84DAD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Ninomiya &amp; Sekiguchi.</w:t>
            </w:r>
            <w:hyperlink r:id="rId8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20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(2022)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CBC74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Japan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A843C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Prospective 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3D45D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20 enrolled; 18 completed all sessions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AC4E0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28.7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391F2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3 sessions with CO2 fractional laser at 1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intervals; Surface anesthesia given 10-20 mins before laser irradiation; Irradiation output on "basic settings" but could be adjusted by physician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6C309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91B66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Identified as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vestibulodynia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with vestibular redness/pain; No relief from "symptomatic treatments" or PT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0E74C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"Obvious" atrophy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A3432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53D3A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"VAS" (likely NRS) for vestibular pain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EBBF7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NRS for vestibular pain was improved at post-treatment (8.5 before treatment, 5.1 post-treatment), no p-value given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1DA2D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FC946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90% treatment completion rate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D70BA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Specific laser settings not described; No comparator group; Limited demographic information; Unclear outcome measure (unspecified if "vestibular pain"); Use of only one outcome measure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E6579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Not supported by industry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BAFA7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43CFE812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B2D95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47FE7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Goldstein et al. 2020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(abstract)</w:t>
            </w:r>
            <w:hyperlink r:id="rId9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17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2023 (paper)</w:t>
            </w:r>
            <w:hyperlink r:id="rId10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18</w:t>
              </w:r>
            </w:hyperlink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FA401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US, Italy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78E3C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Randomized double-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blind, sham-controlled trial, followed by open label-treatment of sham participants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C64EA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Total: 70 particip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ants; 47 active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treatment</w:t>
            </w:r>
            <w:proofErr w:type="gram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23 sham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C38FC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Premenopausal: 71.4%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with age 38.5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Postmenopausal: 28.6% with age 58.6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Ethnicity: white 98.6%, Hispanic 1.4%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2AA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Total 3 sessions at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baseline, 4, &amp; 8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with CO2 fractional laser; Settings: power 30W, 1000usec dwell time, 700um spacing,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smartstack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set at 2, D-pulse emission mode, shape: square 100%, ratio: 10/10, scanning mode: normal, &amp; exposure mode: single; All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treatments performed with single pass; Pre-treatment with topical anesthetic cream (20% benzocaine, 8% lidocaine, 6% tetracaine) based on subject &amp; provider preference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20FC3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Sham: Total 3 session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s at baseline, 4 &amp; 8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with modified software delivering zero energy while maintaining look &amp; sound of active treatment; Active treatment beginning at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12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78C8F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Age: 21-80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BMI &lt;37; Reported vestibular pain min 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Positive CST; Subjects had to be willing to attempt sexual activity between visits; Lubricants were allowed; Had to continue with the same lubricant throughout the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br/>
              <w:t>study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C340D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Clinically obvious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vaginitis; Dermatologic disorders; Hypersensitivity to laser; Unwillingness to maintain estradiol/SERM if taking; Unwillingness to wash out of androgen treatment or topical vestibular medication; Pregnancy, within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postpartum, breastfeeding; Prolapse beyond hymen; Impaired wound healing; Anticoagulant use/VTE; Substance abuse within 12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On investigational drug; Chronic medical/psychological condition or behavior that PI felt made the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subject ineligible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9A608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12 &amp; 16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75E34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CST pain (0-3) of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the vestibule described at 1, 3, 5, 6, 7, 9 &amp; 11 o'clock positions;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Vulvoscopic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photography;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Vulvoscopic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Genital Tissue Appearance Scale; FSFI pain domain &amp; total score; FSDS; O'Leary/Sant Voiding &amp; Pain Indices, MPQ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9CD22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Vulvoscopic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photogr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aphy: sig improvement in 5 parameters in treatment vs sham groups; CST pain: sig decrease from baseline to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4 &amp; 16; MPQ: Sensory &amp; affective domains &amp; PPI all sig improvement; FSFI, FSDS, O'Leary/Sant Voiding &amp;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Pain Indices: sig improvement from baseline to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12 &amp; 16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37781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Mild to moderate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adverse events: Burning (n=4) lasting 2-3 days; Itching (n=1) x 2-3 days; Fissure &amp; increased vestibular pain (n=1) possibly related to procedure; No treatment required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06D43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Randomized, sham-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controlled trial with double blinding; Improved generalizability due to multi-center design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08DF8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Non-validated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primary outcome measure (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vulvoscopic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genital tissue appearance scale); Measured changes from baseline in each group but comparisons between groups not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74472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 funding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DAD95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One subject moved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&amp; dropped out before the last follow-up; Primary outcome measure (i.e.,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vulvoscopic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genital tissue appearance) may not be of importance to patients</w:t>
            </w:r>
          </w:p>
        </w:tc>
      </w:tr>
      <w:tr w:rsidR="0048495E" w:rsidRPr="000959D1" w14:paraId="0F5328A4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06C6B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034D7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Lev-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Sagie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et al.</w:t>
            </w:r>
            <w:hyperlink r:id="rId11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21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(2017)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BF1A3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Israel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5E210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RCT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double-blinded</w:t>
            </w:r>
            <w:proofErr w:type="gram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25C9F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Total 34: 18 active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treatment</w:t>
            </w:r>
            <w:proofErr w:type="gram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, 16 sham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C2841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LLLT group 27.4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Placebo 25.4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Partnered: LLLT 83.3%, Placebo 69%; Nulliparous: LLLT 83%, Placebo 94%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5335E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Total 12 LLLT sessions: twice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wkly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x 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with 20-sec irradiation at vestibule points; Parameters: 820 nm wavelength, 32 J/cm2 energy density, pulsed light (73, 146, 700 Hz)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4707E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Sham: Identical to treatment using the same probe without emitting irradiation.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07ED5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18-50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&gt;3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of insertional dyspareunia and/or pain with tampon insertion; positive CST; the sum of verbally rated NRS out of ten at five vestibular locations during CST ≥ 10 of 50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29A93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Pregnancy; Presence of identifiable cause for pain (e.g., vaginitis, atrophy, dermatitis, or dermatosis); Antidepressant or antiseizure medication at recruitment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4E08D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1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B6C44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CST pain: sum of NRS out of ten at five vestibular locations; Clinical Pain Report: Dyspareunia on 100-pt scale at baseline &amp; at completion of study (30% or less improvement = "no improvement," 30-70% improv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ement="moderate improvement," &gt;70% "complete improvement"); VAS measuring discomfort in daily activities &amp; sexual activity; NRS TT pain; Daily 24-hr pain measure &amp; intercourse pain (scale from 1-4 assessing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attempts at intercourse, NRS [0-10] pain on attempted intercourse); QoL &amp; sexual function questionnaires using 5-point scales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93AD6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Treatment group: 10, 2, &amp; 2 (14/18, 78%) reported sig, moderate &amp; complete dyspareunia improvement respectively; 4 (22%) reported "no improvement." Placebo group: 5 &amp; 2 (7/16, 44%) sig &amp; moderate dyspare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unia improvement, respectively; 9 (56%) reported "no improvement" (treatment superior, p=0.042); No sig diff between the groups in CST, intercourse VAS pain, &amp; TT pain; Neither group showed a sig diff in intercourse frequency,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severity of discomfort in daily activities, or daily pain intensity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7046A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 participants reported side effects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5410C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Sham-controlled, double-blinded design; Measurement of multidimensional endpoints; 1-yr follow-up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15338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Small sample; No improvement measurable parameters; High improvement rate in placebo group; Questionnaires were not validated; Psychological &amp; interpersonal factors not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67B96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Omedic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Ra’anana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, Israel provided study equipment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41B1E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4B5B51C0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4ACBC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77A37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Morin et al.</w:t>
            </w:r>
            <w:hyperlink r:id="rId12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2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(2022) *NRS scale not specified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C641A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Canada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D26DF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Prospective, randomized, sham-controlled pilot study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D0F6E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Total 40: 20 active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treatment</w:t>
            </w:r>
            <w:proofErr w:type="gram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20 sham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9C6D1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 range: 18-45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1199D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Total 12 HILT sessions twice weekly x 6 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46C2F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Sham: 12 sessions twice weekly x 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B14D2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18-45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Dyspareunia NRS &gt; 5 for min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Gynecologist assessment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E8999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 reported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59354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8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5EF06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Dyspareunia NRS; PGIC 1-10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39EEB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Sig pain reduction in active HILT group (p</w:t>
            </w:r>
            <w:r w:rsidRPr="000959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˂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0.001) &amp; sham group (p=0.002) from baseline to follow-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up. PGIC: "Significant" improvement (79%) in active group, (47%) sham group (no p value listed), condition worsened (10%) sham group; Mean satisfaction with treatment: active group 6.6/10, sham group 4.6/10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(p&lt;0.05)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88DFD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 serious side effects in either group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01104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Sham comparator group; High attendance; Low dropout rates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D967D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Treatment parameters for HILT not specified; Age was only demographic data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70FE2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Not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D37C7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&gt;80% attended at least 10 sessions, &lt;15% drop-out rate</w:t>
            </w:r>
          </w:p>
        </w:tc>
      </w:tr>
      <w:tr w:rsidR="0048495E" w:rsidRPr="000959D1" w14:paraId="08F64CD5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5C0F2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  <w:lastRenderedPageBreak/>
              <w:t>Physiotherapy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BD8A2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68FAB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67197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47F18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09639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3F783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F4C62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639C8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784AA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D47BD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A020D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19300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5528E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1013D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D70A9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BDD54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AC459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25F0380D" w14:textId="77777777" w:rsidTr="00D73B36">
        <w:trPr>
          <w:trHeight w:val="8175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EE49D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939B5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Gentilcore-Saulnier et al.</w:t>
            </w:r>
            <w:hyperlink r:id="rId13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23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(2010)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BC2C1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Canada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F4E22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Quasi-experimental/before &amp; after study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958E1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Total 22: 11 with PVD; 11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control</w:t>
            </w:r>
            <w:proofErr w:type="gram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782B7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 with PVD: 22; Age control: 21; BMI: 22 both groups; Menarche with PVD: 12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, menarche control: 13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Duration PVD: 4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Primary PVD: 64%; Avg dysmenorrhea "VAS": 4 PVD, 1 control (p≤0.03);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Worst dysmenorrhea "VAS": 7 PVD, 2 control (p≤0.001); Smokers: none; Most full-time students; Most used OCP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27854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Baseline assessment of PFM; 8 PT sessions (60-75 min each) with digital intravaginal techniques (e.g., soft tissue mobilization, stretching, desensitization), insertion techniques using dilators,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pelvic floor SEMG biofeedback, electrical muscle stimulation, education, home pelvic floor exercises; Partner instruction after program completion on digital PFM stretches to perform prior to intercourse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3034E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Control group with no history of PVD: Baseline assessment of PFM; No further intervention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6977E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PVD diagnosed by study gynecologist; English fluency; Age: 18+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Sexually active; Vulvar pain during intercourse x past 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299C9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Unwilling to abstain from other treatments during study period; Generalized vulvodynia or primary vaginismus; Medical, psychiatric, or other pain conditions; Medications affecting pain processing; Pregna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ncy; Previous vestibular surgery; Postmenopausal status; Urinary or bowel incontinence; Cardiac pacemaker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68B46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Mean time to complete 8 treatment sessions: 12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Post-treatment PFM assessment performed within 4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of final treatment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DEB18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All able to tolerate intercourse post-PT; Dyspareunia: 42% had none, 42% had less, &amp; 17% had no improvement; Pain with “sexual relations”: 38% had none, 54% had “almost no pain”, 8% “a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lot of pain”; 83% did not undergo further treatments; Compared to baseline, statistically sig reductions in pain during penetration, during other sexual activity, after sexual activity, with touching the vulva &amp; with tampon insertion; Time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to max improvement after PT: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in 50%, 3-6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in 37%; Over 80% would undergo PT again; Majority (% not reported) would recommend PT wholeheartedly to a friend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4E8D5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bCs/>
                <w:color w:val="000000"/>
                <w:lang w:val="en-US"/>
              </w:rPr>
              <w:lastRenderedPageBreak/>
              <w:t>Baseline: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PVD group: sig greater superficial &amp; PFM tone, superficial muscle response to painful pressure, pain intensity with MVC &amp; pain with vaginal palpation; Sig less ability to relax PFM after MVC, PFM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flexibility &amp; lower pressure to induce pain; No differences in multiple other parameters;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br/>
            </w:r>
            <w:r w:rsidRPr="000959D1">
              <w:rPr>
                <w:rFonts w:ascii="Times New Roman" w:eastAsia="Times" w:hAnsi="Times New Roman" w:cs="Times New Roman"/>
                <w:bCs/>
                <w:color w:val="000000"/>
                <w:lang w:val="en-US"/>
              </w:rPr>
              <w:t>Post-treatment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: Sig worse parameters at baseline in the PVD group normalized after PT, including pain with MVC, ability to relax PFM after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MVC, superficial PFM response to painful pressure, PFM tone by palpation, PFM flexibility by palpation &amp; pain intensity with palpation, except pressure required to produce pain did not normalize; 7/11 PVD participants (64%) had a sig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reduction in LPV negative impact on QoL; Multiple other non-sig differences were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9247D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None reported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DB8E6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Wide range of PFM characteristics assessed; Some pain indicators &amp; QoL assessed; Moderate inter-rater reliability of all measures except flexibility in prior work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F1CF5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Small sample size; No control group of women with PVD with no treatment; Recruitment bias; Some technical issues with SEMG recording in vulvar region; physiotherapist assessing PFM characteristics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not blinded to group assignment; Primary patient functional goal (i.e., ability to have painless/enjoyable intercourse) not assessed; EMGs with motion artifact within response time (5% of observations) were excluded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AC2DF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College of Physiotherapists of Quebec; Physiotherapy Foundation of Canada; Canadian Foundation for Innovation/Ontario Innovation Trust; CIHR, National Vulvodynia Association grant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6C7C7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PT interventions (e.g., electrical stimulation &amp; manual therapy techniques) are not standardized &amp; may vary across practitioners depending on experience &amp; post-professional training; Participants with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PVD were compensated at a higher rate than controls; Data in Table 3 appear to be missing symbols indicating sig diff alluded to in the legend</w:t>
            </w:r>
          </w:p>
        </w:tc>
      </w:tr>
      <w:tr w:rsidR="0048495E" w:rsidRPr="000959D1" w14:paraId="5A753229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A31B8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62A9A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Jahshan-Doukhy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&amp; Bornstein</w:t>
            </w:r>
            <w:hyperlink r:id="rId14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25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(2021)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12852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Israel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8B89E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Retrospective 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354C9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C8EEA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 at treatment: 27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Age at follow-up: 40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Primary LPV: 62.5%;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since treatment: 13; Partnered having "intimate relations": 91.7%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77C7B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Single series of at least 3 PT treatme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nts for PFM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34C16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EC0F5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 18-35 at time of treatment; Diagnosis with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CST by gynecologist; Prior LPV treatment with one series of at least 3 PT sessions at least 10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ago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1559A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Prior treatment with more than one treatme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nt modality or more than one series of physical therapy; Prior PT series &lt; 3 sessions; Diagnosis with other vulvovaginal diseases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1DBFA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10+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since initial treatment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4F1F6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Composite questionnaire based on the modifie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d Brief Pain Inventory, MPQ, &amp; International Society of Vulvovaginal Disease Vulvodynia Questionnaire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75485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All able to tolerate intercourse post-PT;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Dyspareunia: 42% had none, 42% had less, 17% had no improvement; Pain with “sexual relations”: 38% had none, 54% had “almost no pain”, 8% reported “a lot of pain”; 83% did not undergo further treatments;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Compared to baseline, statistically sig reductions in pain during penetration, during other sexual activity, after sexual activity, with touching the vulva &amp; tampon insertion; Time to max improvement after PT: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in 50% &amp; 3-6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in 37%; Over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80% would undergo PT again; Majority (% not reported) would recommend PT wholeheartedly to a friend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648D0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13% would undergo PT again but with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reservations; 8% would recommend PT to a friend with reservations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83A04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Long-term follow-up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A7E5D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Recall bias due to length of time since treatme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nt; possible selection bias as those who did not have favorable outcomes from physical therapy may have chosen not to participate; no comparator group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28FEE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Not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C8050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367B0BD7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12224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BA511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Hartmann</w:t>
            </w:r>
            <w:hyperlink r:id="rId15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24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vertAlign w:val="superscript"/>
                <w:lang w:val="en-US"/>
              </w:rPr>
              <w:t xml:space="preserve">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(2011)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C5C1E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12 unspecified countries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ABF5D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Cross-sectional survey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02DA7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Women's health physiotherapists treating LPV: 218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83411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65355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PT: 7-15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hr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-long sessions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BB718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FEAFE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Women's Health physiotherapists treating patients with LPV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AF917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Not reported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6CDD9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7EF09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Survey questions concerning PFM assessment/treatment; participation in a multidisciplinary manner; PT success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rates reported by physiotherapists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E14DF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100/218 (46%) of women's health PTs reported &gt;80% of LPV patients discharged with symptoms ‘well controlled &amp;/or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managed’; Treatment delivered to patients, PFM "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downtraining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" ‘always’ or ‘usually’ occurs among 83% of physiotherapists on initial evaluation; 28% report engaging patients in PFM strengthening; &gt;70% agreed upon 16 treatment options;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only 3% of physiotherapists use the validated FSFI measure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78C68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Not reported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654C7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Relatively large sample size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332AD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Recall bias, no validated tools for measurement of improvement, no direct measure of outcomes from/on patients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themselves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FFBAD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Not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AEEB0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65A237A7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81F59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  <w:lastRenderedPageBreak/>
              <w:t>PT/Transcutaneous Electrical Nerve Stimulation (TENS)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B7B4C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9F8AC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9C465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42709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E5F83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6F578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7CB25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D1F86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33C15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8C0CD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5EB8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B955D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1EE1A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C2FD7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826A2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2EAB7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75AE0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1E1202AE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3DFE3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4DC00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Vallinga</w:t>
            </w:r>
            <w:hyperlink r:id="rId16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26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(2015)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CC635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Netherlands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0B230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4B55A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22A60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26.7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Duration of symptoms: &lt;2 to &gt;9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(&gt;6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in 45% of participants); Secondary PVD: 65%;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Recurrent vaginal candidiasis: 23%; Partnered: ~2/3; All highly educated; “Negative sexual experiences”: 1/3; OCP use: 42%; SSRI use: 10%; TCA use: 3%; Prior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: 10%; Mean duration of TENS: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6.2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(range 1-12)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489F7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TENS applied to the labia majora (shaved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wkly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) over "nerves that innervate introitus," at 80Hz with pulse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duration of 50 or 180 microseconds at max pulse intensity that was “comfortable.” PT administered initial treatment, then participant self-administered 2-3 x daily for a total daily treatment duration of 90 mins x 12-16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or until particip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ant was satisfied with results 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A0C7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5D1D9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18-45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Diagnosed with PVD by “experienced gynecologist annex sexologist"; Ability to read &amp;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speak Dutch; Consent to participate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44834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Cardiac pacemaker; Pregnancy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6CBE7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10.1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(range 2-32) after last TENS treatment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D3B14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MPQ-DLV (Dutch version) includes a VAS for dyspareunia &amp; 20 groups of 3-4 pain descriptive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words, arranged in increasing intensity, range 0-78; Higher score indicates higher pain &amp; more severe pain perception; Data presented are the VAS, ”total number of words” chosen &amp; “sum of the ranks” of words chosen; FSFI (total &amp;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subscales); FSDS; Baseline data=T1, immediately post-TENS=T2, mean 10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long-term follow-up=T3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43ABC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VAS dyspareunia, min &amp; max VAS: sig improvement from T1 to T2 &amp; maintained at T3; Number of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pain descriptor words &amp; "“sum of the ranks“" of the words sig improvement from T1 to T2 &amp; maintained at T3; Most common pain descriptor words: Burning at all 3 points in time; Total FSFI score: sig improvement at T2 &amp;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maintained at T3; FSFI subscales: mixed; FSDS: sig improvement after treatment at T1 but not maintained at T3; Resumed intercourse at T3: 61%; Completely pain-free intercourse: 11%; Satisfactory sexual intercourse: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79%; Recommend therapy: 87%;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after TENS treatment at T3: 3%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22E99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 reported pain or skin irritation from the electrodes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67DA9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Convenience &amp;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self efficacy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with self-administered TENS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3A789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Data were not consistently collected for all outcomes (e.g., T3 data available on 72% of participants); Unblinded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study with no control group; Duration of treatment to reach benefit was not recorded; No treatment compliance data reported; No correction for sig level for multiple comparisons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307A7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Not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D60F3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2553EAF8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FD826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transcranial Direct-Current Stimulation (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tDCS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80CEA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840A8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9573B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8487E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5D5AC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70DCF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DA951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95D87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9E098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E1222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E88B1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2C9F1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DEFB2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561F4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FA8FE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706C9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02892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6A314297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9EB1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6D61C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Morin et al.</w:t>
            </w:r>
            <w:hyperlink r:id="rId17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27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(2017)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4D93A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Canada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26E8A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Triple-blinded sham-controlled RCT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B921B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40 total: 20 active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treatment</w:t>
            </w:r>
            <w:proofErr w:type="gram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20 sham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4F66C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Median age: 22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in both groups; Median dyspareunia NRS: 6.5/10 (treatment), 7/10 (sham); Married/partnered: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100%; Relationship duration: 2.8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(treatment), 2.3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(sham); Median pain duration: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(treatment), 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(sham); College or baccalaureate-level education: 70% in both groups; OCP use: all but one patient; Secondary LPV: 75% in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both groups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26154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Active: electrodes applied on participants’ scalps, anode over motor cortex, cathode over contralateral supraor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bital area; 2 mA stimulation x 20 mins x 10 sessions over 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0B988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Sham: Electrodes applied in the same way as treatment group; 2mA stimulation x 30 sec for 10 session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s over 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E7CC1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Premenopausal age 17-40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Diagnosis of LPV by gynecologic assessment &amp; CST; Moderate to severe NRS pain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(&gt;5/10) in at least 90% of attempted sexual interactions in the past 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Stable sexual partner; No other treatments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8E304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Other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urogynecological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conditions (e.g., vaginal infection or UTI); Pelvic pathology associated with pelvic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pain (e.g., deep dyspareunia); Uncontrolled health conditions; Contraindications to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tDCS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(e.g., epilepsy)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DDFE8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Outcome measures collected at baseline, 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assessment post-treatment &amp; 3-mos follow-up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assessment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7AAE3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Dyspareunia NRS (0-10); MPQ; FSFI; FSDS; Global Measure of Sexual Satisfaction; PGIC; Vaginal Penetration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Cognition Questionnaire; PCS; State-Trait Anxiety Inventory; Pain Anxiety Symptoms Scale; Beck Depression Inventory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79D20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Sig reduction in dyspareunia NRS from baseline to post-treatment in both groups with no sig diff betwee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n groups; Sig reduction in sexual distress, catastrophizing, pain anxiety &amp; improvement in sexual function between baseline &amp; follow-up in both groups but not sig diff between groups; Sham group had superior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outcomes to active treatment in some measures (e.g., MPQ score had lowest p-value at 0.004); No sig improvement in vestibular sensitivity (pressure threshold &amp; pain tolerance) compared to sham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B989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Mild side effects (e.g., tingling, burning, redness, fatigue, headache dizziness, &amp; nausea) reported in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both groups; Sham group reported more cathodal tingling; Active group reported more cathodal burning &amp; erythema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9A5D6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Credible sham with blinding efficacy assessments; treatment provider not involved in outcome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assessments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FD41B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Small sample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size;</w:t>
            </w:r>
            <w:proofErr w:type="gram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Authors reported lack of control for menstrual cycle phase, concern for recall bias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CF879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Research Center of the Centre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hospitalier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universitaire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de Sherbrooke; Junior 1 research scholar of the Fonds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de la recherche du Quebec-Sante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9076F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Treatment blinding was effective for participants but not for the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tDCS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operator</w:t>
            </w:r>
          </w:p>
        </w:tc>
      </w:tr>
      <w:tr w:rsidR="0048495E" w:rsidRPr="000959D1" w14:paraId="0FD9DF5A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D478A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Shockwave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25FB7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2D82E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040DB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8E327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32E00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C9B8B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EFA0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8A99F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414DC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51C7A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65FF6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03FE2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3A72B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50A29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79495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FFCFC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D29CE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526BB5DC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A313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1F340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Yih</w:t>
            </w:r>
            <w:hyperlink r:id="rId18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29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(2020)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1B754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US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6E763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Case series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B9010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9517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37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(range: 21-74); CST 2.6/3; Mean Sexual Distress Score: 35.7/52; Means of FSFI subscales at baseline also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673FF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Low-intensity shockwave: 3000 shocks (1000 right/left lateral vestibule, 1000 posterior vestibule) per session x 6 sessions; Frequency: 4/sec: Membrane level 1; Energy range: 0.10-0.12mJ/mm2 as tolerated 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0D924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B102B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Diagnosis of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vestibulodynia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C1C90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 reported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49BAE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Outcomes measured "at the end of treatment"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9413F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CST; FSFI; Sexual Distress Scale; Tissue appearance at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vulvoscopy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(0-3); Patient Global Impression of Improvement (1-7) with scores of 1 to 3 considered clinically relevant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CE178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64% (9/14) had clinically relevant Patient Global Impression of Improvement scores; CST score reduction to 1.4, reduced vulvar pallor &amp; erythema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6AB15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"No treatment related side-effects were reported"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2197F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Detailed description of treatment parameters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CFBE4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Small sample size; No sham comparison group; Most outcome measures used were uncommon or scored differently, making comparison with other studies difficult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C300E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 funding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05B13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4DD0CA7D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2CABF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CCF48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Gruenwald et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al.</w:t>
            </w:r>
            <w:hyperlink r:id="rId19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28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(2021)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CD867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Israel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ABFED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Randomized, sham-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controlled trial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5B2FF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34 randomized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2:1; 24 assigned to LISWT, 9 assigned to sham; 23 &amp; 9, respectively, included in data analysis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4C6F6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Age: 27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(treatm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ent), 25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(sham); Duration of PVD: 6.9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(treatment), 4.2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(sham); Primary PVD: 65% (treatment), 56% (sham); Secondary PVD: 35% (treatment), 44% (sham); Past PVD treatment: 78% (treatment), 56% (sham)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5B67C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LISWT: 500 pulses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per session, twice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wkly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x 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for a total of 12 sessions; Energy 0.09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mJ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/mm2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A8826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Sham: Same protoco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l without shockwave activation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9F65B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Treatment at the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Neuro-urology Unit Center over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2 year</w:t>
            </w:r>
            <w:proofErr w:type="gram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period; Diagnosis of PVD based on description of pain &amp; positive CST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0EBF9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None reported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D95CC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1 &amp;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after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last treatment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C8EC0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Dyspareunia "VAS"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[really NRS, 0-10]; Pain threshold &amp; tolerance measured by algometer; Wong-Baker Pain FACES Scale; PGIC (0-7)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128E3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Sig reduction in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dyspareunia "VAS" in treatment group (8 baseline, 5.7 at 1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, 4.4 at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), no change in sham group; Algometer pain threshold &amp; tolerance increased from baseline at 1 &amp;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in treatment group, no change in sham group;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Sig improvement in Wong-Baker Pain FACES Score &amp; total FSFI scores in treatment group from baseline at 1 &amp;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, no changes in sham group; Moderate correlation between the "VAS" &amp; Wong-Baker score at baselin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e, 1 &amp;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FSFI baseline to 3 months correlated with VAS and Wong-Baker score (r=-0.47, r=0.76). Improved PGIC scores in treatment group from baseline to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First component of PGIC score sig higher in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treatment group (4 ± 1.9) compared to sham group (2.3 ± 1.4) (P&lt;0.03); Second component of the PGIC score sig lower in the treatment group (3.3 ± 1.8) compared to sham (5.5 ± 2.3) (P&lt;0.006); PGIC scores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correlated with pain (VAS &amp; Wong-Baker) (r=0.74 &amp; r=0.636, P&lt;0.001). LISWT improved pain, sexual function, &amp; QoL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E5F7F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One participant in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active treatment group reported "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self limited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abdominal pain"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66BCD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Authors identified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randomized, controlled design, the correlated subjective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questionnaires</w:t>
            </w:r>
            <w:proofErr w:type="gram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and the semi-quantitative methodology; Outcomes measured using validated questionnaires (e.g., FSFI, Wong-Baker Pain FACES score)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672C1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The authors noted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small sample size, single-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centre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study &amp; low reliability of subjective responses as limitations; No assessment of effectiveness of blinding procedure; Assessment of safety listed as a study aim but study was not adequately powered to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assess safety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14549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 funding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FDE89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Some demographic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characteristics (e.g. OCP use) appeared clinically different between groups but were not statistically different, likely due to the small sample size</w:t>
            </w:r>
          </w:p>
        </w:tc>
      </w:tr>
      <w:tr w:rsidR="0048495E" w:rsidRPr="000959D1" w14:paraId="629F62CB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F4EAE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Vestibulectomy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E3D94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12AE2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B05E6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221A1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4EBBB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83540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3AC15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18270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9E4FF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6F524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B3946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5118E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33FA9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21CCC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B8A8D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3151E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20B3D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0C714813" w14:textId="77777777" w:rsidTr="00D73B36">
        <w:trPr>
          <w:trHeight w:val="300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9DE7F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D940A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Brokenshire et al.</w:t>
            </w:r>
            <w:hyperlink r:id="rId20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30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(2014)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932B6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Australia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F4E03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4B6B7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67606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 range: 22-59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E9CF3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Posterior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with biopsies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BE761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C57B1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Persistent dyspareunia with grade 3 on Marinoff scoring system; non-responsive to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conservative treatment (e.g., oral amitriptyline, PT)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11062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Mental health or primary psychosexual health issues; Other somatic causes of pain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26520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Assessment at 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wk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,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&amp;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26799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Marinoff’s Scoring for dyspareunia severity; Pain on intercourse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12760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At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post-op, 77% (23/30) had no dyspareunia with 20% (6/30) had reduction,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overall</w:t>
            </w:r>
            <w:proofErr w:type="gram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97% (29/30) "good response", 3% (1/30) had no improvement. At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, 93% (28/30) had no dyspareunia, 3% (1/30) had a reduction with the same individual showing no improvement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47003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1 participant reported continued dyspareunia, no others reported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E16DF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3-yr follow-up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43968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 comparison group, small sample size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F2D37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Not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A78A4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607D0884" w14:textId="77777777" w:rsidTr="00D73B36">
        <w:trPr>
          <w:trHeight w:val="315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E6B8C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4C574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Ingram</w:t>
            </w:r>
            <w:hyperlink r:id="rId21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31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(2015)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BD31A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US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26E55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38A58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210 had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190 had 3-yr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follow-up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33EA7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Age range: 19-68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Ethnicity: 2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biracial, 1 Filipino, remainder Caucasian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B7963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Before 1980, "local incision"; 1980 onward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s "U-shaped" incision (posterior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0A05B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8AC3A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Those having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for provok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ed vulvodynia localized to the peri-urethral and Bartholin’s gland duct areas between 1976-2011; Committed to 3-yr follow-up; Failing oral and topical medicines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80CD0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None reported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45C2C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Assessment at 6wks; 190 patients followe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d for a min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4E52A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"Pain-free" or "failure"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C52B3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95% "pain-free" after min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follow-up; 5% (10/190) failures; 13% (25/190) had a repeat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 had 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vestibulectomies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, 5 had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vestibulectomies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); 20% (5/25) failure rate for repeat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174AA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5 had post-op bleeding that required "re-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suturing" within 1-48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hrs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10 developed Bartholin's gland cysts, of which 8 had surgery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96A2B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Relatively large sample size spannin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g 3+ decades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ECD7A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No comparator group; Retrospective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study; Outcome assessor was not blinded; No validated outcome measures; Sampling bias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1978E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Not reported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403D5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1A2CC35C" w14:textId="77777777" w:rsidTr="00D73B36">
        <w:trPr>
          <w:trHeight w:val="315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BCA3B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195A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Paavonen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et al.</w:t>
            </w:r>
            <w:hyperlink r:id="rId22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32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(2011) [abstract];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Tommola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et al.</w:t>
            </w:r>
            <w:hyperlink r:id="rId23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34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(2011) [article]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37BA6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Finland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F7EAB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F4901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Short-term follow-up: 70; Long-term follow-up: 57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49079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Baseline Age: 25.5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(range 20-57); OCP use: 69%; Parous 10%;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History of psychiatric problems 10%; Median dyspareunia duration 4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(range 1-18); Baseline median dyspareunia "VAS": 9/10 (range 8-10)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B4228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"Modified posterior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" 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9CD78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052B0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Presentation at The Vulva Clinic; Diagnosis of "vulvar vestibulitis"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based on Friedrich's criteria; "VAS" dyspareunia score &gt;/=7 after conservative treatment with PT, biofeedback, education; Underwent "modified posterior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" 1995-2007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50024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Somatic causes of pain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7374A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Short-term: 1 &amp; 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Long-term median: 36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(range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5-158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4FA40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Short-term: Surgical complications. Long-term outcomes: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"VAS" (NRS) dyspareunia; Patient assessment of "current general health", "effect of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on symptoms", "preference for choosing the same operation again"; CST (anterior &amp; posterior vestibule); PT evaluation of pelvic muscle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tone; QoL (RAND-36 questionnaire); McCoy questionnaire (sexual well-being); Composite sexual problem index (i.e., frequency of sexual dryness during sex &amp; dyspareunia frequency on scale of 1-7 with 1=never, 7=always); Freque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ncy of sexual activity in preceding 1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548D9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Median operative time: 45 mins (range 20-90); Sig reduction in median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"VAS" dyspareunia from 9 to 3; 69% had ≥50% reduction in dyspareunia "VAS," 6% had &lt;15% reduction, 4% unchanged; 85% absent or mild posterior vestibular pain on CST compared with 55% absent or mild pain of anterior vestibule; 13%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used topical anesthetic for dyspareunia; 4% used oral amitriptyline +/- pregabalin; 26% some degree of constant unprovoked pain; higher CST "VAS" correlated with dyspareunia (Pearson 0.77), intensity of dyspareunia &amp;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the "sexual problem index score"; Of those in a sexual relationship (n=44), 14% had no dyspareunia, 58% no dyspareunia at least half of the time, 20% persistent dyspareunia; 35% of n=54 considered themselves cured, 56% had a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partial response, 9.3% had no change or were worse; 91% would have chosen the operation again, 7.4% were unsure (all had persistent sig tenderness of anterior vestibule), 1.9% said no (single patient who had post-op hematoma, infectio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 &amp; persistent pain)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C7B22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Short-term: overnight stay due to pain, nausea, bleeding or difficult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y in voiding (20%); Post-op bleeding: 6 (8.6%) with 4 (5.7%) requiring surgery; OP clinic for post-op pain, non-febrile wound infection or inflammation (treated with oral antibiotics) 15.7%; Hematoma: (2); Revisit for any adverse effect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(21.4%); Unilateral Bartholin’s cyst surgical excision in four (5.7%) at 16 &amp; 24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after surgery; Long-term: No scarring, 4 with vulvar fissure (3 present at baseline) or 2% with new vulvar fissure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0AE1D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Thorough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gyne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exam at follow-up by physician not involved in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Measured short-term &amp; long-term outcomes; Included patient-oriented </w:t>
            </w:r>
            <w:proofErr w:type="gram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outcomes;  management</w:t>
            </w:r>
            <w:proofErr w:type="gram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followed algorithm consistent with 2005 "Vulvodynia Guideline"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86636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Medium sample size; No comparator group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A1052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Helsinki University Hospital Research Funds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5021C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Baseline pain data not retrospective; Good description of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&amp; post-op care; Confidence in short-term complication reporting; CST pain on exam correlated with dyspareunia; Post-op pelvic muscle tone was not congruent with pain at follow-up; Authors recommend future RCT of poor responders to conservative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management to 1 of 3 groups;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, ongoing conservative management, observation only; Authors state reason for posterior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 to 10 o'clock) is because this is the location of pain in most individuals &amp; posterio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r pain is most likely to cause dyspareunia</w:t>
            </w:r>
          </w:p>
        </w:tc>
      </w:tr>
      <w:tr w:rsidR="0048495E" w:rsidRPr="000959D1" w14:paraId="3A9672C9" w14:textId="77777777" w:rsidTr="00D73B36">
        <w:trPr>
          <w:trHeight w:val="315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4F61C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66384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David &amp; Bornstein</w:t>
            </w:r>
            <w:hyperlink r:id="rId24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35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(2020)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8AC03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Israel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FD84C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DABA7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30B68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24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(range 20-31); Age at follow-up: 43.12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(range 35-54); Partnered: 27 (84%). Primary PVD: 28.1%, secondary PVD: 45.9%; 26% "not clear"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D8568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Total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(1991-2003)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7B627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7C38E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"Significant" dyspareunia; Positive CST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A0DEE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Other causes of pain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94E31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Mean: 19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(range 12-24).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D9D88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Validated Hebrew translated questionnaire based on Modified Brief Pain Inventory &amp; MPQ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53A83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87.5% tolerated intercourse after 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Pain free intercourse after surgery in 90.7%, 93.8%, 96.9% by 12, 24 &amp; 72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, respectively (mean 4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); Patient-oriented outcomes sig improvement: non-penetrat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ive sexual activity, pain after intercourse, touch vaginal opening with finger, tampon insertion, dysuria after intercourse (p &lt; 0.001); wearing tight clothing, sitting with crossed legs (p=0.004-0.009); dysuria &amp; other (p=0.024 -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0.031); Mean dyspareunia improvement with surgery from 9.13/10 NRS to 0.47/10 (p&lt;0.001); One participant had intramuscular interferon, 1 used unspecified topical cream. 94% were "highly satisfied"; 97% would undergo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again, 84.4% would "wholeheartedly" recommend to a friend; 15.6% would hesitantly recommend; 16% would prefer to exhaust non-surgical options before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Primary LPV &amp; secondary LPV; No difference in outcomes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68967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 complications were recorded during or after surgery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619A0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Long-term follow-up study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5E612B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Survey selection bias; Recall bias; In-person questionnaire response rate: 32/85 (38%); No comparator group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C2A70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Galilee Medical Center's research fund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8EB3D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Participants estimated pre-op pain at mean 19-yr follow-up</w:t>
            </w:r>
          </w:p>
        </w:tc>
      </w:tr>
      <w:tr w:rsidR="0048495E" w:rsidRPr="000959D1" w14:paraId="125BA215" w14:textId="77777777" w:rsidTr="00D73B36">
        <w:trPr>
          <w:trHeight w:val="315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BE528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0BFC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Yee, Goldstein, et al.</w:t>
            </w:r>
            <w:hyperlink r:id="rId25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36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(2022) [abstract]; Yee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Uloko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, et al.</w:t>
            </w:r>
            <w:hyperlink r:id="rId26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37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(2022) [abstract]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7A6B7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US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78BDC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1501BC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F07AF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Age: 26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Prior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vestibulectomies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: 2 with 2, 1 with 3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AA1E4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Complete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57C39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Compared procedure difficulty &amp; blood loss to those without prior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F723C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Persistent "significant" dyspareunia after prior posterior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&amp; anterior vestibular pain with CST; Min 10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follow-up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23DA9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Other forms of vulvodynia by history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868CA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Min: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CED7C8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Pain-free vaginal penetration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38E9D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71% pain-free penetration after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; Posterior fibrosis resulted in more challenging dissection than in those without prior surgery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6F192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50mL additional blood loss compared to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in those without prior procedure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2483F3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Reports on repeat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E6BD2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Small 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F3134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 funding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38492A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48495E" w:rsidRPr="000959D1" w14:paraId="1455D555" w14:textId="77777777" w:rsidTr="00D73B36">
        <w:trPr>
          <w:trHeight w:val="315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65C09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9A4D3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Swanson et al.</w:t>
            </w:r>
            <w:hyperlink r:id="rId27">
              <w:r w:rsidRPr="000959D1">
                <w:rPr>
                  <w:rFonts w:ascii="Times New Roman" w:eastAsia="Times" w:hAnsi="Times New Roman" w:cs="Times New Roman"/>
                  <w:color w:val="000000"/>
                  <w:vertAlign w:val="superscript"/>
                  <w:lang w:val="en-US"/>
                </w:rPr>
                <w:t>33</w:t>
              </w:r>
            </w:hyperlink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(2014)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909064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US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0037A0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Case Series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62D32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115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4BA429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Median age: 33.7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, Range: 16-69; White: 98.3%; Prior treatments &gt;1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prior to surgery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: 93/115 (80.9%), &gt;6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27/115 (23.5%); Prior treatment: oral meds 64 (55.7%),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vag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ungt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or creams 95 (82.6%), other med specialty services 41 (35.7%), PT 26%, anesthesia 11%, psychotherapist 10%, sex therapist 9%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E591AF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Modified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Vestibulectomy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(U-shaped incision, 1998-2010)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12C9C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D3C40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Failed medical treatment of LPV, those who returned the survey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13966E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None reported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7EF705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Median: 5.8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(range 1.1-13)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D7345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NRS for overall pain; 4-point Likert-type scale (sig improvement, moderate, no change,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worse) for pain improvement with tampon insertion &amp; dyspareunia; Yes/No for pain wearing tight pants, riding a bicycle, sitting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009A72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Overall NRS pain on a "typical day" &gt;=7/10 decreased from 57% to 9%; Median NRS pain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decreased from 7/10 to 0/10; 84% had "moderate to significant" improvement in dyspareunia, 12% had no change, 2.8% worse dyspareunia, 0.9% did not attempt; 71 reported pre-op pain with tampon insertion, 52/71 attempted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tampon insertion post-op, &amp; of those, 90% had "moderate to significant improvement"; Of those with pain wearing tight pants, riding a bicycle, &amp; sitting pre-op, 57%, 47%, &amp; 72%, respectively, had no pain post-op; Absenc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e of dyspareunia occurred in 73% between 3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mos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to 1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&amp; reached &gt;80% after 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yrs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; 79% were very or somewhat satisfied, 15% somewhat or very dissatisfied; 90% glad they underwent procedure; 59% would definitely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recommend the procedure, 24% would probably recommend it 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31C5E7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Decreased vaginal lubrication: 37%; Decreased sensation in any part of the vulva: 10%;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Hematoma 0.9%; Retained suture 0.9%; Bartholin duct cyst requiring surgery: 1.7%; Recurrent yeast infections: 13%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21B7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37% decreased vaginal lubrication, 10% decreased sensation in any part of vulva, hemato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ma &amp; retained suture 0.9% each, Bartholin duct cyst requiring surgery 1.7%, recurrent yeast infections 13%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656BD1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 xml:space="preserve">Recall bias for retrospective estimates of pre-op pain after median 6 </w:t>
            </w:r>
            <w:proofErr w:type="spellStart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yr</w:t>
            </w:r>
            <w:proofErr w:type="spellEnd"/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post intervention; </w:t>
            </w: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Participation bias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E60FDD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lastRenderedPageBreak/>
              <w:t>None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FB4A16" w14:textId="77777777" w:rsidR="0048495E" w:rsidRPr="000959D1" w:rsidRDefault="0048495E" w:rsidP="00A75286">
            <w:pP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0959D1">
              <w:rPr>
                <w:rFonts w:ascii="Times New Roman" w:eastAsia="Times" w:hAnsi="Times New Roman" w:cs="Times New Roman"/>
                <w:color w:val="000000"/>
                <w:lang w:val="en-US"/>
              </w:rPr>
              <w:t>Questionnaire response rate: 57.5%</w:t>
            </w:r>
          </w:p>
        </w:tc>
      </w:tr>
    </w:tbl>
    <w:p w14:paraId="601CE204" w14:textId="77777777" w:rsidR="0048495E" w:rsidRDefault="0048495E" w:rsidP="0048495E">
      <w:pPr>
        <w:spacing w:line="48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27EA6603" w14:textId="5F7EF384" w:rsidR="0048495E" w:rsidRPr="000959D1" w:rsidRDefault="0048495E" w:rsidP="0048495E">
      <w:pPr>
        <w:rPr>
          <w:rFonts w:ascii="Times New Roman" w:eastAsia="Times New Roman" w:hAnsi="Times New Roman" w:cs="Times New Roman"/>
          <w:b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Notes: </w:t>
      </w:r>
    </w:p>
    <w:p w14:paraId="66585682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 xml:space="preserve">"Age" refers to mean age unless otherwise </w:t>
      </w:r>
      <w:proofErr w:type="gramStart"/>
      <w:r w:rsidRPr="000959D1">
        <w:rPr>
          <w:rFonts w:ascii="Times New Roman" w:eastAsia="Times New Roman" w:hAnsi="Times New Roman" w:cs="Times New Roman"/>
          <w:color w:val="000000"/>
          <w:lang w:val="en-US"/>
        </w:rPr>
        <w:t>stated</w:t>
      </w:r>
      <w:proofErr w:type="gramEnd"/>
    </w:p>
    <w:p w14:paraId="65FB95C3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CST: cotton swab test</w:t>
      </w:r>
    </w:p>
    <w:p w14:paraId="7FAD4030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Diff: Difference/s</w:t>
      </w:r>
    </w:p>
    <w:p w14:paraId="34847649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FSDS: Female Sexual Distress Score</w:t>
      </w:r>
    </w:p>
    <w:p w14:paraId="58BAAA4E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FSFI: Female Sexual Functioning Index</w:t>
      </w:r>
    </w:p>
    <w:p w14:paraId="0C245FBC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HILT: High-Intensity Laser Therapy</w:t>
      </w:r>
    </w:p>
    <w:p w14:paraId="6A796A43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LISWT: Low-Intensity Shockwave Therapy</w:t>
      </w:r>
    </w:p>
    <w:p w14:paraId="4EEE8AAB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LLLT: Low-Level Laser Therapy</w:t>
      </w:r>
    </w:p>
    <w:p w14:paraId="304AA567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Max: Maximum</w:t>
      </w:r>
    </w:p>
    <w:p w14:paraId="3AB82DBF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Min: Minimum</w:t>
      </w:r>
    </w:p>
    <w:p w14:paraId="46BFBD3F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Mos: month/s</w:t>
      </w:r>
    </w:p>
    <w:p w14:paraId="44CBF0F4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MPQ: McGill Pain Questionnaire</w:t>
      </w:r>
    </w:p>
    <w:p w14:paraId="5EE79D07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NRS: Numeric Rating Scale</w:t>
      </w:r>
    </w:p>
    <w:p w14:paraId="767FEDF5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OCP: Oral Contraceptive Pill</w:t>
      </w:r>
    </w:p>
    <w:p w14:paraId="24D8B6BC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PCS: Pain Catastrophizing Scale</w:t>
      </w:r>
    </w:p>
    <w:p w14:paraId="28E6FEF9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PFM: pelvic floor muscle</w:t>
      </w:r>
    </w:p>
    <w:p w14:paraId="40D06488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PGIC: Patient Global Impression of Change</w:t>
      </w:r>
    </w:p>
    <w:p w14:paraId="15AD9997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Physiotherapy: PT</w:t>
      </w:r>
    </w:p>
    <w:p w14:paraId="3FE9E3B6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PI: Principal Investigator</w:t>
      </w:r>
    </w:p>
    <w:p w14:paraId="0AD19D41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PPI: Present Pain Intensity</w:t>
      </w:r>
    </w:p>
    <w:p w14:paraId="268A7BD0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 xml:space="preserve">PVD: Provoked </w:t>
      </w:r>
      <w:proofErr w:type="spellStart"/>
      <w:r w:rsidRPr="000959D1">
        <w:rPr>
          <w:rFonts w:ascii="Times New Roman" w:eastAsia="Times New Roman" w:hAnsi="Times New Roman" w:cs="Times New Roman"/>
          <w:color w:val="000000"/>
          <w:lang w:val="en-US"/>
        </w:rPr>
        <w:t>vestibulodynia</w:t>
      </w:r>
      <w:proofErr w:type="spellEnd"/>
    </w:p>
    <w:p w14:paraId="29BCB30E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QoL: Quality of Life</w:t>
      </w:r>
    </w:p>
    <w:p w14:paraId="472DE76B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RCT: randomized controlled trial</w:t>
      </w:r>
    </w:p>
    <w:p w14:paraId="4713CAB6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lastRenderedPageBreak/>
        <w:t xml:space="preserve">SERM: estradiol or selective estrogen receptor modulator </w:t>
      </w:r>
    </w:p>
    <w:p w14:paraId="5D5495F6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Sig: Significant</w:t>
      </w:r>
    </w:p>
    <w:p w14:paraId="1109E326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0959D1">
        <w:rPr>
          <w:rFonts w:ascii="Times New Roman" w:eastAsia="Times New Roman" w:hAnsi="Times New Roman" w:cs="Times New Roman"/>
          <w:color w:val="000000"/>
          <w:lang w:val="en-US"/>
        </w:rPr>
        <w:t>tDCS</w:t>
      </w:r>
      <w:proofErr w:type="spellEnd"/>
      <w:r w:rsidRPr="000959D1">
        <w:rPr>
          <w:rFonts w:ascii="Times New Roman" w:eastAsia="Times New Roman" w:hAnsi="Times New Roman" w:cs="Times New Roman"/>
          <w:color w:val="000000"/>
          <w:lang w:val="en-US"/>
        </w:rPr>
        <w:t>: transcranial Direct-Current Stimulation</w:t>
      </w:r>
    </w:p>
    <w:p w14:paraId="435BE80B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VAS: Visual Analog Scale</w:t>
      </w:r>
    </w:p>
    <w:p w14:paraId="37E1D386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vs: versus</w:t>
      </w:r>
    </w:p>
    <w:p w14:paraId="6D7C9A3D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959D1">
        <w:rPr>
          <w:rFonts w:ascii="Times New Roman" w:eastAsia="Times New Roman" w:hAnsi="Times New Roman" w:cs="Times New Roman"/>
          <w:color w:val="000000"/>
          <w:lang w:val="en-US"/>
        </w:rPr>
        <w:t>VTE: venous thromboembolic disease</w:t>
      </w:r>
    </w:p>
    <w:p w14:paraId="6035F8D7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0959D1">
        <w:rPr>
          <w:rFonts w:ascii="Times New Roman" w:eastAsia="Times New Roman" w:hAnsi="Times New Roman" w:cs="Times New Roman"/>
          <w:color w:val="000000"/>
          <w:lang w:val="en-US"/>
        </w:rPr>
        <w:t>Wk</w:t>
      </w:r>
      <w:proofErr w:type="spellEnd"/>
      <w:r w:rsidRPr="000959D1">
        <w:rPr>
          <w:rFonts w:ascii="Times New Roman" w:eastAsia="Times New Roman" w:hAnsi="Times New Roman" w:cs="Times New Roman"/>
          <w:color w:val="000000"/>
          <w:lang w:val="en-US"/>
        </w:rPr>
        <w:t>/s: week/s</w:t>
      </w:r>
    </w:p>
    <w:p w14:paraId="1198327D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0959D1">
        <w:rPr>
          <w:rFonts w:ascii="Times New Roman" w:eastAsia="Times New Roman" w:hAnsi="Times New Roman" w:cs="Times New Roman"/>
          <w:color w:val="000000"/>
          <w:lang w:val="en-US"/>
        </w:rPr>
        <w:t>Yr</w:t>
      </w:r>
      <w:proofErr w:type="spellEnd"/>
      <w:r w:rsidRPr="000959D1">
        <w:rPr>
          <w:rFonts w:ascii="Times New Roman" w:eastAsia="Times New Roman" w:hAnsi="Times New Roman" w:cs="Times New Roman"/>
          <w:color w:val="000000"/>
          <w:lang w:val="en-US"/>
        </w:rPr>
        <w:t>/s: years</w:t>
      </w:r>
    </w:p>
    <w:p w14:paraId="16D5ABD8" w14:textId="77777777" w:rsidR="0048495E" w:rsidRPr="000959D1" w:rsidRDefault="0048495E" w:rsidP="0048495E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121A709B" w14:textId="77777777" w:rsidR="00B332DE" w:rsidRPr="0048495E" w:rsidRDefault="00B332DE">
      <w:pPr>
        <w:rPr>
          <w:lang w:val="en-US"/>
        </w:rPr>
      </w:pPr>
    </w:p>
    <w:sectPr w:rsidR="00B332DE" w:rsidRPr="0048495E" w:rsidSect="00823493">
      <w:footerReference w:type="even" r:id="rId28"/>
      <w:footerReference w:type="default" r:id="rId29"/>
      <w:footerReference w:type="first" r:id="rId3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2866D" w14:textId="77777777" w:rsidR="00823493" w:rsidRDefault="00823493" w:rsidP="0048495E">
      <w:r>
        <w:separator/>
      </w:r>
    </w:p>
  </w:endnote>
  <w:endnote w:type="continuationSeparator" w:id="0">
    <w:p w14:paraId="4BB6A328" w14:textId="77777777" w:rsidR="00823493" w:rsidRDefault="00823493" w:rsidP="0048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810EF" w14:textId="6A69C4BB" w:rsidR="0048495E" w:rsidRDefault="0048495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AD3CFB" wp14:editId="1E563F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0249809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79E11" w14:textId="4FE7B22A" w:rsidR="0048495E" w:rsidRPr="0048495E" w:rsidRDefault="0048495E" w:rsidP="0048495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495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D3C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9279E11" w14:textId="4FE7B22A" w:rsidR="0048495E" w:rsidRPr="0048495E" w:rsidRDefault="0048495E" w:rsidP="0048495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495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25F4C" w14:textId="5727C2B0" w:rsidR="0048495E" w:rsidRDefault="0048495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64C2C4" wp14:editId="2742B8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7938357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BDF0A" w14:textId="43E866F6" w:rsidR="0048495E" w:rsidRPr="0048495E" w:rsidRDefault="0048495E" w:rsidP="0048495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495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4C2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03BDF0A" w14:textId="43E866F6" w:rsidR="0048495E" w:rsidRPr="0048495E" w:rsidRDefault="0048495E" w:rsidP="0048495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495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A64B" w14:textId="16E4DE8A" w:rsidR="0048495E" w:rsidRDefault="0048495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3A2175" wp14:editId="7AA36E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9820185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D579B" w14:textId="6E069E5C" w:rsidR="0048495E" w:rsidRPr="0048495E" w:rsidRDefault="0048495E" w:rsidP="0048495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495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A21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DAD579B" w14:textId="6E069E5C" w:rsidR="0048495E" w:rsidRPr="0048495E" w:rsidRDefault="0048495E" w:rsidP="0048495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495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4546D" w14:textId="77777777" w:rsidR="00823493" w:rsidRDefault="00823493" w:rsidP="0048495E">
      <w:r>
        <w:separator/>
      </w:r>
    </w:p>
  </w:footnote>
  <w:footnote w:type="continuationSeparator" w:id="0">
    <w:p w14:paraId="67862E3C" w14:textId="77777777" w:rsidR="00823493" w:rsidRDefault="00823493" w:rsidP="00484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5E"/>
    <w:rsid w:val="0048495E"/>
    <w:rsid w:val="004C194D"/>
    <w:rsid w:val="00823493"/>
    <w:rsid w:val="00B332DE"/>
    <w:rsid w:val="00D7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2D21"/>
  <w15:chartTrackingRefBased/>
  <w15:docId w15:val="{9CC83A8F-93FA-4364-968F-859C1894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5E"/>
    <w:pPr>
      <w:spacing w:after="0" w:line="240" w:lineRule="auto"/>
    </w:pPr>
    <w:rPr>
      <w:rFonts w:ascii="Calibri" w:eastAsia="Calibri" w:hAnsi="Calibri" w:cs="Calibri"/>
      <w:kern w:val="0"/>
      <w:lang w:val="en-CA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9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9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9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9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Z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9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Z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9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9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9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9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9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4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95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NZ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4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95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NZ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4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NZ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95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84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95E"/>
    <w:rPr>
      <w:rFonts w:ascii="Calibri" w:eastAsia="Calibri" w:hAnsi="Calibri" w:cs="Calibri"/>
      <w:kern w:val="0"/>
      <w:lang w:val="en-CA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47</Pages>
  <Words>5567</Words>
  <Characters>31737</Characters>
  <Application>Microsoft Office Word</Application>
  <DocSecurity>0</DocSecurity>
  <Lines>264</Lines>
  <Paragraphs>74</Paragraphs>
  <ScaleCrop>false</ScaleCrop>
  <Company/>
  <LinksUpToDate>false</LinksUpToDate>
  <CharactersWithSpaces>37230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Pratt, Lucas</cp:lastModifiedBy>
  <cp:revision>2</cp:revision>
  <dcterms:created xsi:type="dcterms:W3CDTF">2024-04-30T20:49:00Z</dcterms:created>
  <dcterms:modified xsi:type="dcterms:W3CDTF">2024-04-30T20:49:00Z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2f9397fc,78b2c1c8,2e747314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2024-04-17T21:29:56Z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d2c124ff-4906-4595-88ca-8b20957d3188</vt:lpwstr>
  </property>
  <property fmtid="{D5CDD505-2E9C-101B-9397-08002B2CF9AE}" pid="11" name="MSIP_Label_2bbab825-a111-45e4-86a1-18cee0005896_ContentBits">
    <vt:lpwstr>2</vt:lpwstr>
  </property>
</Properties>
</file>