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6FB0" w14:textId="77777777" w:rsidR="00A111B8" w:rsidRPr="00E57B14" w:rsidRDefault="00A111B8">
      <w:pPr>
        <w:rPr>
          <w:color w:val="000000"/>
        </w:rPr>
      </w:pPr>
    </w:p>
    <w:tbl>
      <w:tblPr>
        <w:tblStyle w:val="ListTable1Light"/>
        <w:tblW w:w="0" w:type="auto"/>
        <w:tblInd w:w="-284" w:type="dxa"/>
        <w:tblLook w:val="04A0" w:firstRow="1" w:lastRow="0" w:firstColumn="1" w:lastColumn="0" w:noHBand="0" w:noVBand="1"/>
      </w:tblPr>
      <w:tblGrid>
        <w:gridCol w:w="3261"/>
        <w:gridCol w:w="2552"/>
        <w:gridCol w:w="1417"/>
        <w:gridCol w:w="1360"/>
      </w:tblGrid>
      <w:tr w:rsidR="006948CE" w:rsidRPr="00E57B14" w14:paraId="7559E9CE" w14:textId="77777777" w:rsidTr="00B3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</w:tcBorders>
          </w:tcPr>
          <w:p w14:paraId="448AE50E" w14:textId="77777777" w:rsidR="006948CE" w:rsidRPr="00E57B14" w:rsidRDefault="006948C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821325" w14:textId="77777777" w:rsidR="006948CE" w:rsidRPr="00E57B14" w:rsidRDefault="00694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2529BD" w14:textId="30C52A8A" w:rsidR="006948CE" w:rsidRPr="00E57B14" w:rsidRDefault="006948CE" w:rsidP="00694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Control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18BF1373" w14:textId="1F151FD5" w:rsidR="006948CE" w:rsidRPr="00E57B14" w:rsidRDefault="006948CE" w:rsidP="00694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A</w:t>
            </w:r>
            <w:r w:rsidRPr="00E57B14">
              <w:rPr>
                <w:color w:val="000000"/>
              </w:rPr>
              <w:t>R</w:t>
            </w:r>
          </w:p>
        </w:tc>
      </w:tr>
      <w:tr w:rsidR="006948CE" w:rsidRPr="00E57B14" w14:paraId="6F9B91F6" w14:textId="77777777" w:rsidTr="00B31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56B8B89" w14:textId="64ACFE71" w:rsidR="006948CE" w:rsidRPr="00E57B14" w:rsidRDefault="006948CE">
            <w:pPr>
              <w:rPr>
                <w:color w:val="000000"/>
              </w:rPr>
            </w:pPr>
            <w:r w:rsidRPr="00E57B14">
              <w:rPr>
                <w:color w:val="000000"/>
              </w:rPr>
              <w:t>Subjects(n)</w:t>
            </w:r>
          </w:p>
        </w:tc>
        <w:tc>
          <w:tcPr>
            <w:tcW w:w="2552" w:type="dxa"/>
          </w:tcPr>
          <w:p w14:paraId="59D4B872" w14:textId="77777777" w:rsidR="006948CE" w:rsidRPr="00E57B14" w:rsidRDefault="0069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50B4D7A9" w14:textId="22FF5659" w:rsidR="006948CE" w:rsidRPr="00E57B14" w:rsidRDefault="006948CE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2</w:t>
            </w:r>
            <w:r w:rsidRPr="00E57B14">
              <w:rPr>
                <w:color w:val="000000"/>
              </w:rPr>
              <w:t>2</w:t>
            </w:r>
          </w:p>
        </w:tc>
        <w:tc>
          <w:tcPr>
            <w:tcW w:w="1360" w:type="dxa"/>
          </w:tcPr>
          <w:p w14:paraId="44C25DF6" w14:textId="7A6DC528" w:rsidR="006948CE" w:rsidRPr="00E57B14" w:rsidRDefault="006948CE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2</w:t>
            </w:r>
            <w:r w:rsidRPr="00E57B14">
              <w:rPr>
                <w:color w:val="000000"/>
              </w:rPr>
              <w:t>2</w:t>
            </w:r>
          </w:p>
        </w:tc>
      </w:tr>
      <w:tr w:rsidR="006948CE" w:rsidRPr="00E57B14" w14:paraId="0576D31B" w14:textId="77777777" w:rsidTr="00B31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3B8447" w14:textId="689DAC7A" w:rsidR="006948CE" w:rsidRPr="00E57B14" w:rsidRDefault="006948CE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A</w:t>
            </w:r>
            <w:r w:rsidRPr="00E57B14">
              <w:rPr>
                <w:color w:val="000000"/>
              </w:rPr>
              <w:t>ge(year)</w:t>
            </w:r>
          </w:p>
        </w:tc>
        <w:tc>
          <w:tcPr>
            <w:tcW w:w="2552" w:type="dxa"/>
          </w:tcPr>
          <w:p w14:paraId="0C4E5FA7" w14:textId="77777777" w:rsidR="006948CE" w:rsidRPr="00E57B14" w:rsidRDefault="00694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35B84490" w14:textId="01C507C7" w:rsidR="00CD754E" w:rsidRPr="00E57B14" w:rsidRDefault="00CD754E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2</w:t>
            </w:r>
            <w:r w:rsidRPr="00E57B14">
              <w:rPr>
                <w:color w:val="000000"/>
              </w:rPr>
              <w:t>6.23</w:t>
            </w:r>
            <w:r w:rsidRPr="00E57B14">
              <w:rPr>
                <w:rFonts w:hint="eastAsia"/>
                <w:color w:val="000000"/>
              </w:rPr>
              <w:t>±</w:t>
            </w:r>
            <w:r w:rsidRPr="00E57B14">
              <w:rPr>
                <w:color w:val="000000"/>
              </w:rPr>
              <w:t>2.91</w:t>
            </w:r>
          </w:p>
        </w:tc>
        <w:tc>
          <w:tcPr>
            <w:tcW w:w="1360" w:type="dxa"/>
          </w:tcPr>
          <w:p w14:paraId="792B194F" w14:textId="4EE65B70" w:rsidR="006948CE" w:rsidRPr="00E57B14" w:rsidRDefault="00CD754E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23.91±3.33</w:t>
            </w:r>
          </w:p>
        </w:tc>
      </w:tr>
      <w:tr w:rsidR="006948CE" w:rsidRPr="00E57B14" w14:paraId="237B7BD5" w14:textId="77777777" w:rsidTr="00B31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A8D5966" w14:textId="7B0FC2A2" w:rsidR="006948CE" w:rsidRPr="00E57B14" w:rsidRDefault="006948CE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G</w:t>
            </w:r>
            <w:r w:rsidRPr="00E57B14">
              <w:rPr>
                <w:color w:val="000000"/>
              </w:rPr>
              <w:t>ender(male/female)</w:t>
            </w:r>
          </w:p>
        </w:tc>
        <w:tc>
          <w:tcPr>
            <w:tcW w:w="2552" w:type="dxa"/>
          </w:tcPr>
          <w:p w14:paraId="5BAB666F" w14:textId="77777777" w:rsidR="006948CE" w:rsidRPr="00E57B14" w:rsidRDefault="0069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59859BFF" w14:textId="2A8D26D9" w:rsidR="006948CE" w:rsidRPr="00E57B14" w:rsidRDefault="001F340A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12</w:t>
            </w:r>
            <w:r w:rsidR="006948CE" w:rsidRPr="00E57B14">
              <w:rPr>
                <w:rFonts w:hint="eastAsia"/>
                <w:color w:val="000000"/>
              </w:rPr>
              <w:t>/</w:t>
            </w:r>
            <w:r w:rsidRPr="00E57B14">
              <w:rPr>
                <w:color w:val="000000"/>
              </w:rPr>
              <w:t>10</w:t>
            </w:r>
          </w:p>
        </w:tc>
        <w:tc>
          <w:tcPr>
            <w:tcW w:w="1360" w:type="dxa"/>
          </w:tcPr>
          <w:p w14:paraId="75BE6026" w14:textId="66ECCF29" w:rsidR="006948CE" w:rsidRPr="00E57B14" w:rsidRDefault="001F340A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9</w:t>
            </w:r>
            <w:r w:rsidR="006948CE" w:rsidRPr="00E57B14">
              <w:rPr>
                <w:color w:val="000000"/>
              </w:rPr>
              <w:t>/</w:t>
            </w:r>
            <w:r w:rsidRPr="00E57B14">
              <w:rPr>
                <w:color w:val="000000"/>
              </w:rPr>
              <w:t>1</w:t>
            </w:r>
            <w:r w:rsidR="006948CE" w:rsidRPr="00E57B14">
              <w:rPr>
                <w:color w:val="000000"/>
              </w:rPr>
              <w:t>3</w:t>
            </w:r>
          </w:p>
        </w:tc>
      </w:tr>
      <w:tr w:rsidR="006948CE" w:rsidRPr="00E57B14" w14:paraId="05BB13EC" w14:textId="77777777" w:rsidTr="00B31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34A4EC1" w14:textId="11525335" w:rsidR="006948CE" w:rsidRPr="00E57B14" w:rsidRDefault="006948CE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istory(year)</w:t>
            </w:r>
          </w:p>
        </w:tc>
        <w:tc>
          <w:tcPr>
            <w:tcW w:w="2552" w:type="dxa"/>
          </w:tcPr>
          <w:p w14:paraId="64BC1AAD" w14:textId="77777777" w:rsidR="006948CE" w:rsidRPr="00E57B14" w:rsidRDefault="00694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1F585383" w14:textId="700BEFBC" w:rsidR="006948CE" w:rsidRPr="00E57B14" w:rsidRDefault="006948CE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</w:p>
        </w:tc>
        <w:tc>
          <w:tcPr>
            <w:tcW w:w="1360" w:type="dxa"/>
          </w:tcPr>
          <w:p w14:paraId="1A889B50" w14:textId="084D7F0C" w:rsidR="006948CE" w:rsidRPr="00E57B14" w:rsidRDefault="00B95BDF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1</w:t>
            </w:r>
            <w:r w:rsidR="006948CE" w:rsidRPr="00E57B14">
              <w:rPr>
                <w:color w:val="000000"/>
              </w:rPr>
              <w:t>.</w:t>
            </w:r>
            <w:r w:rsidRPr="00E57B14">
              <w:rPr>
                <w:color w:val="000000"/>
              </w:rPr>
              <w:t>88</w:t>
            </w:r>
            <w:r w:rsidR="006948CE" w:rsidRPr="00E57B14">
              <w:rPr>
                <w:rFonts w:hint="eastAsia"/>
                <w:color w:val="000000"/>
              </w:rPr>
              <w:t>±</w:t>
            </w:r>
            <w:r w:rsidRPr="00E57B14">
              <w:rPr>
                <w:color w:val="000000"/>
              </w:rPr>
              <w:t>0</w:t>
            </w:r>
            <w:r w:rsidR="006948CE" w:rsidRPr="00E57B14">
              <w:rPr>
                <w:color w:val="000000"/>
              </w:rPr>
              <w:t>.</w:t>
            </w:r>
            <w:r w:rsidRPr="00E57B14">
              <w:rPr>
                <w:color w:val="000000"/>
              </w:rPr>
              <w:t>26</w:t>
            </w:r>
          </w:p>
        </w:tc>
      </w:tr>
      <w:tr w:rsidR="006948CE" w:rsidRPr="00E57B14" w14:paraId="13DD6035" w14:textId="77777777" w:rsidTr="00B31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4F7FFA0" w14:textId="22506003" w:rsidR="006948CE" w:rsidRPr="00E57B14" w:rsidRDefault="006948CE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D</w:t>
            </w:r>
            <w:r w:rsidRPr="00E57B14">
              <w:rPr>
                <w:color w:val="000000"/>
              </w:rPr>
              <w:t>ermatophagoides farina (+, n)</w:t>
            </w:r>
          </w:p>
        </w:tc>
        <w:tc>
          <w:tcPr>
            <w:tcW w:w="2552" w:type="dxa"/>
          </w:tcPr>
          <w:p w14:paraId="6916947C" w14:textId="77777777" w:rsidR="006948CE" w:rsidRPr="00E57B14" w:rsidRDefault="0069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224B4086" w14:textId="14F8F65C" w:rsidR="006948CE" w:rsidRPr="00E57B14" w:rsidRDefault="006948CE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</w:p>
        </w:tc>
        <w:tc>
          <w:tcPr>
            <w:tcW w:w="1360" w:type="dxa"/>
          </w:tcPr>
          <w:p w14:paraId="3BF7289A" w14:textId="467763D1" w:rsidR="006948CE" w:rsidRPr="00E57B14" w:rsidRDefault="001F340A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22</w:t>
            </w:r>
          </w:p>
        </w:tc>
      </w:tr>
      <w:tr w:rsidR="00B31444" w:rsidRPr="00E57B14" w14:paraId="095EC71B" w14:textId="77777777" w:rsidTr="00B31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16C782" w14:textId="4B0A1487" w:rsidR="006948CE" w:rsidRPr="00E57B14" w:rsidRDefault="006948CE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ouse dust mite (+, n)</w:t>
            </w:r>
          </w:p>
        </w:tc>
        <w:tc>
          <w:tcPr>
            <w:tcW w:w="2552" w:type="dxa"/>
          </w:tcPr>
          <w:p w14:paraId="71F0B305" w14:textId="77777777" w:rsidR="006948CE" w:rsidRPr="00E57B14" w:rsidRDefault="00694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3A10BD21" w14:textId="2E0FF307" w:rsidR="006948CE" w:rsidRPr="00E57B14" w:rsidRDefault="006948CE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</w:p>
        </w:tc>
        <w:tc>
          <w:tcPr>
            <w:tcW w:w="1360" w:type="dxa"/>
          </w:tcPr>
          <w:p w14:paraId="2F346DA3" w14:textId="5219D32E" w:rsidR="006948CE" w:rsidRPr="00E57B14" w:rsidRDefault="001F340A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2</w:t>
            </w:r>
            <w:r w:rsidR="003473A4" w:rsidRPr="00E57B14">
              <w:rPr>
                <w:color w:val="000000"/>
              </w:rPr>
              <w:t>2</w:t>
            </w:r>
          </w:p>
        </w:tc>
      </w:tr>
      <w:tr w:rsidR="006948CE" w:rsidRPr="00E57B14" w14:paraId="08745709" w14:textId="77777777" w:rsidTr="00B31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EC096F0" w14:textId="008009F1" w:rsidR="006948CE" w:rsidRPr="00E57B14" w:rsidRDefault="006948CE">
            <w:pPr>
              <w:rPr>
                <w:color w:val="000000"/>
              </w:rPr>
            </w:pPr>
            <w:r w:rsidRPr="00E57B14">
              <w:rPr>
                <w:color w:val="000000"/>
              </w:rPr>
              <w:t>Animal dander (+, n)</w:t>
            </w:r>
          </w:p>
        </w:tc>
        <w:tc>
          <w:tcPr>
            <w:tcW w:w="2552" w:type="dxa"/>
          </w:tcPr>
          <w:p w14:paraId="2D6B4C2E" w14:textId="77777777" w:rsidR="006948CE" w:rsidRPr="00E57B14" w:rsidRDefault="0069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7" w:type="dxa"/>
          </w:tcPr>
          <w:p w14:paraId="08565622" w14:textId="34EB1196" w:rsidR="006948CE" w:rsidRPr="00E57B14" w:rsidRDefault="006948CE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</w:p>
        </w:tc>
        <w:tc>
          <w:tcPr>
            <w:tcW w:w="1360" w:type="dxa"/>
          </w:tcPr>
          <w:p w14:paraId="73330C86" w14:textId="647BE785" w:rsidR="006948CE" w:rsidRPr="00E57B14" w:rsidRDefault="00CD0AC5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4</w:t>
            </w:r>
          </w:p>
        </w:tc>
      </w:tr>
      <w:tr w:rsidR="006948CE" w:rsidRPr="00E57B14" w14:paraId="3CC3B32C" w14:textId="77777777" w:rsidTr="00B31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E4BE412" w14:textId="4A4D9A8C" w:rsidR="006948CE" w:rsidRPr="00E57B14" w:rsidRDefault="006948CE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A</w:t>
            </w:r>
            <w:r w:rsidRPr="00E57B14">
              <w:rPr>
                <w:color w:val="000000"/>
              </w:rPr>
              <w:t>llergen-specific lgE (IU/ml)</w:t>
            </w:r>
          </w:p>
        </w:tc>
        <w:tc>
          <w:tcPr>
            <w:tcW w:w="2552" w:type="dxa"/>
          </w:tcPr>
          <w:p w14:paraId="107941F6" w14:textId="060A95DD" w:rsidR="006948CE" w:rsidRPr="00E57B14" w:rsidRDefault="00694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D</w:t>
            </w:r>
            <w:r w:rsidRPr="00E57B14">
              <w:rPr>
                <w:color w:val="000000"/>
              </w:rPr>
              <w:t>ermatophagoides farina</w:t>
            </w:r>
          </w:p>
        </w:tc>
        <w:tc>
          <w:tcPr>
            <w:tcW w:w="1417" w:type="dxa"/>
          </w:tcPr>
          <w:p w14:paraId="16E42F6B" w14:textId="2166DC05" w:rsidR="006948CE" w:rsidRPr="00E57B14" w:rsidRDefault="006948CE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  <w:r w:rsidRPr="00E57B14">
              <w:rPr>
                <w:color w:val="000000"/>
              </w:rPr>
              <w:t>.0</w:t>
            </w:r>
            <w:r w:rsidR="00CD0AC5" w:rsidRPr="00E57B14">
              <w:rPr>
                <w:color w:val="000000"/>
              </w:rPr>
              <w:t>8</w:t>
            </w:r>
            <w:r w:rsidRPr="00E57B14">
              <w:rPr>
                <w:rFonts w:hint="eastAsia"/>
                <w:color w:val="000000"/>
              </w:rPr>
              <w:t>±0</w:t>
            </w:r>
            <w:r w:rsidRPr="00E57B14">
              <w:rPr>
                <w:color w:val="000000"/>
              </w:rPr>
              <w:t>.0</w:t>
            </w:r>
            <w:r w:rsidR="00CD0AC5" w:rsidRPr="00E57B14">
              <w:rPr>
                <w:color w:val="000000"/>
              </w:rPr>
              <w:t>2</w:t>
            </w:r>
          </w:p>
        </w:tc>
        <w:tc>
          <w:tcPr>
            <w:tcW w:w="1360" w:type="dxa"/>
          </w:tcPr>
          <w:p w14:paraId="4AFBE66D" w14:textId="0EB9A0B5" w:rsidR="006948CE" w:rsidRPr="00E57B14" w:rsidRDefault="00CD0AC5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26.28</w:t>
            </w:r>
            <w:r w:rsidR="006948CE" w:rsidRPr="00E57B14">
              <w:rPr>
                <w:rFonts w:hint="eastAsia"/>
                <w:color w:val="000000"/>
              </w:rPr>
              <w:t>±</w:t>
            </w:r>
            <w:r w:rsidRPr="00E57B14">
              <w:rPr>
                <w:color w:val="000000"/>
              </w:rPr>
              <w:t>5.17</w:t>
            </w:r>
          </w:p>
        </w:tc>
      </w:tr>
      <w:tr w:rsidR="006948CE" w:rsidRPr="00E57B14" w14:paraId="27ABA5E7" w14:textId="77777777" w:rsidTr="00B31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23BAC8A" w14:textId="77777777" w:rsidR="006948CE" w:rsidRPr="00E57B14" w:rsidRDefault="006948CE">
            <w:pPr>
              <w:rPr>
                <w:color w:val="000000"/>
              </w:rPr>
            </w:pPr>
          </w:p>
        </w:tc>
        <w:tc>
          <w:tcPr>
            <w:tcW w:w="2552" w:type="dxa"/>
          </w:tcPr>
          <w:p w14:paraId="765713C7" w14:textId="5472271F" w:rsidR="006948CE" w:rsidRPr="00E57B14" w:rsidRDefault="00694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ouse dust mite</w:t>
            </w:r>
          </w:p>
        </w:tc>
        <w:tc>
          <w:tcPr>
            <w:tcW w:w="1417" w:type="dxa"/>
          </w:tcPr>
          <w:p w14:paraId="059EBDFF" w14:textId="5C22F331" w:rsidR="006948CE" w:rsidRPr="00E57B14" w:rsidRDefault="006948CE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  <w:r w:rsidRPr="00E57B14">
              <w:rPr>
                <w:color w:val="000000"/>
              </w:rPr>
              <w:t>.0</w:t>
            </w:r>
            <w:r w:rsidR="00CD0AC5" w:rsidRPr="00E57B14">
              <w:rPr>
                <w:color w:val="000000"/>
              </w:rPr>
              <w:t>5</w:t>
            </w:r>
            <w:r w:rsidRPr="00E57B14">
              <w:rPr>
                <w:rFonts w:hint="eastAsia"/>
                <w:color w:val="000000"/>
              </w:rPr>
              <w:t>±0</w:t>
            </w:r>
            <w:r w:rsidRPr="00E57B14">
              <w:rPr>
                <w:color w:val="000000"/>
              </w:rPr>
              <w:t>.01</w:t>
            </w:r>
          </w:p>
        </w:tc>
        <w:tc>
          <w:tcPr>
            <w:tcW w:w="1360" w:type="dxa"/>
          </w:tcPr>
          <w:p w14:paraId="35EB8720" w14:textId="62368477" w:rsidR="006948CE" w:rsidRPr="00E57B14" w:rsidRDefault="00CD0AC5" w:rsidP="00694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25.87</w:t>
            </w:r>
            <w:r w:rsidR="006948CE" w:rsidRPr="00E57B14">
              <w:rPr>
                <w:rFonts w:hint="eastAsia"/>
                <w:color w:val="000000"/>
              </w:rPr>
              <w:t>±</w:t>
            </w:r>
            <w:r w:rsidRPr="00E57B14">
              <w:rPr>
                <w:color w:val="000000"/>
              </w:rPr>
              <w:t>6.04</w:t>
            </w:r>
          </w:p>
        </w:tc>
      </w:tr>
      <w:tr w:rsidR="0028648D" w:rsidRPr="00E57B14" w14:paraId="3030322A" w14:textId="77777777" w:rsidTr="00B31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auto"/>
            </w:tcBorders>
          </w:tcPr>
          <w:p w14:paraId="50F3AF1E" w14:textId="77777777" w:rsidR="006948CE" w:rsidRPr="00E57B14" w:rsidRDefault="006948C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91F315" w14:textId="13BF2CD8" w:rsidR="006948CE" w:rsidRPr="00E57B14" w:rsidRDefault="00694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Animal dander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2736A9" w14:textId="57195FEB" w:rsidR="006948CE" w:rsidRPr="00E57B14" w:rsidRDefault="00CD0AC5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0</w:t>
            </w:r>
            <w:r w:rsidRPr="00E57B14">
              <w:rPr>
                <w:color w:val="000000"/>
              </w:rPr>
              <w:t>.05</w:t>
            </w:r>
            <w:r w:rsidRPr="00E57B14">
              <w:rPr>
                <w:rFonts w:hint="eastAsia"/>
                <w:color w:val="000000"/>
              </w:rPr>
              <w:t>±0</w:t>
            </w:r>
            <w:r w:rsidRPr="00E57B14">
              <w:rPr>
                <w:color w:val="000000"/>
              </w:rPr>
              <w:t>.01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3468B68E" w14:textId="2B5BA29D" w:rsidR="006948CE" w:rsidRPr="00E57B14" w:rsidRDefault="00CD0AC5" w:rsidP="00694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0.24</w:t>
            </w:r>
            <w:r w:rsidR="006948CE" w:rsidRPr="00E57B14">
              <w:rPr>
                <w:rFonts w:hint="eastAsia"/>
                <w:color w:val="000000"/>
              </w:rPr>
              <w:t>±</w:t>
            </w:r>
            <w:r w:rsidRPr="00E57B14">
              <w:rPr>
                <w:color w:val="000000"/>
              </w:rPr>
              <w:t>0.11</w:t>
            </w:r>
          </w:p>
        </w:tc>
      </w:tr>
    </w:tbl>
    <w:p w14:paraId="42A4C4C7" w14:textId="414D5C09" w:rsidR="00A111B8" w:rsidRPr="00E57B14" w:rsidRDefault="00A111B8" w:rsidP="00A111B8">
      <w:pPr>
        <w:rPr>
          <w:rFonts w:ascii="Times New Roman" w:hAnsi="Times New Roman"/>
          <w:b/>
          <w:color w:val="000000"/>
        </w:rPr>
      </w:pPr>
      <w:r w:rsidRPr="00E57B14">
        <w:rPr>
          <w:rFonts w:ascii="Times New Roman" w:hAnsi="Times New Roman"/>
          <w:b/>
          <w:color w:val="000000"/>
        </w:rPr>
        <w:t>Table</w:t>
      </w:r>
      <w:r w:rsidRPr="00E57B14">
        <w:rPr>
          <w:rFonts w:ascii="Times New Roman" w:hAnsi="Times New Roman" w:hint="eastAsia"/>
          <w:b/>
          <w:color w:val="000000"/>
        </w:rPr>
        <w:t xml:space="preserve"> </w:t>
      </w:r>
      <w:r w:rsidRPr="00E57B14">
        <w:rPr>
          <w:rFonts w:ascii="Times New Roman" w:hAnsi="Times New Roman"/>
          <w:b/>
          <w:color w:val="000000"/>
        </w:rPr>
        <w:t>S</w:t>
      </w:r>
      <w:r w:rsidR="002724C9" w:rsidRPr="00E57B14">
        <w:rPr>
          <w:rFonts w:ascii="Times New Roman" w:hAnsi="Times New Roman"/>
          <w:b/>
          <w:color w:val="000000"/>
        </w:rPr>
        <w:t>1</w:t>
      </w:r>
      <w:r w:rsidRPr="00E57B14">
        <w:rPr>
          <w:rFonts w:ascii="Times New Roman" w:hAnsi="Times New Roman" w:hint="eastAsia"/>
          <w:b/>
          <w:color w:val="000000"/>
        </w:rPr>
        <w:t xml:space="preserve">. </w:t>
      </w:r>
      <w:r w:rsidR="002A5655" w:rsidRPr="00E57B14">
        <w:rPr>
          <w:rFonts w:ascii="Times New Roman" w:hAnsi="Times New Roman"/>
          <w:b/>
          <w:color w:val="000000"/>
        </w:rPr>
        <w:t>Clinical characteristics of included patients</w:t>
      </w:r>
      <w:r w:rsidR="00C62429" w:rsidRPr="00E57B14">
        <w:rPr>
          <w:rFonts w:ascii="Times New Roman" w:hAnsi="Times New Roman"/>
          <w:b/>
          <w:color w:val="000000"/>
        </w:rPr>
        <w:t xml:space="preserve"> (The format of mean ± SEMs is utilized for presenting the data)</w:t>
      </w:r>
      <w:r w:rsidR="002A5655" w:rsidRPr="00E57B14">
        <w:rPr>
          <w:rFonts w:ascii="Times New Roman" w:hAnsi="Times New Roman"/>
          <w:b/>
          <w:color w:val="000000"/>
        </w:rPr>
        <w:t>.</w:t>
      </w:r>
    </w:p>
    <w:p w14:paraId="6C562218" w14:textId="77777777" w:rsidR="006948CE" w:rsidRPr="00E57B14" w:rsidRDefault="006948CE">
      <w:pPr>
        <w:rPr>
          <w:color w:val="000000"/>
        </w:rPr>
      </w:pPr>
    </w:p>
    <w:p w14:paraId="18C75EE5" w14:textId="77777777" w:rsidR="00A111B8" w:rsidRPr="00E57B14" w:rsidRDefault="00A111B8">
      <w:pPr>
        <w:rPr>
          <w:color w:val="000000"/>
        </w:rPr>
      </w:pPr>
    </w:p>
    <w:p w14:paraId="41567F07" w14:textId="77777777" w:rsidR="00A111B8" w:rsidRPr="00E57B14" w:rsidRDefault="00A111B8">
      <w:pPr>
        <w:rPr>
          <w:color w:val="000000"/>
        </w:rPr>
      </w:pPr>
    </w:p>
    <w:p w14:paraId="69E47BAB" w14:textId="77777777" w:rsidR="00A111B8" w:rsidRPr="00E57B14" w:rsidRDefault="00A111B8">
      <w:pPr>
        <w:rPr>
          <w:color w:val="000000"/>
        </w:rPr>
      </w:pPr>
    </w:p>
    <w:p w14:paraId="475DAB24" w14:textId="77777777" w:rsidR="00A111B8" w:rsidRPr="00E57B14" w:rsidRDefault="00A111B8">
      <w:pPr>
        <w:rPr>
          <w:color w:val="000000"/>
        </w:rPr>
      </w:pPr>
    </w:p>
    <w:p w14:paraId="2F07841B" w14:textId="77777777" w:rsidR="00A111B8" w:rsidRPr="00E57B14" w:rsidRDefault="00A111B8">
      <w:pPr>
        <w:rPr>
          <w:color w:val="000000"/>
        </w:rPr>
      </w:pPr>
    </w:p>
    <w:p w14:paraId="64546CFF" w14:textId="77777777" w:rsidR="00A111B8" w:rsidRPr="00E57B14" w:rsidRDefault="00A111B8">
      <w:pPr>
        <w:rPr>
          <w:color w:val="000000"/>
        </w:rPr>
      </w:pPr>
    </w:p>
    <w:p w14:paraId="4258103B" w14:textId="77777777" w:rsidR="00A111B8" w:rsidRPr="00E57B14" w:rsidRDefault="00A111B8">
      <w:pPr>
        <w:rPr>
          <w:color w:val="000000"/>
        </w:rPr>
      </w:pPr>
    </w:p>
    <w:p w14:paraId="33058531" w14:textId="77777777" w:rsidR="00A111B8" w:rsidRPr="00E57B14" w:rsidRDefault="00A111B8">
      <w:pPr>
        <w:rPr>
          <w:color w:val="000000"/>
        </w:rPr>
      </w:pPr>
    </w:p>
    <w:p w14:paraId="4D4AAAA1" w14:textId="77777777" w:rsidR="00A111B8" w:rsidRPr="00E57B14" w:rsidRDefault="00A111B8">
      <w:pPr>
        <w:rPr>
          <w:color w:val="000000"/>
        </w:rPr>
      </w:pPr>
    </w:p>
    <w:p w14:paraId="1C5516B4" w14:textId="77777777" w:rsidR="00A111B8" w:rsidRPr="00E57B14" w:rsidRDefault="00A111B8">
      <w:pPr>
        <w:rPr>
          <w:color w:val="000000"/>
        </w:rPr>
      </w:pPr>
    </w:p>
    <w:p w14:paraId="5905F778" w14:textId="77777777" w:rsidR="00A111B8" w:rsidRPr="00E57B14" w:rsidRDefault="00A111B8">
      <w:pPr>
        <w:rPr>
          <w:color w:val="000000"/>
        </w:rPr>
      </w:pPr>
    </w:p>
    <w:p w14:paraId="23039571" w14:textId="77777777" w:rsidR="00A111B8" w:rsidRPr="00E57B14" w:rsidRDefault="00A111B8">
      <w:pPr>
        <w:rPr>
          <w:color w:val="000000"/>
        </w:rPr>
      </w:pPr>
    </w:p>
    <w:p w14:paraId="2A938EC4" w14:textId="77777777" w:rsidR="00A111B8" w:rsidRPr="00E57B14" w:rsidRDefault="00A111B8">
      <w:pPr>
        <w:rPr>
          <w:color w:val="000000"/>
        </w:rPr>
      </w:pPr>
    </w:p>
    <w:p w14:paraId="0B2A4617" w14:textId="77777777" w:rsidR="00A111B8" w:rsidRPr="00E57B14" w:rsidRDefault="00A111B8">
      <w:pPr>
        <w:rPr>
          <w:color w:val="000000"/>
        </w:rPr>
      </w:pPr>
    </w:p>
    <w:p w14:paraId="080E3393" w14:textId="77777777" w:rsidR="00A111B8" w:rsidRPr="00E57B14" w:rsidRDefault="00A111B8">
      <w:pPr>
        <w:rPr>
          <w:color w:val="000000"/>
        </w:rPr>
      </w:pPr>
    </w:p>
    <w:p w14:paraId="7988AE2B" w14:textId="77777777" w:rsidR="00A111B8" w:rsidRPr="00E57B14" w:rsidRDefault="00A111B8">
      <w:pPr>
        <w:rPr>
          <w:color w:val="000000"/>
        </w:rPr>
      </w:pPr>
    </w:p>
    <w:p w14:paraId="778780E7" w14:textId="77777777" w:rsidR="00A111B8" w:rsidRPr="00E57B14" w:rsidRDefault="00A111B8">
      <w:pPr>
        <w:rPr>
          <w:color w:val="000000"/>
        </w:rPr>
      </w:pPr>
    </w:p>
    <w:p w14:paraId="6BCFE9CF" w14:textId="77777777" w:rsidR="00A111B8" w:rsidRPr="00E57B14" w:rsidRDefault="00A111B8">
      <w:pPr>
        <w:rPr>
          <w:color w:val="000000"/>
        </w:rPr>
      </w:pPr>
    </w:p>
    <w:p w14:paraId="0CBD4292" w14:textId="77777777" w:rsidR="00A111B8" w:rsidRPr="00E57B14" w:rsidRDefault="00A111B8">
      <w:pPr>
        <w:rPr>
          <w:color w:val="000000"/>
        </w:rPr>
      </w:pPr>
    </w:p>
    <w:p w14:paraId="0F35E0B6" w14:textId="77777777" w:rsidR="002724C9" w:rsidRPr="00E57B14" w:rsidRDefault="002724C9">
      <w:pPr>
        <w:rPr>
          <w:color w:val="000000"/>
        </w:rPr>
      </w:pPr>
    </w:p>
    <w:p w14:paraId="42038E98" w14:textId="77777777" w:rsidR="002724C9" w:rsidRPr="00E57B14" w:rsidRDefault="002724C9">
      <w:pPr>
        <w:rPr>
          <w:color w:val="000000"/>
        </w:rPr>
      </w:pPr>
    </w:p>
    <w:p w14:paraId="277B8CA4" w14:textId="77777777" w:rsidR="002724C9" w:rsidRPr="00E57B14" w:rsidRDefault="002724C9">
      <w:pPr>
        <w:rPr>
          <w:color w:val="000000"/>
        </w:rPr>
      </w:pPr>
    </w:p>
    <w:p w14:paraId="2CE7C615" w14:textId="77777777" w:rsidR="002724C9" w:rsidRPr="00E57B14" w:rsidRDefault="002724C9">
      <w:pPr>
        <w:rPr>
          <w:color w:val="000000"/>
        </w:rPr>
      </w:pPr>
    </w:p>
    <w:p w14:paraId="68F0E643" w14:textId="77777777" w:rsidR="002724C9" w:rsidRPr="00E57B14" w:rsidRDefault="002724C9">
      <w:pPr>
        <w:rPr>
          <w:color w:val="000000"/>
        </w:rPr>
      </w:pPr>
    </w:p>
    <w:p w14:paraId="36DD9EF2" w14:textId="77777777" w:rsidR="002724C9" w:rsidRPr="00E57B14" w:rsidRDefault="002724C9">
      <w:pPr>
        <w:rPr>
          <w:color w:val="000000"/>
        </w:rPr>
      </w:pPr>
    </w:p>
    <w:p w14:paraId="57D9ED19" w14:textId="77777777" w:rsidR="002724C9" w:rsidRPr="00E57B14" w:rsidRDefault="002724C9">
      <w:pPr>
        <w:rPr>
          <w:color w:val="000000"/>
        </w:rPr>
      </w:pPr>
    </w:p>
    <w:p w14:paraId="18EF6FFE" w14:textId="77777777" w:rsidR="002724C9" w:rsidRPr="00E57B14" w:rsidRDefault="002724C9">
      <w:pPr>
        <w:rPr>
          <w:color w:val="000000"/>
        </w:rPr>
      </w:pPr>
    </w:p>
    <w:p w14:paraId="336028AD" w14:textId="77777777" w:rsidR="002724C9" w:rsidRPr="00E57B14" w:rsidRDefault="002724C9">
      <w:pPr>
        <w:rPr>
          <w:color w:val="000000"/>
        </w:rPr>
      </w:pPr>
    </w:p>
    <w:p w14:paraId="64A01381" w14:textId="77777777" w:rsidR="002724C9" w:rsidRPr="00E57B14" w:rsidRDefault="002724C9">
      <w:pPr>
        <w:rPr>
          <w:color w:val="000000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694"/>
        <w:gridCol w:w="5602"/>
      </w:tblGrid>
      <w:tr w:rsidR="002724C9" w:rsidRPr="00E57B14" w14:paraId="3EC39256" w14:textId="77777777" w:rsidTr="003A7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</w:tcPr>
          <w:p w14:paraId="60286E9B" w14:textId="77777777" w:rsidR="002724C9" w:rsidRPr="00E57B14" w:rsidRDefault="002724C9" w:rsidP="003A7EA4">
            <w:pPr>
              <w:jc w:val="center"/>
              <w:rPr>
                <w:color w:val="000000"/>
              </w:rPr>
            </w:pPr>
            <w:r w:rsidRPr="00E57B14">
              <w:rPr>
                <w:color w:val="000000"/>
              </w:rPr>
              <w:t>G</w:t>
            </w:r>
            <w:r w:rsidRPr="00E57B14">
              <w:rPr>
                <w:rFonts w:hint="eastAsia"/>
                <w:color w:val="000000"/>
              </w:rPr>
              <w:t>enes</w:t>
            </w:r>
          </w:p>
        </w:tc>
        <w:tc>
          <w:tcPr>
            <w:tcW w:w="5602" w:type="dxa"/>
            <w:tcBorders>
              <w:top w:val="single" w:sz="4" w:space="0" w:color="auto"/>
            </w:tcBorders>
          </w:tcPr>
          <w:p w14:paraId="0A28153E" w14:textId="77777777" w:rsidR="002724C9" w:rsidRPr="00E57B14" w:rsidRDefault="002724C9" w:rsidP="003A7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color w:val="000000"/>
              </w:rPr>
              <w:t>P</w:t>
            </w:r>
            <w:r w:rsidRPr="00E57B14">
              <w:rPr>
                <w:rFonts w:hint="eastAsia"/>
                <w:color w:val="000000"/>
              </w:rPr>
              <w:t>rimer</w:t>
            </w:r>
          </w:p>
        </w:tc>
      </w:tr>
      <w:tr w:rsidR="002724C9" w:rsidRPr="00E57B14" w14:paraId="12D3F057" w14:textId="77777777" w:rsidTr="003A7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FD1CA86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color w:val="000000"/>
              </w:rPr>
              <w:t>H</w:t>
            </w:r>
            <w:r w:rsidRPr="00E57B14">
              <w:rPr>
                <w:rFonts w:hint="eastAsia"/>
                <w:color w:val="000000"/>
              </w:rPr>
              <w:t>uman</w:t>
            </w:r>
            <w:r w:rsidRPr="00E57B14">
              <w:rPr>
                <w:color w:val="000000"/>
              </w:rPr>
              <w:t>-</w:t>
            </w:r>
            <w:r w:rsidRPr="00E57B14">
              <w:rPr>
                <w:rFonts w:hint="eastAsia"/>
                <w:color w:val="000000"/>
              </w:rPr>
              <w:t>β</w:t>
            </w:r>
            <w:r w:rsidRPr="00E57B14">
              <w:rPr>
                <w:color w:val="000000"/>
              </w:rPr>
              <w:t>-</w:t>
            </w:r>
            <w:r w:rsidRPr="00E57B14">
              <w:rPr>
                <w:rFonts w:hint="eastAsia"/>
                <w:color w:val="000000"/>
              </w:rPr>
              <w:t>actin</w:t>
            </w:r>
          </w:p>
        </w:tc>
        <w:tc>
          <w:tcPr>
            <w:tcW w:w="5602" w:type="dxa"/>
          </w:tcPr>
          <w:p w14:paraId="5E537C5A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CCTGGCACCCAGCACAAT</w:t>
            </w:r>
          </w:p>
          <w:p w14:paraId="43D66455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GGCCGGACTCGTCATAC</w:t>
            </w:r>
          </w:p>
        </w:tc>
      </w:tr>
      <w:tr w:rsidR="002724C9" w:rsidRPr="00E57B14" w14:paraId="26E60F98" w14:textId="77777777" w:rsidTr="003A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B7FCD0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L</w:t>
            </w:r>
            <w:r w:rsidRPr="00E57B14">
              <w:rPr>
                <w:color w:val="000000"/>
              </w:rPr>
              <w:t>INC00998</w:t>
            </w:r>
          </w:p>
        </w:tc>
        <w:tc>
          <w:tcPr>
            <w:tcW w:w="5602" w:type="dxa"/>
          </w:tcPr>
          <w:p w14:paraId="186AB525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GCTCTGCACTGACTCTAGCTG</w:t>
            </w:r>
          </w:p>
          <w:p w14:paraId="50B41067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GCTCCGGATGCTGAGATTAAGA</w:t>
            </w:r>
          </w:p>
        </w:tc>
      </w:tr>
      <w:tr w:rsidR="002724C9" w:rsidRPr="00E57B14" w14:paraId="188BF4FC" w14:textId="77777777" w:rsidTr="003A7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2F0FB54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uman-CD206</w:t>
            </w:r>
          </w:p>
        </w:tc>
        <w:tc>
          <w:tcPr>
            <w:tcW w:w="5602" w:type="dxa"/>
          </w:tcPr>
          <w:p w14:paraId="51E6BFCC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TTGGACGGATGGACGAGGAGT</w:t>
            </w:r>
          </w:p>
          <w:p w14:paraId="1C58DFBC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TTGCTGGAGGATTAGTCAAGGAAGG</w:t>
            </w:r>
          </w:p>
        </w:tc>
      </w:tr>
      <w:tr w:rsidR="002724C9" w:rsidRPr="00E57B14" w14:paraId="09328B04" w14:textId="77777777" w:rsidTr="003A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C42182D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uman-ARG1</w:t>
            </w:r>
          </w:p>
        </w:tc>
        <w:tc>
          <w:tcPr>
            <w:tcW w:w="5602" w:type="dxa"/>
          </w:tcPr>
          <w:p w14:paraId="1EA64BC5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CCAAGGTCTGTGGGAAAAGCA</w:t>
            </w:r>
          </w:p>
          <w:p w14:paraId="6CB57ABD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TACAGGGAGTCACCCAGGAG</w:t>
            </w:r>
          </w:p>
        </w:tc>
      </w:tr>
      <w:tr w:rsidR="002724C9" w:rsidRPr="00E57B14" w14:paraId="5CFDF3F7" w14:textId="77777777" w:rsidTr="003A7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30BD0B9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uman-CD80</w:t>
            </w:r>
          </w:p>
        </w:tc>
        <w:tc>
          <w:tcPr>
            <w:tcW w:w="5602" w:type="dxa"/>
          </w:tcPr>
          <w:p w14:paraId="275332DC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TTTGACCCTAAGCATCTGAAGC</w:t>
            </w:r>
          </w:p>
          <w:p w14:paraId="3DD2D9E5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ACCAGCCAGCACCAAGAG</w:t>
            </w:r>
          </w:p>
        </w:tc>
      </w:tr>
      <w:tr w:rsidR="002724C9" w:rsidRPr="00E57B14" w14:paraId="578E1AD2" w14:textId="77777777" w:rsidTr="003A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5853967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uman-iNOS</w:t>
            </w:r>
          </w:p>
        </w:tc>
        <w:tc>
          <w:tcPr>
            <w:tcW w:w="5602" w:type="dxa"/>
          </w:tcPr>
          <w:p w14:paraId="32F7E2C2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CATCATGGACCACTCGGCTGC</w:t>
            </w:r>
          </w:p>
          <w:p w14:paraId="6AC30B1C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CCAGGTGGGACAGCTTCTGATCAA</w:t>
            </w:r>
          </w:p>
        </w:tc>
      </w:tr>
      <w:tr w:rsidR="002724C9" w:rsidRPr="00E57B14" w14:paraId="622B0F81" w14:textId="77777777" w:rsidTr="003A7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1A7C87A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uman-BOB.1</w:t>
            </w:r>
          </w:p>
        </w:tc>
        <w:tc>
          <w:tcPr>
            <w:tcW w:w="5602" w:type="dxa"/>
          </w:tcPr>
          <w:p w14:paraId="1CC2B029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AGCCTCAGCCAGAAGTACCA</w:t>
            </w:r>
          </w:p>
          <w:p w14:paraId="73ECE571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GTGAGCCAGTTCCCAAGGTA</w:t>
            </w:r>
          </w:p>
        </w:tc>
      </w:tr>
      <w:tr w:rsidR="002724C9" w:rsidRPr="00E57B14" w14:paraId="585DEBE5" w14:textId="77777777" w:rsidTr="003A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8FEBC3B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uman-PU.1</w:t>
            </w:r>
          </w:p>
        </w:tc>
        <w:tc>
          <w:tcPr>
            <w:tcW w:w="5602" w:type="dxa"/>
          </w:tcPr>
          <w:p w14:paraId="4F87DA48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AAGTCCCAGTAATGGTCGCT</w:t>
            </w:r>
          </w:p>
          <w:p w14:paraId="29CDD480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AAGACCTGGTGCCCTATGAC</w:t>
            </w:r>
          </w:p>
        </w:tc>
      </w:tr>
      <w:tr w:rsidR="002724C9" w:rsidRPr="00E57B14" w14:paraId="44671BF3" w14:textId="77777777" w:rsidTr="003A7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62F8F47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H</w:t>
            </w:r>
            <w:r w:rsidRPr="00E57B14">
              <w:rPr>
                <w:color w:val="000000"/>
              </w:rPr>
              <w:t>uman-IL-1</w:t>
            </w:r>
            <w:r w:rsidRPr="00E57B14">
              <w:rPr>
                <w:rFonts w:hint="eastAsia"/>
                <w:color w:val="000000"/>
              </w:rPr>
              <w:t>β</w:t>
            </w:r>
          </w:p>
        </w:tc>
        <w:tc>
          <w:tcPr>
            <w:tcW w:w="5602" w:type="dxa"/>
          </w:tcPr>
          <w:p w14:paraId="09985D87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AGAAGTACCTGAGCTCGCCA</w:t>
            </w:r>
          </w:p>
          <w:p w14:paraId="3548C981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CTGGAAGGAGCACTTCATCTGT</w:t>
            </w:r>
          </w:p>
        </w:tc>
      </w:tr>
      <w:tr w:rsidR="002724C9" w:rsidRPr="00E57B14" w14:paraId="79B840AD" w14:textId="77777777" w:rsidTr="003A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2A81B0F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color w:val="000000"/>
              </w:rPr>
              <w:t>M</w:t>
            </w:r>
            <w:r w:rsidRPr="00E57B14">
              <w:rPr>
                <w:rFonts w:hint="eastAsia"/>
                <w:color w:val="000000"/>
              </w:rPr>
              <w:t>ouse</w:t>
            </w:r>
            <w:r w:rsidRPr="00E57B14">
              <w:rPr>
                <w:color w:val="000000"/>
              </w:rPr>
              <w:t>-</w:t>
            </w:r>
            <w:r w:rsidRPr="00E57B14">
              <w:rPr>
                <w:rFonts w:hint="eastAsia"/>
                <w:color w:val="000000"/>
              </w:rPr>
              <w:t>β</w:t>
            </w:r>
            <w:r w:rsidRPr="00E57B14">
              <w:rPr>
                <w:color w:val="000000"/>
              </w:rPr>
              <w:t>-actin</w:t>
            </w:r>
          </w:p>
        </w:tc>
        <w:tc>
          <w:tcPr>
            <w:tcW w:w="5602" w:type="dxa"/>
          </w:tcPr>
          <w:p w14:paraId="4622E9DD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GTGCTATGTTGCTCTAGACTTCG</w:t>
            </w:r>
          </w:p>
          <w:p w14:paraId="44728DD7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ATGCCACAGGATTCCATACC</w:t>
            </w:r>
          </w:p>
        </w:tc>
      </w:tr>
      <w:tr w:rsidR="002724C9" w:rsidRPr="00E57B14" w14:paraId="0F64049C" w14:textId="77777777" w:rsidTr="003A7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96294E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color w:val="000000"/>
              </w:rPr>
              <w:t>M</w:t>
            </w:r>
            <w:r w:rsidRPr="00E57B14">
              <w:rPr>
                <w:rFonts w:hint="eastAsia"/>
                <w:color w:val="000000"/>
              </w:rPr>
              <w:t>ouse</w:t>
            </w:r>
            <w:r w:rsidRPr="00E57B14">
              <w:rPr>
                <w:color w:val="000000"/>
              </w:rPr>
              <w:t>-CD206</w:t>
            </w:r>
          </w:p>
        </w:tc>
        <w:tc>
          <w:tcPr>
            <w:tcW w:w="5602" w:type="dxa"/>
          </w:tcPr>
          <w:p w14:paraId="17BB63F0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GTTCACCTGGAGTGATGGTTCTC</w:t>
            </w:r>
          </w:p>
          <w:p w14:paraId="0AF5B66C" w14:textId="77777777" w:rsidR="002724C9" w:rsidRPr="00E57B14" w:rsidRDefault="002724C9" w:rsidP="003A7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AGGACATGCCAGGGTCACCTTT</w:t>
            </w:r>
          </w:p>
        </w:tc>
      </w:tr>
      <w:tr w:rsidR="002724C9" w:rsidRPr="00E57B14" w14:paraId="47ADDC79" w14:textId="77777777" w:rsidTr="003A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0B119111" w14:textId="77777777" w:rsidR="002724C9" w:rsidRPr="00E57B14" w:rsidRDefault="002724C9" w:rsidP="003A7EA4">
            <w:pPr>
              <w:rPr>
                <w:color w:val="000000"/>
              </w:rPr>
            </w:pPr>
            <w:r w:rsidRPr="00E57B14">
              <w:rPr>
                <w:color w:val="000000"/>
              </w:rPr>
              <w:t>M</w:t>
            </w:r>
            <w:r w:rsidRPr="00E57B14">
              <w:rPr>
                <w:rFonts w:hint="eastAsia"/>
                <w:color w:val="000000"/>
              </w:rPr>
              <w:t>ouse</w:t>
            </w:r>
            <w:r w:rsidRPr="00E57B14">
              <w:rPr>
                <w:color w:val="000000"/>
              </w:rPr>
              <w:t>- ARG1</w:t>
            </w:r>
          </w:p>
        </w:tc>
        <w:tc>
          <w:tcPr>
            <w:tcW w:w="5602" w:type="dxa"/>
            <w:tcBorders>
              <w:bottom w:val="single" w:sz="4" w:space="0" w:color="auto"/>
            </w:tcBorders>
          </w:tcPr>
          <w:p w14:paraId="3BF6FC16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Fo</w:t>
            </w:r>
            <w:r w:rsidRPr="00E57B14">
              <w:rPr>
                <w:color w:val="000000"/>
              </w:rPr>
              <w:t>rward primer: GCATATCTGCCAAAGACATCGT</w:t>
            </w:r>
          </w:p>
          <w:p w14:paraId="0D31B9B4" w14:textId="77777777" w:rsidR="002724C9" w:rsidRPr="00E57B14" w:rsidRDefault="002724C9" w:rsidP="003A7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7B14">
              <w:rPr>
                <w:rFonts w:hint="eastAsia"/>
                <w:color w:val="000000"/>
              </w:rPr>
              <w:t>R</w:t>
            </w:r>
            <w:r w:rsidRPr="00E57B14">
              <w:rPr>
                <w:color w:val="000000"/>
              </w:rPr>
              <w:t>everse primer: TCTTCCATCACCTTGCCAATC</w:t>
            </w:r>
          </w:p>
        </w:tc>
      </w:tr>
    </w:tbl>
    <w:p w14:paraId="73EFDCA1" w14:textId="398B866A" w:rsidR="002724C9" w:rsidRPr="00E57B14" w:rsidRDefault="002724C9" w:rsidP="002724C9">
      <w:pPr>
        <w:rPr>
          <w:rFonts w:ascii="Times New Roman" w:hAnsi="Times New Roman"/>
          <w:b/>
          <w:color w:val="000000"/>
        </w:rPr>
      </w:pPr>
      <w:r w:rsidRPr="00E57B14">
        <w:rPr>
          <w:rFonts w:ascii="Times New Roman" w:hAnsi="Times New Roman"/>
          <w:b/>
          <w:color w:val="000000"/>
        </w:rPr>
        <w:t>Table</w:t>
      </w:r>
      <w:r w:rsidRPr="00E57B14">
        <w:rPr>
          <w:rFonts w:ascii="Times New Roman" w:hAnsi="Times New Roman" w:hint="eastAsia"/>
          <w:b/>
          <w:color w:val="000000"/>
        </w:rPr>
        <w:t xml:space="preserve"> </w:t>
      </w:r>
      <w:r w:rsidRPr="00E57B14">
        <w:rPr>
          <w:rFonts w:ascii="Times New Roman" w:hAnsi="Times New Roman"/>
          <w:b/>
          <w:color w:val="000000"/>
        </w:rPr>
        <w:t>S2</w:t>
      </w:r>
      <w:r w:rsidRPr="00E57B14">
        <w:rPr>
          <w:rFonts w:ascii="Times New Roman" w:hAnsi="Times New Roman" w:hint="eastAsia"/>
          <w:b/>
          <w:color w:val="000000"/>
        </w:rPr>
        <w:t xml:space="preserve">. </w:t>
      </w:r>
      <w:r w:rsidRPr="00E57B14">
        <w:rPr>
          <w:rFonts w:ascii="Times New Roman" w:hAnsi="Times New Roman"/>
          <w:b/>
          <w:color w:val="000000"/>
        </w:rPr>
        <w:t>List of primers used for qRT-PCR analysis.</w:t>
      </w:r>
    </w:p>
    <w:p w14:paraId="6900C4F3" w14:textId="77777777" w:rsidR="002724C9" w:rsidRPr="00E57B14" w:rsidRDefault="002724C9">
      <w:pPr>
        <w:rPr>
          <w:color w:val="000000"/>
        </w:rPr>
      </w:pPr>
    </w:p>
    <w:p w14:paraId="5F9CB027" w14:textId="77777777" w:rsidR="002724C9" w:rsidRPr="00E57B14" w:rsidRDefault="002724C9">
      <w:pPr>
        <w:rPr>
          <w:color w:val="000000"/>
        </w:rPr>
      </w:pPr>
    </w:p>
    <w:p w14:paraId="4B1F6B86" w14:textId="77777777" w:rsidR="002724C9" w:rsidRPr="00E57B14" w:rsidRDefault="002724C9">
      <w:pPr>
        <w:rPr>
          <w:color w:val="000000"/>
        </w:rPr>
      </w:pPr>
    </w:p>
    <w:p w14:paraId="5A6EABFF" w14:textId="77777777" w:rsidR="002724C9" w:rsidRPr="00E57B14" w:rsidRDefault="002724C9">
      <w:pPr>
        <w:rPr>
          <w:color w:val="000000"/>
        </w:rPr>
      </w:pPr>
    </w:p>
    <w:p w14:paraId="5FAA1964" w14:textId="77777777" w:rsidR="002724C9" w:rsidRPr="00E57B14" w:rsidRDefault="002724C9">
      <w:pPr>
        <w:rPr>
          <w:color w:val="000000"/>
        </w:rPr>
      </w:pPr>
    </w:p>
    <w:p w14:paraId="6EB179E2" w14:textId="77777777" w:rsidR="002724C9" w:rsidRPr="00E57B14" w:rsidRDefault="002724C9">
      <w:pPr>
        <w:rPr>
          <w:color w:val="000000"/>
        </w:rPr>
      </w:pPr>
    </w:p>
    <w:p w14:paraId="26C8C8C6" w14:textId="77777777" w:rsidR="002724C9" w:rsidRPr="00E57B14" w:rsidRDefault="002724C9">
      <w:pPr>
        <w:rPr>
          <w:color w:val="000000"/>
        </w:rPr>
      </w:pPr>
    </w:p>
    <w:p w14:paraId="2B131084" w14:textId="77777777" w:rsidR="002724C9" w:rsidRPr="00E57B14" w:rsidRDefault="002724C9">
      <w:pPr>
        <w:rPr>
          <w:color w:val="000000"/>
        </w:rPr>
      </w:pPr>
    </w:p>
    <w:p w14:paraId="1F21338C" w14:textId="77777777" w:rsidR="002724C9" w:rsidRPr="00E57B14" w:rsidRDefault="002724C9">
      <w:pPr>
        <w:rPr>
          <w:color w:val="000000"/>
        </w:rPr>
      </w:pPr>
    </w:p>
    <w:p w14:paraId="77BC6C15" w14:textId="77777777" w:rsidR="002724C9" w:rsidRPr="00E57B14" w:rsidRDefault="002724C9">
      <w:pPr>
        <w:rPr>
          <w:color w:val="000000"/>
        </w:rPr>
      </w:pPr>
    </w:p>
    <w:p w14:paraId="073245C5" w14:textId="77777777" w:rsidR="002724C9" w:rsidRPr="00E57B14" w:rsidRDefault="002724C9">
      <w:pPr>
        <w:rPr>
          <w:color w:val="000000"/>
        </w:rPr>
      </w:pPr>
    </w:p>
    <w:p w14:paraId="7B55C466" w14:textId="77777777" w:rsidR="002724C9" w:rsidRPr="00E57B14" w:rsidRDefault="002724C9">
      <w:pPr>
        <w:rPr>
          <w:color w:val="000000"/>
        </w:rPr>
      </w:pPr>
    </w:p>
    <w:p w14:paraId="5E2EB7BC" w14:textId="77777777" w:rsidR="002724C9" w:rsidRPr="00E57B14" w:rsidRDefault="002724C9">
      <w:pPr>
        <w:rPr>
          <w:color w:val="000000"/>
        </w:rPr>
      </w:pPr>
    </w:p>
    <w:p w14:paraId="6B6FCACC" w14:textId="558A9FB7" w:rsidR="00A111B8" w:rsidRPr="00E57B14" w:rsidRDefault="0050306D">
      <w:pPr>
        <w:rPr>
          <w:color w:val="000000"/>
        </w:rPr>
      </w:pPr>
      <w:r w:rsidRPr="00E57B14">
        <w:rPr>
          <w:color w:val="000000"/>
        </w:rPr>
        <w:drawing>
          <wp:inline distT="0" distB="0" distL="0" distR="0" wp14:anchorId="74A85706" wp14:editId="1D4472A7">
            <wp:extent cx="5274310" cy="3403600"/>
            <wp:effectExtent l="0" t="0" r="2540" b="6350"/>
            <wp:docPr id="1177642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99"/>
                    <a:stretch/>
                  </pic:blipFill>
                  <pic:spPr bwMode="auto">
                    <a:xfrm>
                      <a:off x="0" y="0"/>
                      <a:ext cx="527431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2707A" w14:textId="2603C00A" w:rsidR="00A111B8" w:rsidRPr="00E57B14" w:rsidRDefault="00A111B8" w:rsidP="00A111B8">
      <w:pPr>
        <w:rPr>
          <w:rFonts w:ascii="Times New Roman" w:hAnsi="Times New Roman"/>
          <w:b/>
          <w:color w:val="000000"/>
        </w:rPr>
      </w:pPr>
      <w:r w:rsidRPr="00E57B14">
        <w:rPr>
          <w:rFonts w:ascii="Times New Roman" w:hAnsi="Times New Roman" w:hint="eastAsia"/>
          <w:b/>
          <w:color w:val="000000"/>
        </w:rPr>
        <w:t xml:space="preserve">Figure </w:t>
      </w:r>
      <w:r w:rsidRPr="00E57B14">
        <w:rPr>
          <w:rFonts w:ascii="Times New Roman" w:hAnsi="Times New Roman"/>
          <w:b/>
          <w:color w:val="000000"/>
        </w:rPr>
        <w:t>S1</w:t>
      </w:r>
      <w:r w:rsidRPr="00E57B14">
        <w:rPr>
          <w:rFonts w:ascii="Times New Roman" w:hAnsi="Times New Roman" w:hint="eastAsia"/>
          <w:b/>
          <w:color w:val="000000"/>
        </w:rPr>
        <w:t xml:space="preserve">. </w:t>
      </w:r>
      <w:r w:rsidRPr="00E57B14">
        <w:rPr>
          <w:rFonts w:ascii="Times New Roman" w:hAnsi="Times New Roman"/>
          <w:b/>
          <w:color w:val="000000"/>
        </w:rPr>
        <w:t>Animal model making.</w:t>
      </w:r>
    </w:p>
    <w:p w14:paraId="6DA1F5AC" w14:textId="37D733A0" w:rsidR="00A111B8" w:rsidRPr="00E57B14" w:rsidRDefault="00E33E20" w:rsidP="00A111B8">
      <w:pPr>
        <w:rPr>
          <w:rFonts w:ascii="Times New Roman" w:hAnsi="Times New Roman"/>
          <w:bCs/>
          <w:color w:val="000000"/>
        </w:rPr>
      </w:pPr>
      <w:r w:rsidRPr="00E57B14">
        <w:rPr>
          <w:rFonts w:ascii="Times New Roman" w:hAnsi="Times New Roman"/>
          <w:bCs/>
          <w:color w:val="000000"/>
        </w:rPr>
        <w:t>A</w:t>
      </w:r>
      <w:r w:rsidRPr="00E57B14">
        <w:rPr>
          <w:rFonts w:ascii="Times New Roman" w:hAnsi="Times New Roman" w:hint="eastAsia"/>
          <w:bCs/>
          <w:color w:val="000000"/>
        </w:rPr>
        <w:t xml:space="preserve">: </w:t>
      </w:r>
      <w:r w:rsidR="00A111B8" w:rsidRPr="00E57B14">
        <w:rPr>
          <w:rFonts w:ascii="Times New Roman" w:hAnsi="Times New Roman"/>
          <w:bCs/>
          <w:color w:val="000000"/>
        </w:rPr>
        <w:t>The procedure for mouse AR model</w:t>
      </w:r>
      <w:r w:rsidRPr="00E57B14">
        <w:rPr>
          <w:rFonts w:ascii="Times New Roman" w:hAnsi="Times New Roman" w:hint="eastAsia"/>
          <w:bCs/>
          <w:color w:val="000000"/>
        </w:rPr>
        <w:t xml:space="preserve">; </w:t>
      </w:r>
      <w:r w:rsidRPr="00E57B14">
        <w:rPr>
          <w:rFonts w:ascii="Times New Roman" w:hAnsi="Times New Roman"/>
          <w:bCs/>
          <w:color w:val="000000"/>
        </w:rPr>
        <w:t>B</w:t>
      </w:r>
      <w:r w:rsidRPr="00E57B14">
        <w:rPr>
          <w:rFonts w:ascii="Times New Roman" w:hAnsi="Times New Roman" w:hint="eastAsia"/>
          <w:bCs/>
          <w:color w:val="000000"/>
        </w:rPr>
        <w:t>:</w:t>
      </w:r>
      <w:r w:rsidRPr="00E57B14">
        <w:rPr>
          <w:rFonts w:ascii="Times New Roman" w:hAnsi="Times New Roman"/>
          <w:bCs/>
          <w:color w:val="000000"/>
        </w:rPr>
        <w:t xml:space="preserve"> </w:t>
      </w:r>
      <w:r w:rsidRPr="00E57B14">
        <w:rPr>
          <w:rFonts w:ascii="Times New Roman" w:hAnsi="Times New Roman" w:hint="eastAsia"/>
          <w:bCs/>
          <w:color w:val="000000"/>
        </w:rPr>
        <w:t>E</w:t>
      </w:r>
      <w:r w:rsidRPr="00E57B14">
        <w:rPr>
          <w:rFonts w:ascii="Times New Roman" w:hAnsi="Times New Roman"/>
          <w:bCs/>
          <w:color w:val="000000"/>
        </w:rPr>
        <w:t xml:space="preserve">valuation </w:t>
      </w:r>
      <w:r w:rsidR="00A111B8" w:rsidRPr="00E57B14">
        <w:rPr>
          <w:rFonts w:ascii="Times New Roman" w:hAnsi="Times New Roman"/>
          <w:bCs/>
          <w:color w:val="000000"/>
        </w:rPr>
        <w:t>of the symptoms</w:t>
      </w:r>
      <w:r w:rsidRPr="00E57B14">
        <w:rPr>
          <w:rFonts w:ascii="Times New Roman" w:hAnsi="Times New Roman" w:hint="eastAsia"/>
          <w:bCs/>
          <w:color w:val="000000"/>
        </w:rPr>
        <w:t>. T</w:t>
      </w:r>
      <w:r w:rsidRPr="00E57B14">
        <w:rPr>
          <w:rFonts w:ascii="Times New Roman" w:hAnsi="Times New Roman"/>
          <w:bCs/>
          <w:color w:val="000000"/>
        </w:rPr>
        <w:t>he nasal symptom score was based on three features(running nose, sneezing, and scratching): (</w:t>
      </w:r>
      <w:r w:rsidRPr="00E57B14">
        <w:rPr>
          <w:rFonts w:ascii="Times New Roman" w:hAnsi="Times New Roman" w:hint="eastAsia"/>
          <w:bCs/>
          <w:color w:val="000000"/>
        </w:rPr>
        <w:t>1</w:t>
      </w:r>
      <w:r w:rsidRPr="00E57B14">
        <w:rPr>
          <w:rFonts w:ascii="Times New Roman" w:hAnsi="Times New Roman"/>
          <w:bCs/>
          <w:color w:val="000000"/>
        </w:rPr>
        <w:t>) Running nose: 0, none; 1, mucus in nostrils; 2, mucus outflow from nostrils; 3, mucus outflow to face; (</w:t>
      </w:r>
      <w:r w:rsidRPr="00E57B14">
        <w:rPr>
          <w:rFonts w:ascii="Times New Roman" w:hAnsi="Times New Roman" w:hint="eastAsia"/>
          <w:bCs/>
          <w:color w:val="000000"/>
        </w:rPr>
        <w:t>2</w:t>
      </w:r>
      <w:r w:rsidRPr="00E57B14">
        <w:rPr>
          <w:rFonts w:ascii="Times New Roman" w:hAnsi="Times New Roman"/>
          <w:bCs/>
          <w:color w:val="000000"/>
        </w:rPr>
        <w:t>) Sneezing: 0, none; 1, 1-3 sneezes per 20 min; 2, 4-10 sneezes per 20 min; 3, ≥11 sneezes per 20 min; and (</w:t>
      </w:r>
      <w:r w:rsidRPr="00E57B14">
        <w:rPr>
          <w:rFonts w:ascii="Times New Roman" w:hAnsi="Times New Roman" w:hint="eastAsia"/>
          <w:bCs/>
          <w:color w:val="000000"/>
        </w:rPr>
        <w:t>3</w:t>
      </w:r>
      <w:r w:rsidRPr="00E57B14">
        <w:rPr>
          <w:rFonts w:ascii="Times New Roman" w:hAnsi="Times New Roman"/>
          <w:bCs/>
          <w:color w:val="000000"/>
        </w:rPr>
        <w:t>) Scratching: 0, none; 1, nose rubbing 1-2 times per min; 2, nose rubbing 3-5 times per min; 3, nose rubbing &gt;6 times per min</w:t>
      </w:r>
      <w:r w:rsidRPr="00E57B14">
        <w:rPr>
          <w:rFonts w:ascii="Times New Roman" w:hAnsi="Times New Roman" w:hint="eastAsia"/>
          <w:bCs/>
          <w:color w:val="000000"/>
        </w:rPr>
        <w:t>; C:</w:t>
      </w:r>
      <w:r w:rsidR="00BA44BE" w:rsidRPr="00E57B14">
        <w:rPr>
          <w:rFonts w:ascii="Times New Roman" w:hAnsi="Times New Roman"/>
          <w:bCs/>
          <w:color w:val="000000"/>
        </w:rPr>
        <w:t xml:space="preserve"> HE and PAS staining for nasal mucosa.</w:t>
      </w:r>
      <w:r w:rsidR="00BA44BE" w:rsidRPr="00E57B14">
        <w:rPr>
          <w:bCs/>
          <w:color w:val="000000"/>
        </w:rPr>
        <w:t xml:space="preserve"> </w:t>
      </w:r>
      <w:r w:rsidR="00BA44BE" w:rsidRPr="00E57B14">
        <w:rPr>
          <w:rFonts w:ascii="Times New Roman" w:hAnsi="Times New Roman"/>
          <w:color w:val="000000"/>
          <w:lang w:bidi="en-US"/>
        </w:rPr>
        <w:t>**p &lt;0.01.</w:t>
      </w:r>
    </w:p>
    <w:p w14:paraId="41DA913C" w14:textId="77777777" w:rsidR="00A111B8" w:rsidRPr="00E57B14" w:rsidRDefault="00A111B8">
      <w:pPr>
        <w:rPr>
          <w:color w:val="000000"/>
        </w:rPr>
      </w:pPr>
    </w:p>
    <w:p w14:paraId="419ECF2F" w14:textId="77777777" w:rsidR="00A111B8" w:rsidRPr="00E57B14" w:rsidRDefault="00A111B8">
      <w:pPr>
        <w:rPr>
          <w:color w:val="000000"/>
        </w:rPr>
      </w:pPr>
    </w:p>
    <w:p w14:paraId="413625E2" w14:textId="77777777" w:rsidR="00A111B8" w:rsidRPr="00E57B14" w:rsidRDefault="00A111B8" w:rsidP="00A111B8">
      <w:pPr>
        <w:rPr>
          <w:color w:val="000000"/>
        </w:rPr>
      </w:pPr>
      <w:r w:rsidRPr="00E57B14">
        <w:rPr>
          <w:color w:val="000000"/>
        </w:rPr>
        <w:drawing>
          <wp:inline distT="0" distB="0" distL="0" distR="0" wp14:anchorId="32529549" wp14:editId="5A905413">
            <wp:extent cx="5160359" cy="3555365"/>
            <wp:effectExtent l="0" t="0" r="2540" b="6985"/>
            <wp:docPr id="46099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221" cy="3574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82A10" w14:textId="2A1F1A19" w:rsidR="00A111B8" w:rsidRPr="00E57B14" w:rsidRDefault="00A111B8" w:rsidP="00A111B8">
      <w:pPr>
        <w:rPr>
          <w:rFonts w:ascii="Times New Roman" w:hAnsi="Times New Roman" w:cs="Times New Roman"/>
          <w:b/>
          <w:bCs/>
          <w:color w:val="000000"/>
        </w:rPr>
      </w:pPr>
      <w:r w:rsidRPr="00E57B14">
        <w:rPr>
          <w:rFonts w:ascii="Times New Roman" w:hAnsi="Times New Roman" w:cs="Times New Roman"/>
          <w:b/>
          <w:bCs/>
          <w:color w:val="000000"/>
        </w:rPr>
        <w:t>Figure S2. Cytoplasmic/Nuclear Localisation: RCI and expression values (all cell types) of LINC00998(https://lncatlas.crg.eu/)</w:t>
      </w:r>
    </w:p>
    <w:p w14:paraId="1B26F949" w14:textId="77777777" w:rsidR="00A111B8" w:rsidRPr="00E57B14" w:rsidRDefault="00A111B8">
      <w:pPr>
        <w:rPr>
          <w:color w:val="000000"/>
        </w:rPr>
      </w:pPr>
    </w:p>
    <w:p w14:paraId="234DD2B9" w14:textId="77777777" w:rsidR="00A111B8" w:rsidRPr="00E57B14" w:rsidRDefault="00A111B8">
      <w:pPr>
        <w:rPr>
          <w:color w:val="000000"/>
        </w:rPr>
      </w:pPr>
    </w:p>
    <w:p w14:paraId="52D9EB0E" w14:textId="77777777" w:rsidR="00A111B8" w:rsidRPr="00E57B14" w:rsidRDefault="00A111B8">
      <w:pPr>
        <w:rPr>
          <w:color w:val="000000"/>
        </w:rPr>
      </w:pPr>
    </w:p>
    <w:p w14:paraId="6EF7222D" w14:textId="77777777" w:rsidR="00A111B8" w:rsidRPr="00E57B14" w:rsidRDefault="00A111B8">
      <w:pPr>
        <w:rPr>
          <w:color w:val="000000"/>
        </w:rPr>
      </w:pPr>
    </w:p>
    <w:p w14:paraId="5671A5BE" w14:textId="77777777" w:rsidR="00A111B8" w:rsidRPr="00E57B14" w:rsidRDefault="00A111B8" w:rsidP="00A111B8">
      <w:pPr>
        <w:jc w:val="center"/>
        <w:rPr>
          <w:color w:val="000000"/>
        </w:rPr>
      </w:pPr>
      <w:r w:rsidRPr="00E57B14">
        <w:rPr>
          <w:color w:val="000000"/>
        </w:rPr>
        <w:drawing>
          <wp:inline distT="0" distB="0" distL="0" distR="0" wp14:anchorId="7D45B400" wp14:editId="76175045">
            <wp:extent cx="5083573" cy="4616450"/>
            <wp:effectExtent l="0" t="0" r="3175" b="0"/>
            <wp:docPr id="65614467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30" cy="4619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049A2" w14:textId="01B3DAF7" w:rsidR="00A111B8" w:rsidRPr="00E57B14" w:rsidRDefault="00A111B8" w:rsidP="00A111B8">
      <w:pPr>
        <w:rPr>
          <w:rFonts w:ascii="Times New Roman" w:hAnsi="Times New Roman" w:cs="Times New Roman"/>
          <w:b/>
          <w:bCs/>
          <w:color w:val="000000"/>
        </w:rPr>
      </w:pPr>
      <w:r w:rsidRPr="00E57B14">
        <w:rPr>
          <w:rFonts w:ascii="Times New Roman" w:hAnsi="Times New Roman" w:cs="Times New Roman"/>
          <w:b/>
          <w:bCs/>
          <w:color w:val="000000"/>
        </w:rPr>
        <w:t>Figure S3. multiple binding sites between LINC00998 and BOB.1 mRNA 3’UTR (intaRNA program)</w:t>
      </w:r>
    </w:p>
    <w:p w14:paraId="02FD9CB6" w14:textId="77777777" w:rsidR="00A111B8" w:rsidRPr="00E57B14" w:rsidRDefault="00A111B8">
      <w:pPr>
        <w:rPr>
          <w:color w:val="000000"/>
        </w:rPr>
      </w:pPr>
    </w:p>
    <w:sectPr w:rsidR="00A111B8" w:rsidRPr="00E57B14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3F50" w14:textId="77777777" w:rsidR="004227F4" w:rsidRDefault="004227F4" w:rsidP="003663DA">
      <w:r>
        <w:separator/>
      </w:r>
    </w:p>
  </w:endnote>
  <w:endnote w:type="continuationSeparator" w:id="0">
    <w:p w14:paraId="5D332B5F" w14:textId="77777777" w:rsidR="004227F4" w:rsidRDefault="004227F4" w:rsidP="003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7D3E" w14:textId="68CD2F73" w:rsidR="00452B38" w:rsidRDefault="00452B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A24CCF" wp14:editId="036A9B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965024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8C89F" w14:textId="594560EA" w:rsidR="00452B38" w:rsidRPr="00452B38" w:rsidRDefault="00452B38" w:rsidP="00452B3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2B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24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E48C89F" w14:textId="594560EA" w:rsidR="00452B38" w:rsidRPr="00452B38" w:rsidRDefault="00452B38" w:rsidP="00452B3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2B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1A81" w14:textId="60CDB627" w:rsidR="00452B38" w:rsidRDefault="00452B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D1DB65" wp14:editId="0ED33A77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2446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D7A76" w14:textId="050FCE6C" w:rsidR="00452B38" w:rsidRPr="00452B38" w:rsidRDefault="00452B38" w:rsidP="00452B3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2B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1DB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BD7A76" w14:textId="050FCE6C" w:rsidR="00452B38" w:rsidRPr="00452B38" w:rsidRDefault="00452B38" w:rsidP="00452B3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2B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21F0" w14:textId="58ACCDFD" w:rsidR="00452B38" w:rsidRDefault="00452B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673BEC" wp14:editId="6EF708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87462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2D8FE" w14:textId="136B506F" w:rsidR="00452B38" w:rsidRPr="00452B38" w:rsidRDefault="00452B38" w:rsidP="00452B3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2B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3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5A2D8FE" w14:textId="136B506F" w:rsidR="00452B38" w:rsidRPr="00452B38" w:rsidRDefault="00452B38" w:rsidP="00452B3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2B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3150" w14:textId="77777777" w:rsidR="004227F4" w:rsidRDefault="004227F4" w:rsidP="003663DA">
      <w:r>
        <w:separator/>
      </w:r>
    </w:p>
  </w:footnote>
  <w:footnote w:type="continuationSeparator" w:id="0">
    <w:p w14:paraId="3BE6FE97" w14:textId="77777777" w:rsidR="004227F4" w:rsidRDefault="004227F4" w:rsidP="0036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B2"/>
    <w:rsid w:val="00066FEE"/>
    <w:rsid w:val="0010361C"/>
    <w:rsid w:val="001F340A"/>
    <w:rsid w:val="00214A6E"/>
    <w:rsid w:val="002724C9"/>
    <w:rsid w:val="0028648D"/>
    <w:rsid w:val="002A5655"/>
    <w:rsid w:val="002F7A72"/>
    <w:rsid w:val="003473A4"/>
    <w:rsid w:val="003663DA"/>
    <w:rsid w:val="003A49E0"/>
    <w:rsid w:val="00406FB2"/>
    <w:rsid w:val="004227F4"/>
    <w:rsid w:val="00433DD2"/>
    <w:rsid w:val="004431BF"/>
    <w:rsid w:val="00452B38"/>
    <w:rsid w:val="0050306D"/>
    <w:rsid w:val="00511F77"/>
    <w:rsid w:val="00512527"/>
    <w:rsid w:val="00545000"/>
    <w:rsid w:val="006948CE"/>
    <w:rsid w:val="006D2F30"/>
    <w:rsid w:val="00895CF0"/>
    <w:rsid w:val="00A111B8"/>
    <w:rsid w:val="00A3658B"/>
    <w:rsid w:val="00A43A4E"/>
    <w:rsid w:val="00B31444"/>
    <w:rsid w:val="00B95BDF"/>
    <w:rsid w:val="00BA44BE"/>
    <w:rsid w:val="00C62429"/>
    <w:rsid w:val="00CD0AC5"/>
    <w:rsid w:val="00CD754E"/>
    <w:rsid w:val="00CF74AB"/>
    <w:rsid w:val="00DF435F"/>
    <w:rsid w:val="00DF6F96"/>
    <w:rsid w:val="00E27D8A"/>
    <w:rsid w:val="00E33E20"/>
    <w:rsid w:val="00E57B14"/>
    <w:rsid w:val="00EB5529"/>
    <w:rsid w:val="00F349F2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A6F6B"/>
  <w15:chartTrackingRefBased/>
  <w15:docId w15:val="{0BC7AA46-6ED1-4AAB-8B2F-2AF4BA3C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3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663D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6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663DA"/>
    <w:rPr>
      <w:sz w:val="18"/>
      <w:szCs w:val="18"/>
    </w:rPr>
  </w:style>
  <w:style w:type="table" w:styleId="TableGrid">
    <w:name w:val="Table Grid"/>
    <w:basedOn w:val="TableNormal"/>
    <w:uiPriority w:val="39"/>
    <w:rsid w:val="0036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663D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6948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948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2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嫣</dc:creator>
  <cp:keywords/>
  <dc:description/>
  <cp:lastModifiedBy>Khanapur, Soumya</cp:lastModifiedBy>
  <cp:revision>2</cp:revision>
  <dcterms:created xsi:type="dcterms:W3CDTF">2024-04-02T22:24:00Z</dcterms:created>
  <dcterms:modified xsi:type="dcterms:W3CDTF">2024-04-02T22:24:00Z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b400a3a,6b147391,107220a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2024-02-29T20:20:02Z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c0176ba7-f055-424d-89cc-82bf511f7c6a</vt:lpwstr>
  </property>
  <property fmtid="{D5CDD505-2E9C-101B-9397-08002B2CF9AE}" pid="11" name="MSIP_Label_2bbab825-a111-45e4-86a1-18cee0005896_ContentBits">
    <vt:lpwstr>2</vt:lpwstr>
  </property>
</Properties>
</file>