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pacing w:line="360" w:lineRule="auto"/>
        <w:jc w:val="center"/>
        <w:rPr>
          <w:rFonts w:hint="default" w:ascii="Times New Roman" w:hAnsi="Times New Roman" w:eastAsia="方正粗黑宋简体" w:cs="Times New Roman"/>
          <w:b/>
          <w:bCs/>
          <w:sz w:val="24"/>
          <w:szCs w:val="24"/>
          <w:lang w:val="en-US" w:eastAsia="zh-CN"/>
        </w:rPr>
      </w:pPr>
      <w:r>
        <w:rPr>
          <w:rFonts w:hint="default" w:ascii="Times New Roman" w:hAnsi="Times New Roman" w:eastAsia="方正粗黑宋简体" w:cs="Times New Roman"/>
          <w:b/>
          <w:bCs/>
          <w:sz w:val="24"/>
          <w:szCs w:val="24"/>
        </w:rPr>
        <w:t>Supplementary Material</w:t>
      </w:r>
    </w:p>
    <w:p>
      <w:pPr>
        <w:pStyle w:val="11"/>
        <w:spacing w:line="360" w:lineRule="auto"/>
        <w:jc w:val="center"/>
        <w:rPr>
          <w:rFonts w:hint="default" w:ascii="Times New Roman" w:hAnsi="Times New Roman" w:eastAsia="Arial" w:cs="Times New Roman"/>
          <w:spacing w:val="-4"/>
          <w:position w:val="1"/>
          <w:sz w:val="24"/>
          <w:szCs w:val="24"/>
        </w:rPr>
      </w:pPr>
    </w:p>
    <w:p>
      <w:pPr>
        <w:spacing w:line="360" w:lineRule="auto"/>
        <w:rPr>
          <w:rFonts w:hint="default" w:ascii="Times New Roman" w:hAnsi="Times New Roman" w:cs="Times New Roman"/>
          <w:b/>
          <w:bCs/>
          <w:sz w:val="24"/>
          <w:szCs w:val="24"/>
        </w:rPr>
      </w:pPr>
      <w:r>
        <w:rPr>
          <w:rFonts w:hint="default" w:ascii="Times New Roman" w:hAnsi="Times New Roman" w:cs="Times New Roman"/>
          <w:b/>
          <w:bCs/>
          <w:sz w:val="24"/>
          <w:szCs w:val="24"/>
        </w:rPr>
        <w:t>Table S1  Inclusion and exclusion criteria</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2"/>
        <w:gridCol w:w="11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2" w:type="dxa"/>
            <w:tcBorders>
              <w:top w:val="single" w:color="auto" w:sz="4" w:space="0"/>
              <w:left w:val="nil"/>
              <w:bottom w:val="single" w:color="auto" w:sz="4" w:space="0"/>
              <w:right w:val="nil"/>
            </w:tcBorders>
          </w:tcPr>
          <w:p>
            <w:pPr>
              <w:spacing w:line="360" w:lineRule="auto"/>
              <w:rPr>
                <w:rFonts w:hint="default" w:ascii="Times New Roman" w:hAnsi="Times New Roman" w:cs="Times New Roman"/>
                <w:sz w:val="24"/>
                <w:szCs w:val="24"/>
                <w:lang w:eastAsia="en-US"/>
              </w:rPr>
            </w:pPr>
          </w:p>
        </w:tc>
        <w:tc>
          <w:tcPr>
            <w:tcW w:w="11152" w:type="dxa"/>
            <w:tcBorders>
              <w:top w:val="single" w:color="auto" w:sz="4" w:space="0"/>
              <w:left w:val="nil"/>
              <w:bottom w:val="single" w:color="auto" w:sz="4" w:space="0"/>
              <w:right w:val="nil"/>
            </w:tcBorders>
          </w:tcPr>
          <w:p>
            <w:pPr>
              <w:spacing w:line="360" w:lineRule="auto"/>
              <w:jc w:val="center"/>
              <w:rPr>
                <w:rFonts w:hint="default" w:ascii="Times New Roman" w:hAnsi="Times New Roman" w:cs="Times New Roman"/>
                <w:sz w:val="24"/>
                <w:szCs w:val="24"/>
                <w:lang w:eastAsia="en-US"/>
              </w:rPr>
            </w:pPr>
            <w:r>
              <w:rPr>
                <w:rFonts w:hint="default" w:ascii="Times New Roman" w:hAnsi="Times New Roman" w:cs="Times New Roman"/>
                <w:b/>
                <w:bCs/>
                <w:sz w:val="24"/>
                <w:szCs w:val="24"/>
                <w:lang w:eastAsia="en-US"/>
              </w:rPr>
              <w:t>Detailed 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2" w:type="dxa"/>
            <w:tcBorders>
              <w:top w:val="single" w:color="auto" w:sz="4" w:space="0"/>
              <w:left w:val="nil"/>
              <w:bottom w:val="single" w:color="auto" w:sz="4" w:space="0"/>
              <w:right w:val="nil"/>
            </w:tcBorders>
            <w:vAlign w:val="center"/>
          </w:tcPr>
          <w:p>
            <w:pPr>
              <w:spacing w:line="360" w:lineRule="auto"/>
              <w:rPr>
                <w:rFonts w:hint="default" w:ascii="Times New Roman" w:hAnsi="Times New Roman" w:cs="Times New Roman"/>
                <w:b/>
                <w:bCs/>
                <w:sz w:val="24"/>
                <w:szCs w:val="24"/>
                <w:lang w:eastAsia="en-US"/>
              </w:rPr>
            </w:pPr>
            <w:r>
              <w:rPr>
                <w:rFonts w:hint="default" w:ascii="Times New Roman" w:hAnsi="Times New Roman" w:cs="Times New Roman"/>
                <w:b/>
                <w:bCs/>
                <w:sz w:val="24"/>
                <w:szCs w:val="24"/>
                <w:lang w:eastAsia="en-US"/>
              </w:rPr>
              <w:t>Inclusion criteria</w:t>
            </w:r>
            <w:r>
              <w:rPr>
                <w:rFonts w:hint="eastAsia" w:ascii="Times New Roman" w:hAnsi="Times New Roman" w:cs="Times New Roman"/>
                <w:b/>
                <w:bCs/>
                <w:sz w:val="24"/>
                <w:szCs w:val="24"/>
                <w:lang w:val="en-US" w:eastAsia="zh-CN"/>
              </w:rPr>
              <w:t xml:space="preserve"> </w:t>
            </w:r>
            <w:r>
              <w:rPr>
                <w:rFonts w:hint="default" w:ascii="Times New Roman" w:hAnsi="Times New Roman" w:cs="Times New Roman"/>
                <w:b/>
                <w:bCs/>
                <w:color w:val="000000"/>
                <w:sz w:val="24"/>
                <w:szCs w:val="24"/>
                <w:lang w:eastAsia="zh-CN"/>
              </w:rPr>
              <w:t>(meet all the following)</w:t>
            </w:r>
          </w:p>
        </w:tc>
        <w:tc>
          <w:tcPr>
            <w:tcW w:w="11152" w:type="dxa"/>
            <w:tcBorders>
              <w:top w:val="single" w:color="auto" w:sz="4" w:space="0"/>
              <w:left w:val="nil"/>
              <w:bottom w:val="single" w:color="auto" w:sz="4" w:space="0"/>
              <w:right w:val="nil"/>
            </w:tcBorders>
          </w:tcPr>
          <w:p>
            <w:pPr>
              <w:pStyle w:val="17"/>
              <w:spacing w:line="360" w:lineRule="auto"/>
              <w:ind w:firstLine="0" w:firstLineChars="0"/>
              <w:jc w:val="left"/>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1. Provision of written informed consent.</w:t>
            </w:r>
          </w:p>
          <w:p>
            <w:pPr>
              <w:pStyle w:val="17"/>
              <w:spacing w:line="360" w:lineRule="auto"/>
              <w:ind w:firstLine="0" w:firstLineChars="0"/>
              <w:jc w:val="left"/>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2. Age between 15 and 75.</w:t>
            </w:r>
          </w:p>
          <w:p>
            <w:pPr>
              <w:pStyle w:val="17"/>
              <w:spacing w:line="360" w:lineRule="auto"/>
              <w:ind w:firstLine="0" w:firstLineChars="0"/>
              <w:jc w:val="left"/>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3. Weight over 30kg.</w:t>
            </w:r>
          </w:p>
          <w:p>
            <w:pPr>
              <w:pStyle w:val="17"/>
              <w:spacing w:line="360" w:lineRule="auto"/>
              <w:ind w:firstLine="0" w:firstLineChars="0"/>
              <w:jc w:val="left"/>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4. Chest radiograph-confirmed lung lesions, suspected of being pulmonary TB.</w:t>
            </w:r>
          </w:p>
          <w:p>
            <w:pPr>
              <w:pStyle w:val="17"/>
              <w:spacing w:line="360" w:lineRule="auto"/>
              <w:ind w:firstLine="0" w:firstLineChars="0"/>
              <w:jc w:val="left"/>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5. RR-TB confirmed by Xpert® MTB/RIF (Cepheid, Sunnyvale, CA, USA)</w:t>
            </w:r>
            <w:r>
              <w:rPr>
                <w:rFonts w:hint="default" w:ascii="Times New Roman" w:hAnsi="Times New Roman" w:cs="Times New Roman"/>
                <w:sz w:val="24"/>
                <w:szCs w:val="24"/>
                <w:vertAlign w:val="superscript"/>
                <w:lang w:eastAsia="zh-CN"/>
              </w:rPr>
              <w:t>a</w:t>
            </w:r>
            <w:r>
              <w:rPr>
                <w:rFonts w:hint="default" w:ascii="Times New Roman" w:hAnsi="Times New Roman" w:cs="Times New Roman"/>
                <w:sz w:val="24"/>
                <w:szCs w:val="24"/>
                <w:lang w:eastAsia="zh-CN"/>
              </w:rPr>
              <w:t>.</w:t>
            </w:r>
          </w:p>
          <w:p>
            <w:pPr>
              <w:pStyle w:val="17"/>
              <w:spacing w:line="360" w:lineRule="auto"/>
              <w:ind w:firstLine="0" w:firstLineChars="0"/>
              <w:jc w:val="left"/>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6. Fluoroquinolones resistance confirmed by genotypic or phenotypic drug susceptibility test.</w:t>
            </w:r>
          </w:p>
          <w:p>
            <w:pPr>
              <w:pStyle w:val="17"/>
              <w:spacing w:line="360" w:lineRule="auto"/>
              <w:ind w:firstLine="0" w:firstLineChars="0"/>
              <w:jc w:val="left"/>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7. Decision to treat made by an expert panel</w:t>
            </w:r>
            <w:r>
              <w:rPr>
                <w:rFonts w:hint="default" w:ascii="Times New Roman" w:hAnsi="Times New Roman" w:cs="Times New Roman"/>
                <w:sz w:val="24"/>
                <w:szCs w:val="24"/>
                <w:vertAlign w:val="superscript"/>
                <w:lang w:eastAsia="zh-CN"/>
              </w:rPr>
              <w:t>b</w:t>
            </w:r>
            <w:r>
              <w:rPr>
                <w:rFonts w:hint="default" w:ascii="Times New Roman" w:hAnsi="Times New Roman" w:cs="Times New Roman"/>
                <w:sz w:val="24"/>
                <w:szCs w:val="24"/>
                <w:lang w:eastAsia="zh-CN"/>
              </w:rPr>
              <w:t>.</w:t>
            </w:r>
          </w:p>
          <w:p>
            <w:pPr>
              <w:pStyle w:val="17"/>
              <w:spacing w:line="360" w:lineRule="auto"/>
              <w:ind w:firstLine="0" w:firstLineChars="0"/>
              <w:jc w:val="left"/>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8. If the participant is a woman of child-bearing potential who is not surgically sterilized, she must agree to practice adequate contraception.</w:t>
            </w:r>
          </w:p>
          <w:p>
            <w:pPr>
              <w:pStyle w:val="17"/>
              <w:spacing w:line="360" w:lineRule="auto"/>
              <w:ind w:firstLine="0" w:firstLineChars="0"/>
              <w:jc w:val="left"/>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9. If the participant is a breastfeeding woman, she must agree to stop breastfeeding.</w:t>
            </w:r>
          </w:p>
          <w:p>
            <w:pPr>
              <w:pStyle w:val="17"/>
              <w:spacing w:line="360" w:lineRule="auto"/>
              <w:ind w:firstLine="0" w:firstLineChars="0"/>
              <w:jc w:val="left"/>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10. The participant has an identifiable address and will stay in the area for the study's duration.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2" w:type="dxa"/>
            <w:tcBorders>
              <w:top w:val="single" w:color="auto" w:sz="4" w:space="0"/>
              <w:left w:val="nil"/>
              <w:bottom w:val="single" w:color="auto" w:sz="4" w:space="0"/>
              <w:right w:val="nil"/>
            </w:tcBorders>
            <w:vAlign w:val="center"/>
          </w:tcPr>
          <w:p>
            <w:pPr>
              <w:spacing w:line="360" w:lineRule="auto"/>
              <w:rPr>
                <w:rFonts w:hint="default" w:ascii="Times New Roman" w:hAnsi="Times New Roman" w:cs="Times New Roman"/>
                <w:b/>
                <w:bCs/>
                <w:sz w:val="24"/>
                <w:szCs w:val="24"/>
                <w:lang w:eastAsia="en-US"/>
              </w:rPr>
            </w:pPr>
            <w:r>
              <w:rPr>
                <w:rFonts w:hint="default" w:ascii="Times New Roman" w:hAnsi="Times New Roman" w:cs="Times New Roman"/>
                <w:b/>
                <w:bCs/>
                <w:sz w:val="24"/>
                <w:szCs w:val="24"/>
                <w:lang w:eastAsia="en-US"/>
              </w:rPr>
              <w:t>Exclusion criteria</w:t>
            </w:r>
            <w:r>
              <w:rPr>
                <w:rFonts w:hint="eastAsia" w:ascii="Times New Roman" w:hAnsi="Times New Roman" w:cs="Times New Roman"/>
                <w:b/>
                <w:bCs/>
                <w:sz w:val="24"/>
                <w:szCs w:val="24"/>
                <w:lang w:val="en-US" w:eastAsia="zh-CN"/>
              </w:rPr>
              <w:t xml:space="preserve"> </w:t>
            </w:r>
            <w:r>
              <w:rPr>
                <w:rFonts w:hint="default" w:ascii="Times New Roman" w:hAnsi="Times New Roman" w:cs="Times New Roman"/>
                <w:b/>
                <w:bCs/>
                <w:color w:val="000000"/>
                <w:sz w:val="24"/>
                <w:szCs w:val="24"/>
                <w:lang w:eastAsia="zh-CN"/>
              </w:rPr>
              <w:t>(meet any of the following)</w:t>
            </w:r>
          </w:p>
        </w:tc>
        <w:tc>
          <w:tcPr>
            <w:tcW w:w="11152" w:type="dxa"/>
            <w:tcBorders>
              <w:top w:val="single" w:color="auto" w:sz="4" w:space="0"/>
              <w:left w:val="nil"/>
              <w:bottom w:val="single" w:color="auto" w:sz="4" w:space="0"/>
              <w:right w:val="nil"/>
            </w:tcBorders>
          </w:tcPr>
          <w:p>
            <w:pPr>
              <w:pStyle w:val="17"/>
              <w:spacing w:line="360" w:lineRule="auto"/>
              <w:ind w:firstLine="0" w:firstLineChars="0"/>
              <w:jc w:val="left"/>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1. Pregnancy or breastfeeding.</w:t>
            </w:r>
          </w:p>
          <w:p>
            <w:pPr>
              <w:pStyle w:val="17"/>
              <w:spacing w:line="360" w:lineRule="auto"/>
              <w:ind w:firstLine="0" w:firstLineChars="0"/>
              <w:jc w:val="left"/>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2. Inability to take oral medications.</w:t>
            </w:r>
          </w:p>
          <w:p>
            <w:pPr>
              <w:pStyle w:val="17"/>
              <w:spacing w:line="360" w:lineRule="auto"/>
              <w:ind w:firstLine="0" w:firstLineChars="0"/>
              <w:jc w:val="left"/>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3. Extrapulmonary tuberculosis</w:t>
            </w:r>
            <w:r>
              <w:rPr>
                <w:rFonts w:hint="default" w:ascii="Times New Roman" w:hAnsi="Times New Roman" w:cs="Times New Roman"/>
                <w:sz w:val="24"/>
                <w:szCs w:val="24"/>
                <w:vertAlign w:val="superscript"/>
                <w:lang w:eastAsia="zh-CN"/>
              </w:rPr>
              <w:t>c</w:t>
            </w:r>
            <w:r>
              <w:rPr>
                <w:rFonts w:hint="default" w:ascii="Times New Roman" w:hAnsi="Times New Roman" w:cs="Times New Roman"/>
                <w:sz w:val="24"/>
                <w:szCs w:val="24"/>
                <w:lang w:eastAsia="zh-CN"/>
              </w:rPr>
              <w:t>.</w:t>
            </w:r>
          </w:p>
          <w:p>
            <w:pPr>
              <w:pStyle w:val="17"/>
              <w:spacing w:line="360" w:lineRule="auto"/>
              <w:ind w:firstLine="0" w:firstLineChars="0"/>
              <w:jc w:val="left"/>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4. Known resistance to study medications.</w:t>
            </w:r>
          </w:p>
          <w:p>
            <w:pPr>
              <w:pStyle w:val="17"/>
              <w:spacing w:line="360" w:lineRule="auto"/>
              <w:ind w:firstLine="0" w:firstLineChars="0"/>
              <w:jc w:val="left"/>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5. Known allergy or intolerance to study medications.</w:t>
            </w:r>
          </w:p>
          <w:p>
            <w:pPr>
              <w:pStyle w:val="17"/>
              <w:spacing w:line="360" w:lineRule="auto"/>
              <w:ind w:firstLine="0" w:firstLineChars="0"/>
              <w:jc w:val="left"/>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6. Received any investigational drug for more than 1 month in the past 3 months.</w:t>
            </w:r>
          </w:p>
          <w:p>
            <w:pPr>
              <w:pStyle w:val="17"/>
              <w:spacing w:line="360" w:lineRule="auto"/>
              <w:ind w:firstLine="0" w:firstLineChars="0"/>
              <w:jc w:val="left"/>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7. More than one month of treatment directed against RR/MDR-TB within 6 months preceding initiation of study drugs.</w:t>
            </w:r>
          </w:p>
          <w:p>
            <w:pPr>
              <w:pStyle w:val="17"/>
              <w:spacing w:line="360" w:lineRule="auto"/>
              <w:ind w:firstLine="0" w:firstLineChars="0"/>
              <w:jc w:val="left"/>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8. QTcF ≥ 450 ms or known history of prolonged QT syndrome or having risk factors for prolonged QT</w:t>
            </w:r>
            <w:r>
              <w:rPr>
                <w:rFonts w:hint="default" w:ascii="Times New Roman" w:hAnsi="Times New Roman" w:cs="Times New Roman"/>
                <w:sz w:val="24"/>
                <w:szCs w:val="24"/>
                <w:vertAlign w:val="superscript"/>
                <w:lang w:eastAsia="zh-CN"/>
              </w:rPr>
              <w:t>d</w:t>
            </w:r>
            <w:r>
              <w:rPr>
                <w:rFonts w:hint="default" w:ascii="Times New Roman" w:hAnsi="Times New Roman" w:cs="Times New Roman"/>
                <w:sz w:val="24"/>
                <w:szCs w:val="24"/>
                <w:lang w:eastAsia="zh-CN"/>
              </w:rPr>
              <w:t>.</w:t>
            </w:r>
          </w:p>
          <w:p>
            <w:pPr>
              <w:pStyle w:val="17"/>
              <w:spacing w:line="360" w:lineRule="auto"/>
              <w:ind w:firstLine="0" w:firstLineChars="0"/>
              <w:jc w:val="left"/>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9. Certain abnormal laboratory parameters.</w:t>
            </w:r>
          </w:p>
          <w:p>
            <w:pPr>
              <w:pStyle w:val="17"/>
              <w:spacing w:line="360" w:lineRule="auto"/>
              <w:ind w:firstLine="0" w:firstLineChars="0"/>
              <w:jc w:val="left"/>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 Hemoglobin level of 90 g/L or less;</w:t>
            </w:r>
          </w:p>
          <w:p>
            <w:pPr>
              <w:pStyle w:val="17"/>
              <w:spacing w:line="360" w:lineRule="auto"/>
              <w:ind w:firstLine="0" w:firstLineChars="0"/>
              <w:jc w:val="left"/>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 Platelet count of 75,000/mm3 or less;</w:t>
            </w:r>
          </w:p>
          <w:p>
            <w:pPr>
              <w:pStyle w:val="17"/>
              <w:spacing w:line="360" w:lineRule="auto"/>
              <w:ind w:firstLine="0" w:firstLineChars="0"/>
              <w:jc w:val="left"/>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 Serum or plasma alanine aminotransferase (ALT) or aspartate aminotransferase (AST) greater than or equal to 3 times the upper limit of normal;</w:t>
            </w:r>
          </w:p>
          <w:p>
            <w:pPr>
              <w:pStyle w:val="17"/>
              <w:spacing w:line="360" w:lineRule="auto"/>
              <w:ind w:firstLine="0" w:firstLineChars="0"/>
              <w:jc w:val="left"/>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 Serum or plasma total bilirubin greater than or equal to 2.5 times the upper limit of normal;</w:t>
            </w:r>
          </w:p>
          <w:p>
            <w:pPr>
              <w:pStyle w:val="17"/>
              <w:spacing w:line="360" w:lineRule="auto"/>
              <w:ind w:firstLine="0" w:firstLineChars="0"/>
              <w:jc w:val="left"/>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 Serum or plasma creatinine level greater than or equal to 1.5 times the upper limit of normal.</w:t>
            </w:r>
          </w:p>
          <w:p>
            <w:pPr>
              <w:pStyle w:val="17"/>
              <w:spacing w:line="360" w:lineRule="auto"/>
              <w:ind w:firstLine="0" w:firstLineChars="0"/>
              <w:jc w:val="left"/>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10. Cirrhosis (Child class B or C).</w:t>
            </w:r>
          </w:p>
          <w:p>
            <w:pPr>
              <w:pStyle w:val="17"/>
              <w:spacing w:line="360" w:lineRule="auto"/>
              <w:ind w:firstLine="0" w:firstLineChars="0"/>
              <w:jc w:val="left"/>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11. Alcoholism.</w:t>
            </w:r>
          </w:p>
          <w:p>
            <w:pPr>
              <w:pStyle w:val="17"/>
              <w:spacing w:line="360" w:lineRule="auto"/>
              <w:ind w:firstLine="0" w:firstLineChars="0"/>
              <w:jc w:val="left"/>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12. Mental illnesses.</w:t>
            </w:r>
          </w:p>
          <w:p>
            <w:pPr>
              <w:pStyle w:val="17"/>
              <w:spacing w:line="360" w:lineRule="auto"/>
              <w:ind w:firstLine="0" w:firstLineChars="0"/>
              <w:jc w:val="left"/>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13. Poorly controlled diabetes.</w:t>
            </w:r>
          </w:p>
          <w:p>
            <w:pPr>
              <w:pStyle w:val="17"/>
              <w:spacing w:line="360" w:lineRule="auto"/>
              <w:ind w:firstLine="0" w:firstLineChars="0"/>
              <w:jc w:val="left"/>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14. Cancer.</w:t>
            </w:r>
          </w:p>
          <w:p>
            <w:pPr>
              <w:pStyle w:val="17"/>
              <w:spacing w:line="360" w:lineRule="auto"/>
              <w:ind w:firstLine="0" w:firstLineChars="0"/>
              <w:jc w:val="left"/>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15. Drug addiction.</w:t>
            </w:r>
          </w:p>
          <w:p>
            <w:pPr>
              <w:pStyle w:val="17"/>
              <w:spacing w:line="360" w:lineRule="auto"/>
              <w:ind w:firstLine="0" w:firstLineChars="0"/>
              <w:jc w:val="left"/>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16. HIV or AIDS or other immunodeficiency diseases.</w:t>
            </w:r>
          </w:p>
          <w:p>
            <w:pPr>
              <w:pStyle w:val="17"/>
              <w:spacing w:line="360" w:lineRule="auto"/>
              <w:ind w:firstLine="0" w:firstLineChars="0"/>
              <w:jc w:val="left"/>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17. Critically ill patients with short expected survival.</w:t>
            </w:r>
          </w:p>
          <w:p>
            <w:pPr>
              <w:pStyle w:val="17"/>
              <w:spacing w:line="360" w:lineRule="auto"/>
              <w:ind w:firstLine="0" w:firstLineChars="0"/>
              <w:jc w:val="left"/>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18. Pregnancy test positive at or within seven days prior to screening for non-sterilized or non-menopausal women.</w:t>
            </w:r>
          </w:p>
          <w:p>
            <w:pPr>
              <w:pStyle w:val="17"/>
              <w:spacing w:line="360" w:lineRule="auto"/>
              <w:ind w:firstLine="0" w:firstLineChars="0"/>
              <w:jc w:val="left"/>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19. Simultaneous application of drugs that may affect the efficacy of the study or contraindicated with the study drugs</w:t>
            </w:r>
            <w:r>
              <w:rPr>
                <w:rFonts w:hint="default" w:ascii="Times New Roman" w:hAnsi="Times New Roman" w:cs="Times New Roman"/>
                <w:sz w:val="24"/>
                <w:szCs w:val="24"/>
                <w:vertAlign w:val="superscript"/>
                <w:lang w:eastAsia="zh-CN"/>
              </w:rPr>
              <w:t>e</w:t>
            </w:r>
            <w:r>
              <w:rPr>
                <w:rFonts w:hint="default" w:ascii="Times New Roman" w:hAnsi="Times New Roman" w:cs="Times New Roman"/>
                <w:sz w:val="24"/>
                <w:szCs w:val="24"/>
                <w:lang w:eastAsia="zh-CN"/>
              </w:rPr>
              <w:t>.</w:t>
            </w:r>
          </w:p>
          <w:p>
            <w:pPr>
              <w:pStyle w:val="17"/>
              <w:spacing w:line="360" w:lineRule="auto"/>
              <w:ind w:firstLine="0" w:firstLineChars="0"/>
              <w:jc w:val="left"/>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20. Participation in another drug trial.</w:t>
            </w:r>
          </w:p>
          <w:p>
            <w:pPr>
              <w:pStyle w:val="17"/>
              <w:spacing w:line="360" w:lineRule="auto"/>
              <w:ind w:firstLine="0" w:firstLineChars="0"/>
              <w:jc w:val="left"/>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21. Other medical conditions that the investigator deems not in the participant's best interest.</w:t>
            </w:r>
          </w:p>
          <w:p>
            <w:pPr>
              <w:pStyle w:val="17"/>
              <w:spacing w:line="360" w:lineRule="auto"/>
              <w:ind w:firstLine="0" w:firstLineChars="0"/>
              <w:jc w:val="left"/>
              <w:rPr>
                <w:rFonts w:hint="default" w:ascii="Times New Roman" w:hAnsi="Times New Roman" w:cs="Times New Roman"/>
                <w:color w:val="000000"/>
                <w:sz w:val="24"/>
                <w:szCs w:val="24"/>
                <w:lang w:eastAsia="zh-CN"/>
              </w:rPr>
            </w:pPr>
            <w:r>
              <w:rPr>
                <w:rFonts w:hint="default" w:ascii="Times New Roman" w:hAnsi="Times New Roman" w:cs="Times New Roman"/>
                <w:sz w:val="24"/>
                <w:szCs w:val="24"/>
                <w:lang w:eastAsia="zh-CN"/>
              </w:rPr>
              <w:t>22. Current or planned incarceration or other involuntary detention.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2" w:type="dxa"/>
            <w:tcBorders>
              <w:top w:val="single" w:color="auto" w:sz="4" w:space="0"/>
              <w:left w:val="nil"/>
              <w:right w:val="nil"/>
            </w:tcBorders>
            <w:vAlign w:val="center"/>
          </w:tcPr>
          <w:p>
            <w:pPr>
              <w:spacing w:line="360" w:lineRule="auto"/>
              <w:rPr>
                <w:rFonts w:hint="default" w:ascii="Times New Roman" w:hAnsi="Times New Roman" w:cs="Times New Roman"/>
                <w:b/>
                <w:bCs/>
                <w:sz w:val="24"/>
                <w:szCs w:val="24"/>
                <w:lang w:eastAsia="en-US"/>
              </w:rPr>
            </w:pPr>
            <w:r>
              <w:rPr>
                <w:rFonts w:hint="default" w:ascii="Times New Roman" w:hAnsi="Times New Roman" w:cs="Times New Roman"/>
                <w:b/>
                <w:bCs/>
                <w:sz w:val="24"/>
                <w:szCs w:val="24"/>
                <w:lang w:eastAsia="zh-CN"/>
              </w:rPr>
              <w:t>Criteria for exclusion after enrollment</w:t>
            </w:r>
            <w:r>
              <w:rPr>
                <w:rFonts w:hint="eastAsia" w:ascii="Times New Roman" w:hAnsi="Times New Roman" w:cs="Times New Roman"/>
                <w:b/>
                <w:bCs/>
                <w:sz w:val="24"/>
                <w:szCs w:val="24"/>
                <w:lang w:val="en-US" w:eastAsia="zh-CN"/>
              </w:rPr>
              <w:t>/</w:t>
            </w:r>
            <w:r>
              <w:rPr>
                <w:rFonts w:hint="default" w:ascii="Times New Roman" w:hAnsi="Times New Roman" w:cs="Times New Roman"/>
                <w:b/>
                <w:bCs/>
                <w:sz w:val="24"/>
                <w:szCs w:val="24"/>
                <w:lang w:eastAsia="zh-CN"/>
              </w:rPr>
              <w:t>Late exclusion</w:t>
            </w:r>
            <w:r>
              <w:rPr>
                <w:rFonts w:hint="eastAsia" w:ascii="Times New Roman" w:hAnsi="Times New Roman" w:cs="Times New Roman"/>
                <w:b/>
                <w:bCs/>
                <w:sz w:val="24"/>
                <w:szCs w:val="24"/>
                <w:lang w:val="en-US" w:eastAsia="zh-CN"/>
              </w:rPr>
              <w:t xml:space="preserve"> </w:t>
            </w:r>
            <w:r>
              <w:rPr>
                <w:rFonts w:hint="default" w:ascii="Times New Roman" w:hAnsi="Times New Roman" w:cs="Times New Roman"/>
                <w:b/>
                <w:bCs/>
                <w:color w:val="000000"/>
                <w:sz w:val="24"/>
                <w:szCs w:val="24"/>
                <w:lang w:eastAsia="zh-CN"/>
              </w:rPr>
              <w:t>(meet any of the following)</w:t>
            </w:r>
            <w:r>
              <w:rPr>
                <w:rFonts w:hint="default" w:ascii="Times New Roman" w:hAnsi="Times New Roman" w:cs="Times New Roman"/>
                <w:b/>
                <w:bCs/>
                <w:color w:val="000000"/>
                <w:sz w:val="24"/>
                <w:szCs w:val="24"/>
                <w:vertAlign w:val="superscript"/>
                <w:lang w:eastAsia="zh-CN"/>
              </w:rPr>
              <w:t>f</w:t>
            </w:r>
          </w:p>
        </w:tc>
        <w:tc>
          <w:tcPr>
            <w:tcW w:w="11152" w:type="dxa"/>
            <w:tcBorders>
              <w:top w:val="single" w:color="auto" w:sz="4" w:space="0"/>
              <w:left w:val="nil"/>
              <w:right w:val="nil"/>
            </w:tcBorders>
          </w:tcPr>
          <w:p>
            <w:pPr>
              <w:pStyle w:val="18"/>
              <w:spacing w:line="360" w:lineRule="auto"/>
              <w:ind w:left="0" w:firstLine="0"/>
              <w:jc w:val="left"/>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1. Negative cultures collected during screening, baseline, and within half a month after enrollment.</w:t>
            </w:r>
          </w:p>
          <w:p>
            <w:pPr>
              <w:pStyle w:val="18"/>
              <w:spacing w:line="360" w:lineRule="auto"/>
              <w:ind w:left="0" w:firstLine="0"/>
              <w:jc w:val="left"/>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2. Phenotypic DST results show susceptibility to rifampicin.</w:t>
            </w:r>
          </w:p>
          <w:p>
            <w:pPr>
              <w:pStyle w:val="18"/>
              <w:spacing w:line="360" w:lineRule="auto"/>
              <w:ind w:left="0" w:firstLine="0"/>
              <w:jc w:val="left"/>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3. Request for withdrawal from the study by the research subject or their legal representative.</w:t>
            </w:r>
          </w:p>
          <w:p>
            <w:pPr>
              <w:pStyle w:val="18"/>
              <w:spacing w:line="360" w:lineRule="auto"/>
              <w:ind w:left="0" w:firstLine="0"/>
              <w:jc w:val="left"/>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4. The participant has adverse events or cannot tolerate the research intervention.</w:t>
            </w:r>
          </w:p>
          <w:p>
            <w:pPr>
              <w:pStyle w:val="18"/>
              <w:spacing w:line="360" w:lineRule="auto"/>
              <w:ind w:left="0" w:firstLine="0"/>
              <w:jc w:val="left"/>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5. The participant becomes pregnant or is unable to take effective contraceptive measures.</w:t>
            </w:r>
          </w:p>
        </w:tc>
      </w:tr>
    </w:tbl>
    <w:p>
      <w:pPr>
        <w:pStyle w:val="18"/>
        <w:spacing w:line="360" w:lineRule="auto"/>
        <w:ind w:left="0" w:firstLine="0"/>
        <w:jc w:val="left"/>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a) A positive sputum specimen for M. tuberculosis by Xpert MTB/RIF with 'medium' or 'high' semiquantitative result and detected rifamycin resistance.</w:t>
      </w:r>
    </w:p>
    <w:p>
      <w:pPr>
        <w:pStyle w:val="18"/>
        <w:spacing w:line="360" w:lineRule="auto"/>
        <w:ind w:left="0" w:firstLine="0"/>
        <w:jc w:val="left"/>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b) Potential subjects: i) Treatment-naive cases with &lt;2 months first-line anti-TB drugs use prior to MDR-TB diagnosis. ii) Treatment failure cases who used or discontinued second-line anti-TB drugs. iii) Recurrent TB cases. A diagnosis and treatment expert group at each sub-center makes the clinical evaluation.</w:t>
      </w:r>
    </w:p>
    <w:p>
      <w:pPr>
        <w:pStyle w:val="18"/>
        <w:spacing w:line="360" w:lineRule="auto"/>
        <w:ind w:left="0" w:firstLine="0"/>
        <w:jc w:val="left"/>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c) This study considers pulmonary TB with/without additional complications within its scope. Extrapulmonary TB refers to TB involving the CNS, bones, joints, miliary TB, or pericardial TB. Severe extrapulmonary TB involves miliary TB or TB meningitis.</w:t>
      </w:r>
    </w:p>
    <w:p>
      <w:pPr>
        <w:pStyle w:val="18"/>
        <w:spacing w:line="360" w:lineRule="auto"/>
        <w:ind w:left="0" w:firstLine="0"/>
        <w:jc w:val="left"/>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d) Risk factors include various heart conditions and abnormalities, such as Q waves, ventricular pre-excitation, bundle branch block, heart block, intraventricular conduction delay, bradycardia, personal or family history of long QT syndrome, heart disease, syncope, arrhythmias, and risk factors for torsades de pointes.</w:t>
      </w:r>
    </w:p>
    <w:p>
      <w:pPr>
        <w:pStyle w:val="18"/>
        <w:spacing w:line="360" w:lineRule="auto"/>
        <w:ind w:left="0" w:firstLine="0"/>
        <w:jc w:val="left"/>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e) Certain drugs including glucocorticoids, interferons, NSAIDs, monoamine oxidase inhibitors, sympathomimetic drugs, vasopressor drugs, dopamine drugs, 5-HI reuptake inhibitors, tricyclic antidepressants, 5-HTI receptor antagonists, and meperidine or buspirone.</w:t>
      </w:r>
    </w:p>
    <w:p>
      <w:pPr>
        <w:pStyle w:val="18"/>
        <w:spacing w:line="360" w:lineRule="auto"/>
        <w:ind w:left="0" w:firstLine="0"/>
        <w:jc w:val="left"/>
        <w:rPr>
          <w:rFonts w:hint="default" w:ascii="Times New Roman" w:hAnsi="Times New Roman" w:cs="Times New Roman"/>
          <w:color w:val="000000"/>
          <w:sz w:val="24"/>
          <w:szCs w:val="24"/>
          <w:lang w:val="en-US"/>
        </w:rPr>
      </w:pPr>
      <w:r>
        <w:rPr>
          <w:rFonts w:hint="default" w:ascii="Times New Roman" w:hAnsi="Times New Roman" w:cs="Times New Roman"/>
          <w:color w:val="000000"/>
          <w:sz w:val="24"/>
          <w:szCs w:val="24"/>
          <w:lang w:val="en-US"/>
        </w:rPr>
        <w:t>f) Research subjects may withdraw at any time for any reason. Investigators must record withdrawal reasons and complete inspections as far as possible. Subjects withdrawing due to adverse reactions or abnormal clinical tests must be followed until recovery or stabilization.</w:t>
      </w:r>
    </w:p>
    <w:p>
      <w:pPr>
        <w:pStyle w:val="18"/>
        <w:spacing w:line="360" w:lineRule="auto"/>
        <w:ind w:left="0" w:firstLine="0"/>
        <w:jc w:val="left"/>
        <w:rPr>
          <w:rFonts w:hint="default" w:ascii="Times New Roman" w:hAnsi="Times New Roman" w:cs="Times New Roman"/>
          <w:sz w:val="24"/>
          <w:szCs w:val="24"/>
          <w:vertAlign w:val="superscript"/>
          <w:lang w:val="en-US"/>
        </w:rPr>
      </w:pPr>
    </w:p>
    <w:p>
      <w:pPr>
        <w:pStyle w:val="19"/>
        <w:tabs>
          <w:tab w:val="left" w:pos="0"/>
          <w:tab w:val="left" w:pos="380"/>
        </w:tabs>
        <w:spacing w:after="0" w:line="360" w:lineRule="auto"/>
        <w:ind w:left="0" w:firstLine="0"/>
        <w:jc w:val="left"/>
        <w:rPr>
          <w:rFonts w:hint="default" w:ascii="Times New Roman" w:hAnsi="Times New Roman" w:cs="Times New Roman"/>
          <w:b/>
          <w:bCs/>
          <w:color w:val="000000"/>
          <w:sz w:val="24"/>
          <w:szCs w:val="24"/>
        </w:rPr>
      </w:pPr>
      <w:r>
        <w:rPr>
          <w:rFonts w:hint="default" w:ascii="Times New Roman" w:hAnsi="Times New Roman" w:eastAsia="Calibri" w:cs="Times New Roman"/>
          <w:b/>
          <w:bCs/>
          <w:spacing w:val="-4"/>
          <w:sz w:val="24"/>
          <w:szCs w:val="24"/>
        </w:rPr>
        <w:t xml:space="preserve">Table S2 </w:t>
      </w:r>
      <w:r>
        <w:rPr>
          <w:rFonts w:hint="default" w:ascii="Times New Roman" w:hAnsi="Times New Roman" w:eastAsia="宋体" w:cs="Times New Roman"/>
          <w:b/>
          <w:bCs/>
          <w:spacing w:val="-4"/>
          <w:sz w:val="24"/>
          <w:szCs w:val="24"/>
          <w:lang w:val="en-US" w:eastAsia="zh-CN"/>
        </w:rPr>
        <w:t xml:space="preserve"> </w:t>
      </w:r>
      <w:r>
        <w:rPr>
          <w:rFonts w:hint="eastAsia" w:eastAsia="宋体" w:cs="Times New Roman"/>
          <w:b/>
          <w:bCs/>
          <w:color w:val="000000"/>
          <w:sz w:val="24"/>
          <w:szCs w:val="24"/>
          <w:lang w:val="en-US" w:eastAsia="zh-CN"/>
        </w:rPr>
        <w:t>Evaluation schedule of participants on 9-month regimen</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9"/>
        <w:gridCol w:w="854"/>
        <w:gridCol w:w="978"/>
        <w:gridCol w:w="557"/>
        <w:gridCol w:w="502"/>
        <w:gridCol w:w="564"/>
        <w:gridCol w:w="502"/>
        <w:gridCol w:w="502"/>
        <w:gridCol w:w="502"/>
        <w:gridCol w:w="502"/>
        <w:gridCol w:w="502"/>
        <w:gridCol w:w="502"/>
        <w:gridCol w:w="502"/>
        <w:gridCol w:w="502"/>
        <w:gridCol w:w="514"/>
        <w:gridCol w:w="514"/>
        <w:gridCol w:w="514"/>
        <w:gridCol w:w="514"/>
        <w:gridCol w:w="514"/>
        <w:gridCol w:w="1099"/>
        <w:gridCol w:w="1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pct"/>
            <w:vAlign w:val="center"/>
          </w:tcPr>
          <w:p>
            <w:pPr>
              <w:spacing w:line="360" w:lineRule="auto"/>
              <w:jc w:val="center"/>
              <w:textAlignment w:val="center"/>
              <w:rPr>
                <w:rFonts w:hint="default" w:ascii="Times New Roman" w:hAnsi="Times New Roman" w:cs="Times New Roman"/>
                <w:sz w:val="24"/>
                <w:szCs w:val="24"/>
                <w:lang w:eastAsia="en-US"/>
              </w:rPr>
            </w:pPr>
            <w:r>
              <w:rPr>
                <w:rFonts w:hint="default" w:ascii="Times New Roman" w:hAnsi="Times New Roman" w:cs="Times New Roman"/>
                <w:b/>
                <w:bCs/>
                <w:color w:val="000000"/>
                <w:sz w:val="24"/>
                <w:szCs w:val="24"/>
                <w:lang w:eastAsia="en-US" w:bidi="ar"/>
              </w:rPr>
              <w:t>Visit window</w:t>
            </w:r>
          </w:p>
        </w:tc>
        <w:tc>
          <w:tcPr>
            <w:tcW w:w="301" w:type="pct"/>
            <w:vAlign w:val="center"/>
          </w:tcPr>
          <w:p>
            <w:pPr>
              <w:spacing w:line="360" w:lineRule="auto"/>
              <w:jc w:val="center"/>
              <w:textAlignment w:val="center"/>
              <w:rPr>
                <w:rFonts w:hint="default" w:ascii="Times New Roman" w:hAnsi="Times New Roman" w:cs="Times New Roman"/>
                <w:sz w:val="24"/>
                <w:szCs w:val="24"/>
                <w:lang w:eastAsia="en-US"/>
              </w:rPr>
            </w:pPr>
          </w:p>
        </w:tc>
        <w:tc>
          <w:tcPr>
            <w:tcW w:w="345" w:type="pct"/>
            <w:vAlign w:val="center"/>
          </w:tcPr>
          <w:p>
            <w:pPr>
              <w:spacing w:line="360" w:lineRule="auto"/>
              <w:jc w:val="center"/>
              <w:textAlignment w:val="center"/>
              <w:rPr>
                <w:rFonts w:hint="default" w:ascii="Times New Roman" w:hAnsi="Times New Roman" w:cs="Times New Roman"/>
                <w:sz w:val="24"/>
                <w:szCs w:val="24"/>
                <w:lang w:eastAsia="en-US"/>
              </w:rPr>
            </w:pPr>
            <w:r>
              <w:rPr>
                <w:rFonts w:hint="default" w:ascii="Times New Roman" w:hAnsi="Times New Roman" w:cs="Times New Roman"/>
                <w:b/>
                <w:bCs/>
                <w:color w:val="000000"/>
                <w:sz w:val="24"/>
                <w:szCs w:val="24"/>
                <w:lang w:eastAsia="en-US" w:bidi="ar"/>
              </w:rPr>
              <w:t>Up to 7 days after screen</w:t>
            </w:r>
          </w:p>
        </w:tc>
        <w:tc>
          <w:tcPr>
            <w:tcW w:w="1988" w:type="pct"/>
            <w:gridSpan w:val="11"/>
            <w:vAlign w:val="center"/>
          </w:tcPr>
          <w:p>
            <w:pPr>
              <w:spacing w:line="360" w:lineRule="auto"/>
              <w:jc w:val="center"/>
              <w:textAlignment w:val="center"/>
              <w:rPr>
                <w:rFonts w:hint="default" w:ascii="Times New Roman" w:hAnsi="Times New Roman" w:cs="Times New Roman"/>
                <w:sz w:val="24"/>
                <w:szCs w:val="24"/>
                <w:lang w:eastAsia="en-US"/>
              </w:rPr>
            </w:pPr>
            <w:r>
              <w:rPr>
                <w:rFonts w:hint="default" w:ascii="Times New Roman" w:hAnsi="Times New Roman" w:cs="Times New Roman"/>
                <w:b/>
                <w:bCs/>
                <w:color w:val="000000"/>
                <w:sz w:val="24"/>
                <w:szCs w:val="24"/>
                <w:lang w:eastAsia="en-US" w:bidi="ar"/>
              </w:rPr>
              <w:t>± 3 days</w:t>
            </w:r>
          </w:p>
        </w:tc>
        <w:tc>
          <w:tcPr>
            <w:tcW w:w="906" w:type="pct"/>
            <w:gridSpan w:val="5"/>
            <w:vAlign w:val="center"/>
          </w:tcPr>
          <w:p>
            <w:pPr>
              <w:spacing w:line="360" w:lineRule="auto"/>
              <w:jc w:val="center"/>
              <w:textAlignment w:val="center"/>
              <w:rPr>
                <w:rFonts w:hint="default" w:ascii="Times New Roman" w:hAnsi="Times New Roman" w:cs="Times New Roman"/>
                <w:sz w:val="24"/>
                <w:szCs w:val="24"/>
                <w:lang w:eastAsia="en-US"/>
              </w:rPr>
            </w:pPr>
            <w:r>
              <w:rPr>
                <w:rFonts w:hint="default" w:ascii="Times New Roman" w:hAnsi="Times New Roman" w:cs="Times New Roman"/>
                <w:b/>
                <w:bCs/>
                <w:color w:val="000000"/>
                <w:sz w:val="24"/>
                <w:szCs w:val="24"/>
                <w:lang w:eastAsia="en-US" w:bidi="ar"/>
              </w:rPr>
              <w:t>± 7 days</w:t>
            </w:r>
          </w:p>
        </w:tc>
        <w:tc>
          <w:tcPr>
            <w:tcW w:w="387" w:type="pct"/>
            <w:vAlign w:val="center"/>
          </w:tcPr>
          <w:p>
            <w:pPr>
              <w:spacing w:line="360" w:lineRule="auto"/>
              <w:textAlignment w:val="center"/>
              <w:rPr>
                <w:rFonts w:hint="default" w:ascii="Times New Roman" w:hAnsi="Times New Roman" w:cs="Times New Roman"/>
                <w:sz w:val="24"/>
                <w:szCs w:val="24"/>
                <w:lang w:eastAsia="en-US"/>
              </w:rPr>
            </w:pPr>
          </w:p>
        </w:tc>
        <w:tc>
          <w:tcPr>
            <w:tcW w:w="450" w:type="pct"/>
            <w:vAlign w:val="center"/>
          </w:tcPr>
          <w:p>
            <w:pPr>
              <w:spacing w:line="360" w:lineRule="auto"/>
              <w:textAlignment w:val="center"/>
              <w:rPr>
                <w:rFonts w:hint="default" w:ascii="Times New Roman" w:hAnsi="Times New Roman" w:cs="Times New Roman"/>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pct"/>
            <w:vAlign w:val="center"/>
          </w:tcPr>
          <w:p>
            <w:pPr>
              <w:spacing w:line="360" w:lineRule="auto"/>
              <w:jc w:val="center"/>
              <w:textAlignment w:val="center"/>
              <w:rPr>
                <w:rFonts w:hint="default" w:ascii="Times New Roman" w:hAnsi="Times New Roman" w:eastAsia="微软雅黑" w:cs="Times New Roman"/>
                <w:kern w:val="2"/>
                <w:sz w:val="24"/>
                <w:szCs w:val="24"/>
                <w:lang w:val="en-US" w:eastAsia="en-US" w:bidi="ar-SA"/>
              </w:rPr>
            </w:pPr>
            <w:r>
              <w:rPr>
                <w:rFonts w:hint="default" w:ascii="Times New Roman" w:hAnsi="Times New Roman" w:cs="Times New Roman"/>
                <w:b/>
                <w:bCs/>
                <w:color w:val="000000"/>
                <w:sz w:val="24"/>
                <w:szCs w:val="24"/>
                <w:lang w:eastAsia="en-US" w:bidi="ar"/>
              </w:rPr>
              <w:t>Visit</w:t>
            </w:r>
          </w:p>
        </w:tc>
        <w:tc>
          <w:tcPr>
            <w:tcW w:w="301" w:type="pct"/>
            <w:vAlign w:val="center"/>
          </w:tcPr>
          <w:p>
            <w:pPr>
              <w:spacing w:line="360" w:lineRule="auto"/>
              <w:jc w:val="center"/>
              <w:textAlignment w:val="center"/>
              <w:rPr>
                <w:rFonts w:hint="default" w:ascii="Times New Roman" w:hAnsi="Times New Roman" w:eastAsia="微软雅黑" w:cs="Times New Roman"/>
                <w:kern w:val="2"/>
                <w:sz w:val="24"/>
                <w:szCs w:val="24"/>
                <w:lang w:val="en-US" w:eastAsia="en-US" w:bidi="ar-SA"/>
              </w:rPr>
            </w:pPr>
            <w:r>
              <w:rPr>
                <w:rFonts w:hint="default" w:ascii="Times New Roman" w:hAnsi="Times New Roman" w:cs="Times New Roman"/>
                <w:b/>
                <w:bCs/>
                <w:color w:val="000000"/>
                <w:sz w:val="24"/>
                <w:szCs w:val="24"/>
                <w:lang w:eastAsia="en-US" w:bidi="ar"/>
              </w:rPr>
              <w:t>Screen</w:t>
            </w:r>
          </w:p>
        </w:tc>
        <w:tc>
          <w:tcPr>
            <w:tcW w:w="345" w:type="pct"/>
            <w:vAlign w:val="center"/>
          </w:tcPr>
          <w:p>
            <w:pPr>
              <w:spacing w:line="360" w:lineRule="auto"/>
              <w:jc w:val="center"/>
              <w:textAlignment w:val="center"/>
              <w:rPr>
                <w:rFonts w:hint="default" w:ascii="Times New Roman" w:hAnsi="Times New Roman" w:eastAsia="微软雅黑" w:cs="Times New Roman"/>
                <w:kern w:val="2"/>
                <w:sz w:val="24"/>
                <w:szCs w:val="24"/>
                <w:lang w:val="en-US" w:eastAsia="en-US" w:bidi="ar-SA"/>
              </w:rPr>
            </w:pPr>
            <w:r>
              <w:rPr>
                <w:rFonts w:hint="default" w:ascii="Times New Roman" w:hAnsi="Times New Roman" w:cs="Times New Roman"/>
                <w:b/>
                <w:bCs/>
                <w:color w:val="000000"/>
                <w:sz w:val="24"/>
                <w:szCs w:val="24"/>
                <w:lang w:eastAsia="en-US" w:bidi="ar"/>
              </w:rPr>
              <w:t>Baseline</w:t>
            </w:r>
          </w:p>
        </w:tc>
        <w:tc>
          <w:tcPr>
            <w:tcW w:w="196" w:type="pct"/>
            <w:vAlign w:val="center"/>
          </w:tcPr>
          <w:p>
            <w:pPr>
              <w:spacing w:line="360" w:lineRule="auto"/>
              <w:jc w:val="center"/>
              <w:textAlignment w:val="center"/>
              <w:rPr>
                <w:rFonts w:hint="default" w:ascii="Times New Roman" w:hAnsi="Times New Roman" w:eastAsia="微软雅黑" w:cs="Times New Roman"/>
                <w:kern w:val="2"/>
                <w:sz w:val="24"/>
                <w:szCs w:val="24"/>
                <w:lang w:val="en-US" w:eastAsia="en-US" w:bidi="ar-SA"/>
              </w:rPr>
            </w:pPr>
            <w:r>
              <w:rPr>
                <w:rStyle w:val="20"/>
                <w:rFonts w:hint="default" w:ascii="Times New Roman" w:hAnsi="Times New Roman" w:cs="Times New Roman"/>
                <w:sz w:val="24"/>
                <w:szCs w:val="24"/>
                <w:lang w:eastAsia="en-US" w:bidi="ar"/>
              </w:rPr>
              <w:t>M 0.5</w:t>
            </w:r>
          </w:p>
        </w:tc>
        <w:tc>
          <w:tcPr>
            <w:tcW w:w="176" w:type="pct"/>
            <w:vAlign w:val="center"/>
          </w:tcPr>
          <w:p>
            <w:pPr>
              <w:spacing w:line="360" w:lineRule="auto"/>
              <w:jc w:val="center"/>
              <w:textAlignment w:val="center"/>
              <w:rPr>
                <w:rFonts w:hint="default" w:ascii="Times New Roman" w:hAnsi="Times New Roman" w:eastAsia="微软雅黑" w:cs="Times New Roman"/>
                <w:kern w:val="2"/>
                <w:sz w:val="24"/>
                <w:szCs w:val="24"/>
                <w:lang w:val="en-US" w:eastAsia="en-US" w:bidi="ar-SA"/>
              </w:rPr>
            </w:pPr>
            <w:r>
              <w:rPr>
                <w:rFonts w:hint="default" w:ascii="Times New Roman" w:hAnsi="Times New Roman" w:cs="Times New Roman"/>
                <w:b/>
                <w:bCs/>
                <w:color w:val="000000"/>
                <w:sz w:val="24"/>
                <w:szCs w:val="24"/>
                <w:lang w:eastAsia="en-US" w:bidi="ar"/>
              </w:rPr>
              <w:t>M 1</w:t>
            </w:r>
          </w:p>
        </w:tc>
        <w:tc>
          <w:tcPr>
            <w:tcW w:w="199" w:type="pct"/>
            <w:vAlign w:val="center"/>
          </w:tcPr>
          <w:p>
            <w:pPr>
              <w:spacing w:line="360" w:lineRule="auto"/>
              <w:jc w:val="center"/>
              <w:textAlignment w:val="center"/>
              <w:rPr>
                <w:rFonts w:hint="default" w:ascii="Times New Roman" w:hAnsi="Times New Roman" w:eastAsia="微软雅黑" w:cs="Times New Roman"/>
                <w:kern w:val="2"/>
                <w:sz w:val="24"/>
                <w:szCs w:val="24"/>
                <w:lang w:val="en-US" w:eastAsia="en-US" w:bidi="ar-SA"/>
              </w:rPr>
            </w:pPr>
            <w:r>
              <w:rPr>
                <w:rFonts w:hint="default" w:ascii="Times New Roman" w:hAnsi="Times New Roman" w:cs="Times New Roman"/>
                <w:b/>
                <w:bCs/>
                <w:color w:val="000000"/>
                <w:sz w:val="24"/>
                <w:szCs w:val="24"/>
                <w:lang w:eastAsia="en-US" w:bidi="ar"/>
              </w:rPr>
              <w:t>M 1.5</w:t>
            </w:r>
          </w:p>
        </w:tc>
        <w:tc>
          <w:tcPr>
            <w:tcW w:w="176" w:type="pct"/>
            <w:vAlign w:val="center"/>
          </w:tcPr>
          <w:p>
            <w:pPr>
              <w:spacing w:line="360" w:lineRule="auto"/>
              <w:jc w:val="center"/>
              <w:textAlignment w:val="center"/>
              <w:rPr>
                <w:rFonts w:hint="default" w:ascii="Times New Roman" w:hAnsi="Times New Roman" w:eastAsia="微软雅黑" w:cs="Times New Roman"/>
                <w:kern w:val="2"/>
                <w:sz w:val="24"/>
                <w:szCs w:val="24"/>
                <w:lang w:val="en-US" w:eastAsia="en-US" w:bidi="ar-SA"/>
              </w:rPr>
            </w:pPr>
            <w:r>
              <w:rPr>
                <w:rFonts w:hint="default" w:ascii="Times New Roman" w:hAnsi="Times New Roman" w:cs="Times New Roman"/>
                <w:b/>
                <w:bCs/>
                <w:color w:val="000000"/>
                <w:sz w:val="24"/>
                <w:szCs w:val="24"/>
                <w:lang w:eastAsia="en-US" w:bidi="ar"/>
              </w:rPr>
              <w:t>M 2</w:t>
            </w:r>
          </w:p>
        </w:tc>
        <w:tc>
          <w:tcPr>
            <w:tcW w:w="176" w:type="pct"/>
            <w:vAlign w:val="center"/>
          </w:tcPr>
          <w:p>
            <w:pPr>
              <w:spacing w:line="360" w:lineRule="auto"/>
              <w:jc w:val="center"/>
              <w:textAlignment w:val="center"/>
              <w:rPr>
                <w:rFonts w:hint="default" w:ascii="Times New Roman" w:hAnsi="Times New Roman" w:eastAsia="微软雅黑" w:cs="Times New Roman"/>
                <w:kern w:val="2"/>
                <w:sz w:val="24"/>
                <w:szCs w:val="24"/>
                <w:lang w:val="en-US" w:eastAsia="en-US" w:bidi="ar-SA"/>
              </w:rPr>
            </w:pPr>
            <w:r>
              <w:rPr>
                <w:rFonts w:hint="default" w:ascii="Times New Roman" w:hAnsi="Times New Roman" w:cs="Times New Roman"/>
                <w:b/>
                <w:bCs/>
                <w:color w:val="000000"/>
                <w:sz w:val="24"/>
                <w:szCs w:val="24"/>
                <w:lang w:eastAsia="en-US" w:bidi="ar"/>
              </w:rPr>
              <w:t>M 3</w:t>
            </w:r>
          </w:p>
        </w:tc>
        <w:tc>
          <w:tcPr>
            <w:tcW w:w="176" w:type="pct"/>
            <w:vAlign w:val="center"/>
          </w:tcPr>
          <w:p>
            <w:pPr>
              <w:spacing w:line="360" w:lineRule="auto"/>
              <w:jc w:val="center"/>
              <w:textAlignment w:val="center"/>
              <w:rPr>
                <w:rFonts w:hint="default" w:ascii="Times New Roman" w:hAnsi="Times New Roman" w:eastAsia="微软雅黑" w:cs="Times New Roman"/>
                <w:kern w:val="2"/>
                <w:sz w:val="24"/>
                <w:szCs w:val="24"/>
                <w:lang w:val="en-US" w:eastAsia="en-US" w:bidi="ar-SA"/>
              </w:rPr>
            </w:pPr>
            <w:r>
              <w:rPr>
                <w:rFonts w:hint="default" w:ascii="Times New Roman" w:hAnsi="Times New Roman" w:cs="Times New Roman"/>
                <w:b/>
                <w:bCs/>
                <w:color w:val="000000"/>
                <w:sz w:val="24"/>
                <w:szCs w:val="24"/>
                <w:lang w:eastAsia="en-US" w:bidi="ar"/>
              </w:rPr>
              <w:t>M 4</w:t>
            </w:r>
          </w:p>
        </w:tc>
        <w:tc>
          <w:tcPr>
            <w:tcW w:w="176" w:type="pct"/>
            <w:vAlign w:val="center"/>
          </w:tcPr>
          <w:p>
            <w:pPr>
              <w:spacing w:line="360" w:lineRule="auto"/>
              <w:jc w:val="center"/>
              <w:textAlignment w:val="center"/>
              <w:rPr>
                <w:rFonts w:hint="default" w:ascii="Times New Roman" w:hAnsi="Times New Roman" w:eastAsia="微软雅黑" w:cs="Times New Roman"/>
                <w:kern w:val="2"/>
                <w:sz w:val="24"/>
                <w:szCs w:val="24"/>
                <w:lang w:val="en-US" w:eastAsia="en-US" w:bidi="ar-SA"/>
              </w:rPr>
            </w:pPr>
            <w:r>
              <w:rPr>
                <w:rFonts w:hint="default" w:ascii="Times New Roman" w:hAnsi="Times New Roman" w:cs="Times New Roman"/>
                <w:b/>
                <w:bCs/>
                <w:color w:val="000000"/>
                <w:sz w:val="24"/>
                <w:szCs w:val="24"/>
                <w:lang w:eastAsia="en-US" w:bidi="ar"/>
              </w:rPr>
              <w:t>M 5</w:t>
            </w:r>
          </w:p>
        </w:tc>
        <w:tc>
          <w:tcPr>
            <w:tcW w:w="176" w:type="pct"/>
            <w:vAlign w:val="center"/>
          </w:tcPr>
          <w:p>
            <w:pPr>
              <w:spacing w:line="360" w:lineRule="auto"/>
              <w:jc w:val="center"/>
              <w:textAlignment w:val="center"/>
              <w:rPr>
                <w:rFonts w:hint="default" w:ascii="Times New Roman" w:hAnsi="Times New Roman" w:eastAsia="微软雅黑" w:cs="Times New Roman"/>
                <w:kern w:val="2"/>
                <w:sz w:val="24"/>
                <w:szCs w:val="24"/>
                <w:lang w:val="en-US" w:eastAsia="en-US" w:bidi="ar-SA"/>
              </w:rPr>
            </w:pPr>
            <w:r>
              <w:rPr>
                <w:rFonts w:hint="default" w:ascii="Times New Roman" w:hAnsi="Times New Roman" w:cs="Times New Roman"/>
                <w:b/>
                <w:bCs/>
                <w:color w:val="000000"/>
                <w:sz w:val="24"/>
                <w:szCs w:val="24"/>
                <w:lang w:eastAsia="en-US" w:bidi="ar"/>
              </w:rPr>
              <w:t>M 6</w:t>
            </w:r>
          </w:p>
        </w:tc>
        <w:tc>
          <w:tcPr>
            <w:tcW w:w="176" w:type="pct"/>
            <w:vAlign w:val="center"/>
          </w:tcPr>
          <w:p>
            <w:pPr>
              <w:spacing w:line="360" w:lineRule="auto"/>
              <w:jc w:val="center"/>
              <w:textAlignment w:val="center"/>
              <w:rPr>
                <w:rFonts w:hint="default" w:ascii="Times New Roman" w:hAnsi="Times New Roman" w:eastAsia="微软雅黑" w:cs="Times New Roman"/>
                <w:kern w:val="2"/>
                <w:sz w:val="24"/>
                <w:szCs w:val="24"/>
                <w:lang w:val="en-US" w:eastAsia="en-US" w:bidi="ar-SA"/>
              </w:rPr>
            </w:pPr>
            <w:r>
              <w:rPr>
                <w:rFonts w:hint="default" w:ascii="Times New Roman" w:hAnsi="Times New Roman" w:cs="Times New Roman"/>
                <w:b/>
                <w:bCs/>
                <w:color w:val="000000"/>
                <w:sz w:val="24"/>
                <w:szCs w:val="24"/>
                <w:lang w:eastAsia="en-US" w:bidi="ar"/>
              </w:rPr>
              <w:t>M 7</w:t>
            </w:r>
          </w:p>
        </w:tc>
        <w:tc>
          <w:tcPr>
            <w:tcW w:w="176" w:type="pct"/>
            <w:vAlign w:val="center"/>
          </w:tcPr>
          <w:p>
            <w:pPr>
              <w:spacing w:line="360" w:lineRule="auto"/>
              <w:jc w:val="center"/>
              <w:textAlignment w:val="center"/>
              <w:rPr>
                <w:rFonts w:hint="default" w:ascii="Times New Roman" w:hAnsi="Times New Roman" w:eastAsia="微软雅黑" w:cs="Times New Roman"/>
                <w:kern w:val="2"/>
                <w:sz w:val="24"/>
                <w:szCs w:val="24"/>
                <w:lang w:val="en-US" w:eastAsia="en-US" w:bidi="ar-SA"/>
              </w:rPr>
            </w:pPr>
            <w:r>
              <w:rPr>
                <w:rFonts w:hint="default" w:ascii="Times New Roman" w:hAnsi="Times New Roman" w:cs="Times New Roman"/>
                <w:b/>
                <w:bCs/>
                <w:color w:val="000000"/>
                <w:sz w:val="24"/>
                <w:szCs w:val="24"/>
                <w:lang w:eastAsia="en-US" w:bidi="ar"/>
              </w:rPr>
              <w:t>M 8</w:t>
            </w:r>
          </w:p>
        </w:tc>
        <w:tc>
          <w:tcPr>
            <w:tcW w:w="177" w:type="pct"/>
            <w:vAlign w:val="center"/>
          </w:tcPr>
          <w:p>
            <w:pPr>
              <w:spacing w:line="360" w:lineRule="auto"/>
              <w:jc w:val="center"/>
              <w:textAlignment w:val="center"/>
              <w:rPr>
                <w:rFonts w:hint="default" w:ascii="Times New Roman" w:hAnsi="Times New Roman" w:eastAsia="微软雅黑" w:cs="Times New Roman"/>
                <w:kern w:val="2"/>
                <w:sz w:val="24"/>
                <w:szCs w:val="24"/>
                <w:lang w:val="en-US" w:eastAsia="en-US" w:bidi="ar-SA"/>
              </w:rPr>
            </w:pPr>
            <w:r>
              <w:rPr>
                <w:rFonts w:hint="default" w:ascii="Times New Roman" w:hAnsi="Times New Roman" w:cs="Times New Roman"/>
                <w:b/>
                <w:bCs/>
                <w:color w:val="000000"/>
                <w:sz w:val="24"/>
                <w:szCs w:val="24"/>
                <w:lang w:eastAsia="en-US" w:bidi="ar"/>
              </w:rPr>
              <w:t>M 9</w:t>
            </w:r>
          </w:p>
        </w:tc>
        <w:tc>
          <w:tcPr>
            <w:tcW w:w="181" w:type="pct"/>
            <w:vAlign w:val="center"/>
          </w:tcPr>
          <w:p>
            <w:pPr>
              <w:spacing w:line="360" w:lineRule="auto"/>
              <w:jc w:val="center"/>
              <w:textAlignment w:val="center"/>
              <w:rPr>
                <w:rFonts w:hint="default" w:ascii="Times New Roman" w:hAnsi="Times New Roman" w:eastAsia="微软雅黑" w:cs="Times New Roman"/>
                <w:b/>
                <w:bCs/>
                <w:color w:val="000000"/>
                <w:kern w:val="2"/>
                <w:sz w:val="24"/>
                <w:szCs w:val="24"/>
                <w:lang w:val="en-US" w:eastAsia="en-US" w:bidi="ar"/>
              </w:rPr>
            </w:pPr>
            <w:r>
              <w:rPr>
                <w:rFonts w:hint="default" w:ascii="Times New Roman" w:hAnsi="Times New Roman" w:cs="Times New Roman"/>
                <w:b/>
                <w:bCs/>
                <w:color w:val="000000"/>
                <w:sz w:val="24"/>
                <w:szCs w:val="24"/>
                <w:lang w:eastAsia="en-US" w:bidi="ar"/>
              </w:rPr>
              <w:t>M 12</w:t>
            </w:r>
          </w:p>
        </w:tc>
        <w:tc>
          <w:tcPr>
            <w:tcW w:w="181" w:type="pct"/>
            <w:vAlign w:val="center"/>
          </w:tcPr>
          <w:p>
            <w:pPr>
              <w:spacing w:line="360" w:lineRule="auto"/>
              <w:jc w:val="center"/>
              <w:textAlignment w:val="center"/>
              <w:rPr>
                <w:rFonts w:hint="default" w:ascii="Times New Roman" w:hAnsi="Times New Roman" w:eastAsia="微软雅黑" w:cs="Times New Roman"/>
                <w:kern w:val="2"/>
                <w:sz w:val="24"/>
                <w:szCs w:val="24"/>
                <w:lang w:val="en-US" w:eastAsia="en-US" w:bidi="ar-SA"/>
              </w:rPr>
            </w:pPr>
            <w:r>
              <w:rPr>
                <w:rFonts w:hint="default" w:ascii="Times New Roman" w:hAnsi="Times New Roman" w:cs="Times New Roman"/>
                <w:b/>
                <w:bCs/>
                <w:color w:val="000000"/>
                <w:sz w:val="24"/>
                <w:szCs w:val="24"/>
                <w:lang w:eastAsia="en-US" w:bidi="ar"/>
              </w:rPr>
              <w:t>M 15</w:t>
            </w:r>
          </w:p>
        </w:tc>
        <w:tc>
          <w:tcPr>
            <w:tcW w:w="181" w:type="pct"/>
            <w:vAlign w:val="center"/>
          </w:tcPr>
          <w:p>
            <w:pPr>
              <w:spacing w:line="360" w:lineRule="auto"/>
              <w:jc w:val="center"/>
              <w:textAlignment w:val="center"/>
              <w:rPr>
                <w:rFonts w:hint="default" w:ascii="Times New Roman" w:hAnsi="Times New Roman" w:eastAsia="微软雅黑" w:cs="Times New Roman"/>
                <w:kern w:val="2"/>
                <w:sz w:val="24"/>
                <w:szCs w:val="24"/>
                <w:lang w:val="en-US" w:eastAsia="en-US" w:bidi="ar-SA"/>
              </w:rPr>
            </w:pPr>
            <w:r>
              <w:rPr>
                <w:rFonts w:hint="default" w:ascii="Times New Roman" w:hAnsi="Times New Roman" w:cs="Times New Roman"/>
                <w:b/>
                <w:bCs/>
                <w:color w:val="000000"/>
                <w:sz w:val="24"/>
                <w:szCs w:val="24"/>
                <w:lang w:eastAsia="en-US" w:bidi="ar"/>
              </w:rPr>
              <w:t>M 18</w:t>
            </w:r>
          </w:p>
        </w:tc>
        <w:tc>
          <w:tcPr>
            <w:tcW w:w="181" w:type="pct"/>
            <w:vAlign w:val="center"/>
          </w:tcPr>
          <w:p>
            <w:pPr>
              <w:spacing w:line="360" w:lineRule="auto"/>
              <w:jc w:val="center"/>
              <w:textAlignment w:val="center"/>
              <w:rPr>
                <w:rFonts w:hint="default" w:ascii="Times New Roman" w:hAnsi="Times New Roman" w:eastAsia="微软雅黑" w:cs="Times New Roman"/>
                <w:kern w:val="2"/>
                <w:sz w:val="24"/>
                <w:szCs w:val="24"/>
                <w:lang w:val="en-US" w:eastAsia="en-US" w:bidi="ar-SA"/>
              </w:rPr>
            </w:pPr>
            <w:r>
              <w:rPr>
                <w:rFonts w:hint="default" w:ascii="Times New Roman" w:hAnsi="Times New Roman" w:cs="Times New Roman"/>
                <w:b/>
                <w:bCs/>
                <w:color w:val="000000"/>
                <w:sz w:val="24"/>
                <w:szCs w:val="24"/>
                <w:lang w:eastAsia="en-US" w:bidi="ar"/>
              </w:rPr>
              <w:t>M 21</w:t>
            </w:r>
          </w:p>
        </w:tc>
        <w:tc>
          <w:tcPr>
            <w:tcW w:w="181" w:type="pct"/>
            <w:vAlign w:val="center"/>
          </w:tcPr>
          <w:p>
            <w:pPr>
              <w:spacing w:line="360" w:lineRule="auto"/>
              <w:jc w:val="center"/>
              <w:textAlignment w:val="center"/>
              <w:rPr>
                <w:rFonts w:hint="default" w:ascii="Times New Roman" w:hAnsi="Times New Roman" w:eastAsia="微软雅黑" w:cs="Times New Roman"/>
                <w:kern w:val="2"/>
                <w:sz w:val="24"/>
                <w:szCs w:val="24"/>
                <w:lang w:val="en-US" w:eastAsia="en-US" w:bidi="ar-SA"/>
              </w:rPr>
            </w:pPr>
            <w:r>
              <w:rPr>
                <w:rFonts w:hint="default" w:ascii="Times New Roman" w:hAnsi="Times New Roman" w:cs="Times New Roman"/>
                <w:b/>
                <w:bCs/>
                <w:color w:val="000000"/>
                <w:sz w:val="24"/>
                <w:szCs w:val="24"/>
                <w:lang w:eastAsia="en-US" w:bidi="ar"/>
              </w:rPr>
              <w:t>M 24</w:t>
            </w:r>
          </w:p>
        </w:tc>
        <w:tc>
          <w:tcPr>
            <w:tcW w:w="387" w:type="pct"/>
            <w:vAlign w:val="center"/>
          </w:tcPr>
          <w:p>
            <w:pPr>
              <w:spacing w:line="360" w:lineRule="auto"/>
              <w:textAlignment w:val="center"/>
              <w:rPr>
                <w:rFonts w:hint="default" w:ascii="Times New Roman" w:hAnsi="Times New Roman" w:eastAsia="微软雅黑" w:cs="Times New Roman"/>
                <w:kern w:val="2"/>
                <w:sz w:val="24"/>
                <w:szCs w:val="24"/>
                <w:lang w:val="en-US" w:eastAsia="en-US" w:bidi="ar-SA"/>
              </w:rPr>
            </w:pPr>
            <w:r>
              <w:rPr>
                <w:rFonts w:hint="default" w:ascii="Times New Roman" w:hAnsi="Times New Roman" w:cs="Times New Roman"/>
                <w:b/>
                <w:bCs/>
                <w:color w:val="000000"/>
                <w:sz w:val="24"/>
                <w:szCs w:val="24"/>
                <w:lang w:eastAsia="en-US" w:bidi="ar"/>
              </w:rPr>
              <w:t>Possible poor treatment response</w:t>
            </w:r>
          </w:p>
        </w:tc>
        <w:tc>
          <w:tcPr>
            <w:tcW w:w="450" w:type="pct"/>
            <w:vAlign w:val="center"/>
          </w:tcPr>
          <w:p>
            <w:pPr>
              <w:spacing w:line="360" w:lineRule="auto"/>
              <w:textAlignment w:val="center"/>
              <w:rPr>
                <w:rFonts w:hint="default" w:ascii="Times New Roman" w:hAnsi="Times New Roman" w:eastAsia="微软雅黑" w:cs="Times New Roman"/>
                <w:kern w:val="2"/>
                <w:sz w:val="24"/>
                <w:szCs w:val="24"/>
                <w:lang w:val="en-US" w:eastAsia="en-US" w:bidi="ar-SA"/>
              </w:rPr>
            </w:pPr>
            <w:r>
              <w:rPr>
                <w:rFonts w:hint="default" w:ascii="Times New Roman" w:hAnsi="Times New Roman" w:cs="Times New Roman"/>
                <w:b/>
                <w:bCs/>
                <w:color w:val="000000"/>
                <w:sz w:val="24"/>
                <w:szCs w:val="24"/>
                <w:lang w:eastAsia="en-US" w:bidi="ar"/>
              </w:rPr>
              <w:t>Post-early termination visit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pct"/>
            <w:vAlign w:val="center"/>
          </w:tcPr>
          <w:p>
            <w:pPr>
              <w:spacing w:line="360" w:lineRule="auto"/>
              <w:jc w:val="right"/>
              <w:textAlignment w:val="center"/>
              <w:rPr>
                <w:rFonts w:hint="default" w:ascii="Times New Roman" w:hAnsi="Times New Roman" w:cs="Times New Roman"/>
                <w:sz w:val="24"/>
                <w:szCs w:val="24"/>
                <w:lang w:eastAsia="en-US"/>
              </w:rPr>
            </w:pPr>
            <w:r>
              <w:rPr>
                <w:rFonts w:hint="default" w:ascii="Times New Roman" w:hAnsi="Times New Roman" w:cs="Times New Roman"/>
                <w:color w:val="000000"/>
                <w:sz w:val="24"/>
                <w:szCs w:val="24"/>
                <w:lang w:eastAsia="en-US" w:bidi="ar"/>
              </w:rPr>
              <w:t>Informed consent</w:t>
            </w:r>
          </w:p>
        </w:tc>
        <w:tc>
          <w:tcPr>
            <w:tcW w:w="301"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345" w:type="pct"/>
            <w:vAlign w:val="center"/>
          </w:tcPr>
          <w:p>
            <w:pPr>
              <w:spacing w:line="360" w:lineRule="auto"/>
              <w:rPr>
                <w:rFonts w:hint="default" w:ascii="Times New Roman" w:hAnsi="Times New Roman" w:cs="Times New Roman"/>
                <w:b/>
                <w:bCs/>
                <w:sz w:val="24"/>
                <w:szCs w:val="24"/>
                <w:lang w:eastAsia="en-US"/>
              </w:rPr>
            </w:pPr>
          </w:p>
        </w:tc>
        <w:tc>
          <w:tcPr>
            <w:tcW w:w="196" w:type="pct"/>
            <w:vAlign w:val="center"/>
          </w:tcPr>
          <w:p>
            <w:pPr>
              <w:spacing w:line="360" w:lineRule="auto"/>
              <w:jc w:val="center"/>
              <w:rPr>
                <w:rFonts w:hint="default" w:ascii="Times New Roman" w:hAnsi="Times New Roman" w:cs="Times New Roman"/>
                <w:b/>
                <w:bCs/>
                <w:sz w:val="24"/>
                <w:szCs w:val="24"/>
                <w:lang w:eastAsia="en-US"/>
              </w:rPr>
            </w:pPr>
          </w:p>
        </w:tc>
        <w:tc>
          <w:tcPr>
            <w:tcW w:w="176" w:type="pct"/>
            <w:vAlign w:val="center"/>
          </w:tcPr>
          <w:p>
            <w:pPr>
              <w:spacing w:line="360" w:lineRule="auto"/>
              <w:jc w:val="center"/>
              <w:rPr>
                <w:rFonts w:hint="default" w:ascii="Times New Roman" w:hAnsi="Times New Roman" w:cs="Times New Roman"/>
                <w:b/>
                <w:bCs/>
                <w:sz w:val="24"/>
                <w:szCs w:val="24"/>
                <w:lang w:eastAsia="en-US"/>
              </w:rPr>
            </w:pPr>
          </w:p>
        </w:tc>
        <w:tc>
          <w:tcPr>
            <w:tcW w:w="199" w:type="pct"/>
            <w:vAlign w:val="center"/>
          </w:tcPr>
          <w:p>
            <w:pPr>
              <w:spacing w:line="360" w:lineRule="auto"/>
              <w:jc w:val="center"/>
              <w:rPr>
                <w:rFonts w:hint="default" w:ascii="Times New Roman" w:hAnsi="Times New Roman" w:cs="Times New Roman"/>
                <w:b/>
                <w:bCs/>
                <w:sz w:val="24"/>
                <w:szCs w:val="24"/>
                <w:lang w:eastAsia="en-US"/>
              </w:rPr>
            </w:pPr>
          </w:p>
        </w:tc>
        <w:tc>
          <w:tcPr>
            <w:tcW w:w="176" w:type="pct"/>
            <w:vAlign w:val="center"/>
          </w:tcPr>
          <w:p>
            <w:pPr>
              <w:spacing w:line="360" w:lineRule="auto"/>
              <w:jc w:val="center"/>
              <w:rPr>
                <w:rFonts w:hint="default" w:ascii="Times New Roman" w:hAnsi="Times New Roman" w:cs="Times New Roman"/>
                <w:b/>
                <w:bCs/>
                <w:sz w:val="24"/>
                <w:szCs w:val="24"/>
                <w:lang w:eastAsia="en-US"/>
              </w:rPr>
            </w:pPr>
          </w:p>
        </w:tc>
        <w:tc>
          <w:tcPr>
            <w:tcW w:w="176" w:type="pct"/>
            <w:vAlign w:val="center"/>
          </w:tcPr>
          <w:p>
            <w:pPr>
              <w:spacing w:line="360" w:lineRule="auto"/>
              <w:jc w:val="center"/>
              <w:rPr>
                <w:rFonts w:hint="default" w:ascii="Times New Roman" w:hAnsi="Times New Roman" w:cs="Times New Roman"/>
                <w:b/>
                <w:bCs/>
                <w:sz w:val="24"/>
                <w:szCs w:val="24"/>
                <w:lang w:eastAsia="en-US"/>
              </w:rPr>
            </w:pPr>
          </w:p>
        </w:tc>
        <w:tc>
          <w:tcPr>
            <w:tcW w:w="176" w:type="pct"/>
            <w:vAlign w:val="center"/>
          </w:tcPr>
          <w:p>
            <w:pPr>
              <w:spacing w:line="360" w:lineRule="auto"/>
              <w:jc w:val="center"/>
              <w:rPr>
                <w:rFonts w:hint="default" w:ascii="Times New Roman" w:hAnsi="Times New Roman" w:cs="Times New Roman"/>
                <w:b/>
                <w:bCs/>
                <w:sz w:val="24"/>
                <w:szCs w:val="24"/>
                <w:lang w:eastAsia="en-US"/>
              </w:rPr>
            </w:pPr>
          </w:p>
        </w:tc>
        <w:tc>
          <w:tcPr>
            <w:tcW w:w="176" w:type="pct"/>
            <w:vAlign w:val="center"/>
          </w:tcPr>
          <w:p>
            <w:pPr>
              <w:spacing w:line="360" w:lineRule="auto"/>
              <w:jc w:val="center"/>
              <w:rPr>
                <w:rFonts w:hint="default" w:ascii="Times New Roman" w:hAnsi="Times New Roman" w:cs="Times New Roman"/>
                <w:b/>
                <w:bCs/>
                <w:sz w:val="24"/>
                <w:szCs w:val="24"/>
                <w:lang w:eastAsia="en-US"/>
              </w:rPr>
            </w:pPr>
          </w:p>
        </w:tc>
        <w:tc>
          <w:tcPr>
            <w:tcW w:w="176" w:type="pct"/>
            <w:vAlign w:val="center"/>
          </w:tcPr>
          <w:p>
            <w:pPr>
              <w:spacing w:line="360" w:lineRule="auto"/>
              <w:jc w:val="center"/>
              <w:rPr>
                <w:rFonts w:hint="default" w:ascii="Times New Roman" w:hAnsi="Times New Roman" w:cs="Times New Roman"/>
                <w:b/>
                <w:bCs/>
                <w:sz w:val="24"/>
                <w:szCs w:val="24"/>
                <w:lang w:eastAsia="en-US"/>
              </w:rPr>
            </w:pPr>
          </w:p>
        </w:tc>
        <w:tc>
          <w:tcPr>
            <w:tcW w:w="176" w:type="pct"/>
            <w:vAlign w:val="center"/>
          </w:tcPr>
          <w:p>
            <w:pPr>
              <w:spacing w:line="360" w:lineRule="auto"/>
              <w:jc w:val="center"/>
              <w:rPr>
                <w:rFonts w:hint="default" w:ascii="Times New Roman" w:hAnsi="Times New Roman" w:cs="Times New Roman"/>
                <w:b/>
                <w:bCs/>
                <w:sz w:val="24"/>
                <w:szCs w:val="24"/>
                <w:lang w:eastAsia="en-US"/>
              </w:rPr>
            </w:pPr>
          </w:p>
        </w:tc>
        <w:tc>
          <w:tcPr>
            <w:tcW w:w="176" w:type="pct"/>
            <w:vAlign w:val="center"/>
          </w:tcPr>
          <w:p>
            <w:pPr>
              <w:spacing w:line="360" w:lineRule="auto"/>
              <w:jc w:val="center"/>
              <w:rPr>
                <w:rFonts w:hint="default" w:ascii="Times New Roman" w:hAnsi="Times New Roman" w:cs="Times New Roman"/>
                <w:b/>
                <w:bCs/>
                <w:sz w:val="24"/>
                <w:szCs w:val="24"/>
                <w:lang w:eastAsia="en-US"/>
              </w:rPr>
            </w:pPr>
          </w:p>
        </w:tc>
        <w:tc>
          <w:tcPr>
            <w:tcW w:w="177" w:type="pct"/>
            <w:vAlign w:val="center"/>
          </w:tcPr>
          <w:p>
            <w:pPr>
              <w:spacing w:line="360" w:lineRule="auto"/>
              <w:jc w:val="center"/>
              <w:rPr>
                <w:rFonts w:hint="default" w:ascii="Times New Roman" w:hAnsi="Times New Roman" w:cs="Times New Roman"/>
                <w:b/>
                <w:bCs/>
                <w:sz w:val="24"/>
                <w:szCs w:val="24"/>
                <w:lang w:eastAsia="en-US"/>
              </w:rPr>
            </w:pPr>
          </w:p>
        </w:tc>
        <w:tc>
          <w:tcPr>
            <w:tcW w:w="181" w:type="pct"/>
            <w:vAlign w:val="center"/>
          </w:tcPr>
          <w:p>
            <w:pPr>
              <w:spacing w:line="360" w:lineRule="auto"/>
              <w:rPr>
                <w:rFonts w:hint="default" w:ascii="Times New Roman" w:hAnsi="Times New Roman" w:cs="Times New Roman"/>
                <w:b/>
                <w:bCs/>
                <w:sz w:val="24"/>
                <w:szCs w:val="24"/>
                <w:lang w:eastAsia="en-US"/>
              </w:rPr>
            </w:pPr>
          </w:p>
        </w:tc>
        <w:tc>
          <w:tcPr>
            <w:tcW w:w="181" w:type="pct"/>
            <w:vAlign w:val="center"/>
          </w:tcPr>
          <w:p>
            <w:pPr>
              <w:spacing w:line="360" w:lineRule="auto"/>
              <w:rPr>
                <w:rFonts w:hint="default" w:ascii="Times New Roman" w:hAnsi="Times New Roman" w:cs="Times New Roman"/>
                <w:b/>
                <w:bCs/>
                <w:sz w:val="24"/>
                <w:szCs w:val="24"/>
                <w:lang w:eastAsia="en-US"/>
              </w:rPr>
            </w:pPr>
          </w:p>
        </w:tc>
        <w:tc>
          <w:tcPr>
            <w:tcW w:w="181" w:type="pct"/>
            <w:vAlign w:val="center"/>
          </w:tcPr>
          <w:p>
            <w:pPr>
              <w:spacing w:line="360" w:lineRule="auto"/>
              <w:rPr>
                <w:rFonts w:hint="default" w:ascii="Times New Roman" w:hAnsi="Times New Roman" w:cs="Times New Roman"/>
                <w:b/>
                <w:bCs/>
                <w:sz w:val="24"/>
                <w:szCs w:val="24"/>
                <w:lang w:eastAsia="en-US"/>
              </w:rPr>
            </w:pPr>
          </w:p>
        </w:tc>
        <w:tc>
          <w:tcPr>
            <w:tcW w:w="181" w:type="pct"/>
            <w:vAlign w:val="center"/>
          </w:tcPr>
          <w:p>
            <w:pPr>
              <w:spacing w:line="360" w:lineRule="auto"/>
              <w:rPr>
                <w:rFonts w:hint="default" w:ascii="Times New Roman" w:hAnsi="Times New Roman" w:cs="Times New Roman"/>
                <w:b/>
                <w:bCs/>
                <w:sz w:val="24"/>
                <w:szCs w:val="24"/>
                <w:lang w:eastAsia="en-US"/>
              </w:rPr>
            </w:pPr>
          </w:p>
        </w:tc>
        <w:tc>
          <w:tcPr>
            <w:tcW w:w="181" w:type="pct"/>
            <w:vAlign w:val="center"/>
          </w:tcPr>
          <w:p>
            <w:pPr>
              <w:spacing w:line="360" w:lineRule="auto"/>
              <w:rPr>
                <w:rFonts w:hint="default" w:ascii="Times New Roman" w:hAnsi="Times New Roman" w:cs="Times New Roman"/>
                <w:b/>
                <w:bCs/>
                <w:sz w:val="24"/>
                <w:szCs w:val="24"/>
                <w:lang w:eastAsia="en-US"/>
              </w:rPr>
            </w:pPr>
          </w:p>
        </w:tc>
        <w:tc>
          <w:tcPr>
            <w:tcW w:w="387" w:type="pct"/>
            <w:vAlign w:val="center"/>
          </w:tcPr>
          <w:p>
            <w:pPr>
              <w:spacing w:line="360" w:lineRule="auto"/>
              <w:rPr>
                <w:rFonts w:hint="default" w:ascii="Times New Roman" w:hAnsi="Times New Roman" w:cs="Times New Roman"/>
                <w:b/>
                <w:bCs/>
                <w:sz w:val="24"/>
                <w:szCs w:val="24"/>
                <w:lang w:eastAsia="en-US"/>
              </w:rPr>
            </w:pPr>
          </w:p>
        </w:tc>
        <w:tc>
          <w:tcPr>
            <w:tcW w:w="450" w:type="pct"/>
            <w:vAlign w:val="center"/>
          </w:tcPr>
          <w:p>
            <w:pPr>
              <w:spacing w:line="360" w:lineRule="auto"/>
              <w:rPr>
                <w:rFonts w:hint="default" w:ascii="Times New Roman" w:hAnsi="Times New Roman" w:cs="Times New Roman"/>
                <w:b/>
                <w:bCs/>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pct"/>
            <w:vAlign w:val="center"/>
          </w:tcPr>
          <w:p>
            <w:pPr>
              <w:spacing w:line="360" w:lineRule="auto"/>
              <w:jc w:val="right"/>
              <w:textAlignment w:val="center"/>
              <w:rPr>
                <w:rFonts w:hint="default" w:ascii="Times New Roman" w:hAnsi="Times New Roman" w:cs="Times New Roman"/>
                <w:sz w:val="24"/>
                <w:szCs w:val="24"/>
                <w:lang w:eastAsia="en-US"/>
              </w:rPr>
            </w:pPr>
            <w:r>
              <w:rPr>
                <w:rFonts w:hint="default" w:ascii="Times New Roman" w:hAnsi="Times New Roman" w:cs="Times New Roman"/>
                <w:color w:val="000000"/>
                <w:sz w:val="24"/>
                <w:szCs w:val="24"/>
                <w:lang w:eastAsia="en-US" w:bidi="ar"/>
              </w:rPr>
              <w:t>Inclusion/exclusion</w:t>
            </w:r>
          </w:p>
        </w:tc>
        <w:tc>
          <w:tcPr>
            <w:tcW w:w="301"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345"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96" w:type="pct"/>
            <w:vAlign w:val="center"/>
          </w:tcPr>
          <w:p>
            <w:pPr>
              <w:spacing w:line="360" w:lineRule="auto"/>
              <w:jc w:val="center"/>
              <w:rPr>
                <w:rFonts w:hint="default" w:ascii="Times New Roman" w:hAnsi="Times New Roman" w:cs="Times New Roman"/>
                <w:b/>
                <w:bCs/>
                <w:sz w:val="24"/>
                <w:szCs w:val="24"/>
                <w:lang w:eastAsia="en-US"/>
              </w:rPr>
            </w:pPr>
          </w:p>
        </w:tc>
        <w:tc>
          <w:tcPr>
            <w:tcW w:w="176" w:type="pct"/>
            <w:vAlign w:val="center"/>
          </w:tcPr>
          <w:p>
            <w:pPr>
              <w:spacing w:line="360" w:lineRule="auto"/>
              <w:jc w:val="center"/>
              <w:rPr>
                <w:rFonts w:hint="default" w:ascii="Times New Roman" w:hAnsi="Times New Roman" w:cs="Times New Roman"/>
                <w:b/>
                <w:bCs/>
                <w:sz w:val="24"/>
                <w:szCs w:val="24"/>
                <w:lang w:eastAsia="en-US"/>
              </w:rPr>
            </w:pPr>
          </w:p>
        </w:tc>
        <w:tc>
          <w:tcPr>
            <w:tcW w:w="199" w:type="pct"/>
            <w:vAlign w:val="center"/>
          </w:tcPr>
          <w:p>
            <w:pPr>
              <w:spacing w:line="360" w:lineRule="auto"/>
              <w:jc w:val="center"/>
              <w:rPr>
                <w:rFonts w:hint="default" w:ascii="Times New Roman" w:hAnsi="Times New Roman" w:cs="Times New Roman"/>
                <w:b/>
                <w:bCs/>
                <w:sz w:val="24"/>
                <w:szCs w:val="24"/>
                <w:lang w:eastAsia="en-US"/>
              </w:rPr>
            </w:pPr>
          </w:p>
        </w:tc>
        <w:tc>
          <w:tcPr>
            <w:tcW w:w="176" w:type="pct"/>
            <w:vAlign w:val="center"/>
          </w:tcPr>
          <w:p>
            <w:pPr>
              <w:spacing w:line="360" w:lineRule="auto"/>
              <w:jc w:val="center"/>
              <w:rPr>
                <w:rFonts w:hint="default" w:ascii="Times New Roman" w:hAnsi="Times New Roman" w:cs="Times New Roman"/>
                <w:b/>
                <w:bCs/>
                <w:sz w:val="24"/>
                <w:szCs w:val="24"/>
                <w:lang w:eastAsia="en-US"/>
              </w:rPr>
            </w:pPr>
          </w:p>
        </w:tc>
        <w:tc>
          <w:tcPr>
            <w:tcW w:w="176" w:type="pct"/>
            <w:vAlign w:val="center"/>
          </w:tcPr>
          <w:p>
            <w:pPr>
              <w:spacing w:line="360" w:lineRule="auto"/>
              <w:jc w:val="center"/>
              <w:rPr>
                <w:rFonts w:hint="default" w:ascii="Times New Roman" w:hAnsi="Times New Roman" w:cs="Times New Roman"/>
                <w:b/>
                <w:bCs/>
                <w:sz w:val="24"/>
                <w:szCs w:val="24"/>
                <w:lang w:eastAsia="en-US"/>
              </w:rPr>
            </w:pPr>
          </w:p>
        </w:tc>
        <w:tc>
          <w:tcPr>
            <w:tcW w:w="176" w:type="pct"/>
            <w:vAlign w:val="center"/>
          </w:tcPr>
          <w:p>
            <w:pPr>
              <w:spacing w:line="360" w:lineRule="auto"/>
              <w:jc w:val="center"/>
              <w:rPr>
                <w:rFonts w:hint="default" w:ascii="Times New Roman" w:hAnsi="Times New Roman" w:cs="Times New Roman"/>
                <w:b/>
                <w:bCs/>
                <w:sz w:val="24"/>
                <w:szCs w:val="24"/>
                <w:lang w:eastAsia="en-US"/>
              </w:rPr>
            </w:pPr>
          </w:p>
        </w:tc>
        <w:tc>
          <w:tcPr>
            <w:tcW w:w="176" w:type="pct"/>
            <w:vAlign w:val="center"/>
          </w:tcPr>
          <w:p>
            <w:pPr>
              <w:spacing w:line="360" w:lineRule="auto"/>
              <w:jc w:val="center"/>
              <w:rPr>
                <w:rFonts w:hint="default" w:ascii="Times New Roman" w:hAnsi="Times New Roman" w:cs="Times New Roman"/>
                <w:b/>
                <w:bCs/>
                <w:sz w:val="24"/>
                <w:szCs w:val="24"/>
                <w:lang w:eastAsia="en-US"/>
              </w:rPr>
            </w:pPr>
          </w:p>
        </w:tc>
        <w:tc>
          <w:tcPr>
            <w:tcW w:w="176" w:type="pct"/>
            <w:vAlign w:val="center"/>
          </w:tcPr>
          <w:p>
            <w:pPr>
              <w:spacing w:line="360" w:lineRule="auto"/>
              <w:jc w:val="center"/>
              <w:rPr>
                <w:rFonts w:hint="default" w:ascii="Times New Roman" w:hAnsi="Times New Roman" w:cs="Times New Roman"/>
                <w:b/>
                <w:bCs/>
                <w:sz w:val="24"/>
                <w:szCs w:val="24"/>
                <w:lang w:eastAsia="en-US"/>
              </w:rPr>
            </w:pPr>
          </w:p>
        </w:tc>
        <w:tc>
          <w:tcPr>
            <w:tcW w:w="176" w:type="pct"/>
            <w:vAlign w:val="center"/>
          </w:tcPr>
          <w:p>
            <w:pPr>
              <w:spacing w:line="360" w:lineRule="auto"/>
              <w:jc w:val="center"/>
              <w:rPr>
                <w:rFonts w:hint="default" w:ascii="Times New Roman" w:hAnsi="Times New Roman" w:cs="Times New Roman"/>
                <w:b/>
                <w:bCs/>
                <w:sz w:val="24"/>
                <w:szCs w:val="24"/>
                <w:lang w:eastAsia="en-US"/>
              </w:rPr>
            </w:pPr>
          </w:p>
        </w:tc>
        <w:tc>
          <w:tcPr>
            <w:tcW w:w="176" w:type="pct"/>
            <w:vAlign w:val="center"/>
          </w:tcPr>
          <w:p>
            <w:pPr>
              <w:spacing w:line="360" w:lineRule="auto"/>
              <w:jc w:val="center"/>
              <w:rPr>
                <w:rFonts w:hint="default" w:ascii="Times New Roman" w:hAnsi="Times New Roman" w:cs="Times New Roman"/>
                <w:b/>
                <w:bCs/>
                <w:sz w:val="24"/>
                <w:szCs w:val="24"/>
                <w:lang w:eastAsia="en-US"/>
              </w:rPr>
            </w:pPr>
          </w:p>
        </w:tc>
        <w:tc>
          <w:tcPr>
            <w:tcW w:w="177" w:type="pct"/>
            <w:vAlign w:val="center"/>
          </w:tcPr>
          <w:p>
            <w:pPr>
              <w:spacing w:line="360" w:lineRule="auto"/>
              <w:jc w:val="center"/>
              <w:rPr>
                <w:rFonts w:hint="default" w:ascii="Times New Roman" w:hAnsi="Times New Roman" w:cs="Times New Roman"/>
                <w:b/>
                <w:bCs/>
                <w:sz w:val="24"/>
                <w:szCs w:val="24"/>
                <w:lang w:eastAsia="en-US"/>
              </w:rPr>
            </w:pPr>
          </w:p>
        </w:tc>
        <w:tc>
          <w:tcPr>
            <w:tcW w:w="181" w:type="pct"/>
            <w:vAlign w:val="center"/>
          </w:tcPr>
          <w:p>
            <w:pPr>
              <w:spacing w:line="360" w:lineRule="auto"/>
              <w:rPr>
                <w:rFonts w:hint="default" w:ascii="Times New Roman" w:hAnsi="Times New Roman" w:cs="Times New Roman"/>
                <w:b/>
                <w:bCs/>
                <w:sz w:val="24"/>
                <w:szCs w:val="24"/>
                <w:lang w:eastAsia="en-US"/>
              </w:rPr>
            </w:pPr>
          </w:p>
        </w:tc>
        <w:tc>
          <w:tcPr>
            <w:tcW w:w="181" w:type="pct"/>
            <w:vAlign w:val="center"/>
          </w:tcPr>
          <w:p>
            <w:pPr>
              <w:spacing w:line="360" w:lineRule="auto"/>
              <w:rPr>
                <w:rFonts w:hint="default" w:ascii="Times New Roman" w:hAnsi="Times New Roman" w:cs="Times New Roman"/>
                <w:b/>
                <w:bCs/>
                <w:sz w:val="24"/>
                <w:szCs w:val="24"/>
                <w:lang w:eastAsia="en-US"/>
              </w:rPr>
            </w:pPr>
          </w:p>
        </w:tc>
        <w:tc>
          <w:tcPr>
            <w:tcW w:w="181" w:type="pct"/>
            <w:vAlign w:val="center"/>
          </w:tcPr>
          <w:p>
            <w:pPr>
              <w:spacing w:line="360" w:lineRule="auto"/>
              <w:rPr>
                <w:rFonts w:hint="default" w:ascii="Times New Roman" w:hAnsi="Times New Roman" w:cs="Times New Roman"/>
                <w:b/>
                <w:bCs/>
                <w:sz w:val="24"/>
                <w:szCs w:val="24"/>
                <w:lang w:eastAsia="en-US"/>
              </w:rPr>
            </w:pPr>
          </w:p>
        </w:tc>
        <w:tc>
          <w:tcPr>
            <w:tcW w:w="181" w:type="pct"/>
            <w:vAlign w:val="center"/>
          </w:tcPr>
          <w:p>
            <w:pPr>
              <w:spacing w:line="360" w:lineRule="auto"/>
              <w:rPr>
                <w:rFonts w:hint="default" w:ascii="Times New Roman" w:hAnsi="Times New Roman" w:cs="Times New Roman"/>
                <w:b/>
                <w:bCs/>
                <w:sz w:val="24"/>
                <w:szCs w:val="24"/>
                <w:lang w:eastAsia="en-US"/>
              </w:rPr>
            </w:pPr>
          </w:p>
        </w:tc>
        <w:tc>
          <w:tcPr>
            <w:tcW w:w="181" w:type="pct"/>
            <w:vAlign w:val="center"/>
          </w:tcPr>
          <w:p>
            <w:pPr>
              <w:spacing w:line="360" w:lineRule="auto"/>
              <w:rPr>
                <w:rFonts w:hint="default" w:ascii="Times New Roman" w:hAnsi="Times New Roman" w:cs="Times New Roman"/>
                <w:b/>
                <w:bCs/>
                <w:sz w:val="24"/>
                <w:szCs w:val="24"/>
                <w:lang w:eastAsia="en-US"/>
              </w:rPr>
            </w:pPr>
          </w:p>
        </w:tc>
        <w:tc>
          <w:tcPr>
            <w:tcW w:w="387" w:type="pct"/>
            <w:vAlign w:val="center"/>
          </w:tcPr>
          <w:p>
            <w:pPr>
              <w:spacing w:line="360" w:lineRule="auto"/>
              <w:rPr>
                <w:rFonts w:hint="default" w:ascii="Times New Roman" w:hAnsi="Times New Roman" w:cs="Times New Roman"/>
                <w:b/>
                <w:bCs/>
                <w:sz w:val="24"/>
                <w:szCs w:val="24"/>
                <w:lang w:eastAsia="en-US"/>
              </w:rPr>
            </w:pPr>
          </w:p>
        </w:tc>
        <w:tc>
          <w:tcPr>
            <w:tcW w:w="450" w:type="pct"/>
            <w:vAlign w:val="center"/>
          </w:tcPr>
          <w:p>
            <w:pPr>
              <w:spacing w:line="360" w:lineRule="auto"/>
              <w:rPr>
                <w:rFonts w:hint="default" w:ascii="Times New Roman" w:hAnsi="Times New Roman" w:cs="Times New Roman"/>
                <w:b/>
                <w:bCs/>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pct"/>
            <w:vAlign w:val="center"/>
          </w:tcPr>
          <w:p>
            <w:pPr>
              <w:spacing w:line="360" w:lineRule="auto"/>
              <w:jc w:val="right"/>
              <w:textAlignment w:val="center"/>
              <w:rPr>
                <w:rFonts w:hint="default" w:ascii="Times New Roman" w:hAnsi="Times New Roman" w:cs="Times New Roman"/>
                <w:sz w:val="24"/>
                <w:szCs w:val="24"/>
                <w:lang w:eastAsia="en-US"/>
              </w:rPr>
            </w:pPr>
            <w:r>
              <w:rPr>
                <w:rFonts w:hint="default" w:ascii="Times New Roman" w:hAnsi="Times New Roman" w:cs="Times New Roman"/>
                <w:color w:val="000000"/>
                <w:sz w:val="24"/>
                <w:szCs w:val="24"/>
                <w:lang w:eastAsia="en-US" w:bidi="ar"/>
              </w:rPr>
              <w:t>Demographics, medical history</w:t>
            </w:r>
          </w:p>
        </w:tc>
        <w:tc>
          <w:tcPr>
            <w:tcW w:w="301"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345" w:type="pct"/>
            <w:vAlign w:val="center"/>
          </w:tcPr>
          <w:p>
            <w:pPr>
              <w:spacing w:line="360" w:lineRule="auto"/>
              <w:rPr>
                <w:rFonts w:hint="default" w:ascii="Times New Roman" w:hAnsi="Times New Roman" w:cs="Times New Roman"/>
                <w:b/>
                <w:bCs/>
                <w:sz w:val="24"/>
                <w:szCs w:val="24"/>
                <w:lang w:eastAsia="en-US"/>
              </w:rPr>
            </w:pPr>
          </w:p>
        </w:tc>
        <w:tc>
          <w:tcPr>
            <w:tcW w:w="196" w:type="pct"/>
            <w:vAlign w:val="center"/>
          </w:tcPr>
          <w:p>
            <w:pPr>
              <w:spacing w:line="360" w:lineRule="auto"/>
              <w:jc w:val="center"/>
              <w:rPr>
                <w:rFonts w:hint="default" w:ascii="Times New Roman" w:hAnsi="Times New Roman" w:cs="Times New Roman"/>
                <w:b/>
                <w:bCs/>
                <w:sz w:val="24"/>
                <w:szCs w:val="24"/>
                <w:lang w:eastAsia="en-US"/>
              </w:rPr>
            </w:pPr>
          </w:p>
        </w:tc>
        <w:tc>
          <w:tcPr>
            <w:tcW w:w="176" w:type="pct"/>
            <w:vAlign w:val="center"/>
          </w:tcPr>
          <w:p>
            <w:pPr>
              <w:spacing w:line="360" w:lineRule="auto"/>
              <w:jc w:val="center"/>
              <w:rPr>
                <w:rFonts w:hint="default" w:ascii="Times New Roman" w:hAnsi="Times New Roman" w:cs="Times New Roman"/>
                <w:b/>
                <w:bCs/>
                <w:sz w:val="24"/>
                <w:szCs w:val="24"/>
                <w:lang w:eastAsia="en-US"/>
              </w:rPr>
            </w:pPr>
          </w:p>
        </w:tc>
        <w:tc>
          <w:tcPr>
            <w:tcW w:w="199" w:type="pct"/>
            <w:vAlign w:val="center"/>
          </w:tcPr>
          <w:p>
            <w:pPr>
              <w:spacing w:line="360" w:lineRule="auto"/>
              <w:jc w:val="center"/>
              <w:rPr>
                <w:rFonts w:hint="default" w:ascii="Times New Roman" w:hAnsi="Times New Roman" w:cs="Times New Roman"/>
                <w:b/>
                <w:bCs/>
                <w:sz w:val="24"/>
                <w:szCs w:val="24"/>
                <w:lang w:eastAsia="en-US"/>
              </w:rPr>
            </w:pPr>
          </w:p>
        </w:tc>
        <w:tc>
          <w:tcPr>
            <w:tcW w:w="176" w:type="pct"/>
            <w:vAlign w:val="center"/>
          </w:tcPr>
          <w:p>
            <w:pPr>
              <w:spacing w:line="360" w:lineRule="auto"/>
              <w:jc w:val="center"/>
              <w:rPr>
                <w:rFonts w:hint="default" w:ascii="Times New Roman" w:hAnsi="Times New Roman" w:cs="Times New Roman"/>
                <w:b/>
                <w:bCs/>
                <w:sz w:val="24"/>
                <w:szCs w:val="24"/>
                <w:lang w:eastAsia="en-US"/>
              </w:rPr>
            </w:pPr>
          </w:p>
        </w:tc>
        <w:tc>
          <w:tcPr>
            <w:tcW w:w="176" w:type="pct"/>
            <w:vAlign w:val="center"/>
          </w:tcPr>
          <w:p>
            <w:pPr>
              <w:spacing w:line="360" w:lineRule="auto"/>
              <w:jc w:val="center"/>
              <w:rPr>
                <w:rFonts w:hint="default" w:ascii="Times New Roman" w:hAnsi="Times New Roman" w:cs="Times New Roman"/>
                <w:b/>
                <w:bCs/>
                <w:sz w:val="24"/>
                <w:szCs w:val="24"/>
                <w:lang w:eastAsia="en-US"/>
              </w:rPr>
            </w:pPr>
          </w:p>
        </w:tc>
        <w:tc>
          <w:tcPr>
            <w:tcW w:w="176" w:type="pct"/>
            <w:vAlign w:val="center"/>
          </w:tcPr>
          <w:p>
            <w:pPr>
              <w:spacing w:line="360" w:lineRule="auto"/>
              <w:jc w:val="center"/>
              <w:rPr>
                <w:rFonts w:hint="default" w:ascii="Times New Roman" w:hAnsi="Times New Roman" w:cs="Times New Roman"/>
                <w:b/>
                <w:bCs/>
                <w:sz w:val="24"/>
                <w:szCs w:val="24"/>
                <w:lang w:eastAsia="en-US"/>
              </w:rPr>
            </w:pPr>
          </w:p>
        </w:tc>
        <w:tc>
          <w:tcPr>
            <w:tcW w:w="176" w:type="pct"/>
            <w:vAlign w:val="center"/>
          </w:tcPr>
          <w:p>
            <w:pPr>
              <w:spacing w:line="360" w:lineRule="auto"/>
              <w:jc w:val="center"/>
              <w:rPr>
                <w:rFonts w:hint="default" w:ascii="Times New Roman" w:hAnsi="Times New Roman" w:cs="Times New Roman"/>
                <w:b/>
                <w:bCs/>
                <w:sz w:val="24"/>
                <w:szCs w:val="24"/>
                <w:lang w:eastAsia="en-US"/>
              </w:rPr>
            </w:pPr>
          </w:p>
        </w:tc>
        <w:tc>
          <w:tcPr>
            <w:tcW w:w="176" w:type="pct"/>
            <w:vAlign w:val="center"/>
          </w:tcPr>
          <w:p>
            <w:pPr>
              <w:spacing w:line="360" w:lineRule="auto"/>
              <w:jc w:val="center"/>
              <w:rPr>
                <w:rFonts w:hint="default" w:ascii="Times New Roman" w:hAnsi="Times New Roman" w:cs="Times New Roman"/>
                <w:b/>
                <w:bCs/>
                <w:sz w:val="24"/>
                <w:szCs w:val="24"/>
                <w:lang w:eastAsia="en-US"/>
              </w:rPr>
            </w:pPr>
          </w:p>
        </w:tc>
        <w:tc>
          <w:tcPr>
            <w:tcW w:w="176" w:type="pct"/>
            <w:vAlign w:val="center"/>
          </w:tcPr>
          <w:p>
            <w:pPr>
              <w:spacing w:line="360" w:lineRule="auto"/>
              <w:jc w:val="center"/>
              <w:rPr>
                <w:rFonts w:hint="default" w:ascii="Times New Roman" w:hAnsi="Times New Roman" w:cs="Times New Roman"/>
                <w:b/>
                <w:bCs/>
                <w:sz w:val="24"/>
                <w:szCs w:val="24"/>
                <w:lang w:eastAsia="en-US"/>
              </w:rPr>
            </w:pPr>
          </w:p>
        </w:tc>
        <w:tc>
          <w:tcPr>
            <w:tcW w:w="176" w:type="pct"/>
            <w:vAlign w:val="center"/>
          </w:tcPr>
          <w:p>
            <w:pPr>
              <w:spacing w:line="360" w:lineRule="auto"/>
              <w:jc w:val="center"/>
              <w:rPr>
                <w:rFonts w:hint="default" w:ascii="Times New Roman" w:hAnsi="Times New Roman" w:cs="Times New Roman"/>
                <w:b/>
                <w:bCs/>
                <w:sz w:val="24"/>
                <w:szCs w:val="24"/>
                <w:lang w:eastAsia="en-US"/>
              </w:rPr>
            </w:pPr>
          </w:p>
        </w:tc>
        <w:tc>
          <w:tcPr>
            <w:tcW w:w="177" w:type="pct"/>
            <w:vAlign w:val="center"/>
          </w:tcPr>
          <w:p>
            <w:pPr>
              <w:spacing w:line="360" w:lineRule="auto"/>
              <w:jc w:val="center"/>
              <w:rPr>
                <w:rFonts w:hint="default" w:ascii="Times New Roman" w:hAnsi="Times New Roman" w:cs="Times New Roman"/>
                <w:b/>
                <w:bCs/>
                <w:sz w:val="24"/>
                <w:szCs w:val="24"/>
                <w:lang w:eastAsia="en-US"/>
              </w:rPr>
            </w:pPr>
          </w:p>
        </w:tc>
        <w:tc>
          <w:tcPr>
            <w:tcW w:w="181" w:type="pct"/>
            <w:vAlign w:val="center"/>
          </w:tcPr>
          <w:p>
            <w:pPr>
              <w:spacing w:line="360" w:lineRule="auto"/>
              <w:rPr>
                <w:rFonts w:hint="default" w:ascii="Times New Roman" w:hAnsi="Times New Roman" w:cs="Times New Roman"/>
                <w:b/>
                <w:bCs/>
                <w:sz w:val="24"/>
                <w:szCs w:val="24"/>
                <w:lang w:eastAsia="en-US"/>
              </w:rPr>
            </w:pPr>
          </w:p>
        </w:tc>
        <w:tc>
          <w:tcPr>
            <w:tcW w:w="181" w:type="pct"/>
            <w:vAlign w:val="center"/>
          </w:tcPr>
          <w:p>
            <w:pPr>
              <w:spacing w:line="360" w:lineRule="auto"/>
              <w:rPr>
                <w:rFonts w:hint="default" w:ascii="Times New Roman" w:hAnsi="Times New Roman" w:cs="Times New Roman"/>
                <w:b/>
                <w:bCs/>
                <w:sz w:val="24"/>
                <w:szCs w:val="24"/>
                <w:lang w:eastAsia="en-US"/>
              </w:rPr>
            </w:pPr>
          </w:p>
        </w:tc>
        <w:tc>
          <w:tcPr>
            <w:tcW w:w="181" w:type="pct"/>
            <w:vAlign w:val="center"/>
          </w:tcPr>
          <w:p>
            <w:pPr>
              <w:spacing w:line="360" w:lineRule="auto"/>
              <w:rPr>
                <w:rFonts w:hint="default" w:ascii="Times New Roman" w:hAnsi="Times New Roman" w:cs="Times New Roman"/>
                <w:b/>
                <w:bCs/>
                <w:sz w:val="24"/>
                <w:szCs w:val="24"/>
                <w:lang w:eastAsia="en-US"/>
              </w:rPr>
            </w:pPr>
          </w:p>
        </w:tc>
        <w:tc>
          <w:tcPr>
            <w:tcW w:w="181" w:type="pct"/>
            <w:vAlign w:val="center"/>
          </w:tcPr>
          <w:p>
            <w:pPr>
              <w:spacing w:line="360" w:lineRule="auto"/>
              <w:rPr>
                <w:rFonts w:hint="default" w:ascii="Times New Roman" w:hAnsi="Times New Roman" w:cs="Times New Roman"/>
                <w:b/>
                <w:bCs/>
                <w:sz w:val="24"/>
                <w:szCs w:val="24"/>
                <w:lang w:eastAsia="en-US"/>
              </w:rPr>
            </w:pPr>
          </w:p>
        </w:tc>
        <w:tc>
          <w:tcPr>
            <w:tcW w:w="181" w:type="pct"/>
            <w:vAlign w:val="center"/>
          </w:tcPr>
          <w:p>
            <w:pPr>
              <w:spacing w:line="360" w:lineRule="auto"/>
              <w:rPr>
                <w:rFonts w:hint="default" w:ascii="Times New Roman" w:hAnsi="Times New Roman" w:cs="Times New Roman"/>
                <w:b/>
                <w:bCs/>
                <w:sz w:val="24"/>
                <w:szCs w:val="24"/>
                <w:lang w:eastAsia="en-US"/>
              </w:rPr>
            </w:pPr>
          </w:p>
        </w:tc>
        <w:tc>
          <w:tcPr>
            <w:tcW w:w="387" w:type="pct"/>
            <w:vAlign w:val="center"/>
          </w:tcPr>
          <w:p>
            <w:pPr>
              <w:spacing w:line="360" w:lineRule="auto"/>
              <w:rPr>
                <w:rFonts w:hint="default" w:ascii="Times New Roman" w:hAnsi="Times New Roman" w:cs="Times New Roman"/>
                <w:b/>
                <w:bCs/>
                <w:sz w:val="24"/>
                <w:szCs w:val="24"/>
                <w:lang w:eastAsia="en-US"/>
              </w:rPr>
            </w:pPr>
          </w:p>
        </w:tc>
        <w:tc>
          <w:tcPr>
            <w:tcW w:w="450" w:type="pct"/>
            <w:vAlign w:val="center"/>
          </w:tcPr>
          <w:p>
            <w:pPr>
              <w:spacing w:line="360" w:lineRule="auto"/>
              <w:rPr>
                <w:rFonts w:hint="default" w:ascii="Times New Roman" w:hAnsi="Times New Roman" w:cs="Times New Roman"/>
                <w:b/>
                <w:bCs/>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pct"/>
            <w:vAlign w:val="center"/>
          </w:tcPr>
          <w:p>
            <w:pPr>
              <w:spacing w:line="360" w:lineRule="auto"/>
              <w:jc w:val="right"/>
              <w:textAlignment w:val="center"/>
              <w:rPr>
                <w:rFonts w:hint="default" w:ascii="Times New Roman" w:hAnsi="Times New Roman" w:cs="Times New Roman"/>
                <w:sz w:val="24"/>
                <w:szCs w:val="24"/>
                <w:lang w:eastAsia="en-US"/>
              </w:rPr>
            </w:pPr>
            <w:r>
              <w:rPr>
                <w:rFonts w:hint="default" w:ascii="Times New Roman" w:hAnsi="Times New Roman" w:cs="Times New Roman"/>
                <w:color w:val="000000"/>
                <w:sz w:val="24"/>
                <w:szCs w:val="24"/>
                <w:lang w:eastAsia="en-US" w:bidi="ar"/>
              </w:rPr>
              <w:t>Contact information</w:t>
            </w:r>
          </w:p>
        </w:tc>
        <w:tc>
          <w:tcPr>
            <w:tcW w:w="301"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345"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96"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6"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99"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6"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6"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6"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6"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6"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6"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6"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7"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81" w:type="pct"/>
            <w:vAlign w:val="center"/>
          </w:tcPr>
          <w:p>
            <w:pPr>
              <w:spacing w:line="360" w:lineRule="auto"/>
              <w:textAlignment w:val="center"/>
              <w:rPr>
                <w:rFonts w:hint="default" w:ascii="Times New Roman" w:hAnsi="Times New Roman" w:cs="Times New Roman"/>
                <w:b/>
                <w:bCs/>
                <w:color w:val="000000"/>
                <w:sz w:val="24"/>
                <w:szCs w:val="24"/>
                <w:lang w:eastAsia="en-US" w:bidi="ar"/>
              </w:rPr>
            </w:pPr>
            <w:r>
              <w:rPr>
                <w:rFonts w:hint="default" w:ascii="Times New Roman" w:hAnsi="Times New Roman" w:cs="Times New Roman"/>
                <w:b/>
                <w:bCs/>
                <w:color w:val="000000"/>
                <w:sz w:val="24"/>
                <w:szCs w:val="24"/>
                <w:lang w:eastAsia="en-US" w:bidi="ar"/>
              </w:rPr>
              <w:t>X</w:t>
            </w:r>
          </w:p>
        </w:tc>
        <w:tc>
          <w:tcPr>
            <w:tcW w:w="181"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81"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81"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81"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387"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450"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pct"/>
            <w:vAlign w:val="center"/>
          </w:tcPr>
          <w:p>
            <w:pPr>
              <w:spacing w:line="360" w:lineRule="auto"/>
              <w:jc w:val="right"/>
              <w:textAlignment w:val="center"/>
              <w:rPr>
                <w:rFonts w:hint="default" w:ascii="Times New Roman" w:hAnsi="Times New Roman" w:cs="Times New Roman"/>
                <w:sz w:val="24"/>
                <w:szCs w:val="24"/>
                <w:lang w:eastAsia="en-US"/>
              </w:rPr>
            </w:pPr>
            <w:r>
              <w:rPr>
                <w:rFonts w:hint="default" w:ascii="Times New Roman" w:hAnsi="Times New Roman" w:cs="Times New Roman"/>
                <w:color w:val="000000"/>
                <w:sz w:val="24"/>
                <w:szCs w:val="24"/>
                <w:lang w:eastAsia="en-US" w:bidi="ar"/>
              </w:rPr>
              <w:t>Interval medical history</w:t>
            </w:r>
          </w:p>
        </w:tc>
        <w:tc>
          <w:tcPr>
            <w:tcW w:w="301" w:type="pct"/>
            <w:vAlign w:val="center"/>
          </w:tcPr>
          <w:p>
            <w:pPr>
              <w:spacing w:line="360" w:lineRule="auto"/>
              <w:rPr>
                <w:rFonts w:hint="default" w:ascii="Times New Roman" w:hAnsi="Times New Roman" w:cs="Times New Roman"/>
                <w:b/>
                <w:bCs/>
                <w:sz w:val="24"/>
                <w:szCs w:val="24"/>
                <w:lang w:eastAsia="en-US"/>
              </w:rPr>
            </w:pPr>
          </w:p>
        </w:tc>
        <w:tc>
          <w:tcPr>
            <w:tcW w:w="345" w:type="pct"/>
            <w:vAlign w:val="center"/>
          </w:tcPr>
          <w:p>
            <w:pPr>
              <w:spacing w:line="360" w:lineRule="auto"/>
              <w:rPr>
                <w:rFonts w:hint="default" w:ascii="Times New Roman" w:hAnsi="Times New Roman" w:cs="Times New Roman"/>
                <w:b/>
                <w:bCs/>
                <w:sz w:val="24"/>
                <w:szCs w:val="24"/>
                <w:lang w:eastAsia="en-US"/>
              </w:rPr>
            </w:pPr>
          </w:p>
        </w:tc>
        <w:tc>
          <w:tcPr>
            <w:tcW w:w="196" w:type="pct"/>
            <w:vAlign w:val="center"/>
          </w:tcPr>
          <w:p>
            <w:pPr>
              <w:spacing w:line="360" w:lineRule="auto"/>
              <w:rPr>
                <w:rFonts w:hint="default" w:ascii="Times New Roman" w:hAnsi="Times New Roman" w:cs="Times New Roman"/>
                <w:b/>
                <w:bCs/>
                <w:sz w:val="24"/>
                <w:szCs w:val="24"/>
                <w:lang w:eastAsia="en-US"/>
              </w:rPr>
            </w:pPr>
          </w:p>
        </w:tc>
        <w:tc>
          <w:tcPr>
            <w:tcW w:w="176" w:type="pct"/>
            <w:vAlign w:val="center"/>
          </w:tcPr>
          <w:p>
            <w:pPr>
              <w:spacing w:line="360" w:lineRule="auto"/>
              <w:rPr>
                <w:rFonts w:hint="default" w:ascii="Times New Roman" w:hAnsi="Times New Roman" w:cs="Times New Roman"/>
                <w:b/>
                <w:bCs/>
                <w:sz w:val="24"/>
                <w:szCs w:val="24"/>
                <w:lang w:eastAsia="en-US"/>
              </w:rPr>
            </w:pPr>
          </w:p>
        </w:tc>
        <w:tc>
          <w:tcPr>
            <w:tcW w:w="199" w:type="pct"/>
            <w:vAlign w:val="center"/>
          </w:tcPr>
          <w:p>
            <w:pPr>
              <w:spacing w:line="360" w:lineRule="auto"/>
              <w:rPr>
                <w:rFonts w:hint="default" w:ascii="Times New Roman" w:hAnsi="Times New Roman" w:cs="Times New Roman"/>
                <w:b/>
                <w:bCs/>
                <w:sz w:val="24"/>
                <w:szCs w:val="24"/>
                <w:lang w:eastAsia="en-US"/>
              </w:rPr>
            </w:pPr>
          </w:p>
        </w:tc>
        <w:tc>
          <w:tcPr>
            <w:tcW w:w="176" w:type="pct"/>
            <w:vAlign w:val="center"/>
          </w:tcPr>
          <w:p>
            <w:pPr>
              <w:spacing w:line="360" w:lineRule="auto"/>
              <w:rPr>
                <w:rFonts w:hint="default" w:ascii="Times New Roman" w:hAnsi="Times New Roman" w:cs="Times New Roman"/>
                <w:b/>
                <w:bCs/>
                <w:sz w:val="24"/>
                <w:szCs w:val="24"/>
                <w:lang w:eastAsia="en-US"/>
              </w:rPr>
            </w:pPr>
          </w:p>
        </w:tc>
        <w:tc>
          <w:tcPr>
            <w:tcW w:w="176" w:type="pct"/>
            <w:vAlign w:val="center"/>
          </w:tcPr>
          <w:p>
            <w:pPr>
              <w:spacing w:line="360" w:lineRule="auto"/>
              <w:rPr>
                <w:rFonts w:hint="default" w:ascii="Times New Roman" w:hAnsi="Times New Roman" w:cs="Times New Roman"/>
                <w:b/>
                <w:bCs/>
                <w:sz w:val="24"/>
                <w:szCs w:val="24"/>
                <w:lang w:eastAsia="en-US"/>
              </w:rPr>
            </w:pPr>
          </w:p>
        </w:tc>
        <w:tc>
          <w:tcPr>
            <w:tcW w:w="176" w:type="pct"/>
            <w:vAlign w:val="center"/>
          </w:tcPr>
          <w:p>
            <w:pPr>
              <w:spacing w:line="360" w:lineRule="auto"/>
              <w:rPr>
                <w:rFonts w:hint="default" w:ascii="Times New Roman" w:hAnsi="Times New Roman" w:cs="Times New Roman"/>
                <w:b/>
                <w:bCs/>
                <w:sz w:val="24"/>
                <w:szCs w:val="24"/>
                <w:lang w:eastAsia="en-US"/>
              </w:rPr>
            </w:pPr>
          </w:p>
        </w:tc>
        <w:tc>
          <w:tcPr>
            <w:tcW w:w="176" w:type="pct"/>
            <w:vAlign w:val="center"/>
          </w:tcPr>
          <w:p>
            <w:pPr>
              <w:spacing w:line="360" w:lineRule="auto"/>
              <w:rPr>
                <w:rFonts w:hint="default" w:ascii="Times New Roman" w:hAnsi="Times New Roman" w:cs="Times New Roman"/>
                <w:b/>
                <w:bCs/>
                <w:sz w:val="24"/>
                <w:szCs w:val="24"/>
                <w:lang w:eastAsia="en-US"/>
              </w:rPr>
            </w:pPr>
          </w:p>
        </w:tc>
        <w:tc>
          <w:tcPr>
            <w:tcW w:w="176" w:type="pct"/>
            <w:vAlign w:val="center"/>
          </w:tcPr>
          <w:p>
            <w:pPr>
              <w:spacing w:line="360" w:lineRule="auto"/>
              <w:rPr>
                <w:rFonts w:hint="default" w:ascii="Times New Roman" w:hAnsi="Times New Roman" w:cs="Times New Roman"/>
                <w:b/>
                <w:bCs/>
                <w:sz w:val="24"/>
                <w:szCs w:val="24"/>
                <w:lang w:eastAsia="en-US"/>
              </w:rPr>
            </w:pPr>
          </w:p>
        </w:tc>
        <w:tc>
          <w:tcPr>
            <w:tcW w:w="176" w:type="pct"/>
            <w:vAlign w:val="center"/>
          </w:tcPr>
          <w:p>
            <w:pPr>
              <w:spacing w:line="360" w:lineRule="auto"/>
              <w:rPr>
                <w:rFonts w:hint="default" w:ascii="Times New Roman" w:hAnsi="Times New Roman" w:cs="Times New Roman"/>
                <w:b/>
                <w:bCs/>
                <w:sz w:val="24"/>
                <w:szCs w:val="24"/>
                <w:lang w:eastAsia="en-US"/>
              </w:rPr>
            </w:pPr>
          </w:p>
        </w:tc>
        <w:tc>
          <w:tcPr>
            <w:tcW w:w="176" w:type="pct"/>
            <w:vAlign w:val="center"/>
          </w:tcPr>
          <w:p>
            <w:pPr>
              <w:spacing w:line="360" w:lineRule="auto"/>
              <w:rPr>
                <w:rFonts w:hint="default" w:ascii="Times New Roman" w:hAnsi="Times New Roman" w:cs="Times New Roman"/>
                <w:b/>
                <w:bCs/>
                <w:sz w:val="24"/>
                <w:szCs w:val="24"/>
                <w:lang w:eastAsia="en-US"/>
              </w:rPr>
            </w:pPr>
          </w:p>
        </w:tc>
        <w:tc>
          <w:tcPr>
            <w:tcW w:w="177" w:type="pct"/>
            <w:vAlign w:val="center"/>
          </w:tcPr>
          <w:p>
            <w:pPr>
              <w:spacing w:line="360" w:lineRule="auto"/>
              <w:rPr>
                <w:rFonts w:hint="default" w:ascii="Times New Roman" w:hAnsi="Times New Roman" w:cs="Times New Roman"/>
                <w:b/>
                <w:bCs/>
                <w:sz w:val="24"/>
                <w:szCs w:val="24"/>
                <w:lang w:eastAsia="en-US"/>
              </w:rPr>
            </w:pPr>
          </w:p>
        </w:tc>
        <w:tc>
          <w:tcPr>
            <w:tcW w:w="181" w:type="pct"/>
            <w:vAlign w:val="center"/>
          </w:tcPr>
          <w:p>
            <w:pPr>
              <w:spacing w:line="360" w:lineRule="auto"/>
              <w:textAlignment w:val="center"/>
              <w:rPr>
                <w:rFonts w:hint="default" w:ascii="Times New Roman" w:hAnsi="Times New Roman" w:eastAsia="微软雅黑" w:cs="Times New Roman"/>
                <w:b/>
                <w:bCs/>
                <w:kern w:val="2"/>
                <w:sz w:val="24"/>
                <w:szCs w:val="24"/>
                <w:lang w:val="en-US" w:eastAsia="en-US" w:bidi="ar-SA"/>
              </w:rPr>
            </w:pPr>
            <w:r>
              <w:rPr>
                <w:rFonts w:hint="default" w:ascii="Times New Roman" w:hAnsi="Times New Roman" w:cs="Times New Roman"/>
                <w:b/>
                <w:bCs/>
                <w:color w:val="000000"/>
                <w:sz w:val="24"/>
                <w:szCs w:val="24"/>
                <w:lang w:eastAsia="en-US" w:bidi="ar"/>
              </w:rPr>
              <w:t>X</w:t>
            </w:r>
          </w:p>
        </w:tc>
        <w:tc>
          <w:tcPr>
            <w:tcW w:w="181"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81"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81"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81"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387"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450" w:type="pct"/>
            <w:vAlign w:val="center"/>
          </w:tcPr>
          <w:p>
            <w:pPr>
              <w:spacing w:line="360" w:lineRule="auto"/>
              <w:rPr>
                <w:rFonts w:hint="default" w:ascii="Times New Roman" w:hAnsi="Times New Roman" w:cs="Times New Roman"/>
                <w:b/>
                <w:bCs/>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pct"/>
            <w:vAlign w:val="center"/>
          </w:tcPr>
          <w:p>
            <w:pPr>
              <w:spacing w:line="360" w:lineRule="auto"/>
              <w:jc w:val="right"/>
              <w:textAlignment w:val="center"/>
              <w:rPr>
                <w:rFonts w:hint="default" w:ascii="Times New Roman" w:hAnsi="Times New Roman" w:cs="Times New Roman"/>
                <w:sz w:val="24"/>
                <w:szCs w:val="24"/>
                <w:lang w:eastAsia="en-US"/>
              </w:rPr>
            </w:pPr>
            <w:r>
              <w:rPr>
                <w:rFonts w:hint="default" w:ascii="Times New Roman" w:hAnsi="Times New Roman" w:cs="Times New Roman"/>
                <w:color w:val="000000"/>
                <w:sz w:val="24"/>
                <w:szCs w:val="24"/>
                <w:lang w:eastAsia="en-US" w:bidi="ar"/>
              </w:rPr>
              <w:t>Symptoms</w:t>
            </w:r>
          </w:p>
        </w:tc>
        <w:tc>
          <w:tcPr>
            <w:tcW w:w="301" w:type="pct"/>
            <w:vAlign w:val="center"/>
          </w:tcPr>
          <w:p>
            <w:pPr>
              <w:spacing w:line="360" w:lineRule="auto"/>
              <w:rPr>
                <w:rFonts w:hint="default" w:ascii="Times New Roman" w:hAnsi="Times New Roman" w:cs="Times New Roman"/>
                <w:b/>
                <w:bCs/>
                <w:sz w:val="24"/>
                <w:szCs w:val="24"/>
                <w:lang w:eastAsia="en-US"/>
              </w:rPr>
            </w:pPr>
          </w:p>
        </w:tc>
        <w:tc>
          <w:tcPr>
            <w:tcW w:w="345"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96"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6"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99"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6"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6"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6"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6"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6"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6"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6"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7"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81" w:type="pct"/>
            <w:vAlign w:val="center"/>
          </w:tcPr>
          <w:p>
            <w:pPr>
              <w:spacing w:line="360" w:lineRule="auto"/>
              <w:textAlignment w:val="center"/>
              <w:rPr>
                <w:rFonts w:hint="default" w:ascii="Times New Roman" w:hAnsi="Times New Roman" w:eastAsia="微软雅黑" w:cs="Times New Roman"/>
                <w:b/>
                <w:bCs/>
                <w:kern w:val="2"/>
                <w:sz w:val="24"/>
                <w:szCs w:val="24"/>
                <w:lang w:val="en-US" w:eastAsia="en-US" w:bidi="ar-SA"/>
              </w:rPr>
            </w:pPr>
            <w:r>
              <w:rPr>
                <w:rFonts w:hint="default" w:ascii="Times New Roman" w:hAnsi="Times New Roman" w:cs="Times New Roman"/>
                <w:b/>
                <w:bCs/>
                <w:color w:val="000000"/>
                <w:sz w:val="24"/>
                <w:szCs w:val="24"/>
                <w:lang w:eastAsia="en-US" w:bidi="ar"/>
              </w:rPr>
              <w:t>X</w:t>
            </w:r>
          </w:p>
        </w:tc>
        <w:tc>
          <w:tcPr>
            <w:tcW w:w="181"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81"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81"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81"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387"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450"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pct"/>
            <w:vAlign w:val="center"/>
          </w:tcPr>
          <w:p>
            <w:pPr>
              <w:spacing w:line="360" w:lineRule="auto"/>
              <w:jc w:val="right"/>
              <w:textAlignment w:val="center"/>
              <w:rPr>
                <w:rFonts w:hint="default" w:ascii="Times New Roman" w:hAnsi="Times New Roman" w:cs="Times New Roman"/>
                <w:sz w:val="24"/>
                <w:szCs w:val="24"/>
                <w:lang w:eastAsia="en-US"/>
              </w:rPr>
            </w:pPr>
            <w:r>
              <w:rPr>
                <w:rFonts w:hint="default" w:ascii="Times New Roman" w:hAnsi="Times New Roman" w:cs="Times New Roman"/>
                <w:color w:val="000000"/>
                <w:sz w:val="24"/>
                <w:szCs w:val="24"/>
                <w:lang w:eastAsia="en-US" w:bidi="ar"/>
              </w:rPr>
              <w:t>Concomitant medications</w:t>
            </w:r>
          </w:p>
        </w:tc>
        <w:tc>
          <w:tcPr>
            <w:tcW w:w="301" w:type="pct"/>
            <w:vAlign w:val="center"/>
          </w:tcPr>
          <w:p>
            <w:pPr>
              <w:spacing w:line="360" w:lineRule="auto"/>
              <w:rPr>
                <w:rFonts w:hint="default" w:ascii="Times New Roman" w:hAnsi="Times New Roman" w:cs="Times New Roman"/>
                <w:b/>
                <w:bCs/>
                <w:sz w:val="24"/>
                <w:szCs w:val="24"/>
                <w:lang w:eastAsia="en-US"/>
              </w:rPr>
            </w:pPr>
          </w:p>
        </w:tc>
        <w:tc>
          <w:tcPr>
            <w:tcW w:w="345"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96"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6"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99"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6"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6"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6"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6"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6"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6"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6"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7"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81" w:type="pct"/>
            <w:vAlign w:val="center"/>
          </w:tcPr>
          <w:p>
            <w:pPr>
              <w:spacing w:line="360" w:lineRule="auto"/>
              <w:textAlignment w:val="center"/>
              <w:rPr>
                <w:rFonts w:hint="default" w:ascii="Times New Roman" w:hAnsi="Times New Roman" w:eastAsia="微软雅黑" w:cs="Times New Roman"/>
                <w:b/>
                <w:bCs/>
                <w:kern w:val="2"/>
                <w:sz w:val="24"/>
                <w:szCs w:val="24"/>
                <w:lang w:val="en-US" w:eastAsia="en-US" w:bidi="ar-SA"/>
              </w:rPr>
            </w:pPr>
            <w:r>
              <w:rPr>
                <w:rFonts w:hint="default" w:ascii="Times New Roman" w:hAnsi="Times New Roman" w:cs="Times New Roman"/>
                <w:b/>
                <w:bCs/>
                <w:color w:val="000000"/>
                <w:sz w:val="24"/>
                <w:szCs w:val="24"/>
                <w:lang w:eastAsia="en-US" w:bidi="ar"/>
              </w:rPr>
              <w:t>X</w:t>
            </w:r>
          </w:p>
        </w:tc>
        <w:tc>
          <w:tcPr>
            <w:tcW w:w="181"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81"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81"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81"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387"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450"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pct"/>
            <w:vAlign w:val="center"/>
          </w:tcPr>
          <w:p>
            <w:pPr>
              <w:spacing w:line="360" w:lineRule="auto"/>
              <w:jc w:val="right"/>
              <w:textAlignment w:val="center"/>
              <w:rPr>
                <w:rFonts w:hint="default" w:ascii="Times New Roman" w:hAnsi="Times New Roman" w:cs="Times New Roman"/>
                <w:sz w:val="24"/>
                <w:szCs w:val="24"/>
                <w:lang w:eastAsia="en-US"/>
              </w:rPr>
            </w:pPr>
            <w:r>
              <w:rPr>
                <w:rFonts w:hint="default" w:ascii="Times New Roman" w:hAnsi="Times New Roman" w:cs="Times New Roman"/>
                <w:color w:val="000000"/>
                <w:sz w:val="24"/>
                <w:szCs w:val="24"/>
                <w:lang w:eastAsia="en-US" w:bidi="ar"/>
              </w:rPr>
              <w:t>Height</w:t>
            </w:r>
          </w:p>
        </w:tc>
        <w:tc>
          <w:tcPr>
            <w:tcW w:w="301"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345" w:type="pct"/>
            <w:vAlign w:val="center"/>
          </w:tcPr>
          <w:p>
            <w:pPr>
              <w:spacing w:line="360" w:lineRule="auto"/>
              <w:rPr>
                <w:rFonts w:hint="default" w:ascii="Times New Roman" w:hAnsi="Times New Roman" w:cs="Times New Roman"/>
                <w:b/>
                <w:bCs/>
                <w:sz w:val="24"/>
                <w:szCs w:val="24"/>
                <w:lang w:eastAsia="en-US"/>
              </w:rPr>
            </w:pPr>
          </w:p>
        </w:tc>
        <w:tc>
          <w:tcPr>
            <w:tcW w:w="196" w:type="pct"/>
            <w:vAlign w:val="center"/>
          </w:tcPr>
          <w:p>
            <w:pPr>
              <w:spacing w:line="360" w:lineRule="auto"/>
              <w:rPr>
                <w:rFonts w:hint="default" w:ascii="Times New Roman" w:hAnsi="Times New Roman" w:cs="Times New Roman"/>
                <w:b/>
                <w:bCs/>
                <w:sz w:val="24"/>
                <w:szCs w:val="24"/>
                <w:lang w:eastAsia="en-US"/>
              </w:rPr>
            </w:pPr>
          </w:p>
        </w:tc>
        <w:tc>
          <w:tcPr>
            <w:tcW w:w="176" w:type="pct"/>
            <w:vAlign w:val="center"/>
          </w:tcPr>
          <w:p>
            <w:pPr>
              <w:spacing w:line="360" w:lineRule="auto"/>
              <w:rPr>
                <w:rFonts w:hint="default" w:ascii="Times New Roman" w:hAnsi="Times New Roman" w:cs="Times New Roman"/>
                <w:b/>
                <w:bCs/>
                <w:sz w:val="24"/>
                <w:szCs w:val="24"/>
                <w:lang w:eastAsia="en-US"/>
              </w:rPr>
            </w:pPr>
          </w:p>
        </w:tc>
        <w:tc>
          <w:tcPr>
            <w:tcW w:w="199" w:type="pct"/>
            <w:vAlign w:val="center"/>
          </w:tcPr>
          <w:p>
            <w:pPr>
              <w:spacing w:line="360" w:lineRule="auto"/>
              <w:rPr>
                <w:rFonts w:hint="default" w:ascii="Times New Roman" w:hAnsi="Times New Roman" w:cs="Times New Roman"/>
                <w:b/>
                <w:bCs/>
                <w:sz w:val="24"/>
                <w:szCs w:val="24"/>
                <w:lang w:eastAsia="en-US"/>
              </w:rPr>
            </w:pPr>
          </w:p>
        </w:tc>
        <w:tc>
          <w:tcPr>
            <w:tcW w:w="176" w:type="pct"/>
            <w:vAlign w:val="center"/>
          </w:tcPr>
          <w:p>
            <w:pPr>
              <w:spacing w:line="360" w:lineRule="auto"/>
              <w:rPr>
                <w:rFonts w:hint="default" w:ascii="Times New Roman" w:hAnsi="Times New Roman" w:cs="Times New Roman"/>
                <w:b/>
                <w:bCs/>
                <w:sz w:val="24"/>
                <w:szCs w:val="24"/>
                <w:lang w:eastAsia="en-US"/>
              </w:rPr>
            </w:pPr>
          </w:p>
        </w:tc>
        <w:tc>
          <w:tcPr>
            <w:tcW w:w="176" w:type="pct"/>
            <w:vAlign w:val="center"/>
          </w:tcPr>
          <w:p>
            <w:pPr>
              <w:spacing w:line="360" w:lineRule="auto"/>
              <w:rPr>
                <w:rFonts w:hint="default" w:ascii="Times New Roman" w:hAnsi="Times New Roman" w:cs="Times New Roman"/>
                <w:b/>
                <w:bCs/>
                <w:sz w:val="24"/>
                <w:szCs w:val="24"/>
                <w:lang w:eastAsia="en-US"/>
              </w:rPr>
            </w:pPr>
          </w:p>
        </w:tc>
        <w:tc>
          <w:tcPr>
            <w:tcW w:w="176" w:type="pct"/>
            <w:vAlign w:val="center"/>
          </w:tcPr>
          <w:p>
            <w:pPr>
              <w:spacing w:line="360" w:lineRule="auto"/>
              <w:rPr>
                <w:rFonts w:hint="default" w:ascii="Times New Roman" w:hAnsi="Times New Roman" w:cs="Times New Roman"/>
                <w:b/>
                <w:bCs/>
                <w:sz w:val="24"/>
                <w:szCs w:val="24"/>
                <w:lang w:eastAsia="en-US"/>
              </w:rPr>
            </w:pPr>
          </w:p>
        </w:tc>
        <w:tc>
          <w:tcPr>
            <w:tcW w:w="176" w:type="pct"/>
            <w:vAlign w:val="center"/>
          </w:tcPr>
          <w:p>
            <w:pPr>
              <w:spacing w:line="360" w:lineRule="auto"/>
              <w:rPr>
                <w:rFonts w:hint="default" w:ascii="Times New Roman" w:hAnsi="Times New Roman" w:cs="Times New Roman"/>
                <w:b/>
                <w:bCs/>
                <w:sz w:val="24"/>
                <w:szCs w:val="24"/>
                <w:lang w:eastAsia="en-US"/>
              </w:rPr>
            </w:pPr>
          </w:p>
        </w:tc>
        <w:tc>
          <w:tcPr>
            <w:tcW w:w="176" w:type="pct"/>
            <w:vAlign w:val="center"/>
          </w:tcPr>
          <w:p>
            <w:pPr>
              <w:spacing w:line="360" w:lineRule="auto"/>
              <w:rPr>
                <w:rFonts w:hint="default" w:ascii="Times New Roman" w:hAnsi="Times New Roman" w:cs="Times New Roman"/>
                <w:b/>
                <w:bCs/>
                <w:sz w:val="24"/>
                <w:szCs w:val="24"/>
                <w:lang w:eastAsia="en-US"/>
              </w:rPr>
            </w:pPr>
          </w:p>
        </w:tc>
        <w:tc>
          <w:tcPr>
            <w:tcW w:w="176" w:type="pct"/>
            <w:vAlign w:val="center"/>
          </w:tcPr>
          <w:p>
            <w:pPr>
              <w:spacing w:line="360" w:lineRule="auto"/>
              <w:rPr>
                <w:rFonts w:hint="default" w:ascii="Times New Roman" w:hAnsi="Times New Roman" w:cs="Times New Roman"/>
                <w:b/>
                <w:bCs/>
                <w:sz w:val="24"/>
                <w:szCs w:val="24"/>
                <w:lang w:eastAsia="en-US"/>
              </w:rPr>
            </w:pPr>
          </w:p>
        </w:tc>
        <w:tc>
          <w:tcPr>
            <w:tcW w:w="176" w:type="pct"/>
            <w:vAlign w:val="center"/>
          </w:tcPr>
          <w:p>
            <w:pPr>
              <w:spacing w:line="360" w:lineRule="auto"/>
              <w:rPr>
                <w:rFonts w:hint="default" w:ascii="Times New Roman" w:hAnsi="Times New Roman" w:cs="Times New Roman"/>
                <w:b/>
                <w:bCs/>
                <w:sz w:val="24"/>
                <w:szCs w:val="24"/>
                <w:lang w:eastAsia="en-US"/>
              </w:rPr>
            </w:pPr>
          </w:p>
        </w:tc>
        <w:tc>
          <w:tcPr>
            <w:tcW w:w="177" w:type="pct"/>
            <w:vAlign w:val="center"/>
          </w:tcPr>
          <w:p>
            <w:pPr>
              <w:spacing w:line="360" w:lineRule="auto"/>
              <w:rPr>
                <w:rFonts w:hint="default" w:ascii="Times New Roman" w:hAnsi="Times New Roman" w:cs="Times New Roman"/>
                <w:b/>
                <w:bCs/>
                <w:sz w:val="24"/>
                <w:szCs w:val="24"/>
                <w:lang w:eastAsia="en-US"/>
              </w:rPr>
            </w:pPr>
          </w:p>
        </w:tc>
        <w:tc>
          <w:tcPr>
            <w:tcW w:w="181" w:type="pct"/>
            <w:vAlign w:val="center"/>
          </w:tcPr>
          <w:p>
            <w:pPr>
              <w:spacing w:line="360" w:lineRule="auto"/>
              <w:rPr>
                <w:rFonts w:hint="default" w:ascii="Times New Roman" w:hAnsi="Times New Roman" w:eastAsia="微软雅黑" w:cs="Times New Roman"/>
                <w:b/>
                <w:bCs/>
                <w:kern w:val="2"/>
                <w:sz w:val="24"/>
                <w:szCs w:val="24"/>
                <w:lang w:val="en-US" w:eastAsia="en-US" w:bidi="ar-SA"/>
              </w:rPr>
            </w:pPr>
          </w:p>
        </w:tc>
        <w:tc>
          <w:tcPr>
            <w:tcW w:w="181" w:type="pct"/>
            <w:vAlign w:val="center"/>
          </w:tcPr>
          <w:p>
            <w:pPr>
              <w:spacing w:line="360" w:lineRule="auto"/>
              <w:rPr>
                <w:rFonts w:hint="default" w:ascii="Times New Roman" w:hAnsi="Times New Roman" w:cs="Times New Roman"/>
                <w:b/>
                <w:bCs/>
                <w:sz w:val="24"/>
                <w:szCs w:val="24"/>
                <w:lang w:eastAsia="en-US"/>
              </w:rPr>
            </w:pPr>
          </w:p>
        </w:tc>
        <w:tc>
          <w:tcPr>
            <w:tcW w:w="181" w:type="pct"/>
            <w:vAlign w:val="center"/>
          </w:tcPr>
          <w:p>
            <w:pPr>
              <w:spacing w:line="360" w:lineRule="auto"/>
              <w:rPr>
                <w:rFonts w:hint="default" w:ascii="Times New Roman" w:hAnsi="Times New Roman" w:cs="Times New Roman"/>
                <w:b/>
                <w:bCs/>
                <w:sz w:val="24"/>
                <w:szCs w:val="24"/>
                <w:lang w:eastAsia="en-US"/>
              </w:rPr>
            </w:pPr>
          </w:p>
        </w:tc>
        <w:tc>
          <w:tcPr>
            <w:tcW w:w="181" w:type="pct"/>
            <w:vAlign w:val="center"/>
          </w:tcPr>
          <w:p>
            <w:pPr>
              <w:spacing w:line="360" w:lineRule="auto"/>
              <w:rPr>
                <w:rFonts w:hint="default" w:ascii="Times New Roman" w:hAnsi="Times New Roman" w:cs="Times New Roman"/>
                <w:b/>
                <w:bCs/>
                <w:sz w:val="24"/>
                <w:szCs w:val="24"/>
                <w:lang w:eastAsia="en-US"/>
              </w:rPr>
            </w:pPr>
          </w:p>
        </w:tc>
        <w:tc>
          <w:tcPr>
            <w:tcW w:w="181" w:type="pct"/>
            <w:vAlign w:val="center"/>
          </w:tcPr>
          <w:p>
            <w:pPr>
              <w:spacing w:line="360" w:lineRule="auto"/>
              <w:rPr>
                <w:rFonts w:hint="default" w:ascii="Times New Roman" w:hAnsi="Times New Roman" w:cs="Times New Roman"/>
                <w:b/>
                <w:bCs/>
                <w:sz w:val="24"/>
                <w:szCs w:val="24"/>
                <w:lang w:eastAsia="en-US"/>
              </w:rPr>
            </w:pPr>
          </w:p>
        </w:tc>
        <w:tc>
          <w:tcPr>
            <w:tcW w:w="387" w:type="pct"/>
            <w:vAlign w:val="center"/>
          </w:tcPr>
          <w:p>
            <w:pPr>
              <w:spacing w:line="360" w:lineRule="auto"/>
              <w:rPr>
                <w:rFonts w:hint="default" w:ascii="Times New Roman" w:hAnsi="Times New Roman" w:cs="Times New Roman"/>
                <w:b/>
                <w:bCs/>
                <w:sz w:val="24"/>
                <w:szCs w:val="24"/>
                <w:lang w:eastAsia="en-US"/>
              </w:rPr>
            </w:pPr>
          </w:p>
        </w:tc>
        <w:tc>
          <w:tcPr>
            <w:tcW w:w="450" w:type="pct"/>
            <w:vAlign w:val="center"/>
          </w:tcPr>
          <w:p>
            <w:pPr>
              <w:spacing w:line="360" w:lineRule="auto"/>
              <w:rPr>
                <w:rFonts w:hint="default" w:ascii="Times New Roman" w:hAnsi="Times New Roman" w:cs="Times New Roman"/>
                <w:b/>
                <w:bCs/>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pct"/>
            <w:vAlign w:val="center"/>
          </w:tcPr>
          <w:p>
            <w:pPr>
              <w:spacing w:line="360" w:lineRule="auto"/>
              <w:jc w:val="right"/>
              <w:textAlignment w:val="center"/>
              <w:rPr>
                <w:rFonts w:hint="default" w:ascii="Times New Roman" w:hAnsi="Times New Roman" w:cs="Times New Roman"/>
                <w:sz w:val="24"/>
                <w:szCs w:val="24"/>
                <w:lang w:eastAsia="en-US"/>
              </w:rPr>
            </w:pPr>
            <w:r>
              <w:rPr>
                <w:rFonts w:hint="default" w:ascii="Times New Roman" w:hAnsi="Times New Roman" w:cs="Times New Roman"/>
                <w:color w:val="000000"/>
                <w:sz w:val="24"/>
                <w:szCs w:val="24"/>
                <w:lang w:eastAsia="en-US" w:bidi="ar"/>
              </w:rPr>
              <w:t>Weight (kg)</w:t>
            </w:r>
          </w:p>
        </w:tc>
        <w:tc>
          <w:tcPr>
            <w:tcW w:w="301"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345"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96"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6"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99"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6"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6"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6"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6"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6"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6"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6"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7"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81" w:type="pct"/>
            <w:vAlign w:val="center"/>
          </w:tcPr>
          <w:p>
            <w:pPr>
              <w:spacing w:line="360" w:lineRule="auto"/>
              <w:textAlignment w:val="center"/>
              <w:rPr>
                <w:rFonts w:hint="default" w:ascii="Times New Roman" w:hAnsi="Times New Roman" w:eastAsia="微软雅黑" w:cs="Times New Roman"/>
                <w:b/>
                <w:bCs/>
                <w:kern w:val="2"/>
                <w:sz w:val="24"/>
                <w:szCs w:val="24"/>
                <w:lang w:val="en-US" w:eastAsia="en-US" w:bidi="ar-SA"/>
              </w:rPr>
            </w:pPr>
            <w:r>
              <w:rPr>
                <w:rFonts w:hint="default" w:ascii="Times New Roman" w:hAnsi="Times New Roman" w:cs="Times New Roman"/>
                <w:b/>
                <w:bCs/>
                <w:color w:val="000000"/>
                <w:sz w:val="24"/>
                <w:szCs w:val="24"/>
                <w:lang w:eastAsia="en-US" w:bidi="ar"/>
              </w:rPr>
              <w:t>X</w:t>
            </w:r>
          </w:p>
        </w:tc>
        <w:tc>
          <w:tcPr>
            <w:tcW w:w="181"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81"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81"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81"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387"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450"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pct"/>
            <w:vAlign w:val="center"/>
          </w:tcPr>
          <w:p>
            <w:pPr>
              <w:spacing w:line="360" w:lineRule="auto"/>
              <w:jc w:val="right"/>
              <w:textAlignment w:val="center"/>
              <w:rPr>
                <w:rFonts w:hint="default" w:ascii="Times New Roman" w:hAnsi="Times New Roman" w:cs="Times New Roman"/>
                <w:sz w:val="24"/>
                <w:szCs w:val="24"/>
                <w:lang w:eastAsia="en-US"/>
              </w:rPr>
            </w:pPr>
            <w:r>
              <w:rPr>
                <w:rFonts w:hint="default" w:ascii="Times New Roman" w:hAnsi="Times New Roman" w:cs="Times New Roman"/>
                <w:color w:val="000000"/>
                <w:sz w:val="24"/>
                <w:szCs w:val="24"/>
                <w:lang w:eastAsia="en-US" w:bidi="ar"/>
              </w:rPr>
              <w:t>Visual tests</w:t>
            </w:r>
          </w:p>
        </w:tc>
        <w:tc>
          <w:tcPr>
            <w:tcW w:w="301" w:type="pct"/>
            <w:vAlign w:val="center"/>
          </w:tcPr>
          <w:p>
            <w:pPr>
              <w:spacing w:line="360" w:lineRule="auto"/>
              <w:rPr>
                <w:rFonts w:hint="default" w:ascii="Times New Roman" w:hAnsi="Times New Roman" w:cs="Times New Roman"/>
                <w:b/>
                <w:bCs/>
                <w:sz w:val="24"/>
                <w:szCs w:val="24"/>
                <w:lang w:eastAsia="en-US"/>
              </w:rPr>
            </w:pPr>
          </w:p>
        </w:tc>
        <w:tc>
          <w:tcPr>
            <w:tcW w:w="345"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96" w:type="pct"/>
            <w:vAlign w:val="center"/>
          </w:tcPr>
          <w:p>
            <w:pPr>
              <w:spacing w:line="360" w:lineRule="auto"/>
              <w:rPr>
                <w:rFonts w:hint="default" w:ascii="Times New Roman" w:hAnsi="Times New Roman" w:cs="Times New Roman"/>
                <w:b/>
                <w:bCs/>
                <w:sz w:val="24"/>
                <w:szCs w:val="24"/>
                <w:lang w:eastAsia="en-US"/>
              </w:rPr>
            </w:pPr>
          </w:p>
        </w:tc>
        <w:tc>
          <w:tcPr>
            <w:tcW w:w="176" w:type="pct"/>
            <w:vAlign w:val="center"/>
          </w:tcPr>
          <w:p>
            <w:pPr>
              <w:spacing w:line="360" w:lineRule="auto"/>
              <w:rPr>
                <w:rFonts w:hint="default" w:ascii="Times New Roman" w:hAnsi="Times New Roman" w:cs="Times New Roman"/>
                <w:b/>
                <w:bCs/>
                <w:sz w:val="24"/>
                <w:szCs w:val="24"/>
                <w:lang w:eastAsia="en-US"/>
              </w:rPr>
            </w:pPr>
          </w:p>
        </w:tc>
        <w:tc>
          <w:tcPr>
            <w:tcW w:w="199" w:type="pct"/>
            <w:vAlign w:val="center"/>
          </w:tcPr>
          <w:p>
            <w:pPr>
              <w:spacing w:line="360" w:lineRule="auto"/>
              <w:rPr>
                <w:rFonts w:hint="default" w:ascii="Times New Roman" w:hAnsi="Times New Roman" w:cs="Times New Roman"/>
                <w:b/>
                <w:bCs/>
                <w:sz w:val="24"/>
                <w:szCs w:val="24"/>
                <w:lang w:eastAsia="en-US"/>
              </w:rPr>
            </w:pPr>
          </w:p>
        </w:tc>
        <w:tc>
          <w:tcPr>
            <w:tcW w:w="176"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6" w:type="pct"/>
            <w:vAlign w:val="center"/>
          </w:tcPr>
          <w:p>
            <w:pPr>
              <w:spacing w:line="360" w:lineRule="auto"/>
              <w:rPr>
                <w:rFonts w:hint="default" w:ascii="Times New Roman" w:hAnsi="Times New Roman" w:cs="Times New Roman"/>
                <w:b/>
                <w:bCs/>
                <w:sz w:val="24"/>
                <w:szCs w:val="24"/>
                <w:lang w:eastAsia="en-US"/>
              </w:rPr>
            </w:pPr>
          </w:p>
        </w:tc>
        <w:tc>
          <w:tcPr>
            <w:tcW w:w="176"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6" w:type="pct"/>
            <w:vAlign w:val="center"/>
          </w:tcPr>
          <w:p>
            <w:pPr>
              <w:spacing w:line="360" w:lineRule="auto"/>
              <w:rPr>
                <w:rFonts w:hint="default" w:ascii="Times New Roman" w:hAnsi="Times New Roman" w:cs="Times New Roman"/>
                <w:b/>
                <w:bCs/>
                <w:sz w:val="24"/>
                <w:szCs w:val="24"/>
                <w:lang w:eastAsia="en-US"/>
              </w:rPr>
            </w:pPr>
          </w:p>
        </w:tc>
        <w:tc>
          <w:tcPr>
            <w:tcW w:w="176"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6" w:type="pct"/>
            <w:vAlign w:val="center"/>
          </w:tcPr>
          <w:p>
            <w:pPr>
              <w:spacing w:line="360" w:lineRule="auto"/>
              <w:rPr>
                <w:rFonts w:hint="default" w:ascii="Times New Roman" w:hAnsi="Times New Roman" w:cs="Times New Roman"/>
                <w:b/>
                <w:bCs/>
                <w:sz w:val="24"/>
                <w:szCs w:val="24"/>
                <w:lang w:eastAsia="en-US"/>
              </w:rPr>
            </w:pPr>
          </w:p>
        </w:tc>
        <w:tc>
          <w:tcPr>
            <w:tcW w:w="176" w:type="pct"/>
            <w:vAlign w:val="center"/>
          </w:tcPr>
          <w:p>
            <w:pPr>
              <w:spacing w:line="360" w:lineRule="auto"/>
              <w:rPr>
                <w:rFonts w:hint="default" w:ascii="Times New Roman" w:hAnsi="Times New Roman" w:cs="Times New Roman"/>
                <w:b/>
                <w:bCs/>
                <w:sz w:val="24"/>
                <w:szCs w:val="24"/>
                <w:lang w:eastAsia="en-US"/>
              </w:rPr>
            </w:pPr>
          </w:p>
        </w:tc>
        <w:tc>
          <w:tcPr>
            <w:tcW w:w="177"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81" w:type="pct"/>
            <w:vAlign w:val="center"/>
          </w:tcPr>
          <w:p>
            <w:pPr>
              <w:spacing w:line="360" w:lineRule="auto"/>
              <w:rPr>
                <w:rFonts w:hint="default" w:ascii="Times New Roman" w:hAnsi="Times New Roman" w:eastAsia="微软雅黑" w:cs="Times New Roman"/>
                <w:b/>
                <w:bCs/>
                <w:kern w:val="2"/>
                <w:sz w:val="24"/>
                <w:szCs w:val="24"/>
                <w:lang w:val="en-US" w:eastAsia="en-US" w:bidi="ar-SA"/>
              </w:rPr>
            </w:pPr>
          </w:p>
        </w:tc>
        <w:tc>
          <w:tcPr>
            <w:tcW w:w="181" w:type="pct"/>
            <w:vAlign w:val="center"/>
          </w:tcPr>
          <w:p>
            <w:pPr>
              <w:spacing w:line="360" w:lineRule="auto"/>
              <w:rPr>
                <w:rFonts w:hint="default" w:ascii="Times New Roman" w:hAnsi="Times New Roman" w:cs="Times New Roman"/>
                <w:b/>
                <w:bCs/>
                <w:sz w:val="24"/>
                <w:szCs w:val="24"/>
                <w:lang w:eastAsia="en-US"/>
              </w:rPr>
            </w:pPr>
          </w:p>
        </w:tc>
        <w:tc>
          <w:tcPr>
            <w:tcW w:w="181" w:type="pct"/>
            <w:vAlign w:val="center"/>
          </w:tcPr>
          <w:p>
            <w:pPr>
              <w:spacing w:line="360" w:lineRule="auto"/>
              <w:rPr>
                <w:rFonts w:hint="default" w:ascii="Times New Roman" w:hAnsi="Times New Roman" w:cs="Times New Roman"/>
                <w:b/>
                <w:bCs/>
                <w:sz w:val="24"/>
                <w:szCs w:val="24"/>
                <w:lang w:eastAsia="en-US"/>
              </w:rPr>
            </w:pPr>
          </w:p>
        </w:tc>
        <w:tc>
          <w:tcPr>
            <w:tcW w:w="181" w:type="pct"/>
            <w:vAlign w:val="center"/>
          </w:tcPr>
          <w:p>
            <w:pPr>
              <w:spacing w:line="360" w:lineRule="auto"/>
              <w:rPr>
                <w:rFonts w:hint="default" w:ascii="Times New Roman" w:hAnsi="Times New Roman" w:cs="Times New Roman"/>
                <w:b/>
                <w:bCs/>
                <w:sz w:val="24"/>
                <w:szCs w:val="24"/>
                <w:lang w:eastAsia="en-US"/>
              </w:rPr>
            </w:pPr>
          </w:p>
        </w:tc>
        <w:tc>
          <w:tcPr>
            <w:tcW w:w="181" w:type="pct"/>
            <w:vAlign w:val="center"/>
          </w:tcPr>
          <w:p>
            <w:pPr>
              <w:spacing w:line="360" w:lineRule="auto"/>
              <w:rPr>
                <w:rFonts w:hint="default" w:ascii="Times New Roman" w:hAnsi="Times New Roman" w:cs="Times New Roman"/>
                <w:b/>
                <w:bCs/>
                <w:sz w:val="24"/>
                <w:szCs w:val="24"/>
                <w:lang w:eastAsia="en-US"/>
              </w:rPr>
            </w:pPr>
          </w:p>
        </w:tc>
        <w:tc>
          <w:tcPr>
            <w:tcW w:w="387" w:type="pct"/>
            <w:vAlign w:val="center"/>
          </w:tcPr>
          <w:p>
            <w:pPr>
              <w:spacing w:line="360" w:lineRule="auto"/>
              <w:rPr>
                <w:rFonts w:hint="default" w:ascii="Times New Roman" w:hAnsi="Times New Roman" w:cs="Times New Roman"/>
                <w:b/>
                <w:bCs/>
                <w:sz w:val="24"/>
                <w:szCs w:val="24"/>
                <w:lang w:eastAsia="en-US"/>
              </w:rPr>
            </w:pPr>
          </w:p>
        </w:tc>
        <w:tc>
          <w:tcPr>
            <w:tcW w:w="450" w:type="pct"/>
            <w:vAlign w:val="center"/>
          </w:tcPr>
          <w:p>
            <w:pPr>
              <w:spacing w:line="360" w:lineRule="auto"/>
              <w:rPr>
                <w:rFonts w:hint="default" w:ascii="Times New Roman" w:hAnsi="Times New Roman" w:cs="Times New Roman"/>
                <w:b/>
                <w:bCs/>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pct"/>
            <w:vAlign w:val="center"/>
          </w:tcPr>
          <w:p>
            <w:pPr>
              <w:spacing w:line="360" w:lineRule="auto"/>
              <w:jc w:val="right"/>
              <w:textAlignment w:val="center"/>
              <w:rPr>
                <w:rFonts w:hint="default" w:ascii="Times New Roman" w:hAnsi="Times New Roman" w:cs="Times New Roman"/>
                <w:sz w:val="24"/>
                <w:szCs w:val="24"/>
                <w:lang w:eastAsia="en-US"/>
              </w:rPr>
            </w:pPr>
            <w:r>
              <w:rPr>
                <w:rFonts w:hint="default" w:ascii="Times New Roman" w:hAnsi="Times New Roman" w:cs="Times New Roman"/>
                <w:color w:val="000000"/>
                <w:sz w:val="24"/>
                <w:szCs w:val="24"/>
                <w:lang w:eastAsia="en-US" w:bidi="ar"/>
              </w:rPr>
              <w:t>Michigan Neuropathy Screening Instruments, MNSI</w:t>
            </w:r>
          </w:p>
        </w:tc>
        <w:tc>
          <w:tcPr>
            <w:tcW w:w="301"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345"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96"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6"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99"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6"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6"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6"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6"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6"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6"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6"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7"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81" w:type="pct"/>
            <w:vAlign w:val="center"/>
          </w:tcPr>
          <w:p>
            <w:pPr>
              <w:spacing w:line="360" w:lineRule="auto"/>
              <w:textAlignment w:val="center"/>
              <w:rPr>
                <w:rFonts w:hint="default" w:ascii="Times New Roman" w:hAnsi="Times New Roman" w:eastAsia="微软雅黑" w:cs="Times New Roman"/>
                <w:b/>
                <w:bCs/>
                <w:kern w:val="2"/>
                <w:sz w:val="24"/>
                <w:szCs w:val="24"/>
                <w:lang w:val="en-US" w:eastAsia="en-US" w:bidi="ar-SA"/>
              </w:rPr>
            </w:pPr>
            <w:r>
              <w:rPr>
                <w:rFonts w:hint="default" w:ascii="Times New Roman" w:hAnsi="Times New Roman" w:cs="Times New Roman"/>
                <w:b/>
                <w:bCs/>
                <w:color w:val="000000"/>
                <w:sz w:val="24"/>
                <w:szCs w:val="24"/>
                <w:lang w:eastAsia="en-US" w:bidi="ar"/>
              </w:rPr>
              <w:t>X</w:t>
            </w:r>
          </w:p>
        </w:tc>
        <w:tc>
          <w:tcPr>
            <w:tcW w:w="181"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81"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81"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81"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387" w:type="pct"/>
            <w:vAlign w:val="center"/>
          </w:tcPr>
          <w:p>
            <w:pPr>
              <w:spacing w:line="360" w:lineRule="auto"/>
              <w:rPr>
                <w:rFonts w:hint="default" w:ascii="Times New Roman" w:hAnsi="Times New Roman" w:cs="Times New Roman"/>
                <w:b/>
                <w:bCs/>
                <w:sz w:val="24"/>
                <w:szCs w:val="24"/>
                <w:lang w:eastAsia="en-US"/>
              </w:rPr>
            </w:pPr>
          </w:p>
        </w:tc>
        <w:tc>
          <w:tcPr>
            <w:tcW w:w="450" w:type="pct"/>
            <w:vAlign w:val="center"/>
          </w:tcPr>
          <w:p>
            <w:pPr>
              <w:spacing w:line="360" w:lineRule="auto"/>
              <w:rPr>
                <w:rFonts w:hint="default" w:ascii="Times New Roman" w:hAnsi="Times New Roman" w:cs="Times New Roman"/>
                <w:b/>
                <w:bCs/>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pct"/>
            <w:vAlign w:val="center"/>
          </w:tcPr>
          <w:p>
            <w:pPr>
              <w:spacing w:line="360" w:lineRule="auto"/>
              <w:jc w:val="right"/>
              <w:textAlignment w:val="center"/>
              <w:rPr>
                <w:rFonts w:hint="default" w:ascii="Times New Roman" w:hAnsi="Times New Roman" w:cs="Times New Roman"/>
                <w:sz w:val="24"/>
                <w:szCs w:val="24"/>
                <w:lang w:eastAsia="en-US"/>
              </w:rPr>
            </w:pPr>
            <w:r>
              <w:rPr>
                <w:rFonts w:hint="default" w:ascii="Times New Roman" w:hAnsi="Times New Roman" w:cs="Times New Roman"/>
                <w:color w:val="000000"/>
                <w:sz w:val="24"/>
                <w:szCs w:val="24"/>
                <w:lang w:eastAsia="en-US" w:bidi="ar"/>
              </w:rPr>
              <w:t>Self-rating depression scale, Self-rating Anxiety Scale</w:t>
            </w:r>
          </w:p>
        </w:tc>
        <w:tc>
          <w:tcPr>
            <w:tcW w:w="301"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345" w:type="pct"/>
            <w:vAlign w:val="center"/>
          </w:tcPr>
          <w:p>
            <w:pPr>
              <w:spacing w:line="360" w:lineRule="auto"/>
              <w:rPr>
                <w:rFonts w:hint="default" w:ascii="Times New Roman" w:hAnsi="Times New Roman" w:cs="Times New Roman"/>
                <w:b/>
                <w:bCs/>
                <w:sz w:val="24"/>
                <w:szCs w:val="24"/>
                <w:lang w:eastAsia="en-US"/>
              </w:rPr>
            </w:pPr>
          </w:p>
        </w:tc>
        <w:tc>
          <w:tcPr>
            <w:tcW w:w="196" w:type="pct"/>
            <w:vAlign w:val="center"/>
          </w:tcPr>
          <w:p>
            <w:pPr>
              <w:spacing w:line="360" w:lineRule="auto"/>
              <w:rPr>
                <w:rFonts w:hint="default" w:ascii="Times New Roman" w:hAnsi="Times New Roman" w:cs="Times New Roman"/>
                <w:b/>
                <w:bCs/>
                <w:sz w:val="24"/>
                <w:szCs w:val="24"/>
                <w:lang w:eastAsia="en-US"/>
              </w:rPr>
            </w:pPr>
          </w:p>
        </w:tc>
        <w:tc>
          <w:tcPr>
            <w:tcW w:w="176"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99" w:type="pct"/>
            <w:vAlign w:val="center"/>
          </w:tcPr>
          <w:p>
            <w:pPr>
              <w:spacing w:line="360" w:lineRule="auto"/>
              <w:rPr>
                <w:rFonts w:hint="default" w:ascii="Times New Roman" w:hAnsi="Times New Roman" w:cs="Times New Roman"/>
                <w:b/>
                <w:bCs/>
                <w:sz w:val="24"/>
                <w:szCs w:val="24"/>
                <w:lang w:eastAsia="en-US"/>
              </w:rPr>
            </w:pPr>
          </w:p>
        </w:tc>
        <w:tc>
          <w:tcPr>
            <w:tcW w:w="176"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6" w:type="pct"/>
            <w:vAlign w:val="center"/>
          </w:tcPr>
          <w:p>
            <w:pPr>
              <w:spacing w:line="360" w:lineRule="auto"/>
              <w:rPr>
                <w:rFonts w:hint="default" w:ascii="Times New Roman" w:hAnsi="Times New Roman" w:cs="Times New Roman"/>
                <w:b/>
                <w:bCs/>
                <w:sz w:val="24"/>
                <w:szCs w:val="24"/>
                <w:lang w:eastAsia="en-US"/>
              </w:rPr>
            </w:pPr>
          </w:p>
        </w:tc>
        <w:tc>
          <w:tcPr>
            <w:tcW w:w="176"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6" w:type="pct"/>
            <w:vAlign w:val="center"/>
          </w:tcPr>
          <w:p>
            <w:pPr>
              <w:spacing w:line="360" w:lineRule="auto"/>
              <w:rPr>
                <w:rFonts w:hint="default" w:ascii="Times New Roman" w:hAnsi="Times New Roman" w:cs="Times New Roman"/>
                <w:b/>
                <w:bCs/>
                <w:sz w:val="24"/>
                <w:szCs w:val="24"/>
                <w:lang w:eastAsia="en-US"/>
              </w:rPr>
            </w:pPr>
          </w:p>
        </w:tc>
        <w:tc>
          <w:tcPr>
            <w:tcW w:w="176"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6" w:type="pct"/>
            <w:vAlign w:val="center"/>
          </w:tcPr>
          <w:p>
            <w:pPr>
              <w:spacing w:line="360" w:lineRule="auto"/>
              <w:rPr>
                <w:rFonts w:hint="default" w:ascii="Times New Roman" w:hAnsi="Times New Roman" w:cs="Times New Roman"/>
                <w:b/>
                <w:bCs/>
                <w:sz w:val="24"/>
                <w:szCs w:val="24"/>
                <w:lang w:eastAsia="en-US"/>
              </w:rPr>
            </w:pPr>
          </w:p>
        </w:tc>
        <w:tc>
          <w:tcPr>
            <w:tcW w:w="176" w:type="pct"/>
            <w:vAlign w:val="center"/>
          </w:tcPr>
          <w:p>
            <w:pPr>
              <w:spacing w:line="360" w:lineRule="auto"/>
              <w:rPr>
                <w:rFonts w:hint="default" w:ascii="Times New Roman" w:hAnsi="Times New Roman" w:cs="Times New Roman"/>
                <w:b/>
                <w:bCs/>
                <w:sz w:val="24"/>
                <w:szCs w:val="24"/>
                <w:lang w:eastAsia="en-US"/>
              </w:rPr>
            </w:pPr>
          </w:p>
        </w:tc>
        <w:tc>
          <w:tcPr>
            <w:tcW w:w="177"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81" w:type="pct"/>
            <w:vAlign w:val="center"/>
          </w:tcPr>
          <w:p>
            <w:pPr>
              <w:spacing w:line="360" w:lineRule="auto"/>
              <w:rPr>
                <w:rFonts w:hint="default" w:ascii="Times New Roman" w:hAnsi="Times New Roman" w:cs="Times New Roman"/>
                <w:b/>
                <w:bCs/>
                <w:sz w:val="24"/>
                <w:szCs w:val="24"/>
                <w:lang w:eastAsia="en-US"/>
              </w:rPr>
            </w:pPr>
          </w:p>
        </w:tc>
        <w:tc>
          <w:tcPr>
            <w:tcW w:w="181" w:type="pct"/>
            <w:vAlign w:val="center"/>
          </w:tcPr>
          <w:p>
            <w:pPr>
              <w:spacing w:line="360" w:lineRule="auto"/>
              <w:rPr>
                <w:rFonts w:hint="default" w:ascii="Times New Roman" w:hAnsi="Times New Roman" w:cs="Times New Roman"/>
                <w:b/>
                <w:bCs/>
                <w:sz w:val="24"/>
                <w:szCs w:val="24"/>
                <w:lang w:eastAsia="en-US"/>
              </w:rPr>
            </w:pPr>
          </w:p>
        </w:tc>
        <w:tc>
          <w:tcPr>
            <w:tcW w:w="181" w:type="pct"/>
            <w:vAlign w:val="center"/>
          </w:tcPr>
          <w:p>
            <w:pPr>
              <w:spacing w:line="360" w:lineRule="auto"/>
              <w:rPr>
                <w:rFonts w:hint="default" w:ascii="Times New Roman" w:hAnsi="Times New Roman" w:cs="Times New Roman"/>
                <w:b/>
                <w:bCs/>
                <w:sz w:val="24"/>
                <w:szCs w:val="24"/>
                <w:lang w:eastAsia="en-US"/>
              </w:rPr>
            </w:pPr>
          </w:p>
        </w:tc>
        <w:tc>
          <w:tcPr>
            <w:tcW w:w="181" w:type="pct"/>
            <w:vAlign w:val="center"/>
          </w:tcPr>
          <w:p>
            <w:pPr>
              <w:spacing w:line="360" w:lineRule="auto"/>
              <w:rPr>
                <w:rFonts w:hint="default" w:ascii="Times New Roman" w:hAnsi="Times New Roman" w:cs="Times New Roman"/>
                <w:b/>
                <w:bCs/>
                <w:sz w:val="24"/>
                <w:szCs w:val="24"/>
                <w:lang w:eastAsia="en-US"/>
              </w:rPr>
            </w:pPr>
          </w:p>
        </w:tc>
        <w:tc>
          <w:tcPr>
            <w:tcW w:w="181" w:type="pct"/>
            <w:vAlign w:val="center"/>
          </w:tcPr>
          <w:p>
            <w:pPr>
              <w:spacing w:line="360" w:lineRule="auto"/>
              <w:rPr>
                <w:rFonts w:hint="default" w:ascii="Times New Roman" w:hAnsi="Times New Roman" w:cs="Times New Roman"/>
                <w:b/>
                <w:bCs/>
                <w:sz w:val="24"/>
                <w:szCs w:val="24"/>
                <w:lang w:eastAsia="en-US"/>
              </w:rPr>
            </w:pPr>
          </w:p>
        </w:tc>
        <w:tc>
          <w:tcPr>
            <w:tcW w:w="387" w:type="pct"/>
            <w:vAlign w:val="center"/>
          </w:tcPr>
          <w:p>
            <w:pPr>
              <w:spacing w:line="360" w:lineRule="auto"/>
              <w:rPr>
                <w:rFonts w:hint="default" w:ascii="Times New Roman" w:hAnsi="Times New Roman" w:cs="Times New Roman"/>
                <w:b/>
                <w:bCs/>
                <w:sz w:val="24"/>
                <w:szCs w:val="24"/>
                <w:lang w:eastAsia="en-US"/>
              </w:rPr>
            </w:pPr>
          </w:p>
        </w:tc>
        <w:tc>
          <w:tcPr>
            <w:tcW w:w="450" w:type="pct"/>
            <w:vAlign w:val="center"/>
          </w:tcPr>
          <w:p>
            <w:pPr>
              <w:spacing w:line="360" w:lineRule="auto"/>
              <w:rPr>
                <w:rFonts w:hint="default" w:ascii="Times New Roman" w:hAnsi="Times New Roman" w:cs="Times New Roman"/>
                <w:b/>
                <w:bCs/>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pct"/>
            <w:vAlign w:val="center"/>
          </w:tcPr>
          <w:p>
            <w:pPr>
              <w:spacing w:line="360" w:lineRule="auto"/>
              <w:jc w:val="right"/>
              <w:textAlignment w:val="center"/>
              <w:rPr>
                <w:rFonts w:hint="default" w:ascii="Times New Roman" w:hAnsi="Times New Roman" w:cs="Times New Roman"/>
                <w:sz w:val="24"/>
                <w:szCs w:val="24"/>
                <w:lang w:eastAsia="en-US"/>
              </w:rPr>
            </w:pPr>
            <w:r>
              <w:rPr>
                <w:rFonts w:hint="default" w:ascii="Times New Roman" w:hAnsi="Times New Roman" w:cs="Times New Roman"/>
                <w:color w:val="000000"/>
                <w:sz w:val="24"/>
                <w:szCs w:val="24"/>
                <w:lang w:eastAsia="en-US" w:bidi="ar"/>
              </w:rPr>
              <w:t>HIV test</w:t>
            </w:r>
          </w:p>
        </w:tc>
        <w:tc>
          <w:tcPr>
            <w:tcW w:w="301"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345" w:type="pct"/>
            <w:vAlign w:val="center"/>
          </w:tcPr>
          <w:p>
            <w:pPr>
              <w:spacing w:line="360" w:lineRule="auto"/>
              <w:rPr>
                <w:rFonts w:hint="default" w:ascii="Times New Roman" w:hAnsi="Times New Roman" w:cs="Times New Roman"/>
                <w:b/>
                <w:bCs/>
                <w:sz w:val="24"/>
                <w:szCs w:val="24"/>
                <w:lang w:eastAsia="en-US"/>
              </w:rPr>
            </w:pPr>
          </w:p>
        </w:tc>
        <w:tc>
          <w:tcPr>
            <w:tcW w:w="196" w:type="pct"/>
            <w:vAlign w:val="center"/>
          </w:tcPr>
          <w:p>
            <w:pPr>
              <w:spacing w:line="360" w:lineRule="auto"/>
              <w:rPr>
                <w:rFonts w:hint="default" w:ascii="Times New Roman" w:hAnsi="Times New Roman" w:cs="Times New Roman"/>
                <w:b/>
                <w:bCs/>
                <w:sz w:val="24"/>
                <w:szCs w:val="24"/>
                <w:lang w:eastAsia="en-US"/>
              </w:rPr>
            </w:pPr>
          </w:p>
        </w:tc>
        <w:tc>
          <w:tcPr>
            <w:tcW w:w="176" w:type="pct"/>
            <w:vAlign w:val="center"/>
          </w:tcPr>
          <w:p>
            <w:pPr>
              <w:spacing w:line="360" w:lineRule="auto"/>
              <w:rPr>
                <w:rFonts w:hint="default" w:ascii="Times New Roman" w:hAnsi="Times New Roman" w:cs="Times New Roman"/>
                <w:b/>
                <w:bCs/>
                <w:sz w:val="24"/>
                <w:szCs w:val="24"/>
                <w:lang w:eastAsia="en-US"/>
              </w:rPr>
            </w:pPr>
          </w:p>
        </w:tc>
        <w:tc>
          <w:tcPr>
            <w:tcW w:w="199" w:type="pct"/>
            <w:vAlign w:val="center"/>
          </w:tcPr>
          <w:p>
            <w:pPr>
              <w:spacing w:line="360" w:lineRule="auto"/>
              <w:rPr>
                <w:rFonts w:hint="default" w:ascii="Times New Roman" w:hAnsi="Times New Roman" w:cs="Times New Roman"/>
                <w:b/>
                <w:bCs/>
                <w:sz w:val="24"/>
                <w:szCs w:val="24"/>
                <w:lang w:eastAsia="en-US"/>
              </w:rPr>
            </w:pPr>
          </w:p>
        </w:tc>
        <w:tc>
          <w:tcPr>
            <w:tcW w:w="176" w:type="pct"/>
            <w:vAlign w:val="center"/>
          </w:tcPr>
          <w:p>
            <w:pPr>
              <w:spacing w:line="360" w:lineRule="auto"/>
              <w:rPr>
                <w:rFonts w:hint="default" w:ascii="Times New Roman" w:hAnsi="Times New Roman" w:cs="Times New Roman"/>
                <w:b/>
                <w:bCs/>
                <w:sz w:val="24"/>
                <w:szCs w:val="24"/>
                <w:lang w:eastAsia="en-US"/>
              </w:rPr>
            </w:pPr>
          </w:p>
        </w:tc>
        <w:tc>
          <w:tcPr>
            <w:tcW w:w="176" w:type="pct"/>
            <w:vAlign w:val="center"/>
          </w:tcPr>
          <w:p>
            <w:pPr>
              <w:spacing w:line="360" w:lineRule="auto"/>
              <w:rPr>
                <w:rFonts w:hint="default" w:ascii="Times New Roman" w:hAnsi="Times New Roman" w:cs="Times New Roman"/>
                <w:b/>
                <w:bCs/>
                <w:sz w:val="24"/>
                <w:szCs w:val="24"/>
                <w:lang w:eastAsia="en-US"/>
              </w:rPr>
            </w:pPr>
          </w:p>
        </w:tc>
        <w:tc>
          <w:tcPr>
            <w:tcW w:w="176" w:type="pct"/>
            <w:vAlign w:val="center"/>
          </w:tcPr>
          <w:p>
            <w:pPr>
              <w:spacing w:line="360" w:lineRule="auto"/>
              <w:rPr>
                <w:rFonts w:hint="default" w:ascii="Times New Roman" w:hAnsi="Times New Roman" w:cs="Times New Roman"/>
                <w:b/>
                <w:bCs/>
                <w:sz w:val="24"/>
                <w:szCs w:val="24"/>
                <w:lang w:eastAsia="en-US"/>
              </w:rPr>
            </w:pPr>
          </w:p>
        </w:tc>
        <w:tc>
          <w:tcPr>
            <w:tcW w:w="176" w:type="pct"/>
            <w:vAlign w:val="center"/>
          </w:tcPr>
          <w:p>
            <w:pPr>
              <w:spacing w:line="360" w:lineRule="auto"/>
              <w:rPr>
                <w:rFonts w:hint="default" w:ascii="Times New Roman" w:hAnsi="Times New Roman" w:cs="Times New Roman"/>
                <w:b/>
                <w:bCs/>
                <w:sz w:val="24"/>
                <w:szCs w:val="24"/>
                <w:lang w:eastAsia="en-US"/>
              </w:rPr>
            </w:pPr>
          </w:p>
        </w:tc>
        <w:tc>
          <w:tcPr>
            <w:tcW w:w="176" w:type="pct"/>
            <w:vAlign w:val="center"/>
          </w:tcPr>
          <w:p>
            <w:pPr>
              <w:spacing w:line="360" w:lineRule="auto"/>
              <w:rPr>
                <w:rFonts w:hint="default" w:ascii="Times New Roman" w:hAnsi="Times New Roman" w:cs="Times New Roman"/>
                <w:b/>
                <w:bCs/>
                <w:sz w:val="24"/>
                <w:szCs w:val="24"/>
                <w:lang w:eastAsia="en-US"/>
              </w:rPr>
            </w:pPr>
          </w:p>
        </w:tc>
        <w:tc>
          <w:tcPr>
            <w:tcW w:w="176" w:type="pct"/>
            <w:vAlign w:val="center"/>
          </w:tcPr>
          <w:p>
            <w:pPr>
              <w:spacing w:line="360" w:lineRule="auto"/>
              <w:rPr>
                <w:rFonts w:hint="default" w:ascii="Times New Roman" w:hAnsi="Times New Roman" w:cs="Times New Roman"/>
                <w:b/>
                <w:bCs/>
                <w:sz w:val="24"/>
                <w:szCs w:val="24"/>
                <w:lang w:eastAsia="en-US"/>
              </w:rPr>
            </w:pPr>
          </w:p>
        </w:tc>
        <w:tc>
          <w:tcPr>
            <w:tcW w:w="176" w:type="pct"/>
            <w:vAlign w:val="center"/>
          </w:tcPr>
          <w:p>
            <w:pPr>
              <w:spacing w:line="360" w:lineRule="auto"/>
              <w:rPr>
                <w:rFonts w:hint="default" w:ascii="Times New Roman" w:hAnsi="Times New Roman" w:cs="Times New Roman"/>
                <w:b/>
                <w:bCs/>
                <w:sz w:val="24"/>
                <w:szCs w:val="24"/>
                <w:lang w:eastAsia="en-US"/>
              </w:rPr>
            </w:pPr>
          </w:p>
        </w:tc>
        <w:tc>
          <w:tcPr>
            <w:tcW w:w="177" w:type="pct"/>
            <w:vAlign w:val="center"/>
          </w:tcPr>
          <w:p>
            <w:pPr>
              <w:spacing w:line="360" w:lineRule="auto"/>
              <w:rPr>
                <w:rFonts w:hint="default" w:ascii="Times New Roman" w:hAnsi="Times New Roman" w:cs="Times New Roman"/>
                <w:b/>
                <w:bCs/>
                <w:sz w:val="24"/>
                <w:szCs w:val="24"/>
                <w:lang w:eastAsia="en-US"/>
              </w:rPr>
            </w:pPr>
          </w:p>
        </w:tc>
        <w:tc>
          <w:tcPr>
            <w:tcW w:w="181" w:type="pct"/>
            <w:vAlign w:val="center"/>
          </w:tcPr>
          <w:p>
            <w:pPr>
              <w:spacing w:line="360" w:lineRule="auto"/>
              <w:rPr>
                <w:rFonts w:hint="default" w:ascii="Times New Roman" w:hAnsi="Times New Roman" w:cs="Times New Roman"/>
                <w:b/>
                <w:bCs/>
                <w:sz w:val="24"/>
                <w:szCs w:val="24"/>
                <w:lang w:eastAsia="en-US"/>
              </w:rPr>
            </w:pPr>
          </w:p>
        </w:tc>
        <w:tc>
          <w:tcPr>
            <w:tcW w:w="181" w:type="pct"/>
            <w:vAlign w:val="center"/>
          </w:tcPr>
          <w:p>
            <w:pPr>
              <w:spacing w:line="360" w:lineRule="auto"/>
              <w:rPr>
                <w:rFonts w:hint="default" w:ascii="Times New Roman" w:hAnsi="Times New Roman" w:cs="Times New Roman"/>
                <w:b/>
                <w:bCs/>
                <w:sz w:val="24"/>
                <w:szCs w:val="24"/>
                <w:lang w:eastAsia="en-US"/>
              </w:rPr>
            </w:pPr>
          </w:p>
        </w:tc>
        <w:tc>
          <w:tcPr>
            <w:tcW w:w="181" w:type="pct"/>
            <w:vAlign w:val="center"/>
          </w:tcPr>
          <w:p>
            <w:pPr>
              <w:spacing w:line="360" w:lineRule="auto"/>
              <w:rPr>
                <w:rFonts w:hint="default" w:ascii="Times New Roman" w:hAnsi="Times New Roman" w:cs="Times New Roman"/>
                <w:b/>
                <w:bCs/>
                <w:sz w:val="24"/>
                <w:szCs w:val="24"/>
                <w:lang w:eastAsia="en-US"/>
              </w:rPr>
            </w:pPr>
          </w:p>
        </w:tc>
        <w:tc>
          <w:tcPr>
            <w:tcW w:w="181" w:type="pct"/>
            <w:vAlign w:val="center"/>
          </w:tcPr>
          <w:p>
            <w:pPr>
              <w:spacing w:line="360" w:lineRule="auto"/>
              <w:rPr>
                <w:rFonts w:hint="default" w:ascii="Times New Roman" w:hAnsi="Times New Roman" w:cs="Times New Roman"/>
                <w:b/>
                <w:bCs/>
                <w:sz w:val="24"/>
                <w:szCs w:val="24"/>
                <w:lang w:eastAsia="en-US"/>
              </w:rPr>
            </w:pPr>
          </w:p>
        </w:tc>
        <w:tc>
          <w:tcPr>
            <w:tcW w:w="181" w:type="pct"/>
            <w:vAlign w:val="center"/>
          </w:tcPr>
          <w:p>
            <w:pPr>
              <w:spacing w:line="360" w:lineRule="auto"/>
              <w:rPr>
                <w:rFonts w:hint="default" w:ascii="Times New Roman" w:hAnsi="Times New Roman" w:cs="Times New Roman"/>
                <w:b/>
                <w:bCs/>
                <w:sz w:val="24"/>
                <w:szCs w:val="24"/>
                <w:lang w:eastAsia="en-US"/>
              </w:rPr>
            </w:pPr>
          </w:p>
        </w:tc>
        <w:tc>
          <w:tcPr>
            <w:tcW w:w="387" w:type="pct"/>
            <w:vAlign w:val="center"/>
          </w:tcPr>
          <w:p>
            <w:pPr>
              <w:spacing w:line="360" w:lineRule="auto"/>
              <w:rPr>
                <w:rFonts w:hint="default" w:ascii="Times New Roman" w:hAnsi="Times New Roman" w:cs="Times New Roman"/>
                <w:b/>
                <w:bCs/>
                <w:sz w:val="24"/>
                <w:szCs w:val="24"/>
                <w:lang w:eastAsia="en-US"/>
              </w:rPr>
            </w:pPr>
          </w:p>
        </w:tc>
        <w:tc>
          <w:tcPr>
            <w:tcW w:w="450" w:type="pct"/>
            <w:vAlign w:val="center"/>
          </w:tcPr>
          <w:p>
            <w:pPr>
              <w:spacing w:line="360" w:lineRule="auto"/>
              <w:rPr>
                <w:rFonts w:hint="default" w:ascii="Times New Roman" w:hAnsi="Times New Roman" w:cs="Times New Roman"/>
                <w:b/>
                <w:bCs/>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pct"/>
            <w:vAlign w:val="center"/>
          </w:tcPr>
          <w:p>
            <w:pPr>
              <w:spacing w:line="360" w:lineRule="auto"/>
              <w:jc w:val="right"/>
              <w:textAlignment w:val="center"/>
              <w:rPr>
                <w:rFonts w:hint="default" w:ascii="Times New Roman" w:hAnsi="Times New Roman" w:cs="Times New Roman"/>
                <w:sz w:val="24"/>
                <w:szCs w:val="24"/>
                <w:lang w:eastAsia="en-US"/>
              </w:rPr>
            </w:pPr>
            <w:r>
              <w:rPr>
                <w:rFonts w:hint="default" w:ascii="Times New Roman" w:hAnsi="Times New Roman" w:cs="Times New Roman"/>
                <w:color w:val="000000"/>
                <w:sz w:val="24"/>
                <w:szCs w:val="24"/>
                <w:lang w:eastAsia="en-US" w:bidi="ar"/>
              </w:rPr>
              <w:t>Pregnancy testing (urine or blood)</w:t>
            </w:r>
          </w:p>
        </w:tc>
        <w:tc>
          <w:tcPr>
            <w:tcW w:w="301"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345" w:type="pct"/>
            <w:vAlign w:val="center"/>
          </w:tcPr>
          <w:p>
            <w:pPr>
              <w:spacing w:line="360" w:lineRule="auto"/>
              <w:rPr>
                <w:rFonts w:hint="default" w:ascii="Times New Roman" w:hAnsi="Times New Roman" w:cs="Times New Roman"/>
                <w:b/>
                <w:bCs/>
                <w:sz w:val="24"/>
                <w:szCs w:val="24"/>
                <w:lang w:eastAsia="en-US"/>
              </w:rPr>
            </w:pPr>
          </w:p>
        </w:tc>
        <w:tc>
          <w:tcPr>
            <w:tcW w:w="196" w:type="pct"/>
            <w:vAlign w:val="center"/>
          </w:tcPr>
          <w:p>
            <w:pPr>
              <w:spacing w:line="360" w:lineRule="auto"/>
              <w:rPr>
                <w:rFonts w:hint="default" w:ascii="Times New Roman" w:hAnsi="Times New Roman" w:cs="Times New Roman"/>
                <w:b/>
                <w:bCs/>
                <w:sz w:val="24"/>
                <w:szCs w:val="24"/>
                <w:lang w:eastAsia="en-US"/>
              </w:rPr>
            </w:pPr>
          </w:p>
        </w:tc>
        <w:tc>
          <w:tcPr>
            <w:tcW w:w="176" w:type="pct"/>
            <w:vAlign w:val="center"/>
          </w:tcPr>
          <w:p>
            <w:pPr>
              <w:spacing w:line="360" w:lineRule="auto"/>
              <w:rPr>
                <w:rFonts w:hint="default" w:ascii="Times New Roman" w:hAnsi="Times New Roman" w:cs="Times New Roman"/>
                <w:b/>
                <w:bCs/>
                <w:sz w:val="24"/>
                <w:szCs w:val="24"/>
                <w:lang w:eastAsia="en-US"/>
              </w:rPr>
            </w:pPr>
          </w:p>
        </w:tc>
        <w:tc>
          <w:tcPr>
            <w:tcW w:w="199" w:type="pct"/>
            <w:vAlign w:val="center"/>
          </w:tcPr>
          <w:p>
            <w:pPr>
              <w:spacing w:line="360" w:lineRule="auto"/>
              <w:rPr>
                <w:rFonts w:hint="default" w:ascii="Times New Roman" w:hAnsi="Times New Roman" w:cs="Times New Roman"/>
                <w:b/>
                <w:bCs/>
                <w:sz w:val="24"/>
                <w:szCs w:val="24"/>
                <w:lang w:eastAsia="en-US"/>
              </w:rPr>
            </w:pPr>
          </w:p>
        </w:tc>
        <w:tc>
          <w:tcPr>
            <w:tcW w:w="176" w:type="pct"/>
            <w:vAlign w:val="center"/>
          </w:tcPr>
          <w:p>
            <w:pPr>
              <w:spacing w:line="360" w:lineRule="auto"/>
              <w:rPr>
                <w:rFonts w:hint="default" w:ascii="Times New Roman" w:hAnsi="Times New Roman" w:cs="Times New Roman"/>
                <w:b/>
                <w:bCs/>
                <w:sz w:val="24"/>
                <w:szCs w:val="24"/>
                <w:lang w:eastAsia="en-US"/>
              </w:rPr>
            </w:pPr>
          </w:p>
        </w:tc>
        <w:tc>
          <w:tcPr>
            <w:tcW w:w="176" w:type="pct"/>
            <w:vAlign w:val="center"/>
          </w:tcPr>
          <w:p>
            <w:pPr>
              <w:spacing w:line="360" w:lineRule="auto"/>
              <w:rPr>
                <w:rFonts w:hint="default" w:ascii="Times New Roman" w:hAnsi="Times New Roman" w:cs="Times New Roman"/>
                <w:b/>
                <w:bCs/>
                <w:sz w:val="24"/>
                <w:szCs w:val="24"/>
                <w:lang w:eastAsia="en-US"/>
              </w:rPr>
            </w:pPr>
          </w:p>
        </w:tc>
        <w:tc>
          <w:tcPr>
            <w:tcW w:w="176" w:type="pct"/>
            <w:vAlign w:val="center"/>
          </w:tcPr>
          <w:p>
            <w:pPr>
              <w:spacing w:line="360" w:lineRule="auto"/>
              <w:rPr>
                <w:rFonts w:hint="default" w:ascii="Times New Roman" w:hAnsi="Times New Roman" w:cs="Times New Roman"/>
                <w:b/>
                <w:bCs/>
                <w:sz w:val="24"/>
                <w:szCs w:val="24"/>
                <w:lang w:eastAsia="en-US"/>
              </w:rPr>
            </w:pPr>
          </w:p>
        </w:tc>
        <w:tc>
          <w:tcPr>
            <w:tcW w:w="176" w:type="pct"/>
            <w:vAlign w:val="center"/>
          </w:tcPr>
          <w:p>
            <w:pPr>
              <w:spacing w:line="360" w:lineRule="auto"/>
              <w:rPr>
                <w:rFonts w:hint="default" w:ascii="Times New Roman" w:hAnsi="Times New Roman" w:cs="Times New Roman"/>
                <w:b/>
                <w:bCs/>
                <w:sz w:val="24"/>
                <w:szCs w:val="24"/>
                <w:lang w:eastAsia="en-US"/>
              </w:rPr>
            </w:pPr>
          </w:p>
        </w:tc>
        <w:tc>
          <w:tcPr>
            <w:tcW w:w="176" w:type="pct"/>
            <w:vAlign w:val="center"/>
          </w:tcPr>
          <w:p>
            <w:pPr>
              <w:spacing w:line="360" w:lineRule="auto"/>
              <w:rPr>
                <w:rFonts w:hint="default" w:ascii="Times New Roman" w:hAnsi="Times New Roman" w:cs="Times New Roman"/>
                <w:b/>
                <w:bCs/>
                <w:sz w:val="24"/>
                <w:szCs w:val="24"/>
                <w:lang w:eastAsia="en-US"/>
              </w:rPr>
            </w:pPr>
          </w:p>
        </w:tc>
        <w:tc>
          <w:tcPr>
            <w:tcW w:w="176" w:type="pct"/>
            <w:vAlign w:val="center"/>
          </w:tcPr>
          <w:p>
            <w:pPr>
              <w:spacing w:line="360" w:lineRule="auto"/>
              <w:rPr>
                <w:rFonts w:hint="default" w:ascii="Times New Roman" w:hAnsi="Times New Roman" w:cs="Times New Roman"/>
                <w:b/>
                <w:bCs/>
                <w:sz w:val="24"/>
                <w:szCs w:val="24"/>
                <w:lang w:eastAsia="en-US"/>
              </w:rPr>
            </w:pPr>
          </w:p>
        </w:tc>
        <w:tc>
          <w:tcPr>
            <w:tcW w:w="176" w:type="pct"/>
            <w:vAlign w:val="center"/>
          </w:tcPr>
          <w:p>
            <w:pPr>
              <w:spacing w:line="360" w:lineRule="auto"/>
              <w:rPr>
                <w:rFonts w:hint="default" w:ascii="Times New Roman" w:hAnsi="Times New Roman" w:cs="Times New Roman"/>
                <w:b/>
                <w:bCs/>
                <w:sz w:val="24"/>
                <w:szCs w:val="24"/>
                <w:lang w:eastAsia="en-US"/>
              </w:rPr>
            </w:pPr>
          </w:p>
        </w:tc>
        <w:tc>
          <w:tcPr>
            <w:tcW w:w="177" w:type="pct"/>
            <w:vAlign w:val="center"/>
          </w:tcPr>
          <w:p>
            <w:pPr>
              <w:spacing w:line="360" w:lineRule="auto"/>
              <w:rPr>
                <w:rFonts w:hint="default" w:ascii="Times New Roman" w:hAnsi="Times New Roman" w:cs="Times New Roman"/>
                <w:b/>
                <w:bCs/>
                <w:sz w:val="24"/>
                <w:szCs w:val="24"/>
                <w:lang w:eastAsia="en-US"/>
              </w:rPr>
            </w:pPr>
          </w:p>
        </w:tc>
        <w:tc>
          <w:tcPr>
            <w:tcW w:w="181" w:type="pct"/>
            <w:vAlign w:val="center"/>
          </w:tcPr>
          <w:p>
            <w:pPr>
              <w:spacing w:line="360" w:lineRule="auto"/>
              <w:rPr>
                <w:rFonts w:hint="default" w:ascii="Times New Roman" w:hAnsi="Times New Roman" w:cs="Times New Roman"/>
                <w:b/>
                <w:bCs/>
                <w:sz w:val="24"/>
                <w:szCs w:val="24"/>
                <w:lang w:eastAsia="en-US"/>
              </w:rPr>
            </w:pPr>
          </w:p>
        </w:tc>
        <w:tc>
          <w:tcPr>
            <w:tcW w:w="181" w:type="pct"/>
            <w:vAlign w:val="center"/>
          </w:tcPr>
          <w:p>
            <w:pPr>
              <w:spacing w:line="360" w:lineRule="auto"/>
              <w:rPr>
                <w:rFonts w:hint="default" w:ascii="Times New Roman" w:hAnsi="Times New Roman" w:cs="Times New Roman"/>
                <w:b/>
                <w:bCs/>
                <w:sz w:val="24"/>
                <w:szCs w:val="24"/>
                <w:lang w:eastAsia="en-US"/>
              </w:rPr>
            </w:pPr>
          </w:p>
        </w:tc>
        <w:tc>
          <w:tcPr>
            <w:tcW w:w="181" w:type="pct"/>
            <w:vAlign w:val="center"/>
          </w:tcPr>
          <w:p>
            <w:pPr>
              <w:spacing w:line="360" w:lineRule="auto"/>
              <w:rPr>
                <w:rFonts w:hint="default" w:ascii="Times New Roman" w:hAnsi="Times New Roman" w:cs="Times New Roman"/>
                <w:b/>
                <w:bCs/>
                <w:sz w:val="24"/>
                <w:szCs w:val="24"/>
                <w:lang w:eastAsia="en-US"/>
              </w:rPr>
            </w:pPr>
          </w:p>
        </w:tc>
        <w:tc>
          <w:tcPr>
            <w:tcW w:w="181" w:type="pct"/>
            <w:vAlign w:val="center"/>
          </w:tcPr>
          <w:p>
            <w:pPr>
              <w:spacing w:line="360" w:lineRule="auto"/>
              <w:rPr>
                <w:rFonts w:hint="default" w:ascii="Times New Roman" w:hAnsi="Times New Roman" w:cs="Times New Roman"/>
                <w:b/>
                <w:bCs/>
                <w:sz w:val="24"/>
                <w:szCs w:val="24"/>
                <w:lang w:eastAsia="en-US"/>
              </w:rPr>
            </w:pPr>
          </w:p>
        </w:tc>
        <w:tc>
          <w:tcPr>
            <w:tcW w:w="181" w:type="pct"/>
            <w:vAlign w:val="center"/>
          </w:tcPr>
          <w:p>
            <w:pPr>
              <w:spacing w:line="360" w:lineRule="auto"/>
              <w:rPr>
                <w:rFonts w:hint="default" w:ascii="Times New Roman" w:hAnsi="Times New Roman" w:cs="Times New Roman"/>
                <w:b/>
                <w:bCs/>
                <w:sz w:val="24"/>
                <w:szCs w:val="24"/>
                <w:lang w:eastAsia="en-US"/>
              </w:rPr>
            </w:pPr>
          </w:p>
        </w:tc>
        <w:tc>
          <w:tcPr>
            <w:tcW w:w="387" w:type="pct"/>
            <w:vAlign w:val="center"/>
          </w:tcPr>
          <w:p>
            <w:pPr>
              <w:spacing w:line="360" w:lineRule="auto"/>
              <w:rPr>
                <w:rFonts w:hint="default" w:ascii="Times New Roman" w:hAnsi="Times New Roman" w:cs="Times New Roman"/>
                <w:b/>
                <w:bCs/>
                <w:sz w:val="24"/>
                <w:szCs w:val="24"/>
                <w:lang w:eastAsia="en-US"/>
              </w:rPr>
            </w:pPr>
          </w:p>
        </w:tc>
        <w:tc>
          <w:tcPr>
            <w:tcW w:w="450" w:type="pct"/>
            <w:vAlign w:val="center"/>
          </w:tcPr>
          <w:p>
            <w:pPr>
              <w:spacing w:line="360" w:lineRule="auto"/>
              <w:rPr>
                <w:rFonts w:hint="default" w:ascii="Times New Roman" w:hAnsi="Times New Roman" w:cs="Times New Roman"/>
                <w:b/>
                <w:bCs/>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pct"/>
            <w:vAlign w:val="center"/>
          </w:tcPr>
          <w:p>
            <w:pPr>
              <w:spacing w:line="360" w:lineRule="auto"/>
              <w:jc w:val="right"/>
              <w:textAlignment w:val="center"/>
              <w:rPr>
                <w:rFonts w:hint="default" w:ascii="Times New Roman" w:hAnsi="Times New Roman" w:cs="Times New Roman"/>
                <w:sz w:val="24"/>
                <w:szCs w:val="24"/>
                <w:lang w:eastAsia="en-US"/>
              </w:rPr>
            </w:pPr>
            <w:r>
              <w:rPr>
                <w:rFonts w:hint="default" w:ascii="Times New Roman" w:hAnsi="Times New Roman" w:cs="Times New Roman"/>
                <w:color w:val="000000"/>
                <w:sz w:val="24"/>
                <w:szCs w:val="24"/>
                <w:lang w:eastAsia="en-US" w:bidi="ar"/>
              </w:rPr>
              <w:t>Diabetes screen</w:t>
            </w:r>
          </w:p>
        </w:tc>
        <w:tc>
          <w:tcPr>
            <w:tcW w:w="301"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345" w:type="pct"/>
            <w:vAlign w:val="center"/>
          </w:tcPr>
          <w:p>
            <w:pPr>
              <w:spacing w:line="360" w:lineRule="auto"/>
              <w:rPr>
                <w:rFonts w:hint="default" w:ascii="Times New Roman" w:hAnsi="Times New Roman" w:cs="Times New Roman"/>
                <w:b/>
                <w:bCs/>
                <w:sz w:val="24"/>
                <w:szCs w:val="24"/>
                <w:lang w:eastAsia="en-US"/>
              </w:rPr>
            </w:pPr>
          </w:p>
        </w:tc>
        <w:tc>
          <w:tcPr>
            <w:tcW w:w="196" w:type="pct"/>
            <w:vAlign w:val="center"/>
          </w:tcPr>
          <w:p>
            <w:pPr>
              <w:spacing w:line="360" w:lineRule="auto"/>
              <w:rPr>
                <w:rFonts w:hint="default" w:ascii="Times New Roman" w:hAnsi="Times New Roman" w:cs="Times New Roman"/>
                <w:b/>
                <w:bCs/>
                <w:sz w:val="24"/>
                <w:szCs w:val="24"/>
                <w:lang w:eastAsia="en-US"/>
              </w:rPr>
            </w:pPr>
          </w:p>
        </w:tc>
        <w:tc>
          <w:tcPr>
            <w:tcW w:w="176" w:type="pct"/>
            <w:vAlign w:val="center"/>
          </w:tcPr>
          <w:p>
            <w:pPr>
              <w:spacing w:line="360" w:lineRule="auto"/>
              <w:rPr>
                <w:rFonts w:hint="default" w:ascii="Times New Roman" w:hAnsi="Times New Roman" w:cs="Times New Roman"/>
                <w:b/>
                <w:bCs/>
                <w:sz w:val="24"/>
                <w:szCs w:val="24"/>
                <w:lang w:eastAsia="en-US"/>
              </w:rPr>
            </w:pPr>
          </w:p>
        </w:tc>
        <w:tc>
          <w:tcPr>
            <w:tcW w:w="199" w:type="pct"/>
            <w:vAlign w:val="center"/>
          </w:tcPr>
          <w:p>
            <w:pPr>
              <w:spacing w:line="360" w:lineRule="auto"/>
              <w:rPr>
                <w:rFonts w:hint="default" w:ascii="Times New Roman" w:hAnsi="Times New Roman" w:cs="Times New Roman"/>
                <w:b/>
                <w:bCs/>
                <w:sz w:val="24"/>
                <w:szCs w:val="24"/>
                <w:lang w:eastAsia="en-US"/>
              </w:rPr>
            </w:pPr>
          </w:p>
        </w:tc>
        <w:tc>
          <w:tcPr>
            <w:tcW w:w="176" w:type="pct"/>
            <w:vAlign w:val="center"/>
          </w:tcPr>
          <w:p>
            <w:pPr>
              <w:spacing w:line="360" w:lineRule="auto"/>
              <w:textAlignment w:val="center"/>
              <w:rPr>
                <w:rFonts w:hint="default" w:ascii="Times New Roman" w:hAnsi="Times New Roman" w:cs="Times New Roman"/>
                <w:b/>
                <w:bCs/>
                <w:sz w:val="24"/>
                <w:szCs w:val="24"/>
                <w:lang w:eastAsia="en-US"/>
              </w:rPr>
            </w:pPr>
          </w:p>
        </w:tc>
        <w:tc>
          <w:tcPr>
            <w:tcW w:w="176" w:type="pct"/>
            <w:vAlign w:val="center"/>
          </w:tcPr>
          <w:p>
            <w:pPr>
              <w:spacing w:line="360" w:lineRule="auto"/>
              <w:rPr>
                <w:rFonts w:hint="default" w:ascii="Times New Roman" w:hAnsi="Times New Roman" w:cs="Times New Roman"/>
                <w:b/>
                <w:bCs/>
                <w:sz w:val="24"/>
                <w:szCs w:val="24"/>
                <w:lang w:eastAsia="en-US"/>
              </w:rPr>
            </w:pPr>
          </w:p>
        </w:tc>
        <w:tc>
          <w:tcPr>
            <w:tcW w:w="176" w:type="pct"/>
            <w:vAlign w:val="center"/>
          </w:tcPr>
          <w:p>
            <w:pPr>
              <w:spacing w:line="360" w:lineRule="auto"/>
              <w:textAlignment w:val="center"/>
              <w:rPr>
                <w:rFonts w:hint="default" w:ascii="Times New Roman" w:hAnsi="Times New Roman" w:cs="Times New Roman"/>
                <w:b/>
                <w:bCs/>
                <w:sz w:val="24"/>
                <w:szCs w:val="24"/>
                <w:lang w:eastAsia="en-US"/>
              </w:rPr>
            </w:pPr>
          </w:p>
        </w:tc>
        <w:tc>
          <w:tcPr>
            <w:tcW w:w="176" w:type="pct"/>
            <w:vAlign w:val="center"/>
          </w:tcPr>
          <w:p>
            <w:pPr>
              <w:spacing w:line="360" w:lineRule="auto"/>
              <w:rPr>
                <w:rFonts w:hint="default" w:ascii="Times New Roman" w:hAnsi="Times New Roman" w:cs="Times New Roman"/>
                <w:b/>
                <w:bCs/>
                <w:sz w:val="24"/>
                <w:szCs w:val="24"/>
                <w:lang w:eastAsia="en-US"/>
              </w:rPr>
            </w:pPr>
          </w:p>
        </w:tc>
        <w:tc>
          <w:tcPr>
            <w:tcW w:w="176" w:type="pct"/>
            <w:vAlign w:val="center"/>
          </w:tcPr>
          <w:p>
            <w:pPr>
              <w:spacing w:line="360" w:lineRule="auto"/>
              <w:textAlignment w:val="center"/>
              <w:rPr>
                <w:rFonts w:hint="default" w:ascii="Times New Roman" w:hAnsi="Times New Roman" w:cs="Times New Roman"/>
                <w:b/>
                <w:bCs/>
                <w:sz w:val="24"/>
                <w:szCs w:val="24"/>
                <w:lang w:eastAsia="en-US"/>
              </w:rPr>
            </w:pPr>
          </w:p>
        </w:tc>
        <w:tc>
          <w:tcPr>
            <w:tcW w:w="176" w:type="pct"/>
            <w:vAlign w:val="center"/>
          </w:tcPr>
          <w:p>
            <w:pPr>
              <w:spacing w:line="360" w:lineRule="auto"/>
              <w:rPr>
                <w:rFonts w:hint="default" w:ascii="Times New Roman" w:hAnsi="Times New Roman" w:cs="Times New Roman"/>
                <w:b/>
                <w:bCs/>
                <w:sz w:val="24"/>
                <w:szCs w:val="24"/>
                <w:lang w:eastAsia="en-US"/>
              </w:rPr>
            </w:pPr>
          </w:p>
        </w:tc>
        <w:tc>
          <w:tcPr>
            <w:tcW w:w="176" w:type="pct"/>
            <w:vAlign w:val="center"/>
          </w:tcPr>
          <w:p>
            <w:pPr>
              <w:spacing w:line="360" w:lineRule="auto"/>
              <w:rPr>
                <w:rFonts w:hint="default" w:ascii="Times New Roman" w:hAnsi="Times New Roman" w:cs="Times New Roman"/>
                <w:b/>
                <w:bCs/>
                <w:sz w:val="24"/>
                <w:szCs w:val="24"/>
                <w:lang w:eastAsia="en-US"/>
              </w:rPr>
            </w:pPr>
          </w:p>
        </w:tc>
        <w:tc>
          <w:tcPr>
            <w:tcW w:w="177" w:type="pct"/>
            <w:vAlign w:val="center"/>
          </w:tcPr>
          <w:p>
            <w:pPr>
              <w:spacing w:line="360" w:lineRule="auto"/>
              <w:textAlignment w:val="center"/>
              <w:rPr>
                <w:rFonts w:hint="default" w:ascii="Times New Roman" w:hAnsi="Times New Roman" w:cs="Times New Roman"/>
                <w:b/>
                <w:bCs/>
                <w:sz w:val="24"/>
                <w:szCs w:val="24"/>
                <w:lang w:eastAsia="en-US"/>
              </w:rPr>
            </w:pPr>
          </w:p>
        </w:tc>
        <w:tc>
          <w:tcPr>
            <w:tcW w:w="181" w:type="pct"/>
            <w:vAlign w:val="center"/>
          </w:tcPr>
          <w:p>
            <w:pPr>
              <w:spacing w:line="360" w:lineRule="auto"/>
              <w:rPr>
                <w:rFonts w:hint="default" w:ascii="Times New Roman" w:hAnsi="Times New Roman" w:cs="Times New Roman"/>
                <w:b/>
                <w:bCs/>
                <w:sz w:val="24"/>
                <w:szCs w:val="24"/>
                <w:lang w:eastAsia="en-US"/>
              </w:rPr>
            </w:pPr>
          </w:p>
        </w:tc>
        <w:tc>
          <w:tcPr>
            <w:tcW w:w="181" w:type="pct"/>
            <w:vAlign w:val="center"/>
          </w:tcPr>
          <w:p>
            <w:pPr>
              <w:spacing w:line="360" w:lineRule="auto"/>
              <w:rPr>
                <w:rFonts w:hint="default" w:ascii="Times New Roman" w:hAnsi="Times New Roman" w:cs="Times New Roman"/>
                <w:b/>
                <w:bCs/>
                <w:sz w:val="24"/>
                <w:szCs w:val="24"/>
                <w:lang w:eastAsia="en-US"/>
              </w:rPr>
            </w:pPr>
          </w:p>
        </w:tc>
        <w:tc>
          <w:tcPr>
            <w:tcW w:w="181" w:type="pct"/>
            <w:vAlign w:val="center"/>
          </w:tcPr>
          <w:p>
            <w:pPr>
              <w:spacing w:line="360" w:lineRule="auto"/>
              <w:rPr>
                <w:rFonts w:hint="default" w:ascii="Times New Roman" w:hAnsi="Times New Roman" w:cs="Times New Roman"/>
                <w:b/>
                <w:bCs/>
                <w:sz w:val="24"/>
                <w:szCs w:val="24"/>
                <w:lang w:eastAsia="en-US"/>
              </w:rPr>
            </w:pPr>
          </w:p>
        </w:tc>
        <w:tc>
          <w:tcPr>
            <w:tcW w:w="181" w:type="pct"/>
            <w:vAlign w:val="center"/>
          </w:tcPr>
          <w:p>
            <w:pPr>
              <w:spacing w:line="360" w:lineRule="auto"/>
              <w:rPr>
                <w:rFonts w:hint="default" w:ascii="Times New Roman" w:hAnsi="Times New Roman" w:cs="Times New Roman"/>
                <w:b/>
                <w:bCs/>
                <w:sz w:val="24"/>
                <w:szCs w:val="24"/>
                <w:lang w:eastAsia="en-US"/>
              </w:rPr>
            </w:pPr>
          </w:p>
        </w:tc>
        <w:tc>
          <w:tcPr>
            <w:tcW w:w="181" w:type="pct"/>
            <w:vAlign w:val="center"/>
          </w:tcPr>
          <w:p>
            <w:pPr>
              <w:spacing w:line="360" w:lineRule="auto"/>
              <w:rPr>
                <w:rFonts w:hint="default" w:ascii="Times New Roman" w:hAnsi="Times New Roman" w:cs="Times New Roman"/>
                <w:b/>
                <w:bCs/>
                <w:sz w:val="24"/>
                <w:szCs w:val="24"/>
                <w:lang w:eastAsia="en-US"/>
              </w:rPr>
            </w:pPr>
          </w:p>
        </w:tc>
        <w:tc>
          <w:tcPr>
            <w:tcW w:w="387" w:type="pct"/>
            <w:vAlign w:val="center"/>
          </w:tcPr>
          <w:p>
            <w:pPr>
              <w:spacing w:line="360" w:lineRule="auto"/>
              <w:rPr>
                <w:rFonts w:hint="default" w:ascii="Times New Roman" w:hAnsi="Times New Roman" w:cs="Times New Roman"/>
                <w:b/>
                <w:bCs/>
                <w:sz w:val="24"/>
                <w:szCs w:val="24"/>
                <w:lang w:eastAsia="en-US"/>
              </w:rPr>
            </w:pPr>
          </w:p>
        </w:tc>
        <w:tc>
          <w:tcPr>
            <w:tcW w:w="450" w:type="pct"/>
            <w:vAlign w:val="center"/>
          </w:tcPr>
          <w:p>
            <w:pPr>
              <w:spacing w:line="360" w:lineRule="auto"/>
              <w:rPr>
                <w:rFonts w:hint="default" w:ascii="Times New Roman" w:hAnsi="Times New Roman" w:cs="Times New Roman"/>
                <w:b/>
                <w:bCs/>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pct"/>
            <w:vAlign w:val="center"/>
          </w:tcPr>
          <w:p>
            <w:pPr>
              <w:spacing w:line="360" w:lineRule="auto"/>
              <w:jc w:val="right"/>
              <w:textAlignment w:val="center"/>
              <w:rPr>
                <w:rFonts w:hint="default" w:ascii="Times New Roman" w:hAnsi="Times New Roman" w:cs="Times New Roman"/>
                <w:sz w:val="24"/>
                <w:szCs w:val="24"/>
                <w:lang w:eastAsia="en-US"/>
              </w:rPr>
            </w:pPr>
            <w:r>
              <w:rPr>
                <w:rFonts w:hint="default" w:ascii="Times New Roman" w:hAnsi="Times New Roman" w:cs="Times New Roman"/>
                <w:color w:val="000000"/>
                <w:sz w:val="24"/>
                <w:szCs w:val="24"/>
                <w:lang w:eastAsia="en-US" w:bidi="ar"/>
              </w:rPr>
              <w:t>Non-random assignment</w:t>
            </w:r>
          </w:p>
        </w:tc>
        <w:tc>
          <w:tcPr>
            <w:tcW w:w="301" w:type="pct"/>
            <w:vAlign w:val="center"/>
          </w:tcPr>
          <w:p>
            <w:pPr>
              <w:spacing w:line="360" w:lineRule="auto"/>
              <w:rPr>
                <w:rFonts w:hint="default" w:ascii="Times New Roman" w:hAnsi="Times New Roman" w:cs="Times New Roman"/>
                <w:b/>
                <w:bCs/>
                <w:sz w:val="24"/>
                <w:szCs w:val="24"/>
                <w:lang w:eastAsia="en-US"/>
              </w:rPr>
            </w:pPr>
          </w:p>
        </w:tc>
        <w:tc>
          <w:tcPr>
            <w:tcW w:w="345"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96" w:type="pct"/>
            <w:vAlign w:val="center"/>
          </w:tcPr>
          <w:p>
            <w:pPr>
              <w:spacing w:line="360" w:lineRule="auto"/>
              <w:rPr>
                <w:rFonts w:hint="default" w:ascii="Times New Roman" w:hAnsi="Times New Roman" w:cs="Times New Roman"/>
                <w:b/>
                <w:bCs/>
                <w:sz w:val="24"/>
                <w:szCs w:val="24"/>
                <w:lang w:eastAsia="en-US"/>
              </w:rPr>
            </w:pPr>
          </w:p>
        </w:tc>
        <w:tc>
          <w:tcPr>
            <w:tcW w:w="176" w:type="pct"/>
            <w:vAlign w:val="center"/>
          </w:tcPr>
          <w:p>
            <w:pPr>
              <w:spacing w:line="360" w:lineRule="auto"/>
              <w:rPr>
                <w:rFonts w:hint="default" w:ascii="Times New Roman" w:hAnsi="Times New Roman" w:cs="Times New Roman"/>
                <w:b/>
                <w:bCs/>
                <w:sz w:val="24"/>
                <w:szCs w:val="24"/>
                <w:lang w:eastAsia="en-US"/>
              </w:rPr>
            </w:pPr>
          </w:p>
        </w:tc>
        <w:tc>
          <w:tcPr>
            <w:tcW w:w="199" w:type="pct"/>
            <w:vAlign w:val="center"/>
          </w:tcPr>
          <w:p>
            <w:pPr>
              <w:spacing w:line="360" w:lineRule="auto"/>
              <w:rPr>
                <w:rFonts w:hint="default" w:ascii="Times New Roman" w:hAnsi="Times New Roman" w:cs="Times New Roman"/>
                <w:b/>
                <w:bCs/>
                <w:sz w:val="24"/>
                <w:szCs w:val="24"/>
                <w:lang w:eastAsia="en-US"/>
              </w:rPr>
            </w:pPr>
          </w:p>
        </w:tc>
        <w:tc>
          <w:tcPr>
            <w:tcW w:w="176" w:type="pct"/>
            <w:vAlign w:val="center"/>
          </w:tcPr>
          <w:p>
            <w:pPr>
              <w:spacing w:line="360" w:lineRule="auto"/>
              <w:rPr>
                <w:rFonts w:hint="default" w:ascii="Times New Roman" w:hAnsi="Times New Roman" w:cs="Times New Roman"/>
                <w:b/>
                <w:bCs/>
                <w:sz w:val="24"/>
                <w:szCs w:val="24"/>
                <w:lang w:eastAsia="en-US"/>
              </w:rPr>
            </w:pPr>
          </w:p>
        </w:tc>
        <w:tc>
          <w:tcPr>
            <w:tcW w:w="176" w:type="pct"/>
            <w:vAlign w:val="center"/>
          </w:tcPr>
          <w:p>
            <w:pPr>
              <w:spacing w:line="360" w:lineRule="auto"/>
              <w:rPr>
                <w:rFonts w:hint="default" w:ascii="Times New Roman" w:hAnsi="Times New Roman" w:cs="Times New Roman"/>
                <w:b/>
                <w:bCs/>
                <w:sz w:val="24"/>
                <w:szCs w:val="24"/>
                <w:lang w:eastAsia="en-US"/>
              </w:rPr>
            </w:pPr>
          </w:p>
        </w:tc>
        <w:tc>
          <w:tcPr>
            <w:tcW w:w="176" w:type="pct"/>
            <w:vAlign w:val="center"/>
          </w:tcPr>
          <w:p>
            <w:pPr>
              <w:spacing w:line="360" w:lineRule="auto"/>
              <w:rPr>
                <w:rFonts w:hint="default" w:ascii="Times New Roman" w:hAnsi="Times New Roman" w:cs="Times New Roman"/>
                <w:b/>
                <w:bCs/>
                <w:sz w:val="24"/>
                <w:szCs w:val="24"/>
                <w:lang w:eastAsia="en-US"/>
              </w:rPr>
            </w:pPr>
          </w:p>
        </w:tc>
        <w:tc>
          <w:tcPr>
            <w:tcW w:w="176" w:type="pct"/>
            <w:vAlign w:val="center"/>
          </w:tcPr>
          <w:p>
            <w:pPr>
              <w:spacing w:line="360" w:lineRule="auto"/>
              <w:rPr>
                <w:rFonts w:hint="default" w:ascii="Times New Roman" w:hAnsi="Times New Roman" w:cs="Times New Roman"/>
                <w:b/>
                <w:bCs/>
                <w:sz w:val="24"/>
                <w:szCs w:val="24"/>
                <w:lang w:eastAsia="en-US"/>
              </w:rPr>
            </w:pPr>
          </w:p>
        </w:tc>
        <w:tc>
          <w:tcPr>
            <w:tcW w:w="176" w:type="pct"/>
            <w:vAlign w:val="center"/>
          </w:tcPr>
          <w:p>
            <w:pPr>
              <w:spacing w:line="360" w:lineRule="auto"/>
              <w:rPr>
                <w:rFonts w:hint="default" w:ascii="Times New Roman" w:hAnsi="Times New Roman" w:cs="Times New Roman"/>
                <w:b/>
                <w:bCs/>
                <w:sz w:val="24"/>
                <w:szCs w:val="24"/>
                <w:lang w:eastAsia="en-US"/>
              </w:rPr>
            </w:pPr>
          </w:p>
        </w:tc>
        <w:tc>
          <w:tcPr>
            <w:tcW w:w="176" w:type="pct"/>
            <w:vAlign w:val="center"/>
          </w:tcPr>
          <w:p>
            <w:pPr>
              <w:spacing w:line="360" w:lineRule="auto"/>
              <w:rPr>
                <w:rFonts w:hint="default" w:ascii="Times New Roman" w:hAnsi="Times New Roman" w:cs="Times New Roman"/>
                <w:b/>
                <w:bCs/>
                <w:sz w:val="24"/>
                <w:szCs w:val="24"/>
                <w:lang w:eastAsia="en-US"/>
              </w:rPr>
            </w:pPr>
          </w:p>
        </w:tc>
        <w:tc>
          <w:tcPr>
            <w:tcW w:w="176" w:type="pct"/>
            <w:vAlign w:val="center"/>
          </w:tcPr>
          <w:p>
            <w:pPr>
              <w:spacing w:line="360" w:lineRule="auto"/>
              <w:rPr>
                <w:rFonts w:hint="default" w:ascii="Times New Roman" w:hAnsi="Times New Roman" w:cs="Times New Roman"/>
                <w:b/>
                <w:bCs/>
                <w:sz w:val="24"/>
                <w:szCs w:val="24"/>
                <w:lang w:eastAsia="en-US"/>
              </w:rPr>
            </w:pPr>
          </w:p>
        </w:tc>
        <w:tc>
          <w:tcPr>
            <w:tcW w:w="177" w:type="pct"/>
            <w:vAlign w:val="center"/>
          </w:tcPr>
          <w:p>
            <w:pPr>
              <w:spacing w:line="360" w:lineRule="auto"/>
              <w:rPr>
                <w:rFonts w:hint="default" w:ascii="Times New Roman" w:hAnsi="Times New Roman" w:cs="Times New Roman"/>
                <w:b/>
                <w:bCs/>
                <w:sz w:val="24"/>
                <w:szCs w:val="24"/>
                <w:lang w:eastAsia="en-US"/>
              </w:rPr>
            </w:pPr>
          </w:p>
        </w:tc>
        <w:tc>
          <w:tcPr>
            <w:tcW w:w="181" w:type="pct"/>
            <w:vAlign w:val="center"/>
          </w:tcPr>
          <w:p>
            <w:pPr>
              <w:spacing w:line="360" w:lineRule="auto"/>
              <w:rPr>
                <w:rFonts w:hint="default" w:ascii="Times New Roman" w:hAnsi="Times New Roman" w:cs="Times New Roman"/>
                <w:b/>
                <w:bCs/>
                <w:sz w:val="24"/>
                <w:szCs w:val="24"/>
                <w:lang w:eastAsia="en-US"/>
              </w:rPr>
            </w:pPr>
          </w:p>
        </w:tc>
        <w:tc>
          <w:tcPr>
            <w:tcW w:w="181" w:type="pct"/>
            <w:vAlign w:val="center"/>
          </w:tcPr>
          <w:p>
            <w:pPr>
              <w:spacing w:line="360" w:lineRule="auto"/>
              <w:rPr>
                <w:rFonts w:hint="default" w:ascii="Times New Roman" w:hAnsi="Times New Roman" w:cs="Times New Roman"/>
                <w:b/>
                <w:bCs/>
                <w:sz w:val="24"/>
                <w:szCs w:val="24"/>
                <w:lang w:eastAsia="en-US"/>
              </w:rPr>
            </w:pPr>
          </w:p>
        </w:tc>
        <w:tc>
          <w:tcPr>
            <w:tcW w:w="181" w:type="pct"/>
            <w:vAlign w:val="center"/>
          </w:tcPr>
          <w:p>
            <w:pPr>
              <w:spacing w:line="360" w:lineRule="auto"/>
              <w:rPr>
                <w:rFonts w:hint="default" w:ascii="Times New Roman" w:hAnsi="Times New Roman" w:cs="Times New Roman"/>
                <w:b/>
                <w:bCs/>
                <w:sz w:val="24"/>
                <w:szCs w:val="24"/>
                <w:lang w:eastAsia="en-US"/>
              </w:rPr>
            </w:pPr>
          </w:p>
        </w:tc>
        <w:tc>
          <w:tcPr>
            <w:tcW w:w="181" w:type="pct"/>
            <w:vAlign w:val="center"/>
          </w:tcPr>
          <w:p>
            <w:pPr>
              <w:spacing w:line="360" w:lineRule="auto"/>
              <w:rPr>
                <w:rFonts w:hint="default" w:ascii="Times New Roman" w:hAnsi="Times New Roman" w:cs="Times New Roman"/>
                <w:b/>
                <w:bCs/>
                <w:sz w:val="24"/>
                <w:szCs w:val="24"/>
                <w:lang w:eastAsia="en-US"/>
              </w:rPr>
            </w:pPr>
          </w:p>
        </w:tc>
        <w:tc>
          <w:tcPr>
            <w:tcW w:w="181" w:type="pct"/>
            <w:vAlign w:val="center"/>
          </w:tcPr>
          <w:p>
            <w:pPr>
              <w:spacing w:line="360" w:lineRule="auto"/>
              <w:rPr>
                <w:rFonts w:hint="default" w:ascii="Times New Roman" w:hAnsi="Times New Roman" w:cs="Times New Roman"/>
                <w:b/>
                <w:bCs/>
                <w:sz w:val="24"/>
                <w:szCs w:val="24"/>
                <w:lang w:eastAsia="en-US"/>
              </w:rPr>
            </w:pPr>
          </w:p>
        </w:tc>
        <w:tc>
          <w:tcPr>
            <w:tcW w:w="387" w:type="pct"/>
            <w:vAlign w:val="center"/>
          </w:tcPr>
          <w:p>
            <w:pPr>
              <w:spacing w:line="360" w:lineRule="auto"/>
              <w:rPr>
                <w:rFonts w:hint="default" w:ascii="Times New Roman" w:hAnsi="Times New Roman" w:cs="Times New Roman"/>
                <w:b/>
                <w:bCs/>
                <w:sz w:val="24"/>
                <w:szCs w:val="24"/>
                <w:lang w:eastAsia="en-US"/>
              </w:rPr>
            </w:pPr>
          </w:p>
        </w:tc>
        <w:tc>
          <w:tcPr>
            <w:tcW w:w="450" w:type="pct"/>
            <w:vAlign w:val="center"/>
          </w:tcPr>
          <w:p>
            <w:pPr>
              <w:spacing w:line="360" w:lineRule="auto"/>
              <w:rPr>
                <w:rFonts w:hint="default" w:ascii="Times New Roman" w:hAnsi="Times New Roman" w:cs="Times New Roman"/>
                <w:b/>
                <w:bCs/>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pct"/>
            <w:vAlign w:val="center"/>
          </w:tcPr>
          <w:p>
            <w:pPr>
              <w:spacing w:line="360" w:lineRule="auto"/>
              <w:jc w:val="right"/>
              <w:textAlignment w:val="center"/>
              <w:rPr>
                <w:rFonts w:hint="default" w:ascii="Times New Roman" w:hAnsi="Times New Roman" w:cs="Times New Roman"/>
                <w:sz w:val="24"/>
                <w:szCs w:val="24"/>
                <w:lang w:eastAsia="en-US"/>
              </w:rPr>
            </w:pPr>
            <w:r>
              <w:rPr>
                <w:rStyle w:val="21"/>
                <w:rFonts w:hint="default" w:ascii="Times New Roman" w:hAnsi="Times New Roman" w:cs="Times New Roman"/>
                <w:sz w:val="24"/>
                <w:szCs w:val="24"/>
                <w:lang w:eastAsia="en-US" w:bidi="ar"/>
              </w:rPr>
              <w:t>Sputum for smear and culture</w:t>
            </w:r>
          </w:p>
        </w:tc>
        <w:tc>
          <w:tcPr>
            <w:tcW w:w="301"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345"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96"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6"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99"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6"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6"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6"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6"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6"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6"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6"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7"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81" w:type="pct"/>
            <w:vAlign w:val="center"/>
          </w:tcPr>
          <w:p>
            <w:pPr>
              <w:spacing w:line="360" w:lineRule="auto"/>
              <w:textAlignment w:val="center"/>
              <w:rPr>
                <w:rFonts w:hint="default" w:ascii="Times New Roman" w:hAnsi="Times New Roman" w:eastAsia="微软雅黑" w:cs="Times New Roman"/>
                <w:b/>
                <w:bCs/>
                <w:kern w:val="2"/>
                <w:sz w:val="24"/>
                <w:szCs w:val="24"/>
                <w:lang w:val="en-US" w:eastAsia="en-US" w:bidi="ar-SA"/>
              </w:rPr>
            </w:pPr>
            <w:r>
              <w:rPr>
                <w:rFonts w:hint="default" w:ascii="Times New Roman" w:hAnsi="Times New Roman" w:cs="Times New Roman"/>
                <w:b/>
                <w:bCs/>
                <w:color w:val="000000"/>
                <w:sz w:val="24"/>
                <w:szCs w:val="24"/>
                <w:lang w:eastAsia="en-US" w:bidi="ar"/>
              </w:rPr>
              <w:t>X</w:t>
            </w:r>
          </w:p>
        </w:tc>
        <w:tc>
          <w:tcPr>
            <w:tcW w:w="181"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81"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81"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81"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387"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450" w:type="pct"/>
            <w:vAlign w:val="center"/>
          </w:tcPr>
          <w:p>
            <w:pPr>
              <w:spacing w:line="360" w:lineRule="auto"/>
              <w:rPr>
                <w:rFonts w:hint="default" w:ascii="Times New Roman" w:hAnsi="Times New Roman" w:cs="Times New Roman"/>
                <w:b/>
                <w:bCs/>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pct"/>
            <w:vAlign w:val="center"/>
          </w:tcPr>
          <w:p>
            <w:pPr>
              <w:spacing w:line="360" w:lineRule="auto"/>
              <w:jc w:val="right"/>
              <w:textAlignment w:val="center"/>
              <w:rPr>
                <w:rFonts w:hint="default" w:ascii="Times New Roman" w:hAnsi="Times New Roman" w:cs="Times New Roman"/>
                <w:sz w:val="24"/>
                <w:szCs w:val="24"/>
                <w:lang w:eastAsia="en-US"/>
              </w:rPr>
            </w:pPr>
            <w:r>
              <w:rPr>
                <w:rFonts w:hint="default" w:ascii="Times New Roman" w:hAnsi="Times New Roman" w:cs="Times New Roman"/>
                <w:color w:val="000000"/>
                <w:sz w:val="24"/>
                <w:szCs w:val="24"/>
                <w:lang w:eastAsia="en-US" w:bidi="ar"/>
              </w:rPr>
              <w:t>Sputum for rapid molecular test, if available at site</w:t>
            </w:r>
          </w:p>
        </w:tc>
        <w:tc>
          <w:tcPr>
            <w:tcW w:w="301"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345" w:type="pct"/>
            <w:vAlign w:val="center"/>
          </w:tcPr>
          <w:p>
            <w:pPr>
              <w:spacing w:line="360" w:lineRule="auto"/>
              <w:rPr>
                <w:rFonts w:hint="default" w:ascii="Times New Roman" w:hAnsi="Times New Roman" w:cs="Times New Roman"/>
                <w:b/>
                <w:bCs/>
                <w:sz w:val="24"/>
                <w:szCs w:val="24"/>
                <w:lang w:eastAsia="en-US"/>
              </w:rPr>
            </w:pPr>
          </w:p>
        </w:tc>
        <w:tc>
          <w:tcPr>
            <w:tcW w:w="196" w:type="pct"/>
            <w:vAlign w:val="center"/>
          </w:tcPr>
          <w:p>
            <w:pPr>
              <w:spacing w:line="360" w:lineRule="auto"/>
              <w:rPr>
                <w:rFonts w:hint="default" w:ascii="Times New Roman" w:hAnsi="Times New Roman" w:cs="Times New Roman"/>
                <w:b/>
                <w:bCs/>
                <w:sz w:val="24"/>
                <w:szCs w:val="24"/>
                <w:lang w:eastAsia="en-US"/>
              </w:rPr>
            </w:pPr>
          </w:p>
        </w:tc>
        <w:tc>
          <w:tcPr>
            <w:tcW w:w="176" w:type="pct"/>
            <w:vAlign w:val="center"/>
          </w:tcPr>
          <w:p>
            <w:pPr>
              <w:spacing w:line="360" w:lineRule="auto"/>
              <w:rPr>
                <w:rFonts w:hint="default" w:ascii="Times New Roman" w:hAnsi="Times New Roman" w:cs="Times New Roman"/>
                <w:b/>
                <w:bCs/>
                <w:sz w:val="24"/>
                <w:szCs w:val="24"/>
                <w:lang w:eastAsia="en-US"/>
              </w:rPr>
            </w:pPr>
          </w:p>
        </w:tc>
        <w:tc>
          <w:tcPr>
            <w:tcW w:w="199" w:type="pct"/>
            <w:vAlign w:val="center"/>
          </w:tcPr>
          <w:p>
            <w:pPr>
              <w:spacing w:line="360" w:lineRule="auto"/>
              <w:rPr>
                <w:rFonts w:hint="default" w:ascii="Times New Roman" w:hAnsi="Times New Roman" w:cs="Times New Roman"/>
                <w:b/>
                <w:bCs/>
                <w:sz w:val="24"/>
                <w:szCs w:val="24"/>
                <w:lang w:eastAsia="en-US"/>
              </w:rPr>
            </w:pPr>
          </w:p>
        </w:tc>
        <w:tc>
          <w:tcPr>
            <w:tcW w:w="176" w:type="pct"/>
            <w:vAlign w:val="center"/>
          </w:tcPr>
          <w:p>
            <w:pPr>
              <w:spacing w:line="360" w:lineRule="auto"/>
              <w:rPr>
                <w:rFonts w:hint="default" w:ascii="Times New Roman" w:hAnsi="Times New Roman" w:cs="Times New Roman"/>
                <w:b/>
                <w:bCs/>
                <w:sz w:val="24"/>
                <w:szCs w:val="24"/>
                <w:lang w:eastAsia="en-US"/>
              </w:rPr>
            </w:pPr>
          </w:p>
        </w:tc>
        <w:tc>
          <w:tcPr>
            <w:tcW w:w="176" w:type="pct"/>
            <w:vAlign w:val="center"/>
          </w:tcPr>
          <w:p>
            <w:pPr>
              <w:spacing w:line="360" w:lineRule="auto"/>
              <w:rPr>
                <w:rFonts w:hint="default" w:ascii="Times New Roman" w:hAnsi="Times New Roman" w:cs="Times New Roman"/>
                <w:b/>
                <w:bCs/>
                <w:sz w:val="24"/>
                <w:szCs w:val="24"/>
                <w:lang w:eastAsia="en-US"/>
              </w:rPr>
            </w:pPr>
          </w:p>
        </w:tc>
        <w:tc>
          <w:tcPr>
            <w:tcW w:w="176" w:type="pct"/>
            <w:vAlign w:val="center"/>
          </w:tcPr>
          <w:p>
            <w:pPr>
              <w:spacing w:line="360" w:lineRule="auto"/>
              <w:rPr>
                <w:rFonts w:hint="default" w:ascii="Times New Roman" w:hAnsi="Times New Roman" w:cs="Times New Roman"/>
                <w:b/>
                <w:bCs/>
                <w:sz w:val="24"/>
                <w:szCs w:val="24"/>
                <w:lang w:eastAsia="en-US"/>
              </w:rPr>
            </w:pPr>
          </w:p>
        </w:tc>
        <w:tc>
          <w:tcPr>
            <w:tcW w:w="176" w:type="pct"/>
            <w:vAlign w:val="center"/>
          </w:tcPr>
          <w:p>
            <w:pPr>
              <w:spacing w:line="360" w:lineRule="auto"/>
              <w:rPr>
                <w:rFonts w:hint="default" w:ascii="Times New Roman" w:hAnsi="Times New Roman" w:cs="Times New Roman"/>
                <w:b/>
                <w:bCs/>
                <w:sz w:val="24"/>
                <w:szCs w:val="24"/>
                <w:lang w:eastAsia="en-US"/>
              </w:rPr>
            </w:pPr>
          </w:p>
        </w:tc>
        <w:tc>
          <w:tcPr>
            <w:tcW w:w="176" w:type="pct"/>
            <w:vAlign w:val="center"/>
          </w:tcPr>
          <w:p>
            <w:pPr>
              <w:spacing w:line="360" w:lineRule="auto"/>
              <w:rPr>
                <w:rFonts w:hint="default" w:ascii="Times New Roman" w:hAnsi="Times New Roman" w:cs="Times New Roman"/>
                <w:b/>
                <w:bCs/>
                <w:sz w:val="24"/>
                <w:szCs w:val="24"/>
                <w:lang w:eastAsia="en-US"/>
              </w:rPr>
            </w:pPr>
          </w:p>
        </w:tc>
        <w:tc>
          <w:tcPr>
            <w:tcW w:w="176" w:type="pct"/>
            <w:vAlign w:val="center"/>
          </w:tcPr>
          <w:p>
            <w:pPr>
              <w:spacing w:line="360" w:lineRule="auto"/>
              <w:rPr>
                <w:rFonts w:hint="default" w:ascii="Times New Roman" w:hAnsi="Times New Roman" w:cs="Times New Roman"/>
                <w:b/>
                <w:bCs/>
                <w:sz w:val="24"/>
                <w:szCs w:val="24"/>
                <w:lang w:eastAsia="en-US"/>
              </w:rPr>
            </w:pPr>
          </w:p>
        </w:tc>
        <w:tc>
          <w:tcPr>
            <w:tcW w:w="176" w:type="pct"/>
            <w:vAlign w:val="center"/>
          </w:tcPr>
          <w:p>
            <w:pPr>
              <w:spacing w:line="360" w:lineRule="auto"/>
              <w:rPr>
                <w:rFonts w:hint="default" w:ascii="Times New Roman" w:hAnsi="Times New Roman" w:cs="Times New Roman"/>
                <w:b/>
                <w:bCs/>
                <w:sz w:val="24"/>
                <w:szCs w:val="24"/>
                <w:lang w:eastAsia="en-US"/>
              </w:rPr>
            </w:pPr>
          </w:p>
        </w:tc>
        <w:tc>
          <w:tcPr>
            <w:tcW w:w="177" w:type="pct"/>
            <w:vAlign w:val="center"/>
          </w:tcPr>
          <w:p>
            <w:pPr>
              <w:spacing w:line="360" w:lineRule="auto"/>
              <w:rPr>
                <w:rFonts w:hint="default" w:ascii="Times New Roman" w:hAnsi="Times New Roman" w:cs="Times New Roman"/>
                <w:b/>
                <w:bCs/>
                <w:sz w:val="24"/>
                <w:szCs w:val="24"/>
                <w:lang w:eastAsia="en-US"/>
              </w:rPr>
            </w:pPr>
          </w:p>
        </w:tc>
        <w:tc>
          <w:tcPr>
            <w:tcW w:w="181" w:type="pct"/>
            <w:vAlign w:val="center"/>
          </w:tcPr>
          <w:p>
            <w:pPr>
              <w:spacing w:line="360" w:lineRule="auto"/>
              <w:rPr>
                <w:rFonts w:hint="default" w:ascii="Times New Roman" w:hAnsi="Times New Roman" w:eastAsia="微软雅黑" w:cs="Times New Roman"/>
                <w:b/>
                <w:bCs/>
                <w:kern w:val="2"/>
                <w:sz w:val="24"/>
                <w:szCs w:val="24"/>
                <w:lang w:val="en-US" w:eastAsia="en-US" w:bidi="ar-SA"/>
              </w:rPr>
            </w:pPr>
          </w:p>
        </w:tc>
        <w:tc>
          <w:tcPr>
            <w:tcW w:w="181" w:type="pct"/>
            <w:vAlign w:val="center"/>
          </w:tcPr>
          <w:p>
            <w:pPr>
              <w:spacing w:line="360" w:lineRule="auto"/>
              <w:rPr>
                <w:rFonts w:hint="default" w:ascii="Times New Roman" w:hAnsi="Times New Roman" w:cs="Times New Roman"/>
                <w:b/>
                <w:bCs/>
                <w:sz w:val="24"/>
                <w:szCs w:val="24"/>
                <w:lang w:eastAsia="en-US"/>
              </w:rPr>
            </w:pPr>
          </w:p>
        </w:tc>
        <w:tc>
          <w:tcPr>
            <w:tcW w:w="181" w:type="pct"/>
            <w:vAlign w:val="center"/>
          </w:tcPr>
          <w:p>
            <w:pPr>
              <w:spacing w:line="360" w:lineRule="auto"/>
              <w:rPr>
                <w:rFonts w:hint="default" w:ascii="Times New Roman" w:hAnsi="Times New Roman" w:cs="Times New Roman"/>
                <w:b/>
                <w:bCs/>
                <w:sz w:val="24"/>
                <w:szCs w:val="24"/>
                <w:lang w:eastAsia="en-US"/>
              </w:rPr>
            </w:pPr>
          </w:p>
        </w:tc>
        <w:tc>
          <w:tcPr>
            <w:tcW w:w="181" w:type="pct"/>
            <w:vAlign w:val="center"/>
          </w:tcPr>
          <w:p>
            <w:pPr>
              <w:spacing w:line="360" w:lineRule="auto"/>
              <w:rPr>
                <w:rFonts w:hint="default" w:ascii="Times New Roman" w:hAnsi="Times New Roman" w:cs="Times New Roman"/>
                <w:b/>
                <w:bCs/>
                <w:sz w:val="24"/>
                <w:szCs w:val="24"/>
                <w:lang w:eastAsia="en-US"/>
              </w:rPr>
            </w:pPr>
          </w:p>
        </w:tc>
        <w:tc>
          <w:tcPr>
            <w:tcW w:w="181" w:type="pct"/>
            <w:vAlign w:val="center"/>
          </w:tcPr>
          <w:p>
            <w:pPr>
              <w:spacing w:line="360" w:lineRule="auto"/>
              <w:rPr>
                <w:rFonts w:hint="default" w:ascii="Times New Roman" w:hAnsi="Times New Roman" w:cs="Times New Roman"/>
                <w:b/>
                <w:bCs/>
                <w:sz w:val="24"/>
                <w:szCs w:val="24"/>
                <w:lang w:eastAsia="en-US"/>
              </w:rPr>
            </w:pPr>
          </w:p>
        </w:tc>
        <w:tc>
          <w:tcPr>
            <w:tcW w:w="387" w:type="pct"/>
            <w:vAlign w:val="center"/>
          </w:tcPr>
          <w:p>
            <w:pPr>
              <w:spacing w:line="360" w:lineRule="auto"/>
              <w:rPr>
                <w:rFonts w:hint="default" w:ascii="Times New Roman" w:hAnsi="Times New Roman" w:cs="Times New Roman"/>
                <w:b/>
                <w:bCs/>
                <w:sz w:val="24"/>
                <w:szCs w:val="24"/>
                <w:lang w:eastAsia="en-US"/>
              </w:rPr>
            </w:pPr>
          </w:p>
        </w:tc>
        <w:tc>
          <w:tcPr>
            <w:tcW w:w="450" w:type="pct"/>
            <w:vAlign w:val="center"/>
          </w:tcPr>
          <w:p>
            <w:pPr>
              <w:spacing w:line="360" w:lineRule="auto"/>
              <w:rPr>
                <w:rFonts w:hint="default" w:ascii="Times New Roman" w:hAnsi="Times New Roman" w:cs="Times New Roman"/>
                <w:b/>
                <w:bCs/>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pct"/>
            <w:vAlign w:val="center"/>
          </w:tcPr>
          <w:p>
            <w:pPr>
              <w:spacing w:line="360" w:lineRule="auto"/>
              <w:jc w:val="right"/>
              <w:textAlignment w:val="center"/>
              <w:rPr>
                <w:rFonts w:hint="default" w:ascii="Times New Roman" w:hAnsi="Times New Roman" w:cs="Times New Roman"/>
                <w:sz w:val="24"/>
                <w:szCs w:val="24"/>
                <w:lang w:eastAsia="en-US"/>
              </w:rPr>
            </w:pPr>
            <w:r>
              <w:rPr>
                <w:rFonts w:hint="default" w:ascii="Times New Roman" w:hAnsi="Times New Roman" w:cs="Times New Roman"/>
                <w:color w:val="000000"/>
                <w:sz w:val="24"/>
                <w:szCs w:val="24"/>
                <w:lang w:eastAsia="en-US" w:bidi="ar"/>
              </w:rPr>
              <w:t>Phenotypic DST</w:t>
            </w:r>
          </w:p>
        </w:tc>
        <w:tc>
          <w:tcPr>
            <w:tcW w:w="301" w:type="pct"/>
            <w:vAlign w:val="center"/>
          </w:tcPr>
          <w:p>
            <w:pPr>
              <w:spacing w:line="360" w:lineRule="auto"/>
              <w:rPr>
                <w:rFonts w:hint="default" w:ascii="Times New Roman" w:hAnsi="Times New Roman" w:cs="Times New Roman"/>
                <w:b/>
                <w:bCs/>
                <w:sz w:val="24"/>
                <w:szCs w:val="24"/>
                <w:lang w:eastAsia="en-US"/>
              </w:rPr>
            </w:pPr>
          </w:p>
        </w:tc>
        <w:tc>
          <w:tcPr>
            <w:tcW w:w="345"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96" w:type="pct"/>
            <w:vAlign w:val="center"/>
          </w:tcPr>
          <w:p>
            <w:pPr>
              <w:spacing w:line="360" w:lineRule="auto"/>
              <w:rPr>
                <w:rFonts w:hint="default" w:ascii="Times New Roman" w:hAnsi="Times New Roman" w:cs="Times New Roman"/>
                <w:b/>
                <w:bCs/>
                <w:sz w:val="24"/>
                <w:szCs w:val="24"/>
                <w:lang w:eastAsia="en-US"/>
              </w:rPr>
            </w:pPr>
          </w:p>
        </w:tc>
        <w:tc>
          <w:tcPr>
            <w:tcW w:w="176" w:type="pct"/>
            <w:vAlign w:val="center"/>
          </w:tcPr>
          <w:p>
            <w:pPr>
              <w:spacing w:line="360" w:lineRule="auto"/>
              <w:rPr>
                <w:rFonts w:hint="default" w:ascii="Times New Roman" w:hAnsi="Times New Roman" w:cs="Times New Roman"/>
                <w:b/>
                <w:bCs/>
                <w:sz w:val="24"/>
                <w:szCs w:val="24"/>
                <w:lang w:eastAsia="en-US"/>
              </w:rPr>
            </w:pPr>
          </w:p>
        </w:tc>
        <w:tc>
          <w:tcPr>
            <w:tcW w:w="199" w:type="pct"/>
            <w:vAlign w:val="center"/>
          </w:tcPr>
          <w:p>
            <w:pPr>
              <w:spacing w:line="360" w:lineRule="auto"/>
              <w:rPr>
                <w:rFonts w:hint="default" w:ascii="Times New Roman" w:hAnsi="Times New Roman" w:cs="Times New Roman"/>
                <w:b/>
                <w:bCs/>
                <w:sz w:val="24"/>
                <w:szCs w:val="24"/>
                <w:lang w:eastAsia="en-US"/>
              </w:rPr>
            </w:pPr>
          </w:p>
        </w:tc>
        <w:tc>
          <w:tcPr>
            <w:tcW w:w="176" w:type="pct"/>
            <w:vAlign w:val="center"/>
          </w:tcPr>
          <w:p>
            <w:pPr>
              <w:spacing w:line="360" w:lineRule="auto"/>
              <w:textAlignment w:val="center"/>
              <w:rPr>
                <w:rFonts w:hint="default" w:ascii="Times New Roman" w:hAnsi="Times New Roman" w:cs="Times New Roman"/>
                <w:b/>
                <w:bCs/>
                <w:sz w:val="24"/>
                <w:szCs w:val="24"/>
                <w:lang w:eastAsia="en-US"/>
              </w:rPr>
            </w:pPr>
          </w:p>
        </w:tc>
        <w:tc>
          <w:tcPr>
            <w:tcW w:w="176" w:type="pct"/>
            <w:vAlign w:val="center"/>
          </w:tcPr>
          <w:p>
            <w:pPr>
              <w:spacing w:line="360" w:lineRule="auto"/>
              <w:rPr>
                <w:rFonts w:hint="default" w:ascii="Times New Roman" w:hAnsi="Times New Roman" w:cs="Times New Roman"/>
                <w:b/>
                <w:bCs/>
                <w:sz w:val="24"/>
                <w:szCs w:val="24"/>
                <w:lang w:eastAsia="en-US"/>
              </w:rPr>
            </w:pPr>
          </w:p>
        </w:tc>
        <w:tc>
          <w:tcPr>
            <w:tcW w:w="176" w:type="pct"/>
            <w:vAlign w:val="center"/>
          </w:tcPr>
          <w:p>
            <w:pPr>
              <w:spacing w:line="360" w:lineRule="auto"/>
              <w:textAlignment w:val="center"/>
              <w:rPr>
                <w:rFonts w:hint="default" w:ascii="Times New Roman" w:hAnsi="Times New Roman" w:cs="Times New Roman"/>
                <w:b/>
                <w:bCs/>
                <w:sz w:val="24"/>
                <w:szCs w:val="24"/>
                <w:lang w:eastAsia="en-US"/>
              </w:rPr>
            </w:pPr>
          </w:p>
        </w:tc>
        <w:tc>
          <w:tcPr>
            <w:tcW w:w="176" w:type="pct"/>
            <w:vAlign w:val="center"/>
          </w:tcPr>
          <w:p>
            <w:pPr>
              <w:spacing w:line="360" w:lineRule="auto"/>
              <w:rPr>
                <w:rFonts w:hint="default" w:ascii="Times New Roman" w:hAnsi="Times New Roman" w:cs="Times New Roman"/>
                <w:b/>
                <w:bCs/>
                <w:sz w:val="24"/>
                <w:szCs w:val="24"/>
                <w:lang w:eastAsia="en-US"/>
              </w:rPr>
            </w:pPr>
          </w:p>
        </w:tc>
        <w:tc>
          <w:tcPr>
            <w:tcW w:w="176" w:type="pct"/>
            <w:vAlign w:val="center"/>
          </w:tcPr>
          <w:p>
            <w:pPr>
              <w:spacing w:line="360" w:lineRule="auto"/>
              <w:textAlignment w:val="center"/>
              <w:rPr>
                <w:rFonts w:hint="default" w:ascii="Times New Roman" w:hAnsi="Times New Roman" w:cs="Times New Roman"/>
                <w:b/>
                <w:bCs/>
                <w:sz w:val="24"/>
                <w:szCs w:val="24"/>
                <w:lang w:eastAsia="en-US"/>
              </w:rPr>
            </w:pPr>
          </w:p>
        </w:tc>
        <w:tc>
          <w:tcPr>
            <w:tcW w:w="176" w:type="pct"/>
            <w:vAlign w:val="center"/>
          </w:tcPr>
          <w:p>
            <w:pPr>
              <w:spacing w:line="360" w:lineRule="auto"/>
              <w:rPr>
                <w:rFonts w:hint="default" w:ascii="Times New Roman" w:hAnsi="Times New Roman" w:cs="Times New Roman"/>
                <w:b/>
                <w:bCs/>
                <w:sz w:val="24"/>
                <w:szCs w:val="24"/>
                <w:lang w:eastAsia="en-US"/>
              </w:rPr>
            </w:pPr>
          </w:p>
        </w:tc>
        <w:tc>
          <w:tcPr>
            <w:tcW w:w="176" w:type="pct"/>
            <w:vAlign w:val="center"/>
          </w:tcPr>
          <w:p>
            <w:pPr>
              <w:spacing w:line="360" w:lineRule="auto"/>
              <w:rPr>
                <w:rFonts w:hint="default" w:ascii="Times New Roman" w:hAnsi="Times New Roman" w:cs="Times New Roman"/>
                <w:b/>
                <w:bCs/>
                <w:sz w:val="24"/>
                <w:szCs w:val="24"/>
                <w:lang w:eastAsia="en-US"/>
              </w:rPr>
            </w:pPr>
          </w:p>
        </w:tc>
        <w:tc>
          <w:tcPr>
            <w:tcW w:w="177" w:type="pct"/>
            <w:vAlign w:val="center"/>
          </w:tcPr>
          <w:p>
            <w:pPr>
              <w:spacing w:line="360" w:lineRule="auto"/>
              <w:textAlignment w:val="center"/>
              <w:rPr>
                <w:rFonts w:hint="default" w:ascii="Times New Roman" w:hAnsi="Times New Roman" w:cs="Times New Roman"/>
                <w:b/>
                <w:bCs/>
                <w:sz w:val="24"/>
                <w:szCs w:val="24"/>
                <w:lang w:eastAsia="en-US"/>
              </w:rPr>
            </w:pPr>
          </w:p>
        </w:tc>
        <w:tc>
          <w:tcPr>
            <w:tcW w:w="181" w:type="pct"/>
            <w:vAlign w:val="center"/>
          </w:tcPr>
          <w:p>
            <w:pPr>
              <w:spacing w:line="360" w:lineRule="auto"/>
              <w:textAlignment w:val="center"/>
              <w:rPr>
                <w:rFonts w:hint="default" w:ascii="Times New Roman" w:hAnsi="Times New Roman" w:eastAsia="微软雅黑" w:cs="Times New Roman"/>
                <w:b/>
                <w:bCs/>
                <w:kern w:val="2"/>
                <w:sz w:val="24"/>
                <w:szCs w:val="24"/>
                <w:lang w:val="en-US" w:eastAsia="en-US" w:bidi="ar-SA"/>
              </w:rPr>
            </w:pPr>
          </w:p>
        </w:tc>
        <w:tc>
          <w:tcPr>
            <w:tcW w:w="181" w:type="pct"/>
            <w:vAlign w:val="center"/>
          </w:tcPr>
          <w:p>
            <w:pPr>
              <w:spacing w:line="360" w:lineRule="auto"/>
              <w:textAlignment w:val="center"/>
              <w:rPr>
                <w:rFonts w:hint="default" w:ascii="Times New Roman" w:hAnsi="Times New Roman" w:cs="Times New Roman"/>
                <w:b/>
                <w:bCs/>
                <w:sz w:val="24"/>
                <w:szCs w:val="24"/>
                <w:lang w:eastAsia="en-US"/>
              </w:rPr>
            </w:pPr>
          </w:p>
        </w:tc>
        <w:tc>
          <w:tcPr>
            <w:tcW w:w="181" w:type="pct"/>
            <w:vAlign w:val="center"/>
          </w:tcPr>
          <w:p>
            <w:pPr>
              <w:spacing w:line="360" w:lineRule="auto"/>
              <w:textAlignment w:val="center"/>
              <w:rPr>
                <w:rFonts w:hint="default" w:ascii="Times New Roman" w:hAnsi="Times New Roman" w:cs="Times New Roman"/>
                <w:b/>
                <w:bCs/>
                <w:sz w:val="24"/>
                <w:szCs w:val="24"/>
                <w:lang w:eastAsia="en-US"/>
              </w:rPr>
            </w:pPr>
          </w:p>
        </w:tc>
        <w:tc>
          <w:tcPr>
            <w:tcW w:w="181" w:type="pct"/>
            <w:vAlign w:val="center"/>
          </w:tcPr>
          <w:p>
            <w:pPr>
              <w:spacing w:line="360" w:lineRule="auto"/>
              <w:textAlignment w:val="center"/>
              <w:rPr>
                <w:rFonts w:hint="default" w:ascii="Times New Roman" w:hAnsi="Times New Roman" w:cs="Times New Roman"/>
                <w:b/>
                <w:bCs/>
                <w:sz w:val="24"/>
                <w:szCs w:val="24"/>
                <w:lang w:eastAsia="en-US"/>
              </w:rPr>
            </w:pPr>
          </w:p>
        </w:tc>
        <w:tc>
          <w:tcPr>
            <w:tcW w:w="181" w:type="pct"/>
            <w:vAlign w:val="center"/>
          </w:tcPr>
          <w:p>
            <w:pPr>
              <w:spacing w:line="360" w:lineRule="auto"/>
              <w:textAlignment w:val="center"/>
              <w:rPr>
                <w:rFonts w:hint="default" w:ascii="Times New Roman" w:hAnsi="Times New Roman" w:cs="Times New Roman"/>
                <w:b/>
                <w:bCs/>
                <w:sz w:val="24"/>
                <w:szCs w:val="24"/>
                <w:lang w:eastAsia="en-US"/>
              </w:rPr>
            </w:pPr>
          </w:p>
        </w:tc>
        <w:tc>
          <w:tcPr>
            <w:tcW w:w="387" w:type="pct"/>
            <w:vAlign w:val="center"/>
          </w:tcPr>
          <w:p>
            <w:pPr>
              <w:spacing w:line="360" w:lineRule="auto"/>
              <w:rPr>
                <w:rFonts w:hint="default" w:ascii="Times New Roman" w:hAnsi="Times New Roman" w:cs="Times New Roman"/>
                <w:b/>
                <w:bCs/>
                <w:sz w:val="24"/>
                <w:szCs w:val="24"/>
                <w:lang w:eastAsia="en-US"/>
              </w:rPr>
            </w:pPr>
          </w:p>
        </w:tc>
        <w:tc>
          <w:tcPr>
            <w:tcW w:w="450" w:type="pct"/>
            <w:vAlign w:val="center"/>
          </w:tcPr>
          <w:p>
            <w:pPr>
              <w:spacing w:line="360" w:lineRule="auto"/>
              <w:rPr>
                <w:rFonts w:hint="default" w:ascii="Times New Roman" w:hAnsi="Times New Roman" w:cs="Times New Roman"/>
                <w:b/>
                <w:bCs/>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pct"/>
            <w:vAlign w:val="center"/>
          </w:tcPr>
          <w:p>
            <w:pPr>
              <w:spacing w:line="360" w:lineRule="auto"/>
              <w:jc w:val="right"/>
              <w:textAlignment w:val="center"/>
              <w:rPr>
                <w:rFonts w:hint="default" w:ascii="Times New Roman" w:hAnsi="Times New Roman" w:cs="Times New Roman"/>
                <w:sz w:val="24"/>
                <w:szCs w:val="24"/>
                <w:lang w:eastAsia="en-US"/>
              </w:rPr>
            </w:pPr>
            <w:r>
              <w:rPr>
                <w:rFonts w:hint="default" w:ascii="Times New Roman" w:hAnsi="Times New Roman" w:cs="Times New Roman"/>
                <w:color w:val="000000"/>
                <w:sz w:val="24"/>
                <w:szCs w:val="24"/>
                <w:lang w:eastAsia="en-US" w:bidi="ar"/>
              </w:rPr>
              <w:t>Storage of MTB bacterial isolate</w:t>
            </w:r>
          </w:p>
        </w:tc>
        <w:tc>
          <w:tcPr>
            <w:tcW w:w="301"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345"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96"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6"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99"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6"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6"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6"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6"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6"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6"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6"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7"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81" w:type="pct"/>
            <w:vAlign w:val="center"/>
          </w:tcPr>
          <w:p>
            <w:pPr>
              <w:spacing w:line="360" w:lineRule="auto"/>
              <w:textAlignment w:val="center"/>
              <w:rPr>
                <w:rFonts w:hint="default" w:ascii="Times New Roman" w:hAnsi="Times New Roman" w:eastAsia="微软雅黑" w:cs="Times New Roman"/>
                <w:b/>
                <w:bCs/>
                <w:kern w:val="2"/>
                <w:sz w:val="24"/>
                <w:szCs w:val="24"/>
                <w:lang w:val="en-US" w:eastAsia="en-US" w:bidi="ar-SA"/>
              </w:rPr>
            </w:pPr>
            <w:r>
              <w:rPr>
                <w:rFonts w:hint="default" w:ascii="Times New Roman" w:hAnsi="Times New Roman" w:cs="Times New Roman"/>
                <w:b/>
                <w:bCs/>
                <w:color w:val="000000"/>
                <w:sz w:val="24"/>
                <w:szCs w:val="24"/>
                <w:lang w:eastAsia="en-US" w:bidi="ar"/>
              </w:rPr>
              <w:t>X</w:t>
            </w:r>
          </w:p>
        </w:tc>
        <w:tc>
          <w:tcPr>
            <w:tcW w:w="181"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81"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81"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81"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387"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450" w:type="pct"/>
            <w:vAlign w:val="center"/>
          </w:tcPr>
          <w:p>
            <w:pPr>
              <w:spacing w:line="360" w:lineRule="auto"/>
              <w:rPr>
                <w:rFonts w:hint="default" w:ascii="Times New Roman" w:hAnsi="Times New Roman" w:cs="Times New Roman"/>
                <w:b/>
                <w:bCs/>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pct"/>
            <w:vAlign w:val="center"/>
          </w:tcPr>
          <w:p>
            <w:pPr>
              <w:spacing w:line="360" w:lineRule="auto"/>
              <w:jc w:val="right"/>
              <w:textAlignment w:val="center"/>
              <w:rPr>
                <w:rFonts w:hint="default" w:ascii="Times New Roman" w:hAnsi="Times New Roman" w:cs="Times New Roman"/>
                <w:sz w:val="24"/>
                <w:szCs w:val="24"/>
                <w:lang w:eastAsia="en-US"/>
              </w:rPr>
            </w:pPr>
            <w:r>
              <w:rPr>
                <w:rFonts w:hint="default" w:ascii="Times New Roman" w:hAnsi="Times New Roman" w:cs="Times New Roman"/>
                <w:color w:val="000000"/>
                <w:sz w:val="24"/>
                <w:szCs w:val="24"/>
                <w:lang w:eastAsia="en-US" w:bidi="ar"/>
              </w:rPr>
              <w:t>Blood tests (ALT, bilirubin, serum albumin, creatinine, potassium, hemoglobin, WBC with differential, platelets)</w:t>
            </w:r>
          </w:p>
        </w:tc>
        <w:tc>
          <w:tcPr>
            <w:tcW w:w="301" w:type="pct"/>
            <w:vAlign w:val="center"/>
          </w:tcPr>
          <w:p>
            <w:pPr>
              <w:spacing w:line="360" w:lineRule="auto"/>
              <w:jc w:val="right"/>
              <w:rPr>
                <w:rFonts w:hint="default" w:ascii="Times New Roman" w:hAnsi="Times New Roman" w:cs="Times New Roman"/>
                <w:b/>
                <w:bCs/>
                <w:sz w:val="24"/>
                <w:szCs w:val="24"/>
                <w:lang w:eastAsia="en-US"/>
              </w:rPr>
            </w:pPr>
          </w:p>
        </w:tc>
        <w:tc>
          <w:tcPr>
            <w:tcW w:w="345"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96"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6"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99"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6"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6"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6"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6"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6"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6"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6"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7"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81" w:type="pct"/>
            <w:vAlign w:val="center"/>
          </w:tcPr>
          <w:p>
            <w:pPr>
              <w:spacing w:line="360" w:lineRule="auto"/>
              <w:textAlignment w:val="center"/>
              <w:rPr>
                <w:rFonts w:hint="default" w:ascii="Times New Roman" w:hAnsi="Times New Roman" w:eastAsia="微软雅黑" w:cs="Times New Roman"/>
                <w:b/>
                <w:bCs/>
                <w:kern w:val="2"/>
                <w:sz w:val="24"/>
                <w:szCs w:val="24"/>
                <w:lang w:val="en-US" w:eastAsia="en-US" w:bidi="ar-SA"/>
              </w:rPr>
            </w:pPr>
            <w:r>
              <w:rPr>
                <w:rFonts w:hint="default" w:ascii="Times New Roman" w:hAnsi="Times New Roman" w:cs="Times New Roman"/>
                <w:b/>
                <w:bCs/>
                <w:color w:val="000000"/>
                <w:sz w:val="24"/>
                <w:szCs w:val="24"/>
                <w:lang w:eastAsia="en-US" w:bidi="ar"/>
              </w:rPr>
              <w:t>X</w:t>
            </w:r>
          </w:p>
        </w:tc>
        <w:tc>
          <w:tcPr>
            <w:tcW w:w="181"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81"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81"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81"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387" w:type="pct"/>
            <w:vAlign w:val="center"/>
          </w:tcPr>
          <w:p>
            <w:pPr>
              <w:spacing w:line="360" w:lineRule="auto"/>
              <w:rPr>
                <w:rFonts w:hint="default" w:ascii="Times New Roman" w:hAnsi="Times New Roman" w:cs="Times New Roman"/>
                <w:b/>
                <w:bCs/>
                <w:sz w:val="24"/>
                <w:szCs w:val="24"/>
                <w:lang w:eastAsia="en-US"/>
              </w:rPr>
            </w:pPr>
          </w:p>
        </w:tc>
        <w:tc>
          <w:tcPr>
            <w:tcW w:w="450"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pct"/>
            <w:vAlign w:val="center"/>
          </w:tcPr>
          <w:p>
            <w:pPr>
              <w:spacing w:line="360" w:lineRule="auto"/>
              <w:jc w:val="right"/>
              <w:textAlignment w:val="center"/>
              <w:rPr>
                <w:rFonts w:hint="default" w:ascii="Times New Roman" w:hAnsi="Times New Roman" w:cs="Times New Roman"/>
                <w:sz w:val="24"/>
                <w:szCs w:val="24"/>
                <w:lang w:eastAsia="en-US"/>
              </w:rPr>
            </w:pPr>
            <w:r>
              <w:rPr>
                <w:rFonts w:hint="default" w:ascii="Times New Roman" w:hAnsi="Times New Roman" w:cs="Times New Roman"/>
                <w:color w:val="000000"/>
                <w:sz w:val="24"/>
                <w:szCs w:val="24"/>
                <w:lang w:eastAsia="en-US" w:bidi="ar"/>
              </w:rPr>
              <w:t>Storage of blood, sputum and exhaled breath</w:t>
            </w:r>
          </w:p>
        </w:tc>
        <w:tc>
          <w:tcPr>
            <w:tcW w:w="301" w:type="pct"/>
            <w:vAlign w:val="center"/>
          </w:tcPr>
          <w:p>
            <w:pPr>
              <w:spacing w:line="360" w:lineRule="auto"/>
              <w:jc w:val="right"/>
              <w:rPr>
                <w:rFonts w:hint="default" w:ascii="Times New Roman" w:hAnsi="Times New Roman" w:cs="Times New Roman"/>
                <w:b/>
                <w:bCs/>
                <w:sz w:val="24"/>
                <w:szCs w:val="24"/>
                <w:lang w:eastAsia="en-US"/>
              </w:rPr>
            </w:pPr>
          </w:p>
        </w:tc>
        <w:tc>
          <w:tcPr>
            <w:tcW w:w="345"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96"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6"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99"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6"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6"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6"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6"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6"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6"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6"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7"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81" w:type="pct"/>
            <w:vAlign w:val="center"/>
          </w:tcPr>
          <w:p>
            <w:pPr>
              <w:spacing w:line="360" w:lineRule="auto"/>
              <w:textAlignment w:val="center"/>
              <w:rPr>
                <w:rFonts w:hint="default" w:ascii="Times New Roman" w:hAnsi="Times New Roman" w:eastAsia="微软雅黑" w:cs="Times New Roman"/>
                <w:b/>
                <w:bCs/>
                <w:kern w:val="2"/>
                <w:sz w:val="24"/>
                <w:szCs w:val="24"/>
                <w:lang w:val="en-US" w:eastAsia="en-US" w:bidi="ar-SA"/>
              </w:rPr>
            </w:pPr>
            <w:r>
              <w:rPr>
                <w:rFonts w:hint="default" w:ascii="Times New Roman" w:hAnsi="Times New Roman" w:cs="Times New Roman"/>
                <w:b/>
                <w:bCs/>
                <w:color w:val="000000"/>
                <w:sz w:val="24"/>
                <w:szCs w:val="24"/>
                <w:lang w:eastAsia="en-US" w:bidi="ar"/>
              </w:rPr>
              <w:t>X</w:t>
            </w:r>
          </w:p>
        </w:tc>
        <w:tc>
          <w:tcPr>
            <w:tcW w:w="181"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81"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81"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81"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387" w:type="pct"/>
            <w:vAlign w:val="center"/>
          </w:tcPr>
          <w:p>
            <w:pPr>
              <w:spacing w:line="360" w:lineRule="auto"/>
              <w:rPr>
                <w:rFonts w:hint="default" w:ascii="Times New Roman" w:hAnsi="Times New Roman" w:cs="Times New Roman"/>
                <w:b/>
                <w:bCs/>
                <w:sz w:val="24"/>
                <w:szCs w:val="24"/>
                <w:lang w:eastAsia="en-US"/>
              </w:rPr>
            </w:pPr>
          </w:p>
        </w:tc>
        <w:tc>
          <w:tcPr>
            <w:tcW w:w="450" w:type="pct"/>
            <w:vAlign w:val="center"/>
          </w:tcPr>
          <w:p>
            <w:pPr>
              <w:spacing w:line="360" w:lineRule="auto"/>
              <w:rPr>
                <w:rFonts w:hint="default" w:ascii="Times New Roman" w:hAnsi="Times New Roman" w:cs="Times New Roman"/>
                <w:b/>
                <w:bCs/>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pct"/>
            <w:vAlign w:val="center"/>
          </w:tcPr>
          <w:p>
            <w:pPr>
              <w:spacing w:line="360" w:lineRule="auto"/>
              <w:jc w:val="right"/>
              <w:textAlignment w:val="center"/>
              <w:rPr>
                <w:rFonts w:hint="default" w:ascii="Times New Roman" w:hAnsi="Times New Roman" w:cs="Times New Roman"/>
                <w:sz w:val="24"/>
                <w:szCs w:val="24"/>
                <w:lang w:eastAsia="en-US"/>
              </w:rPr>
            </w:pPr>
            <w:r>
              <w:rPr>
                <w:rFonts w:hint="default" w:ascii="Times New Roman" w:hAnsi="Times New Roman" w:cs="Times New Roman"/>
                <w:color w:val="000000"/>
                <w:sz w:val="24"/>
                <w:szCs w:val="24"/>
                <w:lang w:eastAsia="en-US" w:bidi="ar"/>
              </w:rPr>
              <w:t>Urine routine test</w:t>
            </w:r>
          </w:p>
        </w:tc>
        <w:tc>
          <w:tcPr>
            <w:tcW w:w="301" w:type="pct"/>
            <w:vAlign w:val="center"/>
          </w:tcPr>
          <w:p>
            <w:pPr>
              <w:spacing w:line="360" w:lineRule="auto"/>
              <w:jc w:val="right"/>
              <w:rPr>
                <w:rFonts w:hint="default" w:ascii="Times New Roman" w:hAnsi="Times New Roman" w:cs="Times New Roman"/>
                <w:b/>
                <w:bCs/>
                <w:sz w:val="24"/>
                <w:szCs w:val="24"/>
                <w:lang w:eastAsia="en-US"/>
              </w:rPr>
            </w:pPr>
          </w:p>
        </w:tc>
        <w:tc>
          <w:tcPr>
            <w:tcW w:w="345"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96" w:type="pct"/>
            <w:vAlign w:val="center"/>
          </w:tcPr>
          <w:p>
            <w:pPr>
              <w:spacing w:line="360" w:lineRule="auto"/>
              <w:rPr>
                <w:rFonts w:hint="default" w:ascii="Times New Roman" w:hAnsi="Times New Roman" w:cs="Times New Roman"/>
                <w:b/>
                <w:bCs/>
                <w:sz w:val="24"/>
                <w:szCs w:val="24"/>
                <w:lang w:eastAsia="en-US"/>
              </w:rPr>
            </w:pPr>
          </w:p>
        </w:tc>
        <w:tc>
          <w:tcPr>
            <w:tcW w:w="176"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99" w:type="pct"/>
            <w:vAlign w:val="center"/>
          </w:tcPr>
          <w:p>
            <w:pPr>
              <w:spacing w:line="360" w:lineRule="auto"/>
              <w:rPr>
                <w:rFonts w:hint="default" w:ascii="Times New Roman" w:hAnsi="Times New Roman" w:cs="Times New Roman"/>
                <w:b/>
                <w:bCs/>
                <w:sz w:val="24"/>
                <w:szCs w:val="24"/>
                <w:lang w:eastAsia="en-US"/>
              </w:rPr>
            </w:pPr>
          </w:p>
        </w:tc>
        <w:tc>
          <w:tcPr>
            <w:tcW w:w="176"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6" w:type="pct"/>
            <w:vAlign w:val="center"/>
          </w:tcPr>
          <w:p>
            <w:pPr>
              <w:spacing w:line="360" w:lineRule="auto"/>
              <w:rPr>
                <w:rFonts w:hint="default" w:ascii="Times New Roman" w:hAnsi="Times New Roman" w:cs="Times New Roman"/>
                <w:b/>
                <w:bCs/>
                <w:sz w:val="24"/>
                <w:szCs w:val="24"/>
                <w:lang w:eastAsia="en-US"/>
              </w:rPr>
            </w:pPr>
          </w:p>
        </w:tc>
        <w:tc>
          <w:tcPr>
            <w:tcW w:w="176"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6" w:type="pct"/>
            <w:vAlign w:val="center"/>
          </w:tcPr>
          <w:p>
            <w:pPr>
              <w:spacing w:line="360" w:lineRule="auto"/>
              <w:rPr>
                <w:rFonts w:hint="default" w:ascii="Times New Roman" w:hAnsi="Times New Roman" w:cs="Times New Roman"/>
                <w:b/>
                <w:bCs/>
                <w:sz w:val="24"/>
                <w:szCs w:val="24"/>
                <w:lang w:eastAsia="en-US"/>
              </w:rPr>
            </w:pPr>
          </w:p>
        </w:tc>
        <w:tc>
          <w:tcPr>
            <w:tcW w:w="176"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6" w:type="pct"/>
            <w:vAlign w:val="center"/>
          </w:tcPr>
          <w:p>
            <w:pPr>
              <w:spacing w:line="360" w:lineRule="auto"/>
              <w:rPr>
                <w:rFonts w:hint="default" w:ascii="Times New Roman" w:hAnsi="Times New Roman" w:cs="Times New Roman"/>
                <w:b/>
                <w:bCs/>
                <w:sz w:val="24"/>
                <w:szCs w:val="24"/>
                <w:lang w:eastAsia="en-US"/>
              </w:rPr>
            </w:pPr>
          </w:p>
        </w:tc>
        <w:tc>
          <w:tcPr>
            <w:tcW w:w="176" w:type="pct"/>
            <w:vAlign w:val="center"/>
          </w:tcPr>
          <w:p>
            <w:pPr>
              <w:spacing w:line="360" w:lineRule="auto"/>
              <w:rPr>
                <w:rFonts w:hint="default" w:ascii="Times New Roman" w:hAnsi="Times New Roman" w:cs="Times New Roman"/>
                <w:b/>
                <w:bCs/>
                <w:sz w:val="24"/>
                <w:szCs w:val="24"/>
                <w:lang w:eastAsia="en-US"/>
              </w:rPr>
            </w:pPr>
          </w:p>
        </w:tc>
        <w:tc>
          <w:tcPr>
            <w:tcW w:w="177"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81" w:type="pct"/>
            <w:vAlign w:val="center"/>
          </w:tcPr>
          <w:p>
            <w:pPr>
              <w:spacing w:line="360" w:lineRule="auto"/>
              <w:textAlignment w:val="center"/>
              <w:rPr>
                <w:rFonts w:hint="default" w:ascii="Times New Roman" w:hAnsi="Times New Roman" w:eastAsia="微软雅黑" w:cs="Times New Roman"/>
                <w:b/>
                <w:bCs/>
                <w:kern w:val="2"/>
                <w:sz w:val="24"/>
                <w:szCs w:val="24"/>
                <w:lang w:val="en-US" w:eastAsia="en-US" w:bidi="ar-SA"/>
              </w:rPr>
            </w:pPr>
            <w:r>
              <w:rPr>
                <w:rFonts w:hint="default" w:ascii="Times New Roman" w:hAnsi="Times New Roman" w:cs="Times New Roman"/>
                <w:b/>
                <w:bCs/>
                <w:color w:val="000000"/>
                <w:sz w:val="24"/>
                <w:szCs w:val="24"/>
                <w:lang w:eastAsia="en-US" w:bidi="ar"/>
              </w:rPr>
              <w:t>X</w:t>
            </w:r>
          </w:p>
        </w:tc>
        <w:tc>
          <w:tcPr>
            <w:tcW w:w="181"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81"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81"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81"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387" w:type="pct"/>
            <w:vAlign w:val="center"/>
          </w:tcPr>
          <w:p>
            <w:pPr>
              <w:spacing w:line="360" w:lineRule="auto"/>
              <w:rPr>
                <w:rFonts w:hint="default" w:ascii="Times New Roman" w:hAnsi="Times New Roman" w:cs="Times New Roman"/>
                <w:b/>
                <w:bCs/>
                <w:sz w:val="24"/>
                <w:szCs w:val="24"/>
                <w:lang w:eastAsia="en-US"/>
              </w:rPr>
            </w:pPr>
          </w:p>
        </w:tc>
        <w:tc>
          <w:tcPr>
            <w:tcW w:w="450" w:type="pct"/>
            <w:vAlign w:val="center"/>
          </w:tcPr>
          <w:p>
            <w:pPr>
              <w:spacing w:line="360" w:lineRule="auto"/>
              <w:rPr>
                <w:rFonts w:hint="default" w:ascii="Times New Roman" w:hAnsi="Times New Roman" w:cs="Times New Roman"/>
                <w:b/>
                <w:bCs/>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pct"/>
            <w:vAlign w:val="center"/>
          </w:tcPr>
          <w:p>
            <w:pPr>
              <w:spacing w:line="360" w:lineRule="auto"/>
              <w:jc w:val="right"/>
              <w:textAlignment w:val="center"/>
              <w:rPr>
                <w:rFonts w:hint="default" w:ascii="Times New Roman" w:hAnsi="Times New Roman" w:cs="Times New Roman"/>
                <w:sz w:val="24"/>
                <w:szCs w:val="24"/>
                <w:lang w:eastAsia="en-US"/>
              </w:rPr>
            </w:pPr>
            <w:r>
              <w:rPr>
                <w:rFonts w:hint="default" w:ascii="Times New Roman" w:hAnsi="Times New Roman" w:cs="Times New Roman"/>
                <w:color w:val="000000"/>
                <w:sz w:val="24"/>
                <w:szCs w:val="24"/>
                <w:lang w:eastAsia="en-US" w:bidi="ar"/>
              </w:rPr>
              <w:t>Chest computed tomography</w:t>
            </w:r>
          </w:p>
        </w:tc>
        <w:tc>
          <w:tcPr>
            <w:tcW w:w="301" w:type="pct"/>
            <w:vAlign w:val="center"/>
          </w:tcPr>
          <w:p>
            <w:pPr>
              <w:spacing w:line="360" w:lineRule="auto"/>
              <w:jc w:val="right"/>
              <w:rPr>
                <w:rFonts w:hint="default" w:ascii="Times New Roman" w:hAnsi="Times New Roman" w:cs="Times New Roman"/>
                <w:b/>
                <w:bCs/>
                <w:sz w:val="24"/>
                <w:szCs w:val="24"/>
                <w:lang w:eastAsia="en-US"/>
              </w:rPr>
            </w:pPr>
          </w:p>
        </w:tc>
        <w:tc>
          <w:tcPr>
            <w:tcW w:w="345"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96" w:type="pct"/>
            <w:vAlign w:val="center"/>
          </w:tcPr>
          <w:p>
            <w:pPr>
              <w:spacing w:line="360" w:lineRule="auto"/>
              <w:rPr>
                <w:rFonts w:hint="default" w:ascii="Times New Roman" w:hAnsi="Times New Roman" w:cs="Times New Roman"/>
                <w:b/>
                <w:bCs/>
                <w:sz w:val="24"/>
                <w:szCs w:val="24"/>
                <w:lang w:eastAsia="en-US"/>
              </w:rPr>
            </w:pPr>
          </w:p>
        </w:tc>
        <w:tc>
          <w:tcPr>
            <w:tcW w:w="176" w:type="pct"/>
            <w:vAlign w:val="center"/>
          </w:tcPr>
          <w:p>
            <w:pPr>
              <w:spacing w:line="360" w:lineRule="auto"/>
              <w:rPr>
                <w:rFonts w:hint="default" w:ascii="Times New Roman" w:hAnsi="Times New Roman" w:cs="Times New Roman"/>
                <w:b/>
                <w:bCs/>
                <w:sz w:val="24"/>
                <w:szCs w:val="24"/>
                <w:lang w:eastAsia="en-US"/>
              </w:rPr>
            </w:pPr>
          </w:p>
        </w:tc>
        <w:tc>
          <w:tcPr>
            <w:tcW w:w="199" w:type="pct"/>
            <w:vAlign w:val="center"/>
          </w:tcPr>
          <w:p>
            <w:pPr>
              <w:spacing w:line="360" w:lineRule="auto"/>
              <w:rPr>
                <w:rFonts w:hint="default" w:ascii="Times New Roman" w:hAnsi="Times New Roman" w:cs="Times New Roman"/>
                <w:b/>
                <w:bCs/>
                <w:sz w:val="24"/>
                <w:szCs w:val="24"/>
                <w:lang w:eastAsia="en-US"/>
              </w:rPr>
            </w:pPr>
          </w:p>
        </w:tc>
        <w:tc>
          <w:tcPr>
            <w:tcW w:w="176"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6" w:type="pct"/>
            <w:vAlign w:val="center"/>
          </w:tcPr>
          <w:p>
            <w:pPr>
              <w:spacing w:line="360" w:lineRule="auto"/>
              <w:rPr>
                <w:rFonts w:hint="default" w:ascii="Times New Roman" w:hAnsi="Times New Roman" w:cs="Times New Roman"/>
                <w:b/>
                <w:bCs/>
                <w:sz w:val="24"/>
                <w:szCs w:val="24"/>
                <w:lang w:eastAsia="en-US"/>
              </w:rPr>
            </w:pPr>
          </w:p>
        </w:tc>
        <w:tc>
          <w:tcPr>
            <w:tcW w:w="176"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6" w:type="pct"/>
            <w:vAlign w:val="center"/>
          </w:tcPr>
          <w:p>
            <w:pPr>
              <w:spacing w:line="360" w:lineRule="auto"/>
              <w:rPr>
                <w:rFonts w:hint="default" w:ascii="Times New Roman" w:hAnsi="Times New Roman" w:cs="Times New Roman"/>
                <w:b/>
                <w:bCs/>
                <w:sz w:val="24"/>
                <w:szCs w:val="24"/>
                <w:lang w:eastAsia="en-US"/>
              </w:rPr>
            </w:pPr>
          </w:p>
        </w:tc>
        <w:tc>
          <w:tcPr>
            <w:tcW w:w="176"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6" w:type="pct"/>
            <w:vAlign w:val="center"/>
          </w:tcPr>
          <w:p>
            <w:pPr>
              <w:spacing w:line="360" w:lineRule="auto"/>
              <w:rPr>
                <w:rFonts w:hint="default" w:ascii="Times New Roman" w:hAnsi="Times New Roman" w:cs="Times New Roman"/>
                <w:b/>
                <w:bCs/>
                <w:sz w:val="24"/>
                <w:szCs w:val="24"/>
                <w:lang w:eastAsia="en-US"/>
              </w:rPr>
            </w:pPr>
          </w:p>
        </w:tc>
        <w:tc>
          <w:tcPr>
            <w:tcW w:w="176" w:type="pct"/>
            <w:vAlign w:val="center"/>
          </w:tcPr>
          <w:p>
            <w:pPr>
              <w:spacing w:line="360" w:lineRule="auto"/>
              <w:rPr>
                <w:rFonts w:hint="default" w:ascii="Times New Roman" w:hAnsi="Times New Roman" w:cs="Times New Roman"/>
                <w:b/>
                <w:bCs/>
                <w:sz w:val="24"/>
                <w:szCs w:val="24"/>
                <w:lang w:eastAsia="en-US"/>
              </w:rPr>
            </w:pPr>
          </w:p>
        </w:tc>
        <w:tc>
          <w:tcPr>
            <w:tcW w:w="177"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81" w:type="pct"/>
            <w:vAlign w:val="center"/>
          </w:tcPr>
          <w:p>
            <w:pPr>
              <w:spacing w:line="360" w:lineRule="auto"/>
              <w:textAlignment w:val="center"/>
              <w:rPr>
                <w:rFonts w:hint="default" w:ascii="Times New Roman" w:hAnsi="Times New Roman" w:eastAsia="微软雅黑" w:cs="Times New Roman"/>
                <w:b/>
                <w:bCs/>
                <w:kern w:val="2"/>
                <w:sz w:val="24"/>
                <w:szCs w:val="24"/>
                <w:lang w:val="en-US" w:eastAsia="en-US" w:bidi="ar-SA"/>
              </w:rPr>
            </w:pPr>
            <w:r>
              <w:rPr>
                <w:rFonts w:hint="default" w:ascii="Times New Roman" w:hAnsi="Times New Roman" w:cs="Times New Roman"/>
                <w:b/>
                <w:bCs/>
                <w:color w:val="000000"/>
                <w:sz w:val="24"/>
                <w:szCs w:val="24"/>
                <w:lang w:eastAsia="en-US" w:bidi="ar"/>
              </w:rPr>
              <w:t>X</w:t>
            </w:r>
          </w:p>
        </w:tc>
        <w:tc>
          <w:tcPr>
            <w:tcW w:w="181"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81"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81"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81"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387"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450"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pct"/>
            <w:vAlign w:val="center"/>
          </w:tcPr>
          <w:p>
            <w:pPr>
              <w:spacing w:line="360" w:lineRule="auto"/>
              <w:jc w:val="right"/>
              <w:textAlignment w:val="center"/>
              <w:rPr>
                <w:rFonts w:hint="default" w:ascii="Times New Roman" w:hAnsi="Times New Roman" w:cs="Times New Roman"/>
                <w:sz w:val="24"/>
                <w:szCs w:val="24"/>
                <w:lang w:eastAsia="en-US"/>
              </w:rPr>
            </w:pPr>
            <w:r>
              <w:rPr>
                <w:rFonts w:hint="default" w:ascii="Times New Roman" w:hAnsi="Times New Roman" w:cs="Times New Roman"/>
                <w:color w:val="000000"/>
                <w:sz w:val="24"/>
                <w:szCs w:val="24"/>
                <w:lang w:eastAsia="en-US" w:bidi="ar"/>
              </w:rPr>
              <w:t>Electrocardiogram</w:t>
            </w:r>
          </w:p>
        </w:tc>
        <w:tc>
          <w:tcPr>
            <w:tcW w:w="301"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345" w:type="pct"/>
            <w:vAlign w:val="center"/>
          </w:tcPr>
          <w:p>
            <w:pPr>
              <w:spacing w:line="360" w:lineRule="auto"/>
              <w:rPr>
                <w:rFonts w:hint="default" w:ascii="Times New Roman" w:hAnsi="Times New Roman" w:cs="Times New Roman"/>
                <w:b/>
                <w:bCs/>
                <w:sz w:val="24"/>
                <w:szCs w:val="24"/>
                <w:lang w:eastAsia="en-US"/>
              </w:rPr>
            </w:pPr>
          </w:p>
        </w:tc>
        <w:tc>
          <w:tcPr>
            <w:tcW w:w="196"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6"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99"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6"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6" w:type="pct"/>
            <w:vAlign w:val="center"/>
          </w:tcPr>
          <w:p>
            <w:pPr>
              <w:spacing w:line="360" w:lineRule="auto"/>
              <w:rPr>
                <w:rFonts w:hint="default" w:ascii="Times New Roman" w:hAnsi="Times New Roman" w:cs="Times New Roman"/>
                <w:b/>
                <w:bCs/>
                <w:sz w:val="24"/>
                <w:szCs w:val="24"/>
                <w:lang w:eastAsia="en-US"/>
              </w:rPr>
            </w:pPr>
          </w:p>
        </w:tc>
        <w:tc>
          <w:tcPr>
            <w:tcW w:w="176"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6" w:type="pct"/>
            <w:vAlign w:val="center"/>
          </w:tcPr>
          <w:p>
            <w:pPr>
              <w:spacing w:line="360" w:lineRule="auto"/>
              <w:rPr>
                <w:rFonts w:hint="default" w:ascii="Times New Roman" w:hAnsi="Times New Roman" w:cs="Times New Roman"/>
                <w:b/>
                <w:bCs/>
                <w:sz w:val="24"/>
                <w:szCs w:val="24"/>
                <w:lang w:eastAsia="en-US"/>
              </w:rPr>
            </w:pPr>
          </w:p>
        </w:tc>
        <w:tc>
          <w:tcPr>
            <w:tcW w:w="176"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6" w:type="pct"/>
            <w:vAlign w:val="center"/>
          </w:tcPr>
          <w:p>
            <w:pPr>
              <w:spacing w:line="360" w:lineRule="auto"/>
              <w:rPr>
                <w:rFonts w:hint="default" w:ascii="Times New Roman" w:hAnsi="Times New Roman" w:cs="Times New Roman"/>
                <w:b/>
                <w:bCs/>
                <w:sz w:val="24"/>
                <w:szCs w:val="24"/>
                <w:lang w:eastAsia="en-US"/>
              </w:rPr>
            </w:pPr>
          </w:p>
        </w:tc>
        <w:tc>
          <w:tcPr>
            <w:tcW w:w="176" w:type="pct"/>
            <w:vAlign w:val="center"/>
          </w:tcPr>
          <w:p>
            <w:pPr>
              <w:spacing w:line="360" w:lineRule="auto"/>
              <w:rPr>
                <w:rFonts w:hint="default" w:ascii="Times New Roman" w:hAnsi="Times New Roman" w:cs="Times New Roman"/>
                <w:b/>
                <w:bCs/>
                <w:sz w:val="24"/>
                <w:szCs w:val="24"/>
                <w:lang w:eastAsia="en-US"/>
              </w:rPr>
            </w:pPr>
          </w:p>
        </w:tc>
        <w:tc>
          <w:tcPr>
            <w:tcW w:w="177"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81" w:type="pct"/>
            <w:vAlign w:val="center"/>
          </w:tcPr>
          <w:p>
            <w:pPr>
              <w:spacing w:line="360" w:lineRule="auto"/>
              <w:rPr>
                <w:rFonts w:hint="default" w:ascii="Times New Roman" w:hAnsi="Times New Roman" w:cs="Times New Roman"/>
                <w:b/>
                <w:bCs/>
                <w:sz w:val="24"/>
                <w:szCs w:val="24"/>
                <w:lang w:eastAsia="en-US"/>
              </w:rPr>
            </w:pPr>
          </w:p>
        </w:tc>
        <w:tc>
          <w:tcPr>
            <w:tcW w:w="181" w:type="pct"/>
            <w:vAlign w:val="center"/>
          </w:tcPr>
          <w:p>
            <w:pPr>
              <w:spacing w:line="360" w:lineRule="auto"/>
              <w:rPr>
                <w:rFonts w:hint="default" w:ascii="Times New Roman" w:hAnsi="Times New Roman" w:cs="Times New Roman"/>
                <w:b/>
                <w:bCs/>
                <w:sz w:val="24"/>
                <w:szCs w:val="24"/>
                <w:lang w:eastAsia="en-US"/>
              </w:rPr>
            </w:pPr>
          </w:p>
        </w:tc>
        <w:tc>
          <w:tcPr>
            <w:tcW w:w="181" w:type="pct"/>
            <w:vAlign w:val="center"/>
          </w:tcPr>
          <w:p>
            <w:pPr>
              <w:spacing w:line="360" w:lineRule="auto"/>
              <w:rPr>
                <w:rFonts w:hint="default" w:ascii="Times New Roman" w:hAnsi="Times New Roman" w:cs="Times New Roman"/>
                <w:b/>
                <w:bCs/>
                <w:sz w:val="24"/>
                <w:szCs w:val="24"/>
                <w:lang w:eastAsia="en-US"/>
              </w:rPr>
            </w:pPr>
          </w:p>
        </w:tc>
        <w:tc>
          <w:tcPr>
            <w:tcW w:w="181" w:type="pct"/>
            <w:vAlign w:val="center"/>
          </w:tcPr>
          <w:p>
            <w:pPr>
              <w:spacing w:line="360" w:lineRule="auto"/>
              <w:rPr>
                <w:rFonts w:hint="default" w:ascii="Times New Roman" w:hAnsi="Times New Roman" w:cs="Times New Roman"/>
                <w:b/>
                <w:bCs/>
                <w:sz w:val="24"/>
                <w:szCs w:val="24"/>
                <w:lang w:eastAsia="en-US"/>
              </w:rPr>
            </w:pPr>
          </w:p>
        </w:tc>
        <w:tc>
          <w:tcPr>
            <w:tcW w:w="181" w:type="pct"/>
            <w:vAlign w:val="center"/>
          </w:tcPr>
          <w:p>
            <w:pPr>
              <w:spacing w:line="360" w:lineRule="auto"/>
              <w:rPr>
                <w:rFonts w:hint="default" w:ascii="Times New Roman" w:hAnsi="Times New Roman" w:cs="Times New Roman"/>
                <w:b/>
                <w:bCs/>
                <w:sz w:val="24"/>
                <w:szCs w:val="24"/>
                <w:lang w:eastAsia="en-US"/>
              </w:rPr>
            </w:pPr>
          </w:p>
        </w:tc>
        <w:tc>
          <w:tcPr>
            <w:tcW w:w="387" w:type="pct"/>
            <w:vAlign w:val="center"/>
          </w:tcPr>
          <w:p>
            <w:pPr>
              <w:spacing w:line="360" w:lineRule="auto"/>
              <w:rPr>
                <w:rFonts w:hint="default" w:ascii="Times New Roman" w:hAnsi="Times New Roman" w:cs="Times New Roman"/>
                <w:b/>
                <w:bCs/>
                <w:sz w:val="24"/>
                <w:szCs w:val="24"/>
                <w:lang w:eastAsia="en-US"/>
              </w:rPr>
            </w:pPr>
          </w:p>
        </w:tc>
        <w:tc>
          <w:tcPr>
            <w:tcW w:w="450" w:type="pct"/>
            <w:vAlign w:val="center"/>
          </w:tcPr>
          <w:p>
            <w:pPr>
              <w:spacing w:line="360" w:lineRule="auto"/>
              <w:rPr>
                <w:rFonts w:hint="default" w:ascii="Times New Roman" w:hAnsi="Times New Roman" w:cs="Times New Roman"/>
                <w:b/>
                <w:bCs/>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pct"/>
            <w:vAlign w:val="center"/>
          </w:tcPr>
          <w:p>
            <w:pPr>
              <w:spacing w:line="360" w:lineRule="auto"/>
              <w:jc w:val="right"/>
              <w:textAlignment w:val="center"/>
              <w:rPr>
                <w:rFonts w:hint="default" w:ascii="Times New Roman" w:hAnsi="Times New Roman" w:cs="Times New Roman"/>
                <w:sz w:val="24"/>
                <w:szCs w:val="24"/>
                <w:lang w:eastAsia="en-US"/>
              </w:rPr>
            </w:pPr>
            <w:r>
              <w:rPr>
                <w:rFonts w:hint="default" w:ascii="Times New Roman" w:hAnsi="Times New Roman" w:cs="Times New Roman"/>
                <w:color w:val="000000"/>
                <w:sz w:val="24"/>
                <w:szCs w:val="24"/>
                <w:lang w:eastAsia="en-US" w:bidi="ar"/>
              </w:rPr>
              <w:t>Liver ultrasound</w:t>
            </w:r>
          </w:p>
        </w:tc>
        <w:tc>
          <w:tcPr>
            <w:tcW w:w="301"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345" w:type="pct"/>
            <w:vAlign w:val="center"/>
          </w:tcPr>
          <w:p>
            <w:pPr>
              <w:spacing w:line="360" w:lineRule="auto"/>
              <w:rPr>
                <w:rFonts w:hint="default" w:ascii="Times New Roman" w:hAnsi="Times New Roman" w:cs="Times New Roman"/>
                <w:b/>
                <w:bCs/>
                <w:sz w:val="24"/>
                <w:szCs w:val="24"/>
                <w:lang w:eastAsia="en-US"/>
              </w:rPr>
            </w:pPr>
          </w:p>
        </w:tc>
        <w:tc>
          <w:tcPr>
            <w:tcW w:w="196" w:type="pct"/>
            <w:vAlign w:val="center"/>
          </w:tcPr>
          <w:p>
            <w:pPr>
              <w:spacing w:line="360" w:lineRule="auto"/>
              <w:rPr>
                <w:rFonts w:hint="default" w:ascii="Times New Roman" w:hAnsi="Times New Roman" w:cs="Times New Roman"/>
                <w:b/>
                <w:bCs/>
                <w:sz w:val="24"/>
                <w:szCs w:val="24"/>
                <w:lang w:eastAsia="en-US"/>
              </w:rPr>
            </w:pPr>
          </w:p>
        </w:tc>
        <w:tc>
          <w:tcPr>
            <w:tcW w:w="176" w:type="pct"/>
            <w:vAlign w:val="center"/>
          </w:tcPr>
          <w:p>
            <w:pPr>
              <w:spacing w:line="360" w:lineRule="auto"/>
              <w:rPr>
                <w:rFonts w:hint="default" w:ascii="Times New Roman" w:hAnsi="Times New Roman" w:cs="Times New Roman"/>
                <w:b/>
                <w:bCs/>
                <w:sz w:val="24"/>
                <w:szCs w:val="24"/>
                <w:lang w:eastAsia="en-US"/>
              </w:rPr>
            </w:pPr>
          </w:p>
        </w:tc>
        <w:tc>
          <w:tcPr>
            <w:tcW w:w="199" w:type="pct"/>
            <w:vAlign w:val="center"/>
          </w:tcPr>
          <w:p>
            <w:pPr>
              <w:spacing w:line="360" w:lineRule="auto"/>
              <w:rPr>
                <w:rFonts w:hint="default" w:ascii="Times New Roman" w:hAnsi="Times New Roman" w:cs="Times New Roman"/>
                <w:b/>
                <w:bCs/>
                <w:sz w:val="24"/>
                <w:szCs w:val="24"/>
                <w:lang w:eastAsia="en-US"/>
              </w:rPr>
            </w:pPr>
          </w:p>
        </w:tc>
        <w:tc>
          <w:tcPr>
            <w:tcW w:w="176" w:type="pct"/>
            <w:vAlign w:val="center"/>
          </w:tcPr>
          <w:p>
            <w:pPr>
              <w:spacing w:line="360" w:lineRule="auto"/>
              <w:rPr>
                <w:rFonts w:hint="default" w:ascii="Times New Roman" w:hAnsi="Times New Roman" w:cs="Times New Roman"/>
                <w:b/>
                <w:bCs/>
                <w:sz w:val="24"/>
                <w:szCs w:val="24"/>
                <w:lang w:eastAsia="en-US"/>
              </w:rPr>
            </w:pPr>
          </w:p>
        </w:tc>
        <w:tc>
          <w:tcPr>
            <w:tcW w:w="176" w:type="pct"/>
            <w:vAlign w:val="center"/>
          </w:tcPr>
          <w:p>
            <w:pPr>
              <w:spacing w:line="360" w:lineRule="auto"/>
              <w:rPr>
                <w:rFonts w:hint="default" w:ascii="Times New Roman" w:hAnsi="Times New Roman" w:cs="Times New Roman"/>
                <w:b/>
                <w:bCs/>
                <w:sz w:val="24"/>
                <w:szCs w:val="24"/>
                <w:lang w:eastAsia="en-US"/>
              </w:rPr>
            </w:pPr>
          </w:p>
        </w:tc>
        <w:tc>
          <w:tcPr>
            <w:tcW w:w="176" w:type="pct"/>
            <w:vAlign w:val="center"/>
          </w:tcPr>
          <w:p>
            <w:pPr>
              <w:spacing w:line="360" w:lineRule="auto"/>
              <w:rPr>
                <w:rFonts w:hint="default" w:ascii="Times New Roman" w:hAnsi="Times New Roman" w:cs="Times New Roman"/>
                <w:b/>
                <w:bCs/>
                <w:sz w:val="24"/>
                <w:szCs w:val="24"/>
                <w:lang w:eastAsia="en-US"/>
              </w:rPr>
            </w:pPr>
          </w:p>
        </w:tc>
        <w:tc>
          <w:tcPr>
            <w:tcW w:w="176" w:type="pct"/>
            <w:vAlign w:val="center"/>
          </w:tcPr>
          <w:p>
            <w:pPr>
              <w:spacing w:line="360" w:lineRule="auto"/>
              <w:rPr>
                <w:rFonts w:hint="default" w:ascii="Times New Roman" w:hAnsi="Times New Roman" w:cs="Times New Roman"/>
                <w:b/>
                <w:bCs/>
                <w:sz w:val="24"/>
                <w:szCs w:val="24"/>
                <w:lang w:eastAsia="en-US"/>
              </w:rPr>
            </w:pPr>
          </w:p>
        </w:tc>
        <w:tc>
          <w:tcPr>
            <w:tcW w:w="176" w:type="pct"/>
            <w:vAlign w:val="center"/>
          </w:tcPr>
          <w:p>
            <w:pPr>
              <w:spacing w:line="360" w:lineRule="auto"/>
              <w:rPr>
                <w:rFonts w:hint="default" w:ascii="Times New Roman" w:hAnsi="Times New Roman" w:cs="Times New Roman"/>
                <w:b/>
                <w:bCs/>
                <w:sz w:val="24"/>
                <w:szCs w:val="24"/>
                <w:lang w:eastAsia="en-US"/>
              </w:rPr>
            </w:pPr>
          </w:p>
        </w:tc>
        <w:tc>
          <w:tcPr>
            <w:tcW w:w="176" w:type="pct"/>
            <w:vAlign w:val="center"/>
          </w:tcPr>
          <w:p>
            <w:pPr>
              <w:spacing w:line="360" w:lineRule="auto"/>
              <w:rPr>
                <w:rFonts w:hint="default" w:ascii="Times New Roman" w:hAnsi="Times New Roman" w:cs="Times New Roman"/>
                <w:b/>
                <w:bCs/>
                <w:sz w:val="24"/>
                <w:szCs w:val="24"/>
                <w:lang w:eastAsia="en-US"/>
              </w:rPr>
            </w:pPr>
          </w:p>
        </w:tc>
        <w:tc>
          <w:tcPr>
            <w:tcW w:w="176" w:type="pct"/>
            <w:vAlign w:val="center"/>
          </w:tcPr>
          <w:p>
            <w:pPr>
              <w:spacing w:line="360" w:lineRule="auto"/>
              <w:rPr>
                <w:rFonts w:hint="default" w:ascii="Times New Roman" w:hAnsi="Times New Roman" w:cs="Times New Roman"/>
                <w:b/>
                <w:bCs/>
                <w:sz w:val="24"/>
                <w:szCs w:val="24"/>
                <w:lang w:eastAsia="en-US"/>
              </w:rPr>
            </w:pPr>
          </w:p>
        </w:tc>
        <w:tc>
          <w:tcPr>
            <w:tcW w:w="177" w:type="pct"/>
            <w:vAlign w:val="center"/>
          </w:tcPr>
          <w:p>
            <w:pPr>
              <w:spacing w:line="360" w:lineRule="auto"/>
              <w:rPr>
                <w:rFonts w:hint="default" w:ascii="Times New Roman" w:hAnsi="Times New Roman" w:cs="Times New Roman"/>
                <w:b/>
                <w:bCs/>
                <w:sz w:val="24"/>
                <w:szCs w:val="24"/>
                <w:lang w:eastAsia="en-US"/>
              </w:rPr>
            </w:pPr>
          </w:p>
        </w:tc>
        <w:tc>
          <w:tcPr>
            <w:tcW w:w="181" w:type="pct"/>
            <w:vAlign w:val="center"/>
          </w:tcPr>
          <w:p>
            <w:pPr>
              <w:spacing w:line="360" w:lineRule="auto"/>
              <w:rPr>
                <w:rFonts w:hint="default" w:ascii="Times New Roman" w:hAnsi="Times New Roman" w:cs="Times New Roman"/>
                <w:b/>
                <w:bCs/>
                <w:sz w:val="24"/>
                <w:szCs w:val="24"/>
                <w:lang w:eastAsia="en-US"/>
              </w:rPr>
            </w:pPr>
          </w:p>
        </w:tc>
        <w:tc>
          <w:tcPr>
            <w:tcW w:w="181" w:type="pct"/>
            <w:vAlign w:val="center"/>
          </w:tcPr>
          <w:p>
            <w:pPr>
              <w:spacing w:line="360" w:lineRule="auto"/>
              <w:rPr>
                <w:rFonts w:hint="default" w:ascii="Times New Roman" w:hAnsi="Times New Roman" w:cs="Times New Roman"/>
                <w:b/>
                <w:bCs/>
                <w:sz w:val="24"/>
                <w:szCs w:val="24"/>
                <w:lang w:eastAsia="en-US"/>
              </w:rPr>
            </w:pPr>
          </w:p>
        </w:tc>
        <w:tc>
          <w:tcPr>
            <w:tcW w:w="181" w:type="pct"/>
            <w:vAlign w:val="center"/>
          </w:tcPr>
          <w:p>
            <w:pPr>
              <w:spacing w:line="360" w:lineRule="auto"/>
              <w:rPr>
                <w:rFonts w:hint="default" w:ascii="Times New Roman" w:hAnsi="Times New Roman" w:cs="Times New Roman"/>
                <w:b/>
                <w:bCs/>
                <w:sz w:val="24"/>
                <w:szCs w:val="24"/>
                <w:lang w:eastAsia="en-US"/>
              </w:rPr>
            </w:pPr>
          </w:p>
        </w:tc>
        <w:tc>
          <w:tcPr>
            <w:tcW w:w="181" w:type="pct"/>
            <w:vAlign w:val="center"/>
          </w:tcPr>
          <w:p>
            <w:pPr>
              <w:spacing w:line="360" w:lineRule="auto"/>
              <w:rPr>
                <w:rFonts w:hint="default" w:ascii="Times New Roman" w:hAnsi="Times New Roman" w:cs="Times New Roman"/>
                <w:b/>
                <w:bCs/>
                <w:sz w:val="24"/>
                <w:szCs w:val="24"/>
                <w:lang w:eastAsia="en-US"/>
              </w:rPr>
            </w:pPr>
          </w:p>
        </w:tc>
        <w:tc>
          <w:tcPr>
            <w:tcW w:w="181" w:type="pct"/>
            <w:vAlign w:val="center"/>
          </w:tcPr>
          <w:p>
            <w:pPr>
              <w:spacing w:line="360" w:lineRule="auto"/>
              <w:rPr>
                <w:rFonts w:hint="default" w:ascii="Times New Roman" w:hAnsi="Times New Roman" w:cs="Times New Roman"/>
                <w:b/>
                <w:bCs/>
                <w:sz w:val="24"/>
                <w:szCs w:val="24"/>
                <w:lang w:eastAsia="en-US"/>
              </w:rPr>
            </w:pPr>
          </w:p>
        </w:tc>
        <w:tc>
          <w:tcPr>
            <w:tcW w:w="387" w:type="pct"/>
            <w:vAlign w:val="center"/>
          </w:tcPr>
          <w:p>
            <w:pPr>
              <w:spacing w:line="360" w:lineRule="auto"/>
              <w:rPr>
                <w:rFonts w:hint="default" w:ascii="Times New Roman" w:hAnsi="Times New Roman" w:cs="Times New Roman"/>
                <w:b/>
                <w:bCs/>
                <w:sz w:val="24"/>
                <w:szCs w:val="24"/>
                <w:lang w:eastAsia="en-US"/>
              </w:rPr>
            </w:pPr>
          </w:p>
        </w:tc>
        <w:tc>
          <w:tcPr>
            <w:tcW w:w="450" w:type="pct"/>
            <w:vAlign w:val="center"/>
          </w:tcPr>
          <w:p>
            <w:pPr>
              <w:spacing w:line="360" w:lineRule="auto"/>
              <w:rPr>
                <w:rFonts w:hint="default" w:ascii="Times New Roman" w:hAnsi="Times New Roman" w:cs="Times New Roman"/>
                <w:b/>
                <w:bCs/>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pct"/>
            <w:vAlign w:val="center"/>
          </w:tcPr>
          <w:p>
            <w:pPr>
              <w:spacing w:line="360" w:lineRule="auto"/>
              <w:jc w:val="right"/>
              <w:textAlignment w:val="center"/>
              <w:rPr>
                <w:rFonts w:hint="default" w:ascii="Times New Roman" w:hAnsi="Times New Roman" w:cs="Times New Roman"/>
                <w:sz w:val="24"/>
                <w:szCs w:val="24"/>
                <w:lang w:eastAsia="en-US"/>
              </w:rPr>
            </w:pPr>
            <w:r>
              <w:rPr>
                <w:rFonts w:hint="default" w:ascii="Times New Roman" w:hAnsi="Times New Roman" w:cs="Times New Roman"/>
                <w:color w:val="000000"/>
                <w:sz w:val="24"/>
                <w:szCs w:val="24"/>
                <w:lang w:eastAsia="en-US" w:bidi="ar"/>
              </w:rPr>
              <w:t>Adverse events</w:t>
            </w:r>
          </w:p>
        </w:tc>
        <w:tc>
          <w:tcPr>
            <w:tcW w:w="301" w:type="pct"/>
            <w:vAlign w:val="center"/>
          </w:tcPr>
          <w:p>
            <w:pPr>
              <w:spacing w:line="360" w:lineRule="auto"/>
              <w:rPr>
                <w:rFonts w:hint="default" w:ascii="Times New Roman" w:hAnsi="Times New Roman" w:cs="Times New Roman"/>
                <w:b/>
                <w:bCs/>
                <w:sz w:val="24"/>
                <w:szCs w:val="24"/>
                <w:lang w:eastAsia="en-US"/>
              </w:rPr>
            </w:pPr>
          </w:p>
        </w:tc>
        <w:tc>
          <w:tcPr>
            <w:tcW w:w="345"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96"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6"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99"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6"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6"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6"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6"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6"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6"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6"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7"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81" w:type="pct"/>
            <w:vAlign w:val="center"/>
          </w:tcPr>
          <w:p>
            <w:pPr>
              <w:spacing w:line="360" w:lineRule="auto"/>
              <w:textAlignment w:val="center"/>
              <w:rPr>
                <w:rFonts w:hint="default" w:ascii="Times New Roman" w:hAnsi="Times New Roman" w:cs="Times New Roman"/>
                <w:b/>
                <w:bCs/>
                <w:color w:val="000000"/>
                <w:sz w:val="24"/>
                <w:szCs w:val="24"/>
                <w:lang w:eastAsia="en-US" w:bidi="ar"/>
              </w:rPr>
            </w:pPr>
            <w:r>
              <w:rPr>
                <w:rFonts w:hint="default" w:ascii="Times New Roman" w:hAnsi="Times New Roman" w:cs="Times New Roman"/>
                <w:b/>
                <w:bCs/>
                <w:color w:val="000000"/>
                <w:sz w:val="24"/>
                <w:szCs w:val="24"/>
                <w:lang w:eastAsia="en-US" w:bidi="ar"/>
              </w:rPr>
              <w:t>X</w:t>
            </w:r>
          </w:p>
        </w:tc>
        <w:tc>
          <w:tcPr>
            <w:tcW w:w="181"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81"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81"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81"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387" w:type="pct"/>
            <w:vAlign w:val="center"/>
          </w:tcPr>
          <w:p>
            <w:pPr>
              <w:spacing w:line="360" w:lineRule="auto"/>
              <w:rPr>
                <w:rFonts w:hint="default" w:ascii="Times New Roman" w:hAnsi="Times New Roman" w:cs="Times New Roman"/>
                <w:b/>
                <w:bCs/>
                <w:sz w:val="24"/>
                <w:szCs w:val="24"/>
                <w:lang w:eastAsia="en-US"/>
              </w:rPr>
            </w:pPr>
          </w:p>
        </w:tc>
        <w:tc>
          <w:tcPr>
            <w:tcW w:w="450"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pct"/>
            <w:vAlign w:val="center"/>
          </w:tcPr>
          <w:p>
            <w:pPr>
              <w:spacing w:line="360" w:lineRule="auto"/>
              <w:jc w:val="right"/>
              <w:textAlignment w:val="center"/>
              <w:rPr>
                <w:rFonts w:hint="default" w:ascii="Times New Roman" w:hAnsi="Times New Roman" w:cs="Times New Roman"/>
                <w:sz w:val="24"/>
                <w:szCs w:val="24"/>
                <w:lang w:eastAsia="en-US"/>
              </w:rPr>
            </w:pPr>
            <w:r>
              <w:rPr>
                <w:rFonts w:hint="default" w:ascii="Times New Roman" w:hAnsi="Times New Roman" w:cs="Times New Roman"/>
                <w:color w:val="000000"/>
                <w:sz w:val="24"/>
                <w:szCs w:val="24"/>
                <w:lang w:eastAsia="en-US" w:bidi="ar"/>
              </w:rPr>
              <w:t>Contact central study clinician</w:t>
            </w:r>
          </w:p>
        </w:tc>
        <w:tc>
          <w:tcPr>
            <w:tcW w:w="301" w:type="pct"/>
            <w:vAlign w:val="center"/>
          </w:tcPr>
          <w:p>
            <w:pPr>
              <w:spacing w:line="360" w:lineRule="auto"/>
              <w:rPr>
                <w:rFonts w:hint="default" w:ascii="Times New Roman" w:hAnsi="Times New Roman" w:cs="Times New Roman"/>
                <w:b/>
                <w:bCs/>
                <w:sz w:val="24"/>
                <w:szCs w:val="24"/>
                <w:lang w:eastAsia="en-US"/>
              </w:rPr>
            </w:pPr>
          </w:p>
        </w:tc>
        <w:tc>
          <w:tcPr>
            <w:tcW w:w="345"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96" w:type="pct"/>
            <w:vAlign w:val="center"/>
          </w:tcPr>
          <w:p>
            <w:pPr>
              <w:spacing w:line="360" w:lineRule="auto"/>
              <w:rPr>
                <w:rFonts w:hint="default" w:ascii="Times New Roman" w:hAnsi="Times New Roman" w:cs="Times New Roman"/>
                <w:b/>
                <w:bCs/>
                <w:sz w:val="24"/>
                <w:szCs w:val="24"/>
                <w:lang w:eastAsia="en-US"/>
              </w:rPr>
            </w:pPr>
          </w:p>
        </w:tc>
        <w:tc>
          <w:tcPr>
            <w:tcW w:w="176" w:type="pct"/>
            <w:vAlign w:val="center"/>
          </w:tcPr>
          <w:p>
            <w:pPr>
              <w:spacing w:line="360" w:lineRule="auto"/>
              <w:rPr>
                <w:rFonts w:hint="default" w:ascii="Times New Roman" w:hAnsi="Times New Roman" w:cs="Times New Roman"/>
                <w:b/>
                <w:bCs/>
                <w:sz w:val="24"/>
                <w:szCs w:val="24"/>
                <w:lang w:eastAsia="en-US"/>
              </w:rPr>
            </w:pPr>
          </w:p>
        </w:tc>
        <w:tc>
          <w:tcPr>
            <w:tcW w:w="199" w:type="pct"/>
            <w:vAlign w:val="center"/>
          </w:tcPr>
          <w:p>
            <w:pPr>
              <w:spacing w:line="360" w:lineRule="auto"/>
              <w:rPr>
                <w:rFonts w:hint="default" w:ascii="Times New Roman" w:hAnsi="Times New Roman" w:cs="Times New Roman"/>
                <w:b/>
                <w:bCs/>
                <w:sz w:val="24"/>
                <w:szCs w:val="24"/>
                <w:lang w:eastAsia="en-US"/>
              </w:rPr>
            </w:pPr>
          </w:p>
        </w:tc>
        <w:tc>
          <w:tcPr>
            <w:tcW w:w="176" w:type="pct"/>
            <w:vAlign w:val="center"/>
          </w:tcPr>
          <w:p>
            <w:pPr>
              <w:spacing w:line="360" w:lineRule="auto"/>
              <w:rPr>
                <w:rFonts w:hint="default" w:ascii="Times New Roman" w:hAnsi="Times New Roman" w:cs="Times New Roman"/>
                <w:b/>
                <w:bCs/>
                <w:sz w:val="24"/>
                <w:szCs w:val="24"/>
                <w:lang w:eastAsia="en-US"/>
              </w:rPr>
            </w:pPr>
          </w:p>
        </w:tc>
        <w:tc>
          <w:tcPr>
            <w:tcW w:w="176" w:type="pct"/>
            <w:vAlign w:val="center"/>
          </w:tcPr>
          <w:p>
            <w:pPr>
              <w:spacing w:line="360" w:lineRule="auto"/>
              <w:rPr>
                <w:rFonts w:hint="default" w:ascii="Times New Roman" w:hAnsi="Times New Roman" w:cs="Times New Roman"/>
                <w:b/>
                <w:bCs/>
                <w:sz w:val="24"/>
                <w:szCs w:val="24"/>
                <w:lang w:eastAsia="en-US"/>
              </w:rPr>
            </w:pPr>
          </w:p>
        </w:tc>
        <w:tc>
          <w:tcPr>
            <w:tcW w:w="176" w:type="pct"/>
            <w:vAlign w:val="center"/>
          </w:tcPr>
          <w:p>
            <w:pPr>
              <w:spacing w:line="360" w:lineRule="auto"/>
              <w:rPr>
                <w:rFonts w:hint="default" w:ascii="Times New Roman" w:hAnsi="Times New Roman" w:cs="Times New Roman"/>
                <w:b/>
                <w:bCs/>
                <w:sz w:val="24"/>
                <w:szCs w:val="24"/>
                <w:lang w:eastAsia="en-US"/>
              </w:rPr>
            </w:pPr>
          </w:p>
        </w:tc>
        <w:tc>
          <w:tcPr>
            <w:tcW w:w="176" w:type="pct"/>
            <w:vAlign w:val="center"/>
          </w:tcPr>
          <w:p>
            <w:pPr>
              <w:spacing w:line="360" w:lineRule="auto"/>
              <w:rPr>
                <w:rFonts w:hint="default" w:ascii="Times New Roman" w:hAnsi="Times New Roman" w:cs="Times New Roman"/>
                <w:b/>
                <w:bCs/>
                <w:sz w:val="24"/>
                <w:szCs w:val="24"/>
                <w:lang w:eastAsia="en-US"/>
              </w:rPr>
            </w:pPr>
          </w:p>
        </w:tc>
        <w:tc>
          <w:tcPr>
            <w:tcW w:w="176"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6" w:type="pct"/>
            <w:vAlign w:val="center"/>
          </w:tcPr>
          <w:p>
            <w:pPr>
              <w:spacing w:line="360" w:lineRule="auto"/>
              <w:rPr>
                <w:rFonts w:hint="default" w:ascii="Times New Roman" w:hAnsi="Times New Roman" w:cs="Times New Roman"/>
                <w:b/>
                <w:bCs/>
                <w:sz w:val="24"/>
                <w:szCs w:val="24"/>
                <w:lang w:eastAsia="en-US"/>
              </w:rPr>
            </w:pPr>
          </w:p>
        </w:tc>
        <w:tc>
          <w:tcPr>
            <w:tcW w:w="176" w:type="pct"/>
            <w:vAlign w:val="center"/>
          </w:tcPr>
          <w:p>
            <w:pPr>
              <w:spacing w:line="360" w:lineRule="auto"/>
              <w:rPr>
                <w:rFonts w:hint="default" w:ascii="Times New Roman" w:hAnsi="Times New Roman" w:cs="Times New Roman"/>
                <w:b/>
                <w:bCs/>
                <w:sz w:val="24"/>
                <w:szCs w:val="24"/>
                <w:lang w:eastAsia="en-US"/>
              </w:rPr>
            </w:pPr>
          </w:p>
        </w:tc>
        <w:tc>
          <w:tcPr>
            <w:tcW w:w="177"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81" w:type="pct"/>
            <w:vAlign w:val="center"/>
          </w:tcPr>
          <w:p>
            <w:pPr>
              <w:spacing w:line="360" w:lineRule="auto"/>
              <w:rPr>
                <w:rFonts w:hint="default" w:ascii="Times New Roman" w:hAnsi="Times New Roman" w:cs="Times New Roman"/>
                <w:b/>
                <w:bCs/>
                <w:sz w:val="24"/>
                <w:szCs w:val="24"/>
                <w:lang w:eastAsia="en-US"/>
              </w:rPr>
            </w:pPr>
          </w:p>
        </w:tc>
        <w:tc>
          <w:tcPr>
            <w:tcW w:w="181" w:type="pct"/>
            <w:vAlign w:val="center"/>
          </w:tcPr>
          <w:p>
            <w:pPr>
              <w:spacing w:line="360" w:lineRule="auto"/>
              <w:rPr>
                <w:rFonts w:hint="default" w:ascii="Times New Roman" w:hAnsi="Times New Roman" w:cs="Times New Roman"/>
                <w:b/>
                <w:bCs/>
                <w:sz w:val="24"/>
                <w:szCs w:val="24"/>
                <w:lang w:eastAsia="en-US"/>
              </w:rPr>
            </w:pPr>
          </w:p>
        </w:tc>
        <w:tc>
          <w:tcPr>
            <w:tcW w:w="181" w:type="pct"/>
            <w:vAlign w:val="center"/>
          </w:tcPr>
          <w:p>
            <w:pPr>
              <w:spacing w:line="360" w:lineRule="auto"/>
              <w:rPr>
                <w:rFonts w:hint="default" w:ascii="Times New Roman" w:hAnsi="Times New Roman" w:cs="Times New Roman"/>
                <w:b/>
                <w:bCs/>
                <w:sz w:val="24"/>
                <w:szCs w:val="24"/>
                <w:lang w:eastAsia="en-US"/>
              </w:rPr>
            </w:pPr>
          </w:p>
        </w:tc>
        <w:tc>
          <w:tcPr>
            <w:tcW w:w="181" w:type="pct"/>
            <w:vAlign w:val="center"/>
          </w:tcPr>
          <w:p>
            <w:pPr>
              <w:spacing w:line="360" w:lineRule="auto"/>
              <w:rPr>
                <w:rFonts w:hint="default" w:ascii="Times New Roman" w:hAnsi="Times New Roman" w:cs="Times New Roman"/>
                <w:b/>
                <w:bCs/>
                <w:sz w:val="24"/>
                <w:szCs w:val="24"/>
                <w:lang w:eastAsia="en-US"/>
              </w:rPr>
            </w:pPr>
          </w:p>
        </w:tc>
        <w:tc>
          <w:tcPr>
            <w:tcW w:w="181" w:type="pct"/>
            <w:vAlign w:val="center"/>
          </w:tcPr>
          <w:p>
            <w:pPr>
              <w:spacing w:line="360" w:lineRule="auto"/>
              <w:rPr>
                <w:rFonts w:hint="default" w:ascii="Times New Roman" w:hAnsi="Times New Roman" w:cs="Times New Roman"/>
                <w:b/>
                <w:bCs/>
                <w:sz w:val="24"/>
                <w:szCs w:val="24"/>
                <w:lang w:eastAsia="en-US"/>
              </w:rPr>
            </w:pPr>
          </w:p>
        </w:tc>
        <w:tc>
          <w:tcPr>
            <w:tcW w:w="387"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450" w:type="pct"/>
            <w:vAlign w:val="center"/>
          </w:tcPr>
          <w:p>
            <w:pPr>
              <w:spacing w:line="360" w:lineRule="auto"/>
              <w:rPr>
                <w:rFonts w:hint="default" w:ascii="Times New Roman" w:hAnsi="Times New Roman" w:cs="Times New Roman"/>
                <w:b/>
                <w:bCs/>
                <w:sz w:val="24"/>
                <w:szCs w:val="24"/>
                <w:lang w:eastAsia="en-US"/>
              </w:rPr>
            </w:pPr>
          </w:p>
        </w:tc>
      </w:tr>
    </w:tbl>
    <w:p>
      <w:pPr>
        <w:pStyle w:val="18"/>
        <w:spacing w:line="360" w:lineRule="auto"/>
        <w:ind w:left="0" w:firstLine="0"/>
        <w:jc w:val="left"/>
        <w:rPr>
          <w:rFonts w:hint="default" w:ascii="Times New Roman" w:hAnsi="Times New Roman" w:cs="Times New Roman"/>
          <w:sz w:val="24"/>
          <w:szCs w:val="24"/>
          <w:vertAlign w:val="superscript"/>
          <w:lang w:val="en-US"/>
        </w:rPr>
      </w:pPr>
    </w:p>
    <w:p>
      <w:pPr>
        <w:pStyle w:val="19"/>
        <w:tabs>
          <w:tab w:val="left" w:pos="0"/>
          <w:tab w:val="left" w:pos="380"/>
        </w:tabs>
        <w:spacing w:after="0" w:line="360" w:lineRule="auto"/>
        <w:ind w:left="0" w:firstLine="0"/>
        <w:jc w:val="left"/>
        <w:rPr>
          <w:rFonts w:hint="default" w:ascii="Times New Roman" w:hAnsi="Times New Roman" w:cs="Times New Roman"/>
          <w:b/>
          <w:bCs/>
          <w:color w:val="000000"/>
          <w:sz w:val="24"/>
          <w:szCs w:val="24"/>
        </w:rPr>
      </w:pPr>
      <w:r>
        <w:rPr>
          <w:rFonts w:hint="default" w:ascii="Times New Roman" w:hAnsi="Times New Roman" w:eastAsia="Calibri" w:cs="Times New Roman"/>
          <w:b/>
          <w:bCs/>
          <w:spacing w:val="-4"/>
          <w:sz w:val="24"/>
          <w:szCs w:val="24"/>
        </w:rPr>
        <w:t>Table S</w:t>
      </w:r>
      <w:r>
        <w:rPr>
          <w:rFonts w:hint="eastAsia" w:eastAsia="宋体" w:cs="Times New Roman"/>
          <w:b/>
          <w:bCs/>
          <w:spacing w:val="-4"/>
          <w:sz w:val="24"/>
          <w:szCs w:val="24"/>
          <w:lang w:val="en-US" w:eastAsia="zh-CN"/>
        </w:rPr>
        <w:t>3</w:t>
      </w:r>
      <w:r>
        <w:rPr>
          <w:rFonts w:hint="default" w:ascii="Times New Roman" w:hAnsi="Times New Roman" w:eastAsia="Calibri" w:cs="Times New Roman"/>
          <w:b/>
          <w:bCs/>
          <w:spacing w:val="-4"/>
          <w:sz w:val="24"/>
          <w:szCs w:val="24"/>
        </w:rPr>
        <w:t xml:space="preserve"> </w:t>
      </w:r>
      <w:r>
        <w:rPr>
          <w:rFonts w:hint="default" w:ascii="Times New Roman" w:hAnsi="Times New Roman" w:eastAsia="宋体" w:cs="Times New Roman"/>
          <w:b/>
          <w:bCs/>
          <w:spacing w:val="-4"/>
          <w:sz w:val="24"/>
          <w:szCs w:val="24"/>
          <w:lang w:val="en-US" w:eastAsia="zh-CN"/>
        </w:rPr>
        <w:t xml:space="preserve"> </w:t>
      </w:r>
      <w:r>
        <w:rPr>
          <w:rFonts w:hint="default" w:ascii="Times New Roman" w:hAnsi="Times New Roman" w:eastAsia="Calibri" w:cs="Times New Roman"/>
          <w:b/>
          <w:bCs/>
          <w:spacing w:val="-4"/>
          <w:sz w:val="24"/>
          <w:szCs w:val="24"/>
        </w:rPr>
        <w:t xml:space="preserve">Evaluation schedule of participants on </w:t>
      </w:r>
      <w:r>
        <w:rPr>
          <w:rFonts w:hint="eastAsia" w:eastAsia="宋体" w:cs="Times New Roman"/>
          <w:b/>
          <w:bCs/>
          <w:spacing w:val="-4"/>
          <w:sz w:val="24"/>
          <w:szCs w:val="24"/>
          <w:lang w:val="en-US" w:eastAsia="zh-CN"/>
        </w:rPr>
        <w:t>12</w:t>
      </w:r>
      <w:r>
        <w:rPr>
          <w:rFonts w:hint="default" w:ascii="Times New Roman" w:hAnsi="Times New Roman" w:eastAsia="Calibri" w:cs="Times New Roman"/>
          <w:b/>
          <w:bCs/>
          <w:spacing w:val="-4"/>
          <w:sz w:val="24"/>
          <w:szCs w:val="24"/>
        </w:rPr>
        <w:t>-month regimen</w:t>
      </w:r>
    </w:p>
    <w:tbl>
      <w:tblPr>
        <w:tblStyle w:val="14"/>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3"/>
        <w:gridCol w:w="853"/>
        <w:gridCol w:w="1006"/>
        <w:gridCol w:w="493"/>
        <w:gridCol w:w="426"/>
        <w:gridCol w:w="493"/>
        <w:gridCol w:w="426"/>
        <w:gridCol w:w="426"/>
        <w:gridCol w:w="426"/>
        <w:gridCol w:w="426"/>
        <w:gridCol w:w="426"/>
        <w:gridCol w:w="426"/>
        <w:gridCol w:w="426"/>
        <w:gridCol w:w="426"/>
        <w:gridCol w:w="438"/>
        <w:gridCol w:w="426"/>
        <w:gridCol w:w="438"/>
        <w:gridCol w:w="438"/>
        <w:gridCol w:w="438"/>
        <w:gridCol w:w="438"/>
        <w:gridCol w:w="438"/>
        <w:gridCol w:w="1149"/>
        <w:gridCol w:w="1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tcPr>
          <w:p>
            <w:pPr>
              <w:spacing w:line="360" w:lineRule="auto"/>
              <w:jc w:val="center"/>
              <w:textAlignment w:val="center"/>
              <w:rPr>
                <w:rFonts w:hint="default" w:ascii="Times New Roman" w:hAnsi="Times New Roman" w:cs="Times New Roman"/>
                <w:b/>
                <w:bCs/>
                <w:color w:val="000000"/>
                <w:sz w:val="24"/>
                <w:szCs w:val="24"/>
                <w:lang w:eastAsia="en-US" w:bidi="ar"/>
              </w:rPr>
            </w:pPr>
            <w:r>
              <w:rPr>
                <w:rFonts w:hint="default" w:ascii="Times New Roman" w:hAnsi="Times New Roman" w:cs="Times New Roman"/>
                <w:b/>
                <w:bCs/>
                <w:color w:val="000000"/>
                <w:sz w:val="24"/>
                <w:szCs w:val="24"/>
                <w:lang w:eastAsia="en-US" w:bidi="ar"/>
              </w:rPr>
              <w:t>Visit window</w:t>
            </w:r>
          </w:p>
        </w:tc>
        <w:tc>
          <w:tcPr>
            <w:tcW w:w="236" w:type="pct"/>
          </w:tcPr>
          <w:p>
            <w:pPr>
              <w:spacing w:line="360" w:lineRule="auto"/>
              <w:jc w:val="center"/>
              <w:textAlignment w:val="center"/>
              <w:rPr>
                <w:rFonts w:hint="default" w:ascii="Times New Roman" w:hAnsi="Times New Roman" w:cs="Times New Roman"/>
                <w:b/>
                <w:bCs/>
                <w:color w:val="000000"/>
                <w:sz w:val="24"/>
                <w:szCs w:val="24"/>
                <w:lang w:eastAsia="en-US" w:bidi="ar"/>
              </w:rPr>
            </w:pPr>
          </w:p>
        </w:tc>
        <w:tc>
          <w:tcPr>
            <w:tcW w:w="289" w:type="pct"/>
            <w:vAlign w:val="center"/>
          </w:tcPr>
          <w:p>
            <w:pPr>
              <w:spacing w:line="360" w:lineRule="auto"/>
              <w:jc w:val="center"/>
              <w:textAlignment w:val="center"/>
              <w:rPr>
                <w:rFonts w:hint="default" w:ascii="Times New Roman" w:hAnsi="Times New Roman" w:cs="Times New Roman"/>
                <w:b/>
                <w:bCs/>
                <w:color w:val="000000"/>
                <w:sz w:val="24"/>
                <w:szCs w:val="24"/>
                <w:lang w:eastAsia="en-US" w:bidi="ar"/>
              </w:rPr>
            </w:pPr>
            <w:r>
              <w:rPr>
                <w:rFonts w:hint="default" w:ascii="Times New Roman" w:hAnsi="Times New Roman" w:cs="Times New Roman"/>
                <w:b/>
                <w:bCs/>
                <w:color w:val="000000"/>
                <w:sz w:val="24"/>
                <w:szCs w:val="24"/>
                <w:lang w:eastAsia="en-US" w:bidi="ar"/>
              </w:rPr>
              <w:t>Up to 7 days after screen</w:t>
            </w:r>
          </w:p>
        </w:tc>
        <w:tc>
          <w:tcPr>
            <w:tcW w:w="533" w:type="pct"/>
            <w:gridSpan w:val="3"/>
          </w:tcPr>
          <w:p>
            <w:pPr>
              <w:spacing w:line="360" w:lineRule="auto"/>
              <w:jc w:val="center"/>
              <w:textAlignment w:val="center"/>
              <w:rPr>
                <w:rFonts w:hint="default" w:ascii="Times New Roman" w:hAnsi="Times New Roman" w:cs="Times New Roman"/>
                <w:b/>
                <w:bCs/>
                <w:color w:val="000000"/>
                <w:sz w:val="24"/>
                <w:szCs w:val="24"/>
                <w:lang w:eastAsia="en-US" w:bidi="ar"/>
              </w:rPr>
            </w:pPr>
            <w:r>
              <w:rPr>
                <w:rFonts w:hint="default" w:ascii="Times New Roman" w:hAnsi="Times New Roman" w:cs="Times New Roman"/>
                <w:b/>
                <w:bCs/>
                <w:color w:val="000000"/>
                <w:sz w:val="24"/>
                <w:szCs w:val="24"/>
                <w:lang w:eastAsia="en-US" w:bidi="ar"/>
              </w:rPr>
              <w:t>± three (3) days</w:t>
            </w:r>
          </w:p>
        </w:tc>
        <w:tc>
          <w:tcPr>
            <w:tcW w:w="1972" w:type="pct"/>
            <w:gridSpan w:val="11"/>
          </w:tcPr>
          <w:p>
            <w:pPr>
              <w:spacing w:line="360" w:lineRule="auto"/>
              <w:jc w:val="center"/>
              <w:textAlignment w:val="center"/>
              <w:rPr>
                <w:rFonts w:hint="default" w:ascii="Times New Roman" w:hAnsi="Times New Roman" w:cs="Times New Roman"/>
                <w:b/>
                <w:bCs/>
                <w:color w:val="000000"/>
                <w:sz w:val="24"/>
                <w:szCs w:val="24"/>
                <w:lang w:eastAsia="en-US" w:bidi="ar"/>
              </w:rPr>
            </w:pPr>
            <w:r>
              <w:rPr>
                <w:rFonts w:hint="default" w:ascii="Times New Roman" w:hAnsi="Times New Roman" w:cs="Times New Roman"/>
                <w:b/>
                <w:bCs/>
                <w:color w:val="000000"/>
                <w:sz w:val="24"/>
                <w:szCs w:val="24"/>
                <w:lang w:eastAsia="en-US" w:bidi="ar"/>
              </w:rPr>
              <w:t>± seven (7) days</w:t>
            </w:r>
          </w:p>
        </w:tc>
        <w:tc>
          <w:tcPr>
            <w:tcW w:w="728" w:type="pct"/>
            <w:gridSpan w:val="4"/>
          </w:tcPr>
          <w:p>
            <w:pPr>
              <w:spacing w:line="360" w:lineRule="auto"/>
              <w:jc w:val="center"/>
              <w:textAlignment w:val="center"/>
              <w:rPr>
                <w:rFonts w:hint="default" w:ascii="Times New Roman" w:hAnsi="Times New Roman" w:cs="Times New Roman"/>
                <w:b/>
                <w:bCs/>
                <w:color w:val="000000"/>
                <w:sz w:val="24"/>
                <w:szCs w:val="24"/>
                <w:lang w:eastAsia="en-US" w:bidi="ar"/>
              </w:rPr>
            </w:pPr>
            <w:r>
              <w:rPr>
                <w:rFonts w:hint="default" w:ascii="Times New Roman" w:hAnsi="Times New Roman" w:cs="Times New Roman"/>
                <w:b/>
                <w:bCs/>
                <w:color w:val="000000"/>
                <w:sz w:val="24"/>
                <w:szCs w:val="24"/>
                <w:lang w:eastAsia="en-US" w:bidi="ar"/>
              </w:rPr>
              <w:t>± seven (7) days</w:t>
            </w:r>
          </w:p>
        </w:tc>
        <w:tc>
          <w:tcPr>
            <w:tcW w:w="316" w:type="pct"/>
          </w:tcPr>
          <w:p>
            <w:pPr>
              <w:spacing w:line="360" w:lineRule="auto"/>
              <w:jc w:val="center"/>
              <w:textAlignment w:val="center"/>
              <w:rPr>
                <w:rFonts w:hint="default" w:ascii="Times New Roman" w:hAnsi="Times New Roman" w:cs="Times New Roman"/>
                <w:b/>
                <w:bCs/>
                <w:color w:val="000000"/>
                <w:sz w:val="24"/>
                <w:szCs w:val="24"/>
                <w:lang w:eastAsia="en-US" w:bidi="ar"/>
              </w:rPr>
            </w:pPr>
          </w:p>
        </w:tc>
        <w:tc>
          <w:tcPr>
            <w:tcW w:w="369" w:type="pct"/>
          </w:tcPr>
          <w:p>
            <w:pPr>
              <w:spacing w:line="360" w:lineRule="auto"/>
              <w:jc w:val="center"/>
              <w:textAlignment w:val="center"/>
              <w:rPr>
                <w:rFonts w:hint="default" w:ascii="Times New Roman" w:hAnsi="Times New Roman" w:cs="Times New Roman"/>
                <w:b/>
                <w:bCs/>
                <w:color w:val="000000"/>
                <w:sz w:val="24"/>
                <w:szCs w:val="24"/>
                <w:lang w:eastAsia="en-US"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pPr>
              <w:spacing w:line="360" w:lineRule="auto"/>
              <w:jc w:val="center"/>
              <w:textAlignment w:val="center"/>
              <w:rPr>
                <w:rFonts w:hint="default" w:ascii="Times New Roman" w:hAnsi="Times New Roman" w:cs="Times New Roman"/>
                <w:sz w:val="24"/>
                <w:szCs w:val="24"/>
                <w:lang w:eastAsia="en-US"/>
              </w:rPr>
            </w:pPr>
            <w:r>
              <w:rPr>
                <w:rFonts w:hint="default" w:ascii="Times New Roman" w:hAnsi="Times New Roman" w:cs="Times New Roman"/>
                <w:b/>
                <w:bCs/>
                <w:color w:val="000000"/>
                <w:sz w:val="24"/>
                <w:szCs w:val="24"/>
                <w:lang w:eastAsia="en-US" w:bidi="ar"/>
              </w:rPr>
              <w:t>Visit</w:t>
            </w:r>
          </w:p>
        </w:tc>
        <w:tc>
          <w:tcPr>
            <w:tcW w:w="236" w:type="pct"/>
            <w:vAlign w:val="center"/>
          </w:tcPr>
          <w:p>
            <w:pPr>
              <w:spacing w:line="360" w:lineRule="auto"/>
              <w:jc w:val="center"/>
              <w:textAlignment w:val="center"/>
              <w:rPr>
                <w:rFonts w:hint="default" w:ascii="Times New Roman" w:hAnsi="Times New Roman" w:cs="Times New Roman"/>
                <w:sz w:val="24"/>
                <w:szCs w:val="24"/>
                <w:lang w:eastAsia="en-US"/>
              </w:rPr>
            </w:pPr>
            <w:r>
              <w:rPr>
                <w:rFonts w:hint="default" w:ascii="Times New Roman" w:hAnsi="Times New Roman" w:cs="Times New Roman"/>
                <w:b/>
                <w:bCs/>
                <w:color w:val="000000"/>
                <w:sz w:val="24"/>
                <w:szCs w:val="24"/>
                <w:lang w:eastAsia="en-US" w:bidi="ar"/>
              </w:rPr>
              <w:t>Screen</w:t>
            </w:r>
          </w:p>
        </w:tc>
        <w:tc>
          <w:tcPr>
            <w:tcW w:w="289" w:type="pct"/>
            <w:vAlign w:val="center"/>
          </w:tcPr>
          <w:p>
            <w:pPr>
              <w:spacing w:line="360" w:lineRule="auto"/>
              <w:jc w:val="center"/>
              <w:textAlignment w:val="center"/>
              <w:rPr>
                <w:rFonts w:hint="default" w:ascii="Times New Roman" w:hAnsi="Times New Roman" w:cs="Times New Roman"/>
                <w:sz w:val="24"/>
                <w:szCs w:val="24"/>
                <w:lang w:eastAsia="en-US"/>
              </w:rPr>
            </w:pPr>
            <w:r>
              <w:rPr>
                <w:rFonts w:hint="default" w:ascii="Times New Roman" w:hAnsi="Times New Roman" w:cs="Times New Roman"/>
                <w:b/>
                <w:bCs/>
                <w:color w:val="000000"/>
                <w:sz w:val="24"/>
                <w:szCs w:val="24"/>
                <w:lang w:eastAsia="en-US" w:bidi="ar"/>
              </w:rPr>
              <w:t>Baseline</w:t>
            </w:r>
          </w:p>
        </w:tc>
        <w:tc>
          <w:tcPr>
            <w:tcW w:w="177" w:type="pct"/>
            <w:vAlign w:val="center"/>
          </w:tcPr>
          <w:p>
            <w:pPr>
              <w:spacing w:line="360" w:lineRule="auto"/>
              <w:jc w:val="center"/>
              <w:textAlignment w:val="center"/>
              <w:rPr>
                <w:rFonts w:hint="default" w:ascii="Times New Roman" w:hAnsi="Times New Roman" w:cs="Times New Roman"/>
                <w:sz w:val="24"/>
                <w:szCs w:val="24"/>
                <w:lang w:eastAsia="en-US"/>
              </w:rPr>
            </w:pPr>
            <w:r>
              <w:rPr>
                <w:rStyle w:val="20"/>
                <w:rFonts w:hint="default" w:ascii="Times New Roman" w:hAnsi="Times New Roman" w:cs="Times New Roman"/>
                <w:sz w:val="24"/>
                <w:szCs w:val="24"/>
                <w:lang w:eastAsia="en-US" w:bidi="ar"/>
              </w:rPr>
              <w:t>M 0.5</w:t>
            </w:r>
          </w:p>
        </w:tc>
        <w:tc>
          <w:tcPr>
            <w:tcW w:w="177" w:type="pct"/>
            <w:vAlign w:val="center"/>
          </w:tcPr>
          <w:p>
            <w:pPr>
              <w:spacing w:line="360" w:lineRule="auto"/>
              <w:jc w:val="center"/>
              <w:textAlignment w:val="center"/>
              <w:rPr>
                <w:rFonts w:hint="default" w:ascii="Times New Roman" w:hAnsi="Times New Roman" w:cs="Times New Roman"/>
                <w:sz w:val="24"/>
                <w:szCs w:val="24"/>
                <w:lang w:eastAsia="en-US"/>
              </w:rPr>
            </w:pPr>
            <w:r>
              <w:rPr>
                <w:rFonts w:hint="default" w:ascii="Times New Roman" w:hAnsi="Times New Roman" w:cs="Times New Roman"/>
                <w:b/>
                <w:bCs/>
                <w:color w:val="000000"/>
                <w:sz w:val="24"/>
                <w:szCs w:val="24"/>
                <w:lang w:eastAsia="en-US" w:bidi="ar"/>
              </w:rPr>
              <w:t>M 1</w:t>
            </w:r>
          </w:p>
        </w:tc>
        <w:tc>
          <w:tcPr>
            <w:tcW w:w="177" w:type="pct"/>
            <w:vAlign w:val="center"/>
          </w:tcPr>
          <w:p>
            <w:pPr>
              <w:spacing w:line="360" w:lineRule="auto"/>
              <w:jc w:val="center"/>
              <w:textAlignment w:val="center"/>
              <w:rPr>
                <w:rFonts w:hint="default" w:ascii="Times New Roman" w:hAnsi="Times New Roman" w:cs="Times New Roman"/>
                <w:sz w:val="24"/>
                <w:szCs w:val="24"/>
                <w:lang w:eastAsia="en-US"/>
              </w:rPr>
            </w:pPr>
            <w:r>
              <w:rPr>
                <w:rFonts w:hint="default" w:ascii="Times New Roman" w:hAnsi="Times New Roman" w:cs="Times New Roman"/>
                <w:b/>
                <w:bCs/>
                <w:color w:val="000000"/>
                <w:sz w:val="24"/>
                <w:szCs w:val="24"/>
                <w:lang w:eastAsia="en-US" w:bidi="ar"/>
              </w:rPr>
              <w:t>M 1.5</w:t>
            </w:r>
          </w:p>
        </w:tc>
        <w:tc>
          <w:tcPr>
            <w:tcW w:w="177" w:type="pct"/>
            <w:vAlign w:val="center"/>
          </w:tcPr>
          <w:p>
            <w:pPr>
              <w:spacing w:line="360" w:lineRule="auto"/>
              <w:jc w:val="center"/>
              <w:textAlignment w:val="center"/>
              <w:rPr>
                <w:rFonts w:hint="default" w:ascii="Times New Roman" w:hAnsi="Times New Roman" w:cs="Times New Roman"/>
                <w:sz w:val="24"/>
                <w:szCs w:val="24"/>
                <w:lang w:eastAsia="en-US"/>
              </w:rPr>
            </w:pPr>
            <w:r>
              <w:rPr>
                <w:rFonts w:hint="default" w:ascii="Times New Roman" w:hAnsi="Times New Roman" w:cs="Times New Roman"/>
                <w:b/>
                <w:bCs/>
                <w:color w:val="000000"/>
                <w:sz w:val="24"/>
                <w:szCs w:val="24"/>
                <w:lang w:eastAsia="en-US" w:bidi="ar"/>
              </w:rPr>
              <w:t>M 2</w:t>
            </w:r>
          </w:p>
        </w:tc>
        <w:tc>
          <w:tcPr>
            <w:tcW w:w="177" w:type="pct"/>
            <w:vAlign w:val="center"/>
          </w:tcPr>
          <w:p>
            <w:pPr>
              <w:spacing w:line="360" w:lineRule="auto"/>
              <w:jc w:val="center"/>
              <w:textAlignment w:val="center"/>
              <w:rPr>
                <w:rFonts w:hint="default" w:ascii="Times New Roman" w:hAnsi="Times New Roman" w:cs="Times New Roman"/>
                <w:sz w:val="24"/>
                <w:szCs w:val="24"/>
                <w:lang w:eastAsia="en-US"/>
              </w:rPr>
            </w:pPr>
            <w:r>
              <w:rPr>
                <w:rFonts w:hint="default" w:ascii="Times New Roman" w:hAnsi="Times New Roman" w:cs="Times New Roman"/>
                <w:b/>
                <w:bCs/>
                <w:color w:val="000000"/>
                <w:sz w:val="24"/>
                <w:szCs w:val="24"/>
                <w:lang w:eastAsia="en-US" w:bidi="ar"/>
              </w:rPr>
              <w:t>M 3</w:t>
            </w:r>
          </w:p>
        </w:tc>
        <w:tc>
          <w:tcPr>
            <w:tcW w:w="177" w:type="pct"/>
            <w:vAlign w:val="center"/>
          </w:tcPr>
          <w:p>
            <w:pPr>
              <w:spacing w:line="360" w:lineRule="auto"/>
              <w:jc w:val="center"/>
              <w:textAlignment w:val="center"/>
              <w:rPr>
                <w:rFonts w:hint="default" w:ascii="Times New Roman" w:hAnsi="Times New Roman" w:cs="Times New Roman"/>
                <w:sz w:val="24"/>
                <w:szCs w:val="24"/>
                <w:lang w:eastAsia="en-US"/>
              </w:rPr>
            </w:pPr>
            <w:r>
              <w:rPr>
                <w:rFonts w:hint="default" w:ascii="Times New Roman" w:hAnsi="Times New Roman" w:cs="Times New Roman"/>
                <w:b/>
                <w:bCs/>
                <w:color w:val="000000"/>
                <w:sz w:val="24"/>
                <w:szCs w:val="24"/>
                <w:lang w:eastAsia="en-US" w:bidi="ar"/>
              </w:rPr>
              <w:t>M 4</w:t>
            </w:r>
          </w:p>
        </w:tc>
        <w:tc>
          <w:tcPr>
            <w:tcW w:w="177" w:type="pct"/>
            <w:vAlign w:val="center"/>
          </w:tcPr>
          <w:p>
            <w:pPr>
              <w:spacing w:line="360" w:lineRule="auto"/>
              <w:jc w:val="center"/>
              <w:textAlignment w:val="center"/>
              <w:rPr>
                <w:rFonts w:hint="default" w:ascii="Times New Roman" w:hAnsi="Times New Roman" w:cs="Times New Roman"/>
                <w:sz w:val="24"/>
                <w:szCs w:val="24"/>
                <w:lang w:eastAsia="en-US"/>
              </w:rPr>
            </w:pPr>
            <w:r>
              <w:rPr>
                <w:rFonts w:hint="default" w:ascii="Times New Roman" w:hAnsi="Times New Roman" w:cs="Times New Roman"/>
                <w:b/>
                <w:bCs/>
                <w:color w:val="000000"/>
                <w:sz w:val="24"/>
                <w:szCs w:val="24"/>
                <w:lang w:eastAsia="en-US" w:bidi="ar"/>
              </w:rPr>
              <w:t>M 5</w:t>
            </w:r>
          </w:p>
        </w:tc>
        <w:tc>
          <w:tcPr>
            <w:tcW w:w="177" w:type="pct"/>
            <w:vAlign w:val="center"/>
          </w:tcPr>
          <w:p>
            <w:pPr>
              <w:spacing w:line="360" w:lineRule="auto"/>
              <w:jc w:val="center"/>
              <w:textAlignment w:val="center"/>
              <w:rPr>
                <w:rFonts w:hint="default" w:ascii="Times New Roman" w:hAnsi="Times New Roman" w:cs="Times New Roman"/>
                <w:sz w:val="24"/>
                <w:szCs w:val="24"/>
                <w:lang w:eastAsia="en-US"/>
              </w:rPr>
            </w:pPr>
            <w:r>
              <w:rPr>
                <w:rFonts w:hint="default" w:ascii="Times New Roman" w:hAnsi="Times New Roman" w:cs="Times New Roman"/>
                <w:b/>
                <w:bCs/>
                <w:color w:val="000000"/>
                <w:sz w:val="24"/>
                <w:szCs w:val="24"/>
                <w:lang w:eastAsia="en-US" w:bidi="ar"/>
              </w:rPr>
              <w:t>M 6</w:t>
            </w:r>
          </w:p>
        </w:tc>
        <w:tc>
          <w:tcPr>
            <w:tcW w:w="178" w:type="pct"/>
            <w:vAlign w:val="center"/>
          </w:tcPr>
          <w:p>
            <w:pPr>
              <w:spacing w:line="360" w:lineRule="auto"/>
              <w:jc w:val="center"/>
              <w:textAlignment w:val="center"/>
              <w:rPr>
                <w:rFonts w:hint="default" w:ascii="Times New Roman" w:hAnsi="Times New Roman" w:cs="Times New Roman"/>
                <w:sz w:val="24"/>
                <w:szCs w:val="24"/>
                <w:lang w:eastAsia="en-US"/>
              </w:rPr>
            </w:pPr>
            <w:r>
              <w:rPr>
                <w:rFonts w:hint="default" w:ascii="Times New Roman" w:hAnsi="Times New Roman" w:cs="Times New Roman"/>
                <w:b/>
                <w:bCs/>
                <w:color w:val="000000"/>
                <w:sz w:val="24"/>
                <w:szCs w:val="24"/>
                <w:lang w:eastAsia="en-US" w:bidi="ar"/>
              </w:rPr>
              <w:t>M 7</w:t>
            </w:r>
          </w:p>
        </w:tc>
        <w:tc>
          <w:tcPr>
            <w:tcW w:w="178" w:type="pct"/>
            <w:vAlign w:val="center"/>
          </w:tcPr>
          <w:p>
            <w:pPr>
              <w:spacing w:line="360" w:lineRule="auto"/>
              <w:jc w:val="center"/>
              <w:textAlignment w:val="center"/>
              <w:rPr>
                <w:rFonts w:hint="default" w:ascii="Times New Roman" w:hAnsi="Times New Roman" w:cs="Times New Roman"/>
                <w:sz w:val="24"/>
                <w:szCs w:val="24"/>
                <w:lang w:eastAsia="en-US"/>
              </w:rPr>
            </w:pPr>
            <w:r>
              <w:rPr>
                <w:rFonts w:hint="default" w:ascii="Times New Roman" w:hAnsi="Times New Roman" w:cs="Times New Roman"/>
                <w:b/>
                <w:bCs/>
                <w:color w:val="000000"/>
                <w:sz w:val="24"/>
                <w:szCs w:val="24"/>
                <w:lang w:eastAsia="en-US" w:bidi="ar"/>
              </w:rPr>
              <w:t>M 8</w:t>
            </w:r>
          </w:p>
        </w:tc>
        <w:tc>
          <w:tcPr>
            <w:tcW w:w="179" w:type="pct"/>
            <w:vAlign w:val="center"/>
          </w:tcPr>
          <w:p>
            <w:pPr>
              <w:spacing w:line="360" w:lineRule="auto"/>
              <w:jc w:val="center"/>
              <w:textAlignment w:val="center"/>
              <w:rPr>
                <w:rFonts w:hint="default" w:ascii="Times New Roman" w:hAnsi="Times New Roman" w:cs="Times New Roman"/>
                <w:sz w:val="24"/>
                <w:szCs w:val="24"/>
                <w:lang w:eastAsia="en-US"/>
              </w:rPr>
            </w:pPr>
            <w:r>
              <w:rPr>
                <w:rFonts w:hint="default" w:ascii="Times New Roman" w:hAnsi="Times New Roman" w:cs="Times New Roman"/>
                <w:b/>
                <w:bCs/>
                <w:color w:val="000000"/>
                <w:sz w:val="24"/>
                <w:szCs w:val="24"/>
                <w:lang w:eastAsia="en-US" w:bidi="ar"/>
              </w:rPr>
              <w:t>M 9</w:t>
            </w:r>
          </w:p>
        </w:tc>
        <w:tc>
          <w:tcPr>
            <w:tcW w:w="179" w:type="pct"/>
            <w:vAlign w:val="center"/>
          </w:tcPr>
          <w:p>
            <w:pPr>
              <w:spacing w:line="360" w:lineRule="auto"/>
              <w:jc w:val="center"/>
              <w:textAlignment w:val="center"/>
              <w:rPr>
                <w:rFonts w:hint="default" w:ascii="Times New Roman" w:hAnsi="Times New Roman" w:cs="Times New Roman"/>
                <w:kern w:val="2"/>
                <w:sz w:val="24"/>
                <w:szCs w:val="24"/>
                <w:lang w:eastAsia="en-US"/>
              </w:rPr>
            </w:pPr>
            <w:r>
              <w:rPr>
                <w:rFonts w:hint="default" w:ascii="Times New Roman" w:hAnsi="Times New Roman" w:cs="Times New Roman"/>
                <w:b/>
                <w:bCs/>
                <w:color w:val="000000"/>
                <w:sz w:val="24"/>
                <w:szCs w:val="24"/>
                <w:lang w:eastAsia="en-US" w:bidi="ar"/>
              </w:rPr>
              <w:t>M 10</w:t>
            </w:r>
          </w:p>
        </w:tc>
        <w:tc>
          <w:tcPr>
            <w:tcW w:w="179" w:type="pct"/>
            <w:vAlign w:val="center"/>
          </w:tcPr>
          <w:p>
            <w:pPr>
              <w:spacing w:line="360" w:lineRule="auto"/>
              <w:jc w:val="center"/>
              <w:textAlignment w:val="center"/>
              <w:rPr>
                <w:rFonts w:hint="default" w:ascii="Times New Roman" w:hAnsi="Times New Roman" w:cs="Times New Roman"/>
                <w:kern w:val="2"/>
                <w:sz w:val="24"/>
                <w:szCs w:val="24"/>
                <w:lang w:eastAsia="en-US"/>
              </w:rPr>
            </w:pPr>
            <w:r>
              <w:rPr>
                <w:rFonts w:hint="default" w:ascii="Times New Roman" w:hAnsi="Times New Roman" w:cs="Times New Roman"/>
                <w:b/>
                <w:bCs/>
                <w:color w:val="000000"/>
                <w:sz w:val="24"/>
                <w:szCs w:val="24"/>
                <w:lang w:eastAsia="en-US" w:bidi="ar"/>
              </w:rPr>
              <w:t>M 11</w:t>
            </w:r>
          </w:p>
        </w:tc>
        <w:tc>
          <w:tcPr>
            <w:tcW w:w="188" w:type="pct"/>
            <w:vAlign w:val="center"/>
          </w:tcPr>
          <w:p>
            <w:pPr>
              <w:spacing w:line="360" w:lineRule="auto"/>
              <w:jc w:val="center"/>
              <w:textAlignment w:val="center"/>
              <w:rPr>
                <w:rFonts w:hint="default" w:ascii="Times New Roman" w:hAnsi="Times New Roman" w:cs="Times New Roman"/>
                <w:kern w:val="2"/>
                <w:sz w:val="24"/>
                <w:szCs w:val="24"/>
                <w:lang w:eastAsia="en-US"/>
              </w:rPr>
            </w:pPr>
            <w:r>
              <w:rPr>
                <w:rFonts w:hint="default" w:ascii="Times New Roman" w:hAnsi="Times New Roman" w:cs="Times New Roman"/>
                <w:b/>
                <w:bCs/>
                <w:color w:val="000000"/>
                <w:sz w:val="24"/>
                <w:szCs w:val="24"/>
                <w:lang w:eastAsia="en-US" w:bidi="ar"/>
              </w:rPr>
              <w:t>M 12</w:t>
            </w:r>
          </w:p>
        </w:tc>
        <w:tc>
          <w:tcPr>
            <w:tcW w:w="179" w:type="pct"/>
            <w:vAlign w:val="center"/>
          </w:tcPr>
          <w:p>
            <w:pPr>
              <w:spacing w:line="360" w:lineRule="auto"/>
              <w:jc w:val="center"/>
              <w:textAlignment w:val="center"/>
              <w:rPr>
                <w:rFonts w:hint="default" w:ascii="Times New Roman" w:hAnsi="Times New Roman" w:cs="Times New Roman"/>
                <w:sz w:val="24"/>
                <w:szCs w:val="24"/>
                <w:lang w:eastAsia="en-US"/>
              </w:rPr>
            </w:pPr>
            <w:r>
              <w:rPr>
                <w:rFonts w:hint="default" w:ascii="Times New Roman" w:hAnsi="Times New Roman" w:cs="Times New Roman"/>
                <w:b/>
                <w:bCs/>
                <w:color w:val="000000"/>
                <w:sz w:val="24"/>
                <w:szCs w:val="24"/>
                <w:lang w:eastAsia="en-US" w:bidi="ar"/>
              </w:rPr>
              <w:t>M 15</w:t>
            </w:r>
          </w:p>
        </w:tc>
        <w:tc>
          <w:tcPr>
            <w:tcW w:w="179" w:type="pct"/>
            <w:vAlign w:val="center"/>
          </w:tcPr>
          <w:p>
            <w:pPr>
              <w:spacing w:line="360" w:lineRule="auto"/>
              <w:jc w:val="center"/>
              <w:textAlignment w:val="center"/>
              <w:rPr>
                <w:rFonts w:hint="default" w:ascii="Times New Roman" w:hAnsi="Times New Roman" w:cs="Times New Roman"/>
                <w:sz w:val="24"/>
                <w:szCs w:val="24"/>
                <w:lang w:eastAsia="en-US"/>
              </w:rPr>
            </w:pPr>
            <w:r>
              <w:rPr>
                <w:rFonts w:hint="default" w:ascii="Times New Roman" w:hAnsi="Times New Roman" w:cs="Times New Roman"/>
                <w:b/>
                <w:bCs/>
                <w:color w:val="000000"/>
                <w:sz w:val="24"/>
                <w:szCs w:val="24"/>
                <w:lang w:eastAsia="en-US" w:bidi="ar"/>
              </w:rPr>
              <w:t>M 18</w:t>
            </w:r>
          </w:p>
        </w:tc>
        <w:tc>
          <w:tcPr>
            <w:tcW w:w="179" w:type="pct"/>
            <w:vAlign w:val="center"/>
          </w:tcPr>
          <w:p>
            <w:pPr>
              <w:spacing w:line="360" w:lineRule="auto"/>
              <w:jc w:val="center"/>
              <w:textAlignment w:val="center"/>
              <w:rPr>
                <w:rFonts w:hint="default" w:ascii="Times New Roman" w:hAnsi="Times New Roman" w:cs="Times New Roman"/>
                <w:sz w:val="24"/>
                <w:szCs w:val="24"/>
                <w:lang w:eastAsia="en-US"/>
              </w:rPr>
            </w:pPr>
            <w:r>
              <w:rPr>
                <w:rFonts w:hint="default" w:ascii="Times New Roman" w:hAnsi="Times New Roman" w:cs="Times New Roman"/>
                <w:b/>
                <w:bCs/>
                <w:color w:val="000000"/>
                <w:sz w:val="24"/>
                <w:szCs w:val="24"/>
                <w:lang w:eastAsia="en-US" w:bidi="ar"/>
              </w:rPr>
              <w:t>M 21</w:t>
            </w:r>
          </w:p>
        </w:tc>
        <w:tc>
          <w:tcPr>
            <w:tcW w:w="190" w:type="pct"/>
            <w:vAlign w:val="center"/>
          </w:tcPr>
          <w:p>
            <w:pPr>
              <w:spacing w:line="360" w:lineRule="auto"/>
              <w:jc w:val="center"/>
              <w:textAlignment w:val="center"/>
              <w:rPr>
                <w:rFonts w:hint="default" w:ascii="Times New Roman" w:hAnsi="Times New Roman" w:cs="Times New Roman"/>
                <w:sz w:val="24"/>
                <w:szCs w:val="24"/>
                <w:lang w:eastAsia="en-US"/>
              </w:rPr>
            </w:pPr>
            <w:r>
              <w:rPr>
                <w:rFonts w:hint="default" w:ascii="Times New Roman" w:hAnsi="Times New Roman" w:cs="Times New Roman"/>
                <w:b/>
                <w:bCs/>
                <w:color w:val="000000"/>
                <w:sz w:val="24"/>
                <w:szCs w:val="24"/>
                <w:lang w:eastAsia="en-US" w:bidi="ar"/>
              </w:rPr>
              <w:t>M 24</w:t>
            </w:r>
          </w:p>
        </w:tc>
        <w:tc>
          <w:tcPr>
            <w:tcW w:w="316" w:type="pct"/>
            <w:vAlign w:val="center"/>
          </w:tcPr>
          <w:p>
            <w:pPr>
              <w:spacing w:line="360" w:lineRule="auto"/>
              <w:textAlignment w:val="center"/>
              <w:rPr>
                <w:rFonts w:hint="default" w:ascii="Times New Roman" w:hAnsi="Times New Roman" w:cs="Times New Roman"/>
                <w:sz w:val="24"/>
                <w:szCs w:val="24"/>
                <w:lang w:eastAsia="en-US"/>
              </w:rPr>
            </w:pPr>
            <w:r>
              <w:rPr>
                <w:rFonts w:hint="default" w:ascii="Times New Roman" w:hAnsi="Times New Roman" w:cs="Times New Roman"/>
                <w:b/>
                <w:bCs/>
                <w:color w:val="000000"/>
                <w:sz w:val="24"/>
                <w:szCs w:val="24"/>
                <w:lang w:eastAsia="en-US" w:bidi="ar"/>
              </w:rPr>
              <w:t>Possible poor treatment response</w:t>
            </w:r>
          </w:p>
        </w:tc>
        <w:tc>
          <w:tcPr>
            <w:tcW w:w="369" w:type="pct"/>
            <w:vAlign w:val="center"/>
          </w:tcPr>
          <w:p>
            <w:pPr>
              <w:spacing w:line="360" w:lineRule="auto"/>
              <w:textAlignment w:val="center"/>
              <w:rPr>
                <w:rFonts w:hint="default" w:ascii="Times New Roman" w:hAnsi="Times New Roman" w:cs="Times New Roman"/>
                <w:sz w:val="24"/>
                <w:szCs w:val="24"/>
                <w:lang w:eastAsia="en-US"/>
              </w:rPr>
            </w:pPr>
            <w:r>
              <w:rPr>
                <w:rFonts w:hint="default" w:ascii="Times New Roman" w:hAnsi="Times New Roman" w:cs="Times New Roman"/>
                <w:b/>
                <w:bCs/>
                <w:color w:val="000000"/>
                <w:sz w:val="24"/>
                <w:szCs w:val="24"/>
                <w:lang w:eastAsia="en-US" w:bidi="ar"/>
              </w:rPr>
              <w:t>Post-early termination visit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pPr>
              <w:spacing w:line="360" w:lineRule="auto"/>
              <w:jc w:val="right"/>
              <w:textAlignment w:val="center"/>
              <w:rPr>
                <w:rFonts w:hint="default" w:ascii="Times New Roman" w:hAnsi="Times New Roman" w:cs="Times New Roman"/>
                <w:sz w:val="24"/>
                <w:szCs w:val="24"/>
                <w:lang w:eastAsia="en-US"/>
              </w:rPr>
            </w:pPr>
            <w:r>
              <w:rPr>
                <w:rFonts w:hint="default" w:ascii="Times New Roman" w:hAnsi="Times New Roman" w:cs="Times New Roman"/>
                <w:color w:val="000000"/>
                <w:sz w:val="24"/>
                <w:szCs w:val="24"/>
                <w:lang w:eastAsia="en-US" w:bidi="ar"/>
              </w:rPr>
              <w:t>Informed consent</w:t>
            </w:r>
          </w:p>
        </w:tc>
        <w:tc>
          <w:tcPr>
            <w:tcW w:w="236"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289" w:type="pct"/>
            <w:vAlign w:val="center"/>
          </w:tcPr>
          <w:p>
            <w:pPr>
              <w:spacing w:line="360" w:lineRule="auto"/>
              <w:rPr>
                <w:rFonts w:hint="default" w:ascii="Times New Roman" w:hAnsi="Times New Roman" w:cs="Times New Roman"/>
                <w:b/>
                <w:bCs/>
                <w:sz w:val="24"/>
                <w:szCs w:val="24"/>
                <w:lang w:eastAsia="en-US"/>
              </w:rPr>
            </w:pPr>
          </w:p>
        </w:tc>
        <w:tc>
          <w:tcPr>
            <w:tcW w:w="177" w:type="pct"/>
            <w:vAlign w:val="center"/>
          </w:tcPr>
          <w:p>
            <w:pPr>
              <w:spacing w:line="360" w:lineRule="auto"/>
              <w:jc w:val="center"/>
              <w:rPr>
                <w:rFonts w:hint="default" w:ascii="Times New Roman" w:hAnsi="Times New Roman" w:cs="Times New Roman"/>
                <w:b/>
                <w:bCs/>
                <w:sz w:val="24"/>
                <w:szCs w:val="24"/>
                <w:lang w:eastAsia="en-US"/>
              </w:rPr>
            </w:pPr>
          </w:p>
        </w:tc>
        <w:tc>
          <w:tcPr>
            <w:tcW w:w="177" w:type="pct"/>
            <w:vAlign w:val="center"/>
          </w:tcPr>
          <w:p>
            <w:pPr>
              <w:spacing w:line="360" w:lineRule="auto"/>
              <w:jc w:val="center"/>
              <w:rPr>
                <w:rFonts w:hint="default" w:ascii="Times New Roman" w:hAnsi="Times New Roman" w:cs="Times New Roman"/>
                <w:b/>
                <w:bCs/>
                <w:sz w:val="24"/>
                <w:szCs w:val="24"/>
                <w:lang w:eastAsia="en-US"/>
              </w:rPr>
            </w:pPr>
          </w:p>
        </w:tc>
        <w:tc>
          <w:tcPr>
            <w:tcW w:w="177" w:type="pct"/>
            <w:vAlign w:val="center"/>
          </w:tcPr>
          <w:p>
            <w:pPr>
              <w:spacing w:line="360" w:lineRule="auto"/>
              <w:jc w:val="center"/>
              <w:rPr>
                <w:rFonts w:hint="default" w:ascii="Times New Roman" w:hAnsi="Times New Roman" w:cs="Times New Roman"/>
                <w:b/>
                <w:bCs/>
                <w:sz w:val="24"/>
                <w:szCs w:val="24"/>
                <w:lang w:eastAsia="en-US"/>
              </w:rPr>
            </w:pPr>
          </w:p>
        </w:tc>
        <w:tc>
          <w:tcPr>
            <w:tcW w:w="177" w:type="pct"/>
            <w:vAlign w:val="center"/>
          </w:tcPr>
          <w:p>
            <w:pPr>
              <w:spacing w:line="360" w:lineRule="auto"/>
              <w:jc w:val="center"/>
              <w:rPr>
                <w:rFonts w:hint="default" w:ascii="Times New Roman" w:hAnsi="Times New Roman" w:cs="Times New Roman"/>
                <w:b/>
                <w:bCs/>
                <w:sz w:val="24"/>
                <w:szCs w:val="24"/>
                <w:lang w:eastAsia="en-US"/>
              </w:rPr>
            </w:pPr>
          </w:p>
        </w:tc>
        <w:tc>
          <w:tcPr>
            <w:tcW w:w="177" w:type="pct"/>
            <w:vAlign w:val="center"/>
          </w:tcPr>
          <w:p>
            <w:pPr>
              <w:spacing w:line="360" w:lineRule="auto"/>
              <w:jc w:val="center"/>
              <w:rPr>
                <w:rFonts w:hint="default" w:ascii="Times New Roman" w:hAnsi="Times New Roman" w:cs="Times New Roman"/>
                <w:b/>
                <w:bCs/>
                <w:sz w:val="24"/>
                <w:szCs w:val="24"/>
                <w:lang w:eastAsia="en-US"/>
              </w:rPr>
            </w:pPr>
          </w:p>
        </w:tc>
        <w:tc>
          <w:tcPr>
            <w:tcW w:w="177" w:type="pct"/>
            <w:vAlign w:val="center"/>
          </w:tcPr>
          <w:p>
            <w:pPr>
              <w:spacing w:line="360" w:lineRule="auto"/>
              <w:jc w:val="center"/>
              <w:rPr>
                <w:rFonts w:hint="default" w:ascii="Times New Roman" w:hAnsi="Times New Roman" w:cs="Times New Roman"/>
                <w:b/>
                <w:bCs/>
                <w:sz w:val="24"/>
                <w:szCs w:val="24"/>
                <w:lang w:eastAsia="en-US"/>
              </w:rPr>
            </w:pPr>
          </w:p>
        </w:tc>
        <w:tc>
          <w:tcPr>
            <w:tcW w:w="177" w:type="pct"/>
            <w:vAlign w:val="center"/>
          </w:tcPr>
          <w:p>
            <w:pPr>
              <w:spacing w:line="360" w:lineRule="auto"/>
              <w:jc w:val="center"/>
              <w:rPr>
                <w:rFonts w:hint="default" w:ascii="Times New Roman" w:hAnsi="Times New Roman" w:cs="Times New Roman"/>
                <w:b/>
                <w:bCs/>
                <w:sz w:val="24"/>
                <w:szCs w:val="24"/>
                <w:lang w:eastAsia="en-US"/>
              </w:rPr>
            </w:pPr>
          </w:p>
        </w:tc>
        <w:tc>
          <w:tcPr>
            <w:tcW w:w="177" w:type="pct"/>
            <w:vAlign w:val="center"/>
          </w:tcPr>
          <w:p>
            <w:pPr>
              <w:spacing w:line="360" w:lineRule="auto"/>
              <w:jc w:val="center"/>
              <w:rPr>
                <w:rFonts w:hint="default" w:ascii="Times New Roman" w:hAnsi="Times New Roman" w:cs="Times New Roman"/>
                <w:b/>
                <w:bCs/>
                <w:sz w:val="24"/>
                <w:szCs w:val="24"/>
                <w:lang w:eastAsia="en-US"/>
              </w:rPr>
            </w:pPr>
          </w:p>
        </w:tc>
        <w:tc>
          <w:tcPr>
            <w:tcW w:w="178" w:type="pct"/>
            <w:vAlign w:val="center"/>
          </w:tcPr>
          <w:p>
            <w:pPr>
              <w:spacing w:line="360" w:lineRule="auto"/>
              <w:jc w:val="center"/>
              <w:rPr>
                <w:rFonts w:hint="default" w:ascii="Times New Roman" w:hAnsi="Times New Roman" w:cs="Times New Roman"/>
                <w:b/>
                <w:bCs/>
                <w:sz w:val="24"/>
                <w:szCs w:val="24"/>
                <w:lang w:eastAsia="en-US"/>
              </w:rPr>
            </w:pPr>
          </w:p>
        </w:tc>
        <w:tc>
          <w:tcPr>
            <w:tcW w:w="178" w:type="pct"/>
            <w:vAlign w:val="center"/>
          </w:tcPr>
          <w:p>
            <w:pPr>
              <w:spacing w:line="360" w:lineRule="auto"/>
              <w:jc w:val="center"/>
              <w:rPr>
                <w:rFonts w:hint="default" w:ascii="Times New Roman" w:hAnsi="Times New Roman" w:cs="Times New Roman"/>
                <w:b/>
                <w:bCs/>
                <w:sz w:val="24"/>
                <w:szCs w:val="24"/>
                <w:lang w:eastAsia="en-US"/>
              </w:rPr>
            </w:pPr>
          </w:p>
        </w:tc>
        <w:tc>
          <w:tcPr>
            <w:tcW w:w="179" w:type="pct"/>
            <w:vAlign w:val="center"/>
          </w:tcPr>
          <w:p>
            <w:pPr>
              <w:spacing w:line="360" w:lineRule="auto"/>
              <w:jc w:val="center"/>
              <w:rPr>
                <w:rFonts w:hint="default" w:ascii="Times New Roman" w:hAnsi="Times New Roman" w:cs="Times New Roman"/>
                <w:b/>
                <w:bCs/>
                <w:sz w:val="24"/>
                <w:szCs w:val="24"/>
                <w:lang w:eastAsia="en-US"/>
              </w:rPr>
            </w:pPr>
          </w:p>
        </w:tc>
        <w:tc>
          <w:tcPr>
            <w:tcW w:w="179" w:type="pct"/>
            <w:vAlign w:val="center"/>
          </w:tcPr>
          <w:p>
            <w:pPr>
              <w:spacing w:line="360" w:lineRule="auto"/>
              <w:jc w:val="center"/>
              <w:rPr>
                <w:rFonts w:hint="default" w:ascii="Times New Roman" w:hAnsi="Times New Roman" w:cs="Times New Roman"/>
                <w:b/>
                <w:bCs/>
                <w:kern w:val="2"/>
                <w:sz w:val="24"/>
                <w:szCs w:val="24"/>
                <w:lang w:eastAsia="en-US"/>
              </w:rPr>
            </w:pPr>
          </w:p>
        </w:tc>
        <w:tc>
          <w:tcPr>
            <w:tcW w:w="179" w:type="pct"/>
            <w:vAlign w:val="center"/>
          </w:tcPr>
          <w:p>
            <w:pPr>
              <w:spacing w:line="360" w:lineRule="auto"/>
              <w:jc w:val="center"/>
              <w:rPr>
                <w:rFonts w:hint="default" w:ascii="Times New Roman" w:hAnsi="Times New Roman" w:cs="Times New Roman"/>
                <w:b/>
                <w:bCs/>
                <w:kern w:val="2"/>
                <w:sz w:val="24"/>
                <w:szCs w:val="24"/>
                <w:lang w:eastAsia="en-US"/>
              </w:rPr>
            </w:pPr>
          </w:p>
        </w:tc>
        <w:tc>
          <w:tcPr>
            <w:tcW w:w="188" w:type="pct"/>
            <w:vAlign w:val="center"/>
          </w:tcPr>
          <w:p>
            <w:pPr>
              <w:spacing w:line="360" w:lineRule="auto"/>
              <w:jc w:val="center"/>
              <w:rPr>
                <w:rFonts w:hint="default" w:ascii="Times New Roman" w:hAnsi="Times New Roman" w:cs="Times New Roman"/>
                <w:b/>
                <w:bCs/>
                <w:kern w:val="2"/>
                <w:sz w:val="24"/>
                <w:szCs w:val="24"/>
                <w:lang w:eastAsia="en-US"/>
              </w:rPr>
            </w:pPr>
          </w:p>
        </w:tc>
        <w:tc>
          <w:tcPr>
            <w:tcW w:w="179" w:type="pct"/>
            <w:vAlign w:val="center"/>
          </w:tcPr>
          <w:p>
            <w:pPr>
              <w:spacing w:line="360" w:lineRule="auto"/>
              <w:rPr>
                <w:rFonts w:hint="default" w:ascii="Times New Roman" w:hAnsi="Times New Roman" w:cs="Times New Roman"/>
                <w:b/>
                <w:bCs/>
                <w:sz w:val="24"/>
                <w:szCs w:val="24"/>
                <w:lang w:eastAsia="en-US"/>
              </w:rPr>
            </w:pPr>
          </w:p>
        </w:tc>
        <w:tc>
          <w:tcPr>
            <w:tcW w:w="179" w:type="pct"/>
            <w:vAlign w:val="center"/>
          </w:tcPr>
          <w:p>
            <w:pPr>
              <w:spacing w:line="360" w:lineRule="auto"/>
              <w:rPr>
                <w:rFonts w:hint="default" w:ascii="Times New Roman" w:hAnsi="Times New Roman" w:cs="Times New Roman"/>
                <w:b/>
                <w:bCs/>
                <w:sz w:val="24"/>
                <w:szCs w:val="24"/>
                <w:lang w:eastAsia="en-US"/>
              </w:rPr>
            </w:pPr>
          </w:p>
        </w:tc>
        <w:tc>
          <w:tcPr>
            <w:tcW w:w="179" w:type="pct"/>
            <w:vAlign w:val="center"/>
          </w:tcPr>
          <w:p>
            <w:pPr>
              <w:spacing w:line="360" w:lineRule="auto"/>
              <w:rPr>
                <w:rFonts w:hint="default" w:ascii="Times New Roman" w:hAnsi="Times New Roman" w:cs="Times New Roman"/>
                <w:b/>
                <w:bCs/>
                <w:sz w:val="24"/>
                <w:szCs w:val="24"/>
                <w:lang w:eastAsia="en-US"/>
              </w:rPr>
            </w:pPr>
          </w:p>
        </w:tc>
        <w:tc>
          <w:tcPr>
            <w:tcW w:w="190" w:type="pct"/>
            <w:vAlign w:val="center"/>
          </w:tcPr>
          <w:p>
            <w:pPr>
              <w:spacing w:line="360" w:lineRule="auto"/>
              <w:rPr>
                <w:rFonts w:hint="default" w:ascii="Times New Roman" w:hAnsi="Times New Roman" w:cs="Times New Roman"/>
                <w:b/>
                <w:bCs/>
                <w:sz w:val="24"/>
                <w:szCs w:val="24"/>
                <w:lang w:eastAsia="en-US"/>
              </w:rPr>
            </w:pPr>
          </w:p>
        </w:tc>
        <w:tc>
          <w:tcPr>
            <w:tcW w:w="316" w:type="pct"/>
            <w:vAlign w:val="center"/>
          </w:tcPr>
          <w:p>
            <w:pPr>
              <w:spacing w:line="360" w:lineRule="auto"/>
              <w:rPr>
                <w:rFonts w:hint="default" w:ascii="Times New Roman" w:hAnsi="Times New Roman" w:cs="Times New Roman"/>
                <w:b/>
                <w:bCs/>
                <w:sz w:val="24"/>
                <w:szCs w:val="24"/>
                <w:lang w:eastAsia="en-US"/>
              </w:rPr>
            </w:pPr>
          </w:p>
        </w:tc>
        <w:tc>
          <w:tcPr>
            <w:tcW w:w="369" w:type="pct"/>
            <w:vAlign w:val="center"/>
          </w:tcPr>
          <w:p>
            <w:pPr>
              <w:spacing w:line="360" w:lineRule="auto"/>
              <w:rPr>
                <w:rFonts w:hint="default" w:ascii="Times New Roman" w:hAnsi="Times New Roman" w:cs="Times New Roman"/>
                <w:b/>
                <w:bCs/>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pPr>
              <w:spacing w:line="360" w:lineRule="auto"/>
              <w:jc w:val="right"/>
              <w:textAlignment w:val="center"/>
              <w:rPr>
                <w:rFonts w:hint="default" w:ascii="Times New Roman" w:hAnsi="Times New Roman" w:cs="Times New Roman"/>
                <w:sz w:val="24"/>
                <w:szCs w:val="24"/>
                <w:lang w:eastAsia="en-US"/>
              </w:rPr>
            </w:pPr>
            <w:r>
              <w:rPr>
                <w:rFonts w:hint="default" w:ascii="Times New Roman" w:hAnsi="Times New Roman" w:cs="Times New Roman"/>
                <w:color w:val="000000"/>
                <w:sz w:val="24"/>
                <w:szCs w:val="24"/>
                <w:lang w:eastAsia="en-US" w:bidi="ar"/>
              </w:rPr>
              <w:t>Inclusion/exclusion</w:t>
            </w:r>
          </w:p>
        </w:tc>
        <w:tc>
          <w:tcPr>
            <w:tcW w:w="236"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289"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7" w:type="pct"/>
            <w:vAlign w:val="center"/>
          </w:tcPr>
          <w:p>
            <w:pPr>
              <w:spacing w:line="360" w:lineRule="auto"/>
              <w:jc w:val="center"/>
              <w:rPr>
                <w:rFonts w:hint="default" w:ascii="Times New Roman" w:hAnsi="Times New Roman" w:cs="Times New Roman"/>
                <w:b/>
                <w:bCs/>
                <w:sz w:val="24"/>
                <w:szCs w:val="24"/>
                <w:lang w:eastAsia="en-US"/>
              </w:rPr>
            </w:pPr>
          </w:p>
        </w:tc>
        <w:tc>
          <w:tcPr>
            <w:tcW w:w="177" w:type="pct"/>
            <w:vAlign w:val="center"/>
          </w:tcPr>
          <w:p>
            <w:pPr>
              <w:spacing w:line="360" w:lineRule="auto"/>
              <w:jc w:val="center"/>
              <w:rPr>
                <w:rFonts w:hint="default" w:ascii="Times New Roman" w:hAnsi="Times New Roman" w:cs="Times New Roman"/>
                <w:b/>
                <w:bCs/>
                <w:sz w:val="24"/>
                <w:szCs w:val="24"/>
                <w:lang w:eastAsia="en-US"/>
              </w:rPr>
            </w:pPr>
          </w:p>
        </w:tc>
        <w:tc>
          <w:tcPr>
            <w:tcW w:w="177" w:type="pct"/>
            <w:vAlign w:val="center"/>
          </w:tcPr>
          <w:p>
            <w:pPr>
              <w:spacing w:line="360" w:lineRule="auto"/>
              <w:jc w:val="center"/>
              <w:rPr>
                <w:rFonts w:hint="default" w:ascii="Times New Roman" w:hAnsi="Times New Roman" w:cs="Times New Roman"/>
                <w:b/>
                <w:bCs/>
                <w:sz w:val="24"/>
                <w:szCs w:val="24"/>
                <w:lang w:eastAsia="en-US"/>
              </w:rPr>
            </w:pPr>
          </w:p>
        </w:tc>
        <w:tc>
          <w:tcPr>
            <w:tcW w:w="177" w:type="pct"/>
            <w:vAlign w:val="center"/>
          </w:tcPr>
          <w:p>
            <w:pPr>
              <w:spacing w:line="360" w:lineRule="auto"/>
              <w:jc w:val="center"/>
              <w:rPr>
                <w:rFonts w:hint="default" w:ascii="Times New Roman" w:hAnsi="Times New Roman" w:cs="Times New Roman"/>
                <w:b/>
                <w:bCs/>
                <w:sz w:val="24"/>
                <w:szCs w:val="24"/>
                <w:lang w:eastAsia="en-US"/>
              </w:rPr>
            </w:pPr>
          </w:p>
        </w:tc>
        <w:tc>
          <w:tcPr>
            <w:tcW w:w="177" w:type="pct"/>
            <w:vAlign w:val="center"/>
          </w:tcPr>
          <w:p>
            <w:pPr>
              <w:spacing w:line="360" w:lineRule="auto"/>
              <w:jc w:val="center"/>
              <w:rPr>
                <w:rFonts w:hint="default" w:ascii="Times New Roman" w:hAnsi="Times New Roman" w:cs="Times New Roman"/>
                <w:b/>
                <w:bCs/>
                <w:sz w:val="24"/>
                <w:szCs w:val="24"/>
                <w:lang w:eastAsia="en-US"/>
              </w:rPr>
            </w:pPr>
          </w:p>
        </w:tc>
        <w:tc>
          <w:tcPr>
            <w:tcW w:w="177" w:type="pct"/>
            <w:vAlign w:val="center"/>
          </w:tcPr>
          <w:p>
            <w:pPr>
              <w:spacing w:line="360" w:lineRule="auto"/>
              <w:jc w:val="center"/>
              <w:rPr>
                <w:rFonts w:hint="default" w:ascii="Times New Roman" w:hAnsi="Times New Roman" w:cs="Times New Roman"/>
                <w:b/>
                <w:bCs/>
                <w:sz w:val="24"/>
                <w:szCs w:val="24"/>
                <w:lang w:eastAsia="en-US"/>
              </w:rPr>
            </w:pPr>
          </w:p>
        </w:tc>
        <w:tc>
          <w:tcPr>
            <w:tcW w:w="177" w:type="pct"/>
            <w:vAlign w:val="center"/>
          </w:tcPr>
          <w:p>
            <w:pPr>
              <w:spacing w:line="360" w:lineRule="auto"/>
              <w:jc w:val="center"/>
              <w:rPr>
                <w:rFonts w:hint="default" w:ascii="Times New Roman" w:hAnsi="Times New Roman" w:cs="Times New Roman"/>
                <w:b/>
                <w:bCs/>
                <w:sz w:val="24"/>
                <w:szCs w:val="24"/>
                <w:lang w:eastAsia="en-US"/>
              </w:rPr>
            </w:pPr>
          </w:p>
        </w:tc>
        <w:tc>
          <w:tcPr>
            <w:tcW w:w="177" w:type="pct"/>
            <w:vAlign w:val="center"/>
          </w:tcPr>
          <w:p>
            <w:pPr>
              <w:spacing w:line="360" w:lineRule="auto"/>
              <w:jc w:val="center"/>
              <w:rPr>
                <w:rFonts w:hint="default" w:ascii="Times New Roman" w:hAnsi="Times New Roman" w:cs="Times New Roman"/>
                <w:b/>
                <w:bCs/>
                <w:sz w:val="24"/>
                <w:szCs w:val="24"/>
                <w:lang w:eastAsia="en-US"/>
              </w:rPr>
            </w:pPr>
          </w:p>
        </w:tc>
        <w:tc>
          <w:tcPr>
            <w:tcW w:w="178" w:type="pct"/>
            <w:vAlign w:val="center"/>
          </w:tcPr>
          <w:p>
            <w:pPr>
              <w:spacing w:line="360" w:lineRule="auto"/>
              <w:jc w:val="center"/>
              <w:rPr>
                <w:rFonts w:hint="default" w:ascii="Times New Roman" w:hAnsi="Times New Roman" w:cs="Times New Roman"/>
                <w:b/>
                <w:bCs/>
                <w:sz w:val="24"/>
                <w:szCs w:val="24"/>
                <w:lang w:eastAsia="en-US"/>
              </w:rPr>
            </w:pPr>
          </w:p>
        </w:tc>
        <w:tc>
          <w:tcPr>
            <w:tcW w:w="178" w:type="pct"/>
            <w:vAlign w:val="center"/>
          </w:tcPr>
          <w:p>
            <w:pPr>
              <w:spacing w:line="360" w:lineRule="auto"/>
              <w:jc w:val="center"/>
              <w:rPr>
                <w:rFonts w:hint="default" w:ascii="Times New Roman" w:hAnsi="Times New Roman" w:cs="Times New Roman"/>
                <w:b/>
                <w:bCs/>
                <w:sz w:val="24"/>
                <w:szCs w:val="24"/>
                <w:lang w:eastAsia="en-US"/>
              </w:rPr>
            </w:pPr>
          </w:p>
        </w:tc>
        <w:tc>
          <w:tcPr>
            <w:tcW w:w="179" w:type="pct"/>
            <w:vAlign w:val="center"/>
          </w:tcPr>
          <w:p>
            <w:pPr>
              <w:spacing w:line="360" w:lineRule="auto"/>
              <w:jc w:val="center"/>
              <w:rPr>
                <w:rFonts w:hint="default" w:ascii="Times New Roman" w:hAnsi="Times New Roman" w:cs="Times New Roman"/>
                <w:b/>
                <w:bCs/>
                <w:sz w:val="24"/>
                <w:szCs w:val="24"/>
                <w:lang w:eastAsia="en-US"/>
              </w:rPr>
            </w:pPr>
          </w:p>
        </w:tc>
        <w:tc>
          <w:tcPr>
            <w:tcW w:w="179" w:type="pct"/>
            <w:vAlign w:val="center"/>
          </w:tcPr>
          <w:p>
            <w:pPr>
              <w:spacing w:line="360" w:lineRule="auto"/>
              <w:jc w:val="center"/>
              <w:rPr>
                <w:rFonts w:hint="default" w:ascii="Times New Roman" w:hAnsi="Times New Roman" w:cs="Times New Roman"/>
                <w:b/>
                <w:bCs/>
                <w:kern w:val="2"/>
                <w:sz w:val="24"/>
                <w:szCs w:val="24"/>
                <w:lang w:eastAsia="en-US"/>
              </w:rPr>
            </w:pPr>
          </w:p>
        </w:tc>
        <w:tc>
          <w:tcPr>
            <w:tcW w:w="179" w:type="pct"/>
            <w:vAlign w:val="center"/>
          </w:tcPr>
          <w:p>
            <w:pPr>
              <w:spacing w:line="360" w:lineRule="auto"/>
              <w:jc w:val="center"/>
              <w:rPr>
                <w:rFonts w:hint="default" w:ascii="Times New Roman" w:hAnsi="Times New Roman" w:cs="Times New Roman"/>
                <w:b/>
                <w:bCs/>
                <w:kern w:val="2"/>
                <w:sz w:val="24"/>
                <w:szCs w:val="24"/>
                <w:lang w:eastAsia="en-US"/>
              </w:rPr>
            </w:pPr>
          </w:p>
        </w:tc>
        <w:tc>
          <w:tcPr>
            <w:tcW w:w="188" w:type="pct"/>
            <w:vAlign w:val="center"/>
          </w:tcPr>
          <w:p>
            <w:pPr>
              <w:spacing w:line="360" w:lineRule="auto"/>
              <w:jc w:val="center"/>
              <w:rPr>
                <w:rFonts w:hint="default" w:ascii="Times New Roman" w:hAnsi="Times New Roman" w:cs="Times New Roman"/>
                <w:b/>
                <w:bCs/>
                <w:kern w:val="2"/>
                <w:sz w:val="24"/>
                <w:szCs w:val="24"/>
                <w:lang w:eastAsia="en-US"/>
              </w:rPr>
            </w:pPr>
          </w:p>
        </w:tc>
        <w:tc>
          <w:tcPr>
            <w:tcW w:w="179" w:type="pct"/>
            <w:vAlign w:val="center"/>
          </w:tcPr>
          <w:p>
            <w:pPr>
              <w:spacing w:line="360" w:lineRule="auto"/>
              <w:rPr>
                <w:rFonts w:hint="default" w:ascii="Times New Roman" w:hAnsi="Times New Roman" w:cs="Times New Roman"/>
                <w:b/>
                <w:bCs/>
                <w:sz w:val="24"/>
                <w:szCs w:val="24"/>
                <w:lang w:eastAsia="en-US"/>
              </w:rPr>
            </w:pPr>
          </w:p>
        </w:tc>
        <w:tc>
          <w:tcPr>
            <w:tcW w:w="179" w:type="pct"/>
            <w:vAlign w:val="center"/>
          </w:tcPr>
          <w:p>
            <w:pPr>
              <w:spacing w:line="360" w:lineRule="auto"/>
              <w:rPr>
                <w:rFonts w:hint="default" w:ascii="Times New Roman" w:hAnsi="Times New Roman" w:cs="Times New Roman"/>
                <w:b/>
                <w:bCs/>
                <w:sz w:val="24"/>
                <w:szCs w:val="24"/>
                <w:lang w:eastAsia="en-US"/>
              </w:rPr>
            </w:pPr>
          </w:p>
        </w:tc>
        <w:tc>
          <w:tcPr>
            <w:tcW w:w="179" w:type="pct"/>
            <w:vAlign w:val="center"/>
          </w:tcPr>
          <w:p>
            <w:pPr>
              <w:spacing w:line="360" w:lineRule="auto"/>
              <w:rPr>
                <w:rFonts w:hint="default" w:ascii="Times New Roman" w:hAnsi="Times New Roman" w:cs="Times New Roman"/>
                <w:b/>
                <w:bCs/>
                <w:sz w:val="24"/>
                <w:szCs w:val="24"/>
                <w:lang w:eastAsia="en-US"/>
              </w:rPr>
            </w:pPr>
          </w:p>
        </w:tc>
        <w:tc>
          <w:tcPr>
            <w:tcW w:w="190" w:type="pct"/>
            <w:vAlign w:val="center"/>
          </w:tcPr>
          <w:p>
            <w:pPr>
              <w:spacing w:line="360" w:lineRule="auto"/>
              <w:rPr>
                <w:rFonts w:hint="default" w:ascii="Times New Roman" w:hAnsi="Times New Roman" w:cs="Times New Roman"/>
                <w:b/>
                <w:bCs/>
                <w:sz w:val="24"/>
                <w:szCs w:val="24"/>
                <w:lang w:eastAsia="en-US"/>
              </w:rPr>
            </w:pPr>
          </w:p>
        </w:tc>
        <w:tc>
          <w:tcPr>
            <w:tcW w:w="316" w:type="pct"/>
            <w:vAlign w:val="center"/>
          </w:tcPr>
          <w:p>
            <w:pPr>
              <w:spacing w:line="360" w:lineRule="auto"/>
              <w:rPr>
                <w:rFonts w:hint="default" w:ascii="Times New Roman" w:hAnsi="Times New Roman" w:cs="Times New Roman"/>
                <w:b/>
                <w:bCs/>
                <w:sz w:val="24"/>
                <w:szCs w:val="24"/>
                <w:lang w:eastAsia="en-US"/>
              </w:rPr>
            </w:pPr>
          </w:p>
        </w:tc>
        <w:tc>
          <w:tcPr>
            <w:tcW w:w="369" w:type="pct"/>
            <w:vAlign w:val="center"/>
          </w:tcPr>
          <w:p>
            <w:pPr>
              <w:spacing w:line="360" w:lineRule="auto"/>
              <w:rPr>
                <w:rFonts w:hint="default" w:ascii="Times New Roman" w:hAnsi="Times New Roman" w:cs="Times New Roman"/>
                <w:b/>
                <w:bCs/>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pPr>
              <w:spacing w:line="360" w:lineRule="auto"/>
              <w:jc w:val="right"/>
              <w:textAlignment w:val="center"/>
              <w:rPr>
                <w:rFonts w:hint="default" w:ascii="Times New Roman" w:hAnsi="Times New Roman" w:cs="Times New Roman"/>
                <w:sz w:val="24"/>
                <w:szCs w:val="24"/>
                <w:lang w:eastAsia="en-US"/>
              </w:rPr>
            </w:pPr>
            <w:r>
              <w:rPr>
                <w:rFonts w:hint="default" w:ascii="Times New Roman" w:hAnsi="Times New Roman" w:cs="Times New Roman"/>
                <w:color w:val="000000"/>
                <w:sz w:val="24"/>
                <w:szCs w:val="24"/>
                <w:lang w:eastAsia="en-US" w:bidi="ar"/>
              </w:rPr>
              <w:t>Demographics, medical history</w:t>
            </w:r>
          </w:p>
        </w:tc>
        <w:tc>
          <w:tcPr>
            <w:tcW w:w="236"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289" w:type="pct"/>
            <w:vAlign w:val="center"/>
          </w:tcPr>
          <w:p>
            <w:pPr>
              <w:spacing w:line="360" w:lineRule="auto"/>
              <w:rPr>
                <w:rFonts w:hint="default" w:ascii="Times New Roman" w:hAnsi="Times New Roman" w:cs="Times New Roman"/>
                <w:b/>
                <w:bCs/>
                <w:sz w:val="24"/>
                <w:szCs w:val="24"/>
                <w:lang w:eastAsia="en-US"/>
              </w:rPr>
            </w:pPr>
          </w:p>
        </w:tc>
        <w:tc>
          <w:tcPr>
            <w:tcW w:w="177" w:type="pct"/>
            <w:vAlign w:val="center"/>
          </w:tcPr>
          <w:p>
            <w:pPr>
              <w:spacing w:line="360" w:lineRule="auto"/>
              <w:jc w:val="center"/>
              <w:rPr>
                <w:rFonts w:hint="default" w:ascii="Times New Roman" w:hAnsi="Times New Roman" w:cs="Times New Roman"/>
                <w:b/>
                <w:bCs/>
                <w:sz w:val="24"/>
                <w:szCs w:val="24"/>
                <w:lang w:eastAsia="en-US"/>
              </w:rPr>
            </w:pPr>
          </w:p>
        </w:tc>
        <w:tc>
          <w:tcPr>
            <w:tcW w:w="177" w:type="pct"/>
            <w:vAlign w:val="center"/>
          </w:tcPr>
          <w:p>
            <w:pPr>
              <w:spacing w:line="360" w:lineRule="auto"/>
              <w:jc w:val="center"/>
              <w:rPr>
                <w:rFonts w:hint="default" w:ascii="Times New Roman" w:hAnsi="Times New Roman" w:cs="Times New Roman"/>
                <w:b/>
                <w:bCs/>
                <w:sz w:val="24"/>
                <w:szCs w:val="24"/>
                <w:lang w:eastAsia="en-US"/>
              </w:rPr>
            </w:pPr>
          </w:p>
        </w:tc>
        <w:tc>
          <w:tcPr>
            <w:tcW w:w="177" w:type="pct"/>
            <w:vAlign w:val="center"/>
          </w:tcPr>
          <w:p>
            <w:pPr>
              <w:spacing w:line="360" w:lineRule="auto"/>
              <w:jc w:val="center"/>
              <w:rPr>
                <w:rFonts w:hint="default" w:ascii="Times New Roman" w:hAnsi="Times New Roman" w:cs="Times New Roman"/>
                <w:b/>
                <w:bCs/>
                <w:sz w:val="24"/>
                <w:szCs w:val="24"/>
                <w:lang w:eastAsia="en-US"/>
              </w:rPr>
            </w:pPr>
          </w:p>
        </w:tc>
        <w:tc>
          <w:tcPr>
            <w:tcW w:w="177" w:type="pct"/>
            <w:vAlign w:val="center"/>
          </w:tcPr>
          <w:p>
            <w:pPr>
              <w:spacing w:line="360" w:lineRule="auto"/>
              <w:jc w:val="center"/>
              <w:rPr>
                <w:rFonts w:hint="default" w:ascii="Times New Roman" w:hAnsi="Times New Roman" w:cs="Times New Roman"/>
                <w:b/>
                <w:bCs/>
                <w:sz w:val="24"/>
                <w:szCs w:val="24"/>
                <w:lang w:eastAsia="en-US"/>
              </w:rPr>
            </w:pPr>
          </w:p>
        </w:tc>
        <w:tc>
          <w:tcPr>
            <w:tcW w:w="177" w:type="pct"/>
            <w:vAlign w:val="center"/>
          </w:tcPr>
          <w:p>
            <w:pPr>
              <w:spacing w:line="360" w:lineRule="auto"/>
              <w:jc w:val="center"/>
              <w:rPr>
                <w:rFonts w:hint="default" w:ascii="Times New Roman" w:hAnsi="Times New Roman" w:cs="Times New Roman"/>
                <w:b/>
                <w:bCs/>
                <w:sz w:val="24"/>
                <w:szCs w:val="24"/>
                <w:lang w:eastAsia="en-US"/>
              </w:rPr>
            </w:pPr>
          </w:p>
        </w:tc>
        <w:tc>
          <w:tcPr>
            <w:tcW w:w="177" w:type="pct"/>
            <w:vAlign w:val="center"/>
          </w:tcPr>
          <w:p>
            <w:pPr>
              <w:spacing w:line="360" w:lineRule="auto"/>
              <w:jc w:val="center"/>
              <w:rPr>
                <w:rFonts w:hint="default" w:ascii="Times New Roman" w:hAnsi="Times New Roman" w:cs="Times New Roman"/>
                <w:b/>
                <w:bCs/>
                <w:sz w:val="24"/>
                <w:szCs w:val="24"/>
                <w:lang w:eastAsia="en-US"/>
              </w:rPr>
            </w:pPr>
          </w:p>
        </w:tc>
        <w:tc>
          <w:tcPr>
            <w:tcW w:w="177" w:type="pct"/>
            <w:vAlign w:val="center"/>
          </w:tcPr>
          <w:p>
            <w:pPr>
              <w:spacing w:line="360" w:lineRule="auto"/>
              <w:jc w:val="center"/>
              <w:rPr>
                <w:rFonts w:hint="default" w:ascii="Times New Roman" w:hAnsi="Times New Roman" w:cs="Times New Roman"/>
                <w:b/>
                <w:bCs/>
                <w:sz w:val="24"/>
                <w:szCs w:val="24"/>
                <w:lang w:eastAsia="en-US"/>
              </w:rPr>
            </w:pPr>
          </w:p>
        </w:tc>
        <w:tc>
          <w:tcPr>
            <w:tcW w:w="177" w:type="pct"/>
            <w:vAlign w:val="center"/>
          </w:tcPr>
          <w:p>
            <w:pPr>
              <w:spacing w:line="360" w:lineRule="auto"/>
              <w:jc w:val="center"/>
              <w:rPr>
                <w:rFonts w:hint="default" w:ascii="Times New Roman" w:hAnsi="Times New Roman" w:cs="Times New Roman"/>
                <w:b/>
                <w:bCs/>
                <w:sz w:val="24"/>
                <w:szCs w:val="24"/>
                <w:lang w:eastAsia="en-US"/>
              </w:rPr>
            </w:pPr>
          </w:p>
        </w:tc>
        <w:tc>
          <w:tcPr>
            <w:tcW w:w="178" w:type="pct"/>
            <w:vAlign w:val="center"/>
          </w:tcPr>
          <w:p>
            <w:pPr>
              <w:spacing w:line="360" w:lineRule="auto"/>
              <w:jc w:val="center"/>
              <w:rPr>
                <w:rFonts w:hint="default" w:ascii="Times New Roman" w:hAnsi="Times New Roman" w:cs="Times New Roman"/>
                <w:b/>
                <w:bCs/>
                <w:sz w:val="24"/>
                <w:szCs w:val="24"/>
                <w:lang w:eastAsia="en-US"/>
              </w:rPr>
            </w:pPr>
          </w:p>
        </w:tc>
        <w:tc>
          <w:tcPr>
            <w:tcW w:w="178" w:type="pct"/>
            <w:vAlign w:val="center"/>
          </w:tcPr>
          <w:p>
            <w:pPr>
              <w:spacing w:line="360" w:lineRule="auto"/>
              <w:jc w:val="center"/>
              <w:rPr>
                <w:rFonts w:hint="default" w:ascii="Times New Roman" w:hAnsi="Times New Roman" w:cs="Times New Roman"/>
                <w:b/>
                <w:bCs/>
                <w:sz w:val="24"/>
                <w:szCs w:val="24"/>
                <w:lang w:eastAsia="en-US"/>
              </w:rPr>
            </w:pPr>
          </w:p>
        </w:tc>
        <w:tc>
          <w:tcPr>
            <w:tcW w:w="179" w:type="pct"/>
            <w:vAlign w:val="center"/>
          </w:tcPr>
          <w:p>
            <w:pPr>
              <w:spacing w:line="360" w:lineRule="auto"/>
              <w:jc w:val="center"/>
              <w:rPr>
                <w:rFonts w:hint="default" w:ascii="Times New Roman" w:hAnsi="Times New Roman" w:cs="Times New Roman"/>
                <w:b/>
                <w:bCs/>
                <w:sz w:val="24"/>
                <w:szCs w:val="24"/>
                <w:lang w:eastAsia="en-US"/>
              </w:rPr>
            </w:pPr>
          </w:p>
        </w:tc>
        <w:tc>
          <w:tcPr>
            <w:tcW w:w="179" w:type="pct"/>
            <w:vAlign w:val="center"/>
          </w:tcPr>
          <w:p>
            <w:pPr>
              <w:spacing w:line="360" w:lineRule="auto"/>
              <w:jc w:val="center"/>
              <w:rPr>
                <w:rFonts w:hint="default" w:ascii="Times New Roman" w:hAnsi="Times New Roman" w:cs="Times New Roman"/>
                <w:b/>
                <w:bCs/>
                <w:kern w:val="2"/>
                <w:sz w:val="24"/>
                <w:szCs w:val="24"/>
                <w:lang w:eastAsia="en-US"/>
              </w:rPr>
            </w:pPr>
          </w:p>
        </w:tc>
        <w:tc>
          <w:tcPr>
            <w:tcW w:w="179" w:type="pct"/>
            <w:vAlign w:val="center"/>
          </w:tcPr>
          <w:p>
            <w:pPr>
              <w:spacing w:line="360" w:lineRule="auto"/>
              <w:jc w:val="center"/>
              <w:rPr>
                <w:rFonts w:hint="default" w:ascii="Times New Roman" w:hAnsi="Times New Roman" w:cs="Times New Roman"/>
                <w:b/>
                <w:bCs/>
                <w:kern w:val="2"/>
                <w:sz w:val="24"/>
                <w:szCs w:val="24"/>
                <w:lang w:eastAsia="en-US"/>
              </w:rPr>
            </w:pPr>
          </w:p>
        </w:tc>
        <w:tc>
          <w:tcPr>
            <w:tcW w:w="188" w:type="pct"/>
            <w:vAlign w:val="center"/>
          </w:tcPr>
          <w:p>
            <w:pPr>
              <w:spacing w:line="360" w:lineRule="auto"/>
              <w:jc w:val="center"/>
              <w:rPr>
                <w:rFonts w:hint="default" w:ascii="Times New Roman" w:hAnsi="Times New Roman" w:cs="Times New Roman"/>
                <w:b/>
                <w:bCs/>
                <w:kern w:val="2"/>
                <w:sz w:val="24"/>
                <w:szCs w:val="24"/>
                <w:lang w:eastAsia="en-US"/>
              </w:rPr>
            </w:pPr>
          </w:p>
        </w:tc>
        <w:tc>
          <w:tcPr>
            <w:tcW w:w="179" w:type="pct"/>
            <w:vAlign w:val="center"/>
          </w:tcPr>
          <w:p>
            <w:pPr>
              <w:spacing w:line="360" w:lineRule="auto"/>
              <w:rPr>
                <w:rFonts w:hint="default" w:ascii="Times New Roman" w:hAnsi="Times New Roman" w:cs="Times New Roman"/>
                <w:b/>
                <w:bCs/>
                <w:sz w:val="24"/>
                <w:szCs w:val="24"/>
                <w:lang w:eastAsia="en-US"/>
              </w:rPr>
            </w:pPr>
          </w:p>
        </w:tc>
        <w:tc>
          <w:tcPr>
            <w:tcW w:w="179" w:type="pct"/>
            <w:vAlign w:val="center"/>
          </w:tcPr>
          <w:p>
            <w:pPr>
              <w:spacing w:line="360" w:lineRule="auto"/>
              <w:rPr>
                <w:rFonts w:hint="default" w:ascii="Times New Roman" w:hAnsi="Times New Roman" w:cs="Times New Roman"/>
                <w:b/>
                <w:bCs/>
                <w:sz w:val="24"/>
                <w:szCs w:val="24"/>
                <w:lang w:eastAsia="en-US"/>
              </w:rPr>
            </w:pPr>
          </w:p>
        </w:tc>
        <w:tc>
          <w:tcPr>
            <w:tcW w:w="179" w:type="pct"/>
            <w:vAlign w:val="center"/>
          </w:tcPr>
          <w:p>
            <w:pPr>
              <w:spacing w:line="360" w:lineRule="auto"/>
              <w:rPr>
                <w:rFonts w:hint="default" w:ascii="Times New Roman" w:hAnsi="Times New Roman" w:cs="Times New Roman"/>
                <w:b/>
                <w:bCs/>
                <w:sz w:val="24"/>
                <w:szCs w:val="24"/>
                <w:lang w:eastAsia="en-US"/>
              </w:rPr>
            </w:pPr>
          </w:p>
        </w:tc>
        <w:tc>
          <w:tcPr>
            <w:tcW w:w="190" w:type="pct"/>
            <w:vAlign w:val="center"/>
          </w:tcPr>
          <w:p>
            <w:pPr>
              <w:spacing w:line="360" w:lineRule="auto"/>
              <w:rPr>
                <w:rFonts w:hint="default" w:ascii="Times New Roman" w:hAnsi="Times New Roman" w:cs="Times New Roman"/>
                <w:b/>
                <w:bCs/>
                <w:sz w:val="24"/>
                <w:szCs w:val="24"/>
                <w:lang w:eastAsia="en-US"/>
              </w:rPr>
            </w:pPr>
          </w:p>
        </w:tc>
        <w:tc>
          <w:tcPr>
            <w:tcW w:w="316" w:type="pct"/>
            <w:vAlign w:val="center"/>
          </w:tcPr>
          <w:p>
            <w:pPr>
              <w:spacing w:line="360" w:lineRule="auto"/>
              <w:rPr>
                <w:rFonts w:hint="default" w:ascii="Times New Roman" w:hAnsi="Times New Roman" w:cs="Times New Roman"/>
                <w:b/>
                <w:bCs/>
                <w:sz w:val="24"/>
                <w:szCs w:val="24"/>
                <w:lang w:eastAsia="en-US"/>
              </w:rPr>
            </w:pPr>
          </w:p>
        </w:tc>
        <w:tc>
          <w:tcPr>
            <w:tcW w:w="369" w:type="pct"/>
            <w:vAlign w:val="center"/>
          </w:tcPr>
          <w:p>
            <w:pPr>
              <w:spacing w:line="360" w:lineRule="auto"/>
              <w:rPr>
                <w:rFonts w:hint="default" w:ascii="Times New Roman" w:hAnsi="Times New Roman" w:cs="Times New Roman"/>
                <w:b/>
                <w:bCs/>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pPr>
              <w:spacing w:line="360" w:lineRule="auto"/>
              <w:jc w:val="right"/>
              <w:textAlignment w:val="center"/>
              <w:rPr>
                <w:rFonts w:hint="default" w:ascii="Times New Roman" w:hAnsi="Times New Roman" w:cs="Times New Roman"/>
                <w:sz w:val="24"/>
                <w:szCs w:val="24"/>
                <w:lang w:eastAsia="en-US"/>
              </w:rPr>
            </w:pPr>
            <w:r>
              <w:rPr>
                <w:rFonts w:hint="default" w:ascii="Times New Roman" w:hAnsi="Times New Roman" w:cs="Times New Roman"/>
                <w:color w:val="000000"/>
                <w:sz w:val="24"/>
                <w:szCs w:val="24"/>
                <w:lang w:eastAsia="en-US" w:bidi="ar"/>
              </w:rPr>
              <w:t>Contact information</w:t>
            </w:r>
          </w:p>
        </w:tc>
        <w:tc>
          <w:tcPr>
            <w:tcW w:w="236"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289"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7"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7"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7"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7"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7"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7"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7"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7"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8"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8"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9"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9" w:type="pct"/>
            <w:vAlign w:val="center"/>
          </w:tcPr>
          <w:p>
            <w:pPr>
              <w:spacing w:line="360" w:lineRule="auto"/>
              <w:textAlignment w:val="center"/>
              <w:rPr>
                <w:rFonts w:hint="default" w:ascii="Times New Roman" w:hAnsi="Times New Roman" w:cs="Times New Roman"/>
                <w:b/>
                <w:bCs/>
                <w:kern w:val="2"/>
                <w:sz w:val="24"/>
                <w:szCs w:val="24"/>
                <w:lang w:eastAsia="en-US"/>
              </w:rPr>
            </w:pPr>
            <w:r>
              <w:rPr>
                <w:rFonts w:hint="default" w:ascii="Times New Roman" w:hAnsi="Times New Roman" w:cs="Times New Roman"/>
                <w:b/>
                <w:bCs/>
                <w:color w:val="000000"/>
                <w:sz w:val="24"/>
                <w:szCs w:val="24"/>
                <w:lang w:eastAsia="en-US" w:bidi="ar"/>
              </w:rPr>
              <w:t>X</w:t>
            </w:r>
          </w:p>
        </w:tc>
        <w:tc>
          <w:tcPr>
            <w:tcW w:w="179" w:type="pct"/>
            <w:vAlign w:val="center"/>
          </w:tcPr>
          <w:p>
            <w:pPr>
              <w:spacing w:line="360" w:lineRule="auto"/>
              <w:textAlignment w:val="center"/>
              <w:rPr>
                <w:rFonts w:hint="default" w:ascii="Times New Roman" w:hAnsi="Times New Roman" w:cs="Times New Roman"/>
                <w:b/>
                <w:bCs/>
                <w:kern w:val="2"/>
                <w:sz w:val="24"/>
                <w:szCs w:val="24"/>
                <w:lang w:eastAsia="en-US"/>
              </w:rPr>
            </w:pPr>
            <w:r>
              <w:rPr>
                <w:rFonts w:hint="default" w:ascii="Times New Roman" w:hAnsi="Times New Roman" w:cs="Times New Roman"/>
                <w:b/>
                <w:bCs/>
                <w:color w:val="000000"/>
                <w:sz w:val="24"/>
                <w:szCs w:val="24"/>
                <w:lang w:eastAsia="en-US" w:bidi="ar"/>
              </w:rPr>
              <w:t>X</w:t>
            </w:r>
          </w:p>
        </w:tc>
        <w:tc>
          <w:tcPr>
            <w:tcW w:w="188" w:type="pct"/>
            <w:vAlign w:val="center"/>
          </w:tcPr>
          <w:p>
            <w:pPr>
              <w:spacing w:line="360" w:lineRule="auto"/>
              <w:textAlignment w:val="center"/>
              <w:rPr>
                <w:rFonts w:hint="default" w:ascii="Times New Roman" w:hAnsi="Times New Roman" w:cs="Times New Roman"/>
                <w:b/>
                <w:bCs/>
                <w:kern w:val="2"/>
                <w:sz w:val="24"/>
                <w:szCs w:val="24"/>
                <w:lang w:eastAsia="en-US"/>
              </w:rPr>
            </w:pPr>
            <w:r>
              <w:rPr>
                <w:rFonts w:hint="default" w:ascii="Times New Roman" w:hAnsi="Times New Roman" w:cs="Times New Roman"/>
                <w:b/>
                <w:bCs/>
                <w:color w:val="000000"/>
                <w:sz w:val="24"/>
                <w:szCs w:val="24"/>
                <w:lang w:eastAsia="en-US" w:bidi="ar"/>
              </w:rPr>
              <w:t>X</w:t>
            </w:r>
          </w:p>
        </w:tc>
        <w:tc>
          <w:tcPr>
            <w:tcW w:w="179"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9"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9"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90"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316"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369"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pPr>
              <w:spacing w:line="360" w:lineRule="auto"/>
              <w:jc w:val="right"/>
              <w:textAlignment w:val="center"/>
              <w:rPr>
                <w:rFonts w:hint="default" w:ascii="Times New Roman" w:hAnsi="Times New Roman" w:cs="Times New Roman"/>
                <w:sz w:val="24"/>
                <w:szCs w:val="24"/>
                <w:lang w:eastAsia="en-US"/>
              </w:rPr>
            </w:pPr>
            <w:r>
              <w:rPr>
                <w:rFonts w:hint="default" w:ascii="Times New Roman" w:hAnsi="Times New Roman" w:cs="Times New Roman"/>
                <w:color w:val="000000"/>
                <w:sz w:val="24"/>
                <w:szCs w:val="24"/>
                <w:lang w:eastAsia="en-US" w:bidi="ar"/>
              </w:rPr>
              <w:t>Interval medical history</w:t>
            </w:r>
          </w:p>
        </w:tc>
        <w:tc>
          <w:tcPr>
            <w:tcW w:w="236" w:type="pct"/>
            <w:vAlign w:val="center"/>
          </w:tcPr>
          <w:p>
            <w:pPr>
              <w:spacing w:line="360" w:lineRule="auto"/>
              <w:rPr>
                <w:rFonts w:hint="default" w:ascii="Times New Roman" w:hAnsi="Times New Roman" w:cs="Times New Roman"/>
                <w:b/>
                <w:bCs/>
                <w:sz w:val="24"/>
                <w:szCs w:val="24"/>
                <w:lang w:eastAsia="en-US"/>
              </w:rPr>
            </w:pPr>
          </w:p>
        </w:tc>
        <w:tc>
          <w:tcPr>
            <w:tcW w:w="289" w:type="pct"/>
            <w:vAlign w:val="center"/>
          </w:tcPr>
          <w:p>
            <w:pPr>
              <w:spacing w:line="360" w:lineRule="auto"/>
              <w:rPr>
                <w:rFonts w:hint="default" w:ascii="Times New Roman" w:hAnsi="Times New Roman" w:cs="Times New Roman"/>
                <w:b/>
                <w:bCs/>
                <w:sz w:val="24"/>
                <w:szCs w:val="24"/>
                <w:lang w:eastAsia="en-US"/>
              </w:rPr>
            </w:pPr>
          </w:p>
        </w:tc>
        <w:tc>
          <w:tcPr>
            <w:tcW w:w="177" w:type="pct"/>
            <w:vAlign w:val="center"/>
          </w:tcPr>
          <w:p>
            <w:pPr>
              <w:spacing w:line="360" w:lineRule="auto"/>
              <w:rPr>
                <w:rFonts w:hint="default" w:ascii="Times New Roman" w:hAnsi="Times New Roman" w:cs="Times New Roman"/>
                <w:b/>
                <w:bCs/>
                <w:sz w:val="24"/>
                <w:szCs w:val="24"/>
                <w:lang w:eastAsia="en-US"/>
              </w:rPr>
            </w:pPr>
          </w:p>
        </w:tc>
        <w:tc>
          <w:tcPr>
            <w:tcW w:w="177" w:type="pct"/>
            <w:vAlign w:val="center"/>
          </w:tcPr>
          <w:p>
            <w:pPr>
              <w:spacing w:line="360" w:lineRule="auto"/>
              <w:rPr>
                <w:rFonts w:hint="default" w:ascii="Times New Roman" w:hAnsi="Times New Roman" w:cs="Times New Roman"/>
                <w:b/>
                <w:bCs/>
                <w:sz w:val="24"/>
                <w:szCs w:val="24"/>
                <w:lang w:eastAsia="en-US"/>
              </w:rPr>
            </w:pPr>
          </w:p>
        </w:tc>
        <w:tc>
          <w:tcPr>
            <w:tcW w:w="177" w:type="pct"/>
            <w:vAlign w:val="center"/>
          </w:tcPr>
          <w:p>
            <w:pPr>
              <w:spacing w:line="360" w:lineRule="auto"/>
              <w:rPr>
                <w:rFonts w:hint="default" w:ascii="Times New Roman" w:hAnsi="Times New Roman" w:cs="Times New Roman"/>
                <w:b/>
                <w:bCs/>
                <w:sz w:val="24"/>
                <w:szCs w:val="24"/>
                <w:lang w:eastAsia="en-US"/>
              </w:rPr>
            </w:pPr>
          </w:p>
        </w:tc>
        <w:tc>
          <w:tcPr>
            <w:tcW w:w="177" w:type="pct"/>
            <w:vAlign w:val="center"/>
          </w:tcPr>
          <w:p>
            <w:pPr>
              <w:spacing w:line="360" w:lineRule="auto"/>
              <w:rPr>
                <w:rFonts w:hint="default" w:ascii="Times New Roman" w:hAnsi="Times New Roman" w:cs="Times New Roman"/>
                <w:b/>
                <w:bCs/>
                <w:sz w:val="24"/>
                <w:szCs w:val="24"/>
                <w:lang w:eastAsia="en-US"/>
              </w:rPr>
            </w:pPr>
          </w:p>
        </w:tc>
        <w:tc>
          <w:tcPr>
            <w:tcW w:w="177" w:type="pct"/>
            <w:vAlign w:val="center"/>
          </w:tcPr>
          <w:p>
            <w:pPr>
              <w:spacing w:line="360" w:lineRule="auto"/>
              <w:rPr>
                <w:rFonts w:hint="default" w:ascii="Times New Roman" w:hAnsi="Times New Roman" w:cs="Times New Roman"/>
                <w:b/>
                <w:bCs/>
                <w:sz w:val="24"/>
                <w:szCs w:val="24"/>
                <w:lang w:eastAsia="en-US"/>
              </w:rPr>
            </w:pPr>
          </w:p>
        </w:tc>
        <w:tc>
          <w:tcPr>
            <w:tcW w:w="177" w:type="pct"/>
            <w:vAlign w:val="center"/>
          </w:tcPr>
          <w:p>
            <w:pPr>
              <w:spacing w:line="360" w:lineRule="auto"/>
              <w:rPr>
                <w:rFonts w:hint="default" w:ascii="Times New Roman" w:hAnsi="Times New Roman" w:cs="Times New Roman"/>
                <w:b/>
                <w:bCs/>
                <w:sz w:val="24"/>
                <w:szCs w:val="24"/>
                <w:lang w:eastAsia="en-US"/>
              </w:rPr>
            </w:pPr>
          </w:p>
        </w:tc>
        <w:tc>
          <w:tcPr>
            <w:tcW w:w="177" w:type="pct"/>
            <w:vAlign w:val="center"/>
          </w:tcPr>
          <w:p>
            <w:pPr>
              <w:spacing w:line="360" w:lineRule="auto"/>
              <w:rPr>
                <w:rFonts w:hint="default" w:ascii="Times New Roman" w:hAnsi="Times New Roman" w:cs="Times New Roman"/>
                <w:b/>
                <w:bCs/>
                <w:sz w:val="24"/>
                <w:szCs w:val="24"/>
                <w:lang w:eastAsia="en-US"/>
              </w:rPr>
            </w:pPr>
          </w:p>
        </w:tc>
        <w:tc>
          <w:tcPr>
            <w:tcW w:w="177" w:type="pct"/>
            <w:vAlign w:val="center"/>
          </w:tcPr>
          <w:p>
            <w:pPr>
              <w:spacing w:line="360" w:lineRule="auto"/>
              <w:rPr>
                <w:rFonts w:hint="default" w:ascii="Times New Roman" w:hAnsi="Times New Roman" w:cs="Times New Roman"/>
                <w:b/>
                <w:bCs/>
                <w:sz w:val="24"/>
                <w:szCs w:val="24"/>
                <w:lang w:eastAsia="en-US"/>
              </w:rPr>
            </w:pPr>
          </w:p>
        </w:tc>
        <w:tc>
          <w:tcPr>
            <w:tcW w:w="178" w:type="pct"/>
            <w:vAlign w:val="center"/>
          </w:tcPr>
          <w:p>
            <w:pPr>
              <w:spacing w:line="360" w:lineRule="auto"/>
              <w:rPr>
                <w:rFonts w:hint="default" w:ascii="Times New Roman" w:hAnsi="Times New Roman" w:cs="Times New Roman"/>
                <w:b/>
                <w:bCs/>
                <w:sz w:val="24"/>
                <w:szCs w:val="24"/>
                <w:lang w:eastAsia="en-US"/>
              </w:rPr>
            </w:pPr>
          </w:p>
        </w:tc>
        <w:tc>
          <w:tcPr>
            <w:tcW w:w="178" w:type="pct"/>
            <w:vAlign w:val="center"/>
          </w:tcPr>
          <w:p>
            <w:pPr>
              <w:spacing w:line="360" w:lineRule="auto"/>
              <w:rPr>
                <w:rFonts w:hint="default" w:ascii="Times New Roman" w:hAnsi="Times New Roman" w:cs="Times New Roman"/>
                <w:b/>
                <w:bCs/>
                <w:sz w:val="24"/>
                <w:szCs w:val="24"/>
                <w:lang w:eastAsia="en-US"/>
              </w:rPr>
            </w:pPr>
          </w:p>
        </w:tc>
        <w:tc>
          <w:tcPr>
            <w:tcW w:w="179" w:type="pct"/>
            <w:vAlign w:val="center"/>
          </w:tcPr>
          <w:p>
            <w:pPr>
              <w:spacing w:line="360" w:lineRule="auto"/>
              <w:rPr>
                <w:rFonts w:hint="default" w:ascii="Times New Roman" w:hAnsi="Times New Roman" w:cs="Times New Roman"/>
                <w:b/>
                <w:bCs/>
                <w:sz w:val="24"/>
                <w:szCs w:val="24"/>
                <w:lang w:eastAsia="en-US"/>
              </w:rPr>
            </w:pPr>
          </w:p>
        </w:tc>
        <w:tc>
          <w:tcPr>
            <w:tcW w:w="179" w:type="pct"/>
            <w:vAlign w:val="center"/>
          </w:tcPr>
          <w:p>
            <w:pPr>
              <w:spacing w:line="360" w:lineRule="auto"/>
              <w:rPr>
                <w:rFonts w:hint="default" w:ascii="Times New Roman" w:hAnsi="Times New Roman" w:cs="Times New Roman"/>
                <w:b/>
                <w:bCs/>
                <w:kern w:val="2"/>
                <w:sz w:val="24"/>
                <w:szCs w:val="24"/>
                <w:lang w:eastAsia="en-US"/>
              </w:rPr>
            </w:pPr>
          </w:p>
        </w:tc>
        <w:tc>
          <w:tcPr>
            <w:tcW w:w="179" w:type="pct"/>
            <w:vAlign w:val="center"/>
          </w:tcPr>
          <w:p>
            <w:pPr>
              <w:spacing w:line="360" w:lineRule="auto"/>
              <w:rPr>
                <w:rFonts w:hint="default" w:ascii="Times New Roman" w:hAnsi="Times New Roman" w:cs="Times New Roman"/>
                <w:b/>
                <w:bCs/>
                <w:kern w:val="2"/>
                <w:sz w:val="24"/>
                <w:szCs w:val="24"/>
                <w:lang w:eastAsia="en-US"/>
              </w:rPr>
            </w:pPr>
          </w:p>
        </w:tc>
        <w:tc>
          <w:tcPr>
            <w:tcW w:w="188" w:type="pct"/>
            <w:vAlign w:val="center"/>
          </w:tcPr>
          <w:p>
            <w:pPr>
              <w:spacing w:line="360" w:lineRule="auto"/>
              <w:rPr>
                <w:rFonts w:hint="default" w:ascii="Times New Roman" w:hAnsi="Times New Roman" w:cs="Times New Roman"/>
                <w:b/>
                <w:bCs/>
                <w:kern w:val="2"/>
                <w:sz w:val="24"/>
                <w:szCs w:val="24"/>
                <w:lang w:eastAsia="en-US"/>
              </w:rPr>
            </w:pPr>
          </w:p>
        </w:tc>
        <w:tc>
          <w:tcPr>
            <w:tcW w:w="179"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9"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9"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90"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316"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369" w:type="pct"/>
            <w:vAlign w:val="center"/>
          </w:tcPr>
          <w:p>
            <w:pPr>
              <w:spacing w:line="360" w:lineRule="auto"/>
              <w:rPr>
                <w:rFonts w:hint="default" w:ascii="Times New Roman" w:hAnsi="Times New Roman" w:cs="Times New Roman"/>
                <w:b/>
                <w:bCs/>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pPr>
              <w:spacing w:line="360" w:lineRule="auto"/>
              <w:jc w:val="right"/>
              <w:textAlignment w:val="center"/>
              <w:rPr>
                <w:rFonts w:hint="default" w:ascii="Times New Roman" w:hAnsi="Times New Roman" w:cs="Times New Roman"/>
                <w:sz w:val="24"/>
                <w:szCs w:val="24"/>
                <w:lang w:eastAsia="en-US"/>
              </w:rPr>
            </w:pPr>
            <w:r>
              <w:rPr>
                <w:rFonts w:hint="default" w:ascii="Times New Roman" w:hAnsi="Times New Roman" w:cs="Times New Roman"/>
                <w:color w:val="000000"/>
                <w:sz w:val="24"/>
                <w:szCs w:val="24"/>
                <w:lang w:eastAsia="en-US" w:bidi="ar"/>
              </w:rPr>
              <w:t>Symptoms</w:t>
            </w:r>
          </w:p>
        </w:tc>
        <w:tc>
          <w:tcPr>
            <w:tcW w:w="236" w:type="pct"/>
            <w:vAlign w:val="center"/>
          </w:tcPr>
          <w:p>
            <w:pPr>
              <w:spacing w:line="360" w:lineRule="auto"/>
              <w:rPr>
                <w:rFonts w:hint="default" w:ascii="Times New Roman" w:hAnsi="Times New Roman" w:cs="Times New Roman"/>
                <w:b/>
                <w:bCs/>
                <w:sz w:val="24"/>
                <w:szCs w:val="24"/>
                <w:lang w:eastAsia="en-US"/>
              </w:rPr>
            </w:pPr>
          </w:p>
        </w:tc>
        <w:tc>
          <w:tcPr>
            <w:tcW w:w="289"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7"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7"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7"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7"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7"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7"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7"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7"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8"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8"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9"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9" w:type="pct"/>
            <w:vAlign w:val="center"/>
          </w:tcPr>
          <w:p>
            <w:pPr>
              <w:spacing w:line="360" w:lineRule="auto"/>
              <w:textAlignment w:val="center"/>
              <w:rPr>
                <w:rFonts w:hint="default" w:ascii="Times New Roman" w:hAnsi="Times New Roman" w:cs="Times New Roman"/>
                <w:b/>
                <w:bCs/>
                <w:kern w:val="2"/>
                <w:sz w:val="24"/>
                <w:szCs w:val="24"/>
                <w:lang w:eastAsia="en-US"/>
              </w:rPr>
            </w:pPr>
            <w:r>
              <w:rPr>
                <w:rFonts w:hint="default" w:ascii="Times New Roman" w:hAnsi="Times New Roman" w:cs="Times New Roman"/>
                <w:b/>
                <w:bCs/>
                <w:color w:val="000000"/>
                <w:sz w:val="24"/>
                <w:szCs w:val="24"/>
                <w:lang w:eastAsia="en-US" w:bidi="ar"/>
              </w:rPr>
              <w:t>X</w:t>
            </w:r>
          </w:p>
        </w:tc>
        <w:tc>
          <w:tcPr>
            <w:tcW w:w="179" w:type="pct"/>
            <w:vAlign w:val="center"/>
          </w:tcPr>
          <w:p>
            <w:pPr>
              <w:spacing w:line="360" w:lineRule="auto"/>
              <w:textAlignment w:val="center"/>
              <w:rPr>
                <w:rFonts w:hint="default" w:ascii="Times New Roman" w:hAnsi="Times New Roman" w:cs="Times New Roman"/>
                <w:b/>
                <w:bCs/>
                <w:kern w:val="2"/>
                <w:sz w:val="24"/>
                <w:szCs w:val="24"/>
                <w:lang w:eastAsia="en-US"/>
              </w:rPr>
            </w:pPr>
            <w:r>
              <w:rPr>
                <w:rFonts w:hint="default" w:ascii="Times New Roman" w:hAnsi="Times New Roman" w:cs="Times New Roman"/>
                <w:b/>
                <w:bCs/>
                <w:color w:val="000000"/>
                <w:sz w:val="24"/>
                <w:szCs w:val="24"/>
                <w:lang w:eastAsia="en-US" w:bidi="ar"/>
              </w:rPr>
              <w:t>X</w:t>
            </w:r>
          </w:p>
        </w:tc>
        <w:tc>
          <w:tcPr>
            <w:tcW w:w="188" w:type="pct"/>
            <w:vAlign w:val="center"/>
          </w:tcPr>
          <w:p>
            <w:pPr>
              <w:spacing w:line="360" w:lineRule="auto"/>
              <w:textAlignment w:val="center"/>
              <w:rPr>
                <w:rFonts w:hint="default" w:ascii="Times New Roman" w:hAnsi="Times New Roman" w:cs="Times New Roman"/>
                <w:b/>
                <w:bCs/>
                <w:kern w:val="2"/>
                <w:sz w:val="24"/>
                <w:szCs w:val="24"/>
                <w:lang w:eastAsia="en-US"/>
              </w:rPr>
            </w:pPr>
            <w:r>
              <w:rPr>
                <w:rFonts w:hint="default" w:ascii="Times New Roman" w:hAnsi="Times New Roman" w:cs="Times New Roman"/>
                <w:b/>
                <w:bCs/>
                <w:color w:val="000000"/>
                <w:sz w:val="24"/>
                <w:szCs w:val="24"/>
                <w:lang w:eastAsia="en-US" w:bidi="ar"/>
              </w:rPr>
              <w:t>X</w:t>
            </w:r>
          </w:p>
        </w:tc>
        <w:tc>
          <w:tcPr>
            <w:tcW w:w="179"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9"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9"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90"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316"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369"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pPr>
              <w:spacing w:line="360" w:lineRule="auto"/>
              <w:jc w:val="right"/>
              <w:textAlignment w:val="center"/>
              <w:rPr>
                <w:rFonts w:hint="default" w:ascii="Times New Roman" w:hAnsi="Times New Roman" w:cs="Times New Roman"/>
                <w:sz w:val="24"/>
                <w:szCs w:val="24"/>
                <w:lang w:eastAsia="en-US"/>
              </w:rPr>
            </w:pPr>
            <w:r>
              <w:rPr>
                <w:rFonts w:hint="default" w:ascii="Times New Roman" w:hAnsi="Times New Roman" w:cs="Times New Roman"/>
                <w:color w:val="000000"/>
                <w:sz w:val="24"/>
                <w:szCs w:val="24"/>
                <w:lang w:eastAsia="en-US" w:bidi="ar"/>
              </w:rPr>
              <w:t>Concomitant medications</w:t>
            </w:r>
          </w:p>
        </w:tc>
        <w:tc>
          <w:tcPr>
            <w:tcW w:w="236" w:type="pct"/>
            <w:vAlign w:val="center"/>
          </w:tcPr>
          <w:p>
            <w:pPr>
              <w:spacing w:line="360" w:lineRule="auto"/>
              <w:rPr>
                <w:rFonts w:hint="default" w:ascii="Times New Roman" w:hAnsi="Times New Roman" w:cs="Times New Roman"/>
                <w:b/>
                <w:bCs/>
                <w:sz w:val="24"/>
                <w:szCs w:val="24"/>
                <w:lang w:eastAsia="en-US"/>
              </w:rPr>
            </w:pPr>
          </w:p>
        </w:tc>
        <w:tc>
          <w:tcPr>
            <w:tcW w:w="289"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7"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7"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7"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7"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7"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7"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7"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7"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8"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8"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9"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9" w:type="pct"/>
            <w:vAlign w:val="center"/>
          </w:tcPr>
          <w:p>
            <w:pPr>
              <w:spacing w:line="360" w:lineRule="auto"/>
              <w:textAlignment w:val="center"/>
              <w:rPr>
                <w:rFonts w:hint="default" w:ascii="Times New Roman" w:hAnsi="Times New Roman" w:cs="Times New Roman"/>
                <w:b/>
                <w:bCs/>
                <w:kern w:val="2"/>
                <w:sz w:val="24"/>
                <w:szCs w:val="24"/>
                <w:lang w:eastAsia="en-US"/>
              </w:rPr>
            </w:pPr>
            <w:r>
              <w:rPr>
                <w:rFonts w:hint="default" w:ascii="Times New Roman" w:hAnsi="Times New Roman" w:cs="Times New Roman"/>
                <w:b/>
                <w:bCs/>
                <w:color w:val="000000"/>
                <w:sz w:val="24"/>
                <w:szCs w:val="24"/>
                <w:lang w:eastAsia="en-US" w:bidi="ar"/>
              </w:rPr>
              <w:t>X</w:t>
            </w:r>
          </w:p>
        </w:tc>
        <w:tc>
          <w:tcPr>
            <w:tcW w:w="179" w:type="pct"/>
            <w:vAlign w:val="center"/>
          </w:tcPr>
          <w:p>
            <w:pPr>
              <w:spacing w:line="360" w:lineRule="auto"/>
              <w:textAlignment w:val="center"/>
              <w:rPr>
                <w:rFonts w:hint="default" w:ascii="Times New Roman" w:hAnsi="Times New Roman" w:cs="Times New Roman"/>
                <w:b/>
                <w:bCs/>
                <w:kern w:val="2"/>
                <w:sz w:val="24"/>
                <w:szCs w:val="24"/>
                <w:lang w:eastAsia="en-US"/>
              </w:rPr>
            </w:pPr>
            <w:r>
              <w:rPr>
                <w:rFonts w:hint="default" w:ascii="Times New Roman" w:hAnsi="Times New Roman" w:cs="Times New Roman"/>
                <w:b/>
                <w:bCs/>
                <w:color w:val="000000"/>
                <w:sz w:val="24"/>
                <w:szCs w:val="24"/>
                <w:lang w:eastAsia="en-US" w:bidi="ar"/>
              </w:rPr>
              <w:t>X</w:t>
            </w:r>
          </w:p>
        </w:tc>
        <w:tc>
          <w:tcPr>
            <w:tcW w:w="188" w:type="pct"/>
            <w:vAlign w:val="center"/>
          </w:tcPr>
          <w:p>
            <w:pPr>
              <w:spacing w:line="360" w:lineRule="auto"/>
              <w:textAlignment w:val="center"/>
              <w:rPr>
                <w:rFonts w:hint="default" w:ascii="Times New Roman" w:hAnsi="Times New Roman" w:cs="Times New Roman"/>
                <w:b/>
                <w:bCs/>
                <w:kern w:val="2"/>
                <w:sz w:val="24"/>
                <w:szCs w:val="24"/>
                <w:lang w:eastAsia="en-US"/>
              </w:rPr>
            </w:pPr>
            <w:r>
              <w:rPr>
                <w:rFonts w:hint="default" w:ascii="Times New Roman" w:hAnsi="Times New Roman" w:cs="Times New Roman"/>
                <w:b/>
                <w:bCs/>
                <w:color w:val="000000"/>
                <w:sz w:val="24"/>
                <w:szCs w:val="24"/>
                <w:lang w:eastAsia="en-US" w:bidi="ar"/>
              </w:rPr>
              <w:t>X</w:t>
            </w:r>
          </w:p>
        </w:tc>
        <w:tc>
          <w:tcPr>
            <w:tcW w:w="179"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9"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9"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90"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316"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369"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pPr>
              <w:spacing w:line="360" w:lineRule="auto"/>
              <w:jc w:val="right"/>
              <w:textAlignment w:val="center"/>
              <w:rPr>
                <w:rFonts w:hint="default" w:ascii="Times New Roman" w:hAnsi="Times New Roman" w:cs="Times New Roman"/>
                <w:sz w:val="24"/>
                <w:szCs w:val="24"/>
                <w:lang w:eastAsia="en-US"/>
              </w:rPr>
            </w:pPr>
            <w:r>
              <w:rPr>
                <w:rFonts w:hint="default" w:ascii="Times New Roman" w:hAnsi="Times New Roman" w:cs="Times New Roman"/>
                <w:color w:val="000000"/>
                <w:sz w:val="24"/>
                <w:szCs w:val="24"/>
                <w:lang w:eastAsia="en-US" w:bidi="ar"/>
              </w:rPr>
              <w:t>Height</w:t>
            </w:r>
          </w:p>
        </w:tc>
        <w:tc>
          <w:tcPr>
            <w:tcW w:w="236"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289" w:type="pct"/>
            <w:vAlign w:val="center"/>
          </w:tcPr>
          <w:p>
            <w:pPr>
              <w:spacing w:line="360" w:lineRule="auto"/>
              <w:rPr>
                <w:rFonts w:hint="default" w:ascii="Times New Roman" w:hAnsi="Times New Roman" w:cs="Times New Roman"/>
                <w:b/>
                <w:bCs/>
                <w:sz w:val="24"/>
                <w:szCs w:val="24"/>
                <w:lang w:eastAsia="en-US"/>
              </w:rPr>
            </w:pPr>
          </w:p>
        </w:tc>
        <w:tc>
          <w:tcPr>
            <w:tcW w:w="177" w:type="pct"/>
            <w:vAlign w:val="center"/>
          </w:tcPr>
          <w:p>
            <w:pPr>
              <w:spacing w:line="360" w:lineRule="auto"/>
              <w:rPr>
                <w:rFonts w:hint="default" w:ascii="Times New Roman" w:hAnsi="Times New Roman" w:cs="Times New Roman"/>
                <w:b/>
                <w:bCs/>
                <w:sz w:val="24"/>
                <w:szCs w:val="24"/>
                <w:lang w:eastAsia="en-US"/>
              </w:rPr>
            </w:pPr>
          </w:p>
        </w:tc>
        <w:tc>
          <w:tcPr>
            <w:tcW w:w="177" w:type="pct"/>
            <w:vAlign w:val="center"/>
          </w:tcPr>
          <w:p>
            <w:pPr>
              <w:spacing w:line="360" w:lineRule="auto"/>
              <w:rPr>
                <w:rFonts w:hint="default" w:ascii="Times New Roman" w:hAnsi="Times New Roman" w:cs="Times New Roman"/>
                <w:b/>
                <w:bCs/>
                <w:sz w:val="24"/>
                <w:szCs w:val="24"/>
                <w:lang w:eastAsia="en-US"/>
              </w:rPr>
            </w:pPr>
          </w:p>
        </w:tc>
        <w:tc>
          <w:tcPr>
            <w:tcW w:w="177" w:type="pct"/>
            <w:vAlign w:val="center"/>
          </w:tcPr>
          <w:p>
            <w:pPr>
              <w:spacing w:line="360" w:lineRule="auto"/>
              <w:rPr>
                <w:rFonts w:hint="default" w:ascii="Times New Roman" w:hAnsi="Times New Roman" w:cs="Times New Roman"/>
                <w:b/>
                <w:bCs/>
                <w:sz w:val="24"/>
                <w:szCs w:val="24"/>
                <w:lang w:eastAsia="en-US"/>
              </w:rPr>
            </w:pPr>
          </w:p>
        </w:tc>
        <w:tc>
          <w:tcPr>
            <w:tcW w:w="177" w:type="pct"/>
            <w:vAlign w:val="center"/>
          </w:tcPr>
          <w:p>
            <w:pPr>
              <w:spacing w:line="360" w:lineRule="auto"/>
              <w:rPr>
                <w:rFonts w:hint="default" w:ascii="Times New Roman" w:hAnsi="Times New Roman" w:cs="Times New Roman"/>
                <w:b/>
                <w:bCs/>
                <w:sz w:val="24"/>
                <w:szCs w:val="24"/>
                <w:lang w:eastAsia="en-US"/>
              </w:rPr>
            </w:pPr>
          </w:p>
        </w:tc>
        <w:tc>
          <w:tcPr>
            <w:tcW w:w="177" w:type="pct"/>
            <w:vAlign w:val="center"/>
          </w:tcPr>
          <w:p>
            <w:pPr>
              <w:spacing w:line="360" w:lineRule="auto"/>
              <w:rPr>
                <w:rFonts w:hint="default" w:ascii="Times New Roman" w:hAnsi="Times New Roman" w:cs="Times New Roman"/>
                <w:b/>
                <w:bCs/>
                <w:sz w:val="24"/>
                <w:szCs w:val="24"/>
                <w:lang w:eastAsia="en-US"/>
              </w:rPr>
            </w:pPr>
          </w:p>
        </w:tc>
        <w:tc>
          <w:tcPr>
            <w:tcW w:w="177" w:type="pct"/>
            <w:vAlign w:val="center"/>
          </w:tcPr>
          <w:p>
            <w:pPr>
              <w:spacing w:line="360" w:lineRule="auto"/>
              <w:rPr>
                <w:rFonts w:hint="default" w:ascii="Times New Roman" w:hAnsi="Times New Roman" w:cs="Times New Roman"/>
                <w:b/>
                <w:bCs/>
                <w:sz w:val="24"/>
                <w:szCs w:val="24"/>
                <w:lang w:eastAsia="en-US"/>
              </w:rPr>
            </w:pPr>
          </w:p>
        </w:tc>
        <w:tc>
          <w:tcPr>
            <w:tcW w:w="177" w:type="pct"/>
            <w:vAlign w:val="center"/>
          </w:tcPr>
          <w:p>
            <w:pPr>
              <w:spacing w:line="360" w:lineRule="auto"/>
              <w:rPr>
                <w:rFonts w:hint="default" w:ascii="Times New Roman" w:hAnsi="Times New Roman" w:cs="Times New Roman"/>
                <w:b/>
                <w:bCs/>
                <w:sz w:val="24"/>
                <w:szCs w:val="24"/>
                <w:lang w:eastAsia="en-US"/>
              </w:rPr>
            </w:pPr>
          </w:p>
        </w:tc>
        <w:tc>
          <w:tcPr>
            <w:tcW w:w="177" w:type="pct"/>
            <w:vAlign w:val="center"/>
          </w:tcPr>
          <w:p>
            <w:pPr>
              <w:spacing w:line="360" w:lineRule="auto"/>
              <w:rPr>
                <w:rFonts w:hint="default" w:ascii="Times New Roman" w:hAnsi="Times New Roman" w:cs="Times New Roman"/>
                <w:b/>
                <w:bCs/>
                <w:sz w:val="24"/>
                <w:szCs w:val="24"/>
                <w:lang w:eastAsia="en-US"/>
              </w:rPr>
            </w:pPr>
          </w:p>
        </w:tc>
        <w:tc>
          <w:tcPr>
            <w:tcW w:w="178" w:type="pct"/>
            <w:vAlign w:val="center"/>
          </w:tcPr>
          <w:p>
            <w:pPr>
              <w:spacing w:line="360" w:lineRule="auto"/>
              <w:rPr>
                <w:rFonts w:hint="default" w:ascii="Times New Roman" w:hAnsi="Times New Roman" w:cs="Times New Roman"/>
                <w:b/>
                <w:bCs/>
                <w:sz w:val="24"/>
                <w:szCs w:val="24"/>
                <w:lang w:eastAsia="en-US"/>
              </w:rPr>
            </w:pPr>
          </w:p>
        </w:tc>
        <w:tc>
          <w:tcPr>
            <w:tcW w:w="178" w:type="pct"/>
            <w:vAlign w:val="center"/>
          </w:tcPr>
          <w:p>
            <w:pPr>
              <w:spacing w:line="360" w:lineRule="auto"/>
              <w:rPr>
                <w:rFonts w:hint="default" w:ascii="Times New Roman" w:hAnsi="Times New Roman" w:cs="Times New Roman"/>
                <w:b/>
                <w:bCs/>
                <w:sz w:val="24"/>
                <w:szCs w:val="24"/>
                <w:lang w:eastAsia="en-US"/>
              </w:rPr>
            </w:pPr>
          </w:p>
        </w:tc>
        <w:tc>
          <w:tcPr>
            <w:tcW w:w="179" w:type="pct"/>
            <w:vAlign w:val="center"/>
          </w:tcPr>
          <w:p>
            <w:pPr>
              <w:spacing w:line="360" w:lineRule="auto"/>
              <w:rPr>
                <w:rFonts w:hint="default" w:ascii="Times New Roman" w:hAnsi="Times New Roman" w:cs="Times New Roman"/>
                <w:b/>
                <w:bCs/>
                <w:sz w:val="24"/>
                <w:szCs w:val="24"/>
                <w:lang w:eastAsia="en-US"/>
              </w:rPr>
            </w:pPr>
          </w:p>
        </w:tc>
        <w:tc>
          <w:tcPr>
            <w:tcW w:w="179" w:type="pct"/>
            <w:vAlign w:val="center"/>
          </w:tcPr>
          <w:p>
            <w:pPr>
              <w:spacing w:line="360" w:lineRule="auto"/>
              <w:rPr>
                <w:rFonts w:hint="default" w:ascii="Times New Roman" w:hAnsi="Times New Roman" w:cs="Times New Roman"/>
                <w:b/>
                <w:bCs/>
                <w:kern w:val="2"/>
                <w:sz w:val="24"/>
                <w:szCs w:val="24"/>
                <w:lang w:eastAsia="en-US"/>
              </w:rPr>
            </w:pPr>
          </w:p>
        </w:tc>
        <w:tc>
          <w:tcPr>
            <w:tcW w:w="179" w:type="pct"/>
            <w:vAlign w:val="center"/>
          </w:tcPr>
          <w:p>
            <w:pPr>
              <w:spacing w:line="360" w:lineRule="auto"/>
              <w:rPr>
                <w:rFonts w:hint="default" w:ascii="Times New Roman" w:hAnsi="Times New Roman" w:cs="Times New Roman"/>
                <w:b/>
                <w:bCs/>
                <w:kern w:val="2"/>
                <w:sz w:val="24"/>
                <w:szCs w:val="24"/>
                <w:lang w:eastAsia="en-US"/>
              </w:rPr>
            </w:pPr>
          </w:p>
        </w:tc>
        <w:tc>
          <w:tcPr>
            <w:tcW w:w="188" w:type="pct"/>
            <w:vAlign w:val="center"/>
          </w:tcPr>
          <w:p>
            <w:pPr>
              <w:spacing w:line="360" w:lineRule="auto"/>
              <w:rPr>
                <w:rFonts w:hint="default" w:ascii="Times New Roman" w:hAnsi="Times New Roman" w:cs="Times New Roman"/>
                <w:b/>
                <w:bCs/>
                <w:kern w:val="2"/>
                <w:sz w:val="24"/>
                <w:szCs w:val="24"/>
                <w:lang w:eastAsia="en-US"/>
              </w:rPr>
            </w:pPr>
          </w:p>
        </w:tc>
        <w:tc>
          <w:tcPr>
            <w:tcW w:w="179" w:type="pct"/>
            <w:vAlign w:val="center"/>
          </w:tcPr>
          <w:p>
            <w:pPr>
              <w:spacing w:line="360" w:lineRule="auto"/>
              <w:rPr>
                <w:rFonts w:hint="default" w:ascii="Times New Roman" w:hAnsi="Times New Roman" w:cs="Times New Roman"/>
                <w:b/>
                <w:bCs/>
                <w:sz w:val="24"/>
                <w:szCs w:val="24"/>
                <w:lang w:eastAsia="en-US"/>
              </w:rPr>
            </w:pPr>
          </w:p>
        </w:tc>
        <w:tc>
          <w:tcPr>
            <w:tcW w:w="179" w:type="pct"/>
            <w:vAlign w:val="center"/>
          </w:tcPr>
          <w:p>
            <w:pPr>
              <w:spacing w:line="360" w:lineRule="auto"/>
              <w:rPr>
                <w:rFonts w:hint="default" w:ascii="Times New Roman" w:hAnsi="Times New Roman" w:cs="Times New Roman"/>
                <w:b/>
                <w:bCs/>
                <w:sz w:val="24"/>
                <w:szCs w:val="24"/>
                <w:lang w:eastAsia="en-US"/>
              </w:rPr>
            </w:pPr>
          </w:p>
        </w:tc>
        <w:tc>
          <w:tcPr>
            <w:tcW w:w="179" w:type="pct"/>
            <w:vAlign w:val="center"/>
          </w:tcPr>
          <w:p>
            <w:pPr>
              <w:spacing w:line="360" w:lineRule="auto"/>
              <w:rPr>
                <w:rFonts w:hint="default" w:ascii="Times New Roman" w:hAnsi="Times New Roman" w:cs="Times New Roman"/>
                <w:b/>
                <w:bCs/>
                <w:sz w:val="24"/>
                <w:szCs w:val="24"/>
                <w:lang w:eastAsia="en-US"/>
              </w:rPr>
            </w:pPr>
          </w:p>
        </w:tc>
        <w:tc>
          <w:tcPr>
            <w:tcW w:w="190" w:type="pct"/>
            <w:vAlign w:val="center"/>
          </w:tcPr>
          <w:p>
            <w:pPr>
              <w:spacing w:line="360" w:lineRule="auto"/>
              <w:rPr>
                <w:rFonts w:hint="default" w:ascii="Times New Roman" w:hAnsi="Times New Roman" w:cs="Times New Roman"/>
                <w:b/>
                <w:bCs/>
                <w:sz w:val="24"/>
                <w:szCs w:val="24"/>
                <w:lang w:eastAsia="en-US"/>
              </w:rPr>
            </w:pPr>
          </w:p>
        </w:tc>
        <w:tc>
          <w:tcPr>
            <w:tcW w:w="316" w:type="pct"/>
            <w:vAlign w:val="center"/>
          </w:tcPr>
          <w:p>
            <w:pPr>
              <w:spacing w:line="360" w:lineRule="auto"/>
              <w:rPr>
                <w:rFonts w:hint="default" w:ascii="Times New Roman" w:hAnsi="Times New Roman" w:cs="Times New Roman"/>
                <w:b/>
                <w:bCs/>
                <w:sz w:val="24"/>
                <w:szCs w:val="24"/>
                <w:lang w:eastAsia="en-US"/>
              </w:rPr>
            </w:pPr>
          </w:p>
        </w:tc>
        <w:tc>
          <w:tcPr>
            <w:tcW w:w="369" w:type="pct"/>
            <w:vAlign w:val="center"/>
          </w:tcPr>
          <w:p>
            <w:pPr>
              <w:spacing w:line="360" w:lineRule="auto"/>
              <w:rPr>
                <w:rFonts w:hint="default" w:ascii="Times New Roman" w:hAnsi="Times New Roman" w:cs="Times New Roman"/>
                <w:b/>
                <w:bCs/>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pPr>
              <w:spacing w:line="360" w:lineRule="auto"/>
              <w:jc w:val="right"/>
              <w:textAlignment w:val="center"/>
              <w:rPr>
                <w:rFonts w:hint="default" w:ascii="Times New Roman" w:hAnsi="Times New Roman" w:cs="Times New Roman"/>
                <w:sz w:val="24"/>
                <w:szCs w:val="24"/>
                <w:lang w:eastAsia="en-US"/>
              </w:rPr>
            </w:pPr>
            <w:r>
              <w:rPr>
                <w:rFonts w:hint="default" w:ascii="Times New Roman" w:hAnsi="Times New Roman" w:cs="Times New Roman"/>
                <w:color w:val="000000"/>
                <w:sz w:val="24"/>
                <w:szCs w:val="24"/>
                <w:lang w:eastAsia="en-US" w:bidi="ar"/>
              </w:rPr>
              <w:t>Weight (kg)</w:t>
            </w:r>
          </w:p>
        </w:tc>
        <w:tc>
          <w:tcPr>
            <w:tcW w:w="236"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289"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7"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7"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7"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7"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7"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7"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7"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7"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8"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8"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9"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9" w:type="pct"/>
            <w:vAlign w:val="center"/>
          </w:tcPr>
          <w:p>
            <w:pPr>
              <w:spacing w:line="360" w:lineRule="auto"/>
              <w:textAlignment w:val="center"/>
              <w:rPr>
                <w:rFonts w:hint="default" w:ascii="Times New Roman" w:hAnsi="Times New Roman" w:cs="Times New Roman"/>
                <w:b/>
                <w:bCs/>
                <w:kern w:val="2"/>
                <w:sz w:val="24"/>
                <w:szCs w:val="24"/>
                <w:lang w:eastAsia="en-US"/>
              </w:rPr>
            </w:pPr>
            <w:r>
              <w:rPr>
                <w:rFonts w:hint="default" w:ascii="Times New Roman" w:hAnsi="Times New Roman" w:cs="Times New Roman"/>
                <w:b/>
                <w:bCs/>
                <w:color w:val="000000"/>
                <w:sz w:val="24"/>
                <w:szCs w:val="24"/>
                <w:lang w:eastAsia="en-US" w:bidi="ar"/>
              </w:rPr>
              <w:t>X</w:t>
            </w:r>
          </w:p>
        </w:tc>
        <w:tc>
          <w:tcPr>
            <w:tcW w:w="179" w:type="pct"/>
            <w:vAlign w:val="center"/>
          </w:tcPr>
          <w:p>
            <w:pPr>
              <w:spacing w:line="360" w:lineRule="auto"/>
              <w:textAlignment w:val="center"/>
              <w:rPr>
                <w:rFonts w:hint="default" w:ascii="Times New Roman" w:hAnsi="Times New Roman" w:cs="Times New Roman"/>
                <w:b/>
                <w:bCs/>
                <w:kern w:val="2"/>
                <w:sz w:val="24"/>
                <w:szCs w:val="24"/>
                <w:lang w:eastAsia="en-US"/>
              </w:rPr>
            </w:pPr>
            <w:r>
              <w:rPr>
                <w:rFonts w:hint="default" w:ascii="Times New Roman" w:hAnsi="Times New Roman" w:cs="Times New Roman"/>
                <w:b/>
                <w:bCs/>
                <w:color w:val="000000"/>
                <w:sz w:val="24"/>
                <w:szCs w:val="24"/>
                <w:lang w:eastAsia="en-US" w:bidi="ar"/>
              </w:rPr>
              <w:t>X</w:t>
            </w:r>
          </w:p>
        </w:tc>
        <w:tc>
          <w:tcPr>
            <w:tcW w:w="188" w:type="pct"/>
            <w:vAlign w:val="center"/>
          </w:tcPr>
          <w:p>
            <w:pPr>
              <w:spacing w:line="360" w:lineRule="auto"/>
              <w:textAlignment w:val="center"/>
              <w:rPr>
                <w:rFonts w:hint="default" w:ascii="Times New Roman" w:hAnsi="Times New Roman" w:cs="Times New Roman"/>
                <w:b/>
                <w:bCs/>
                <w:kern w:val="2"/>
                <w:sz w:val="24"/>
                <w:szCs w:val="24"/>
                <w:lang w:eastAsia="en-US"/>
              </w:rPr>
            </w:pPr>
            <w:r>
              <w:rPr>
                <w:rFonts w:hint="default" w:ascii="Times New Roman" w:hAnsi="Times New Roman" w:cs="Times New Roman"/>
                <w:b/>
                <w:bCs/>
                <w:color w:val="000000"/>
                <w:sz w:val="24"/>
                <w:szCs w:val="24"/>
                <w:lang w:eastAsia="en-US" w:bidi="ar"/>
              </w:rPr>
              <w:t>X</w:t>
            </w:r>
          </w:p>
        </w:tc>
        <w:tc>
          <w:tcPr>
            <w:tcW w:w="179"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9"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9"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90"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316"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369"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pPr>
              <w:spacing w:line="360" w:lineRule="auto"/>
              <w:jc w:val="right"/>
              <w:textAlignment w:val="center"/>
              <w:rPr>
                <w:rFonts w:hint="default" w:ascii="Times New Roman" w:hAnsi="Times New Roman" w:cs="Times New Roman"/>
                <w:sz w:val="24"/>
                <w:szCs w:val="24"/>
                <w:lang w:eastAsia="en-US"/>
              </w:rPr>
            </w:pPr>
            <w:r>
              <w:rPr>
                <w:rFonts w:hint="default" w:ascii="Times New Roman" w:hAnsi="Times New Roman" w:cs="Times New Roman"/>
                <w:color w:val="000000"/>
                <w:sz w:val="24"/>
                <w:szCs w:val="24"/>
                <w:lang w:eastAsia="en-US" w:bidi="ar"/>
              </w:rPr>
              <w:t>Visual tests</w:t>
            </w:r>
          </w:p>
        </w:tc>
        <w:tc>
          <w:tcPr>
            <w:tcW w:w="236" w:type="pct"/>
            <w:vAlign w:val="center"/>
          </w:tcPr>
          <w:p>
            <w:pPr>
              <w:spacing w:line="360" w:lineRule="auto"/>
              <w:rPr>
                <w:rFonts w:hint="default" w:ascii="Times New Roman" w:hAnsi="Times New Roman" w:cs="Times New Roman"/>
                <w:b/>
                <w:bCs/>
                <w:sz w:val="24"/>
                <w:szCs w:val="24"/>
                <w:lang w:eastAsia="en-US"/>
              </w:rPr>
            </w:pPr>
          </w:p>
        </w:tc>
        <w:tc>
          <w:tcPr>
            <w:tcW w:w="289"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7" w:type="pct"/>
            <w:vAlign w:val="center"/>
          </w:tcPr>
          <w:p>
            <w:pPr>
              <w:spacing w:line="360" w:lineRule="auto"/>
              <w:rPr>
                <w:rFonts w:hint="default" w:ascii="Times New Roman" w:hAnsi="Times New Roman" w:cs="Times New Roman"/>
                <w:b/>
                <w:bCs/>
                <w:sz w:val="24"/>
                <w:szCs w:val="24"/>
                <w:lang w:eastAsia="en-US"/>
              </w:rPr>
            </w:pPr>
          </w:p>
        </w:tc>
        <w:tc>
          <w:tcPr>
            <w:tcW w:w="177" w:type="pct"/>
            <w:vAlign w:val="center"/>
          </w:tcPr>
          <w:p>
            <w:pPr>
              <w:spacing w:line="360" w:lineRule="auto"/>
              <w:rPr>
                <w:rFonts w:hint="default" w:ascii="Times New Roman" w:hAnsi="Times New Roman" w:cs="Times New Roman"/>
                <w:b/>
                <w:bCs/>
                <w:sz w:val="24"/>
                <w:szCs w:val="24"/>
                <w:lang w:eastAsia="en-US"/>
              </w:rPr>
            </w:pPr>
          </w:p>
        </w:tc>
        <w:tc>
          <w:tcPr>
            <w:tcW w:w="177" w:type="pct"/>
            <w:vAlign w:val="center"/>
          </w:tcPr>
          <w:p>
            <w:pPr>
              <w:spacing w:line="360" w:lineRule="auto"/>
              <w:rPr>
                <w:rFonts w:hint="default" w:ascii="Times New Roman" w:hAnsi="Times New Roman" w:cs="Times New Roman"/>
                <w:b/>
                <w:bCs/>
                <w:sz w:val="24"/>
                <w:szCs w:val="24"/>
                <w:lang w:eastAsia="en-US"/>
              </w:rPr>
            </w:pPr>
          </w:p>
        </w:tc>
        <w:tc>
          <w:tcPr>
            <w:tcW w:w="177"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7" w:type="pct"/>
            <w:vAlign w:val="center"/>
          </w:tcPr>
          <w:p>
            <w:pPr>
              <w:spacing w:line="360" w:lineRule="auto"/>
              <w:rPr>
                <w:rFonts w:hint="default" w:ascii="Times New Roman" w:hAnsi="Times New Roman" w:cs="Times New Roman"/>
                <w:b/>
                <w:bCs/>
                <w:sz w:val="24"/>
                <w:szCs w:val="24"/>
                <w:lang w:eastAsia="en-US"/>
              </w:rPr>
            </w:pPr>
          </w:p>
        </w:tc>
        <w:tc>
          <w:tcPr>
            <w:tcW w:w="177"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7" w:type="pct"/>
            <w:vAlign w:val="center"/>
          </w:tcPr>
          <w:p>
            <w:pPr>
              <w:spacing w:line="360" w:lineRule="auto"/>
              <w:rPr>
                <w:rFonts w:hint="default" w:ascii="Times New Roman" w:hAnsi="Times New Roman" w:cs="Times New Roman"/>
                <w:b/>
                <w:bCs/>
                <w:sz w:val="24"/>
                <w:szCs w:val="24"/>
                <w:lang w:eastAsia="en-US"/>
              </w:rPr>
            </w:pPr>
          </w:p>
        </w:tc>
        <w:tc>
          <w:tcPr>
            <w:tcW w:w="177"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8" w:type="pct"/>
            <w:vAlign w:val="center"/>
          </w:tcPr>
          <w:p>
            <w:pPr>
              <w:spacing w:line="360" w:lineRule="auto"/>
              <w:rPr>
                <w:rFonts w:hint="default" w:ascii="Times New Roman" w:hAnsi="Times New Roman" w:cs="Times New Roman"/>
                <w:b/>
                <w:bCs/>
                <w:sz w:val="24"/>
                <w:szCs w:val="24"/>
                <w:lang w:eastAsia="en-US"/>
              </w:rPr>
            </w:pPr>
          </w:p>
        </w:tc>
        <w:tc>
          <w:tcPr>
            <w:tcW w:w="178" w:type="pct"/>
            <w:vAlign w:val="center"/>
          </w:tcPr>
          <w:p>
            <w:pPr>
              <w:spacing w:line="360" w:lineRule="auto"/>
              <w:rPr>
                <w:rFonts w:hint="default" w:ascii="Times New Roman" w:hAnsi="Times New Roman" w:cs="Times New Roman"/>
                <w:b/>
                <w:bCs/>
                <w:sz w:val="24"/>
                <w:szCs w:val="24"/>
                <w:lang w:eastAsia="en-US"/>
              </w:rPr>
            </w:pPr>
          </w:p>
        </w:tc>
        <w:tc>
          <w:tcPr>
            <w:tcW w:w="179"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9" w:type="pct"/>
            <w:vAlign w:val="center"/>
          </w:tcPr>
          <w:p>
            <w:pPr>
              <w:spacing w:line="360" w:lineRule="auto"/>
              <w:rPr>
                <w:rFonts w:hint="default" w:ascii="Times New Roman" w:hAnsi="Times New Roman" w:cs="Times New Roman"/>
                <w:b/>
                <w:bCs/>
                <w:kern w:val="2"/>
                <w:sz w:val="24"/>
                <w:szCs w:val="24"/>
                <w:lang w:eastAsia="en-US"/>
              </w:rPr>
            </w:pPr>
          </w:p>
        </w:tc>
        <w:tc>
          <w:tcPr>
            <w:tcW w:w="179" w:type="pct"/>
            <w:vAlign w:val="center"/>
          </w:tcPr>
          <w:p>
            <w:pPr>
              <w:spacing w:line="360" w:lineRule="auto"/>
              <w:rPr>
                <w:rFonts w:hint="default" w:ascii="Times New Roman" w:hAnsi="Times New Roman" w:cs="Times New Roman"/>
                <w:b/>
                <w:bCs/>
                <w:kern w:val="2"/>
                <w:sz w:val="24"/>
                <w:szCs w:val="24"/>
                <w:lang w:eastAsia="en-US"/>
              </w:rPr>
            </w:pPr>
          </w:p>
        </w:tc>
        <w:tc>
          <w:tcPr>
            <w:tcW w:w="188" w:type="pct"/>
            <w:vAlign w:val="center"/>
          </w:tcPr>
          <w:p>
            <w:pPr>
              <w:spacing w:line="360" w:lineRule="auto"/>
              <w:textAlignment w:val="center"/>
              <w:rPr>
                <w:rFonts w:hint="default" w:ascii="Times New Roman" w:hAnsi="Times New Roman" w:cs="Times New Roman"/>
                <w:b/>
                <w:bCs/>
                <w:kern w:val="2"/>
                <w:sz w:val="24"/>
                <w:szCs w:val="24"/>
                <w:lang w:eastAsia="en-US"/>
              </w:rPr>
            </w:pPr>
            <w:r>
              <w:rPr>
                <w:rFonts w:hint="default" w:ascii="Times New Roman" w:hAnsi="Times New Roman" w:cs="Times New Roman"/>
                <w:b/>
                <w:bCs/>
                <w:color w:val="000000"/>
                <w:sz w:val="24"/>
                <w:szCs w:val="24"/>
                <w:lang w:eastAsia="en-US" w:bidi="ar"/>
              </w:rPr>
              <w:t>X</w:t>
            </w:r>
          </w:p>
        </w:tc>
        <w:tc>
          <w:tcPr>
            <w:tcW w:w="179" w:type="pct"/>
            <w:vAlign w:val="center"/>
          </w:tcPr>
          <w:p>
            <w:pPr>
              <w:spacing w:line="360" w:lineRule="auto"/>
              <w:rPr>
                <w:rFonts w:hint="default" w:ascii="Times New Roman" w:hAnsi="Times New Roman" w:cs="Times New Roman"/>
                <w:b/>
                <w:bCs/>
                <w:sz w:val="24"/>
                <w:szCs w:val="24"/>
                <w:lang w:eastAsia="en-US"/>
              </w:rPr>
            </w:pPr>
          </w:p>
        </w:tc>
        <w:tc>
          <w:tcPr>
            <w:tcW w:w="179" w:type="pct"/>
            <w:vAlign w:val="center"/>
          </w:tcPr>
          <w:p>
            <w:pPr>
              <w:spacing w:line="360" w:lineRule="auto"/>
              <w:rPr>
                <w:rFonts w:hint="default" w:ascii="Times New Roman" w:hAnsi="Times New Roman" w:cs="Times New Roman"/>
                <w:b/>
                <w:bCs/>
                <w:sz w:val="24"/>
                <w:szCs w:val="24"/>
                <w:lang w:eastAsia="en-US"/>
              </w:rPr>
            </w:pPr>
          </w:p>
        </w:tc>
        <w:tc>
          <w:tcPr>
            <w:tcW w:w="179" w:type="pct"/>
            <w:vAlign w:val="center"/>
          </w:tcPr>
          <w:p>
            <w:pPr>
              <w:spacing w:line="360" w:lineRule="auto"/>
              <w:rPr>
                <w:rFonts w:hint="default" w:ascii="Times New Roman" w:hAnsi="Times New Roman" w:cs="Times New Roman"/>
                <w:b/>
                <w:bCs/>
                <w:sz w:val="24"/>
                <w:szCs w:val="24"/>
                <w:lang w:eastAsia="en-US"/>
              </w:rPr>
            </w:pPr>
          </w:p>
        </w:tc>
        <w:tc>
          <w:tcPr>
            <w:tcW w:w="190" w:type="pct"/>
            <w:vAlign w:val="center"/>
          </w:tcPr>
          <w:p>
            <w:pPr>
              <w:spacing w:line="360" w:lineRule="auto"/>
              <w:rPr>
                <w:rFonts w:hint="default" w:ascii="Times New Roman" w:hAnsi="Times New Roman" w:cs="Times New Roman"/>
                <w:b/>
                <w:bCs/>
                <w:sz w:val="24"/>
                <w:szCs w:val="24"/>
                <w:lang w:eastAsia="en-US"/>
              </w:rPr>
            </w:pPr>
          </w:p>
        </w:tc>
        <w:tc>
          <w:tcPr>
            <w:tcW w:w="316" w:type="pct"/>
            <w:vAlign w:val="center"/>
          </w:tcPr>
          <w:p>
            <w:pPr>
              <w:spacing w:line="360" w:lineRule="auto"/>
              <w:rPr>
                <w:rFonts w:hint="default" w:ascii="Times New Roman" w:hAnsi="Times New Roman" w:cs="Times New Roman"/>
                <w:b/>
                <w:bCs/>
                <w:sz w:val="24"/>
                <w:szCs w:val="24"/>
                <w:lang w:eastAsia="en-US"/>
              </w:rPr>
            </w:pPr>
          </w:p>
        </w:tc>
        <w:tc>
          <w:tcPr>
            <w:tcW w:w="369" w:type="pct"/>
            <w:vAlign w:val="center"/>
          </w:tcPr>
          <w:p>
            <w:pPr>
              <w:spacing w:line="360" w:lineRule="auto"/>
              <w:rPr>
                <w:rFonts w:hint="default" w:ascii="Times New Roman" w:hAnsi="Times New Roman" w:cs="Times New Roman"/>
                <w:b/>
                <w:bCs/>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pPr>
              <w:spacing w:line="360" w:lineRule="auto"/>
              <w:jc w:val="right"/>
              <w:textAlignment w:val="center"/>
              <w:rPr>
                <w:rFonts w:hint="default" w:ascii="Times New Roman" w:hAnsi="Times New Roman" w:cs="Times New Roman"/>
                <w:sz w:val="24"/>
                <w:szCs w:val="24"/>
                <w:lang w:eastAsia="en-US"/>
              </w:rPr>
            </w:pPr>
            <w:r>
              <w:rPr>
                <w:rFonts w:hint="default" w:ascii="Times New Roman" w:hAnsi="Times New Roman" w:cs="Times New Roman"/>
                <w:color w:val="000000"/>
                <w:sz w:val="24"/>
                <w:szCs w:val="24"/>
                <w:lang w:eastAsia="en-US" w:bidi="ar"/>
              </w:rPr>
              <w:t>Michigan Neuropathy Screening Instruments, MNSI</w:t>
            </w:r>
          </w:p>
        </w:tc>
        <w:tc>
          <w:tcPr>
            <w:tcW w:w="236"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289"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7"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7"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7"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7"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7"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7"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7"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7"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8"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8"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9"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9" w:type="pct"/>
            <w:vAlign w:val="center"/>
          </w:tcPr>
          <w:p>
            <w:pPr>
              <w:spacing w:line="360" w:lineRule="auto"/>
              <w:textAlignment w:val="center"/>
              <w:rPr>
                <w:rFonts w:hint="default" w:ascii="Times New Roman" w:hAnsi="Times New Roman" w:cs="Times New Roman"/>
                <w:b/>
                <w:bCs/>
                <w:kern w:val="2"/>
                <w:sz w:val="24"/>
                <w:szCs w:val="24"/>
                <w:lang w:eastAsia="en-US"/>
              </w:rPr>
            </w:pPr>
            <w:r>
              <w:rPr>
                <w:rFonts w:hint="default" w:ascii="Times New Roman" w:hAnsi="Times New Roman" w:cs="Times New Roman"/>
                <w:b/>
                <w:bCs/>
                <w:color w:val="000000"/>
                <w:sz w:val="24"/>
                <w:szCs w:val="24"/>
                <w:lang w:eastAsia="en-US" w:bidi="ar"/>
              </w:rPr>
              <w:t>X</w:t>
            </w:r>
          </w:p>
        </w:tc>
        <w:tc>
          <w:tcPr>
            <w:tcW w:w="179" w:type="pct"/>
            <w:vAlign w:val="center"/>
          </w:tcPr>
          <w:p>
            <w:pPr>
              <w:spacing w:line="360" w:lineRule="auto"/>
              <w:textAlignment w:val="center"/>
              <w:rPr>
                <w:rFonts w:hint="default" w:ascii="Times New Roman" w:hAnsi="Times New Roman" w:cs="Times New Roman"/>
                <w:b/>
                <w:bCs/>
                <w:kern w:val="2"/>
                <w:sz w:val="24"/>
                <w:szCs w:val="24"/>
                <w:lang w:eastAsia="en-US"/>
              </w:rPr>
            </w:pPr>
            <w:r>
              <w:rPr>
                <w:rFonts w:hint="default" w:ascii="Times New Roman" w:hAnsi="Times New Roman" w:cs="Times New Roman"/>
                <w:b/>
                <w:bCs/>
                <w:color w:val="000000"/>
                <w:sz w:val="24"/>
                <w:szCs w:val="24"/>
                <w:lang w:eastAsia="en-US" w:bidi="ar"/>
              </w:rPr>
              <w:t>X</w:t>
            </w:r>
          </w:p>
        </w:tc>
        <w:tc>
          <w:tcPr>
            <w:tcW w:w="188" w:type="pct"/>
            <w:vAlign w:val="center"/>
          </w:tcPr>
          <w:p>
            <w:pPr>
              <w:spacing w:line="360" w:lineRule="auto"/>
              <w:textAlignment w:val="center"/>
              <w:rPr>
                <w:rFonts w:hint="default" w:ascii="Times New Roman" w:hAnsi="Times New Roman" w:cs="Times New Roman"/>
                <w:b/>
                <w:bCs/>
                <w:kern w:val="2"/>
                <w:sz w:val="24"/>
                <w:szCs w:val="24"/>
                <w:lang w:eastAsia="en-US"/>
              </w:rPr>
            </w:pPr>
            <w:r>
              <w:rPr>
                <w:rFonts w:hint="default" w:ascii="Times New Roman" w:hAnsi="Times New Roman" w:cs="Times New Roman"/>
                <w:b/>
                <w:bCs/>
                <w:color w:val="000000"/>
                <w:sz w:val="24"/>
                <w:szCs w:val="24"/>
                <w:lang w:eastAsia="en-US" w:bidi="ar"/>
              </w:rPr>
              <w:t>X</w:t>
            </w:r>
          </w:p>
        </w:tc>
        <w:tc>
          <w:tcPr>
            <w:tcW w:w="179"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9"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9"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90"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316" w:type="pct"/>
            <w:vAlign w:val="center"/>
          </w:tcPr>
          <w:p>
            <w:pPr>
              <w:spacing w:line="360" w:lineRule="auto"/>
              <w:rPr>
                <w:rFonts w:hint="default" w:ascii="Times New Roman" w:hAnsi="Times New Roman" w:cs="Times New Roman"/>
                <w:b/>
                <w:bCs/>
                <w:sz w:val="24"/>
                <w:szCs w:val="24"/>
                <w:lang w:eastAsia="en-US"/>
              </w:rPr>
            </w:pPr>
          </w:p>
        </w:tc>
        <w:tc>
          <w:tcPr>
            <w:tcW w:w="369" w:type="pct"/>
            <w:vAlign w:val="center"/>
          </w:tcPr>
          <w:p>
            <w:pPr>
              <w:spacing w:line="360" w:lineRule="auto"/>
              <w:rPr>
                <w:rFonts w:hint="default" w:ascii="Times New Roman" w:hAnsi="Times New Roman" w:cs="Times New Roman"/>
                <w:b/>
                <w:bCs/>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pPr>
              <w:spacing w:line="360" w:lineRule="auto"/>
              <w:jc w:val="right"/>
              <w:textAlignment w:val="center"/>
              <w:rPr>
                <w:rFonts w:hint="default" w:ascii="Times New Roman" w:hAnsi="Times New Roman" w:cs="Times New Roman"/>
                <w:sz w:val="24"/>
                <w:szCs w:val="24"/>
                <w:lang w:eastAsia="en-US"/>
              </w:rPr>
            </w:pPr>
            <w:r>
              <w:rPr>
                <w:rFonts w:hint="default" w:ascii="Times New Roman" w:hAnsi="Times New Roman" w:cs="Times New Roman"/>
                <w:color w:val="000000"/>
                <w:sz w:val="24"/>
                <w:szCs w:val="24"/>
                <w:lang w:eastAsia="en-US" w:bidi="ar"/>
              </w:rPr>
              <w:t>Self-rating depression scale, Self-rating Anxiety Scale</w:t>
            </w:r>
          </w:p>
        </w:tc>
        <w:tc>
          <w:tcPr>
            <w:tcW w:w="236"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289" w:type="pct"/>
            <w:vAlign w:val="center"/>
          </w:tcPr>
          <w:p>
            <w:pPr>
              <w:spacing w:line="360" w:lineRule="auto"/>
              <w:rPr>
                <w:rFonts w:hint="default" w:ascii="Times New Roman" w:hAnsi="Times New Roman" w:cs="Times New Roman"/>
                <w:b/>
                <w:bCs/>
                <w:sz w:val="24"/>
                <w:szCs w:val="24"/>
                <w:lang w:eastAsia="en-US"/>
              </w:rPr>
            </w:pPr>
          </w:p>
        </w:tc>
        <w:tc>
          <w:tcPr>
            <w:tcW w:w="177" w:type="pct"/>
            <w:vAlign w:val="center"/>
          </w:tcPr>
          <w:p>
            <w:pPr>
              <w:spacing w:line="360" w:lineRule="auto"/>
              <w:rPr>
                <w:rFonts w:hint="default" w:ascii="Times New Roman" w:hAnsi="Times New Roman" w:cs="Times New Roman"/>
                <w:b/>
                <w:bCs/>
                <w:sz w:val="24"/>
                <w:szCs w:val="24"/>
                <w:lang w:eastAsia="en-US"/>
              </w:rPr>
            </w:pPr>
          </w:p>
        </w:tc>
        <w:tc>
          <w:tcPr>
            <w:tcW w:w="177"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7" w:type="pct"/>
            <w:vAlign w:val="center"/>
          </w:tcPr>
          <w:p>
            <w:pPr>
              <w:spacing w:line="360" w:lineRule="auto"/>
              <w:rPr>
                <w:rFonts w:hint="default" w:ascii="Times New Roman" w:hAnsi="Times New Roman" w:cs="Times New Roman"/>
                <w:b/>
                <w:bCs/>
                <w:sz w:val="24"/>
                <w:szCs w:val="24"/>
                <w:lang w:eastAsia="en-US"/>
              </w:rPr>
            </w:pPr>
          </w:p>
        </w:tc>
        <w:tc>
          <w:tcPr>
            <w:tcW w:w="177"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7" w:type="pct"/>
            <w:vAlign w:val="center"/>
          </w:tcPr>
          <w:p>
            <w:pPr>
              <w:spacing w:line="360" w:lineRule="auto"/>
              <w:rPr>
                <w:rFonts w:hint="default" w:ascii="Times New Roman" w:hAnsi="Times New Roman" w:cs="Times New Roman"/>
                <w:b/>
                <w:bCs/>
                <w:sz w:val="24"/>
                <w:szCs w:val="24"/>
                <w:lang w:eastAsia="en-US"/>
              </w:rPr>
            </w:pPr>
          </w:p>
        </w:tc>
        <w:tc>
          <w:tcPr>
            <w:tcW w:w="177"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7" w:type="pct"/>
            <w:vAlign w:val="center"/>
          </w:tcPr>
          <w:p>
            <w:pPr>
              <w:spacing w:line="360" w:lineRule="auto"/>
              <w:rPr>
                <w:rFonts w:hint="default" w:ascii="Times New Roman" w:hAnsi="Times New Roman" w:cs="Times New Roman"/>
                <w:b/>
                <w:bCs/>
                <w:sz w:val="24"/>
                <w:szCs w:val="24"/>
                <w:lang w:eastAsia="en-US"/>
              </w:rPr>
            </w:pPr>
          </w:p>
        </w:tc>
        <w:tc>
          <w:tcPr>
            <w:tcW w:w="177"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8" w:type="pct"/>
            <w:vAlign w:val="center"/>
          </w:tcPr>
          <w:p>
            <w:pPr>
              <w:spacing w:line="360" w:lineRule="auto"/>
              <w:rPr>
                <w:rFonts w:hint="default" w:ascii="Times New Roman" w:hAnsi="Times New Roman" w:cs="Times New Roman"/>
                <w:b/>
                <w:bCs/>
                <w:sz w:val="24"/>
                <w:szCs w:val="24"/>
                <w:lang w:eastAsia="en-US"/>
              </w:rPr>
            </w:pPr>
          </w:p>
        </w:tc>
        <w:tc>
          <w:tcPr>
            <w:tcW w:w="178" w:type="pct"/>
            <w:vAlign w:val="center"/>
          </w:tcPr>
          <w:p>
            <w:pPr>
              <w:spacing w:line="360" w:lineRule="auto"/>
              <w:rPr>
                <w:rFonts w:hint="default" w:ascii="Times New Roman" w:hAnsi="Times New Roman" w:cs="Times New Roman"/>
                <w:b/>
                <w:bCs/>
                <w:sz w:val="24"/>
                <w:szCs w:val="24"/>
                <w:lang w:eastAsia="en-US"/>
              </w:rPr>
            </w:pPr>
          </w:p>
        </w:tc>
        <w:tc>
          <w:tcPr>
            <w:tcW w:w="179"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9" w:type="pct"/>
            <w:vAlign w:val="center"/>
          </w:tcPr>
          <w:p>
            <w:pPr>
              <w:spacing w:line="360" w:lineRule="auto"/>
              <w:rPr>
                <w:rFonts w:hint="default" w:ascii="Times New Roman" w:hAnsi="Times New Roman" w:cs="Times New Roman"/>
                <w:b/>
                <w:bCs/>
                <w:kern w:val="2"/>
                <w:sz w:val="24"/>
                <w:szCs w:val="24"/>
                <w:lang w:eastAsia="en-US"/>
              </w:rPr>
            </w:pPr>
          </w:p>
        </w:tc>
        <w:tc>
          <w:tcPr>
            <w:tcW w:w="179" w:type="pct"/>
            <w:vAlign w:val="center"/>
          </w:tcPr>
          <w:p>
            <w:pPr>
              <w:spacing w:line="360" w:lineRule="auto"/>
              <w:rPr>
                <w:rFonts w:hint="default" w:ascii="Times New Roman" w:hAnsi="Times New Roman" w:cs="Times New Roman"/>
                <w:b/>
                <w:bCs/>
                <w:kern w:val="2"/>
                <w:sz w:val="24"/>
                <w:szCs w:val="24"/>
                <w:lang w:eastAsia="en-US"/>
              </w:rPr>
            </w:pPr>
          </w:p>
        </w:tc>
        <w:tc>
          <w:tcPr>
            <w:tcW w:w="188" w:type="pct"/>
            <w:vAlign w:val="center"/>
          </w:tcPr>
          <w:p>
            <w:pPr>
              <w:spacing w:line="360" w:lineRule="auto"/>
              <w:textAlignment w:val="center"/>
              <w:rPr>
                <w:rFonts w:hint="default" w:ascii="Times New Roman" w:hAnsi="Times New Roman" w:cs="Times New Roman"/>
                <w:b/>
                <w:bCs/>
                <w:kern w:val="2"/>
                <w:sz w:val="24"/>
                <w:szCs w:val="24"/>
                <w:lang w:eastAsia="en-US"/>
              </w:rPr>
            </w:pPr>
            <w:r>
              <w:rPr>
                <w:rFonts w:hint="default" w:ascii="Times New Roman" w:hAnsi="Times New Roman" w:cs="Times New Roman"/>
                <w:b/>
                <w:bCs/>
                <w:color w:val="000000"/>
                <w:sz w:val="24"/>
                <w:szCs w:val="24"/>
                <w:lang w:eastAsia="en-US" w:bidi="ar"/>
              </w:rPr>
              <w:t>X</w:t>
            </w:r>
          </w:p>
        </w:tc>
        <w:tc>
          <w:tcPr>
            <w:tcW w:w="179" w:type="pct"/>
            <w:vAlign w:val="center"/>
          </w:tcPr>
          <w:p>
            <w:pPr>
              <w:spacing w:line="360" w:lineRule="auto"/>
              <w:rPr>
                <w:rFonts w:hint="default" w:ascii="Times New Roman" w:hAnsi="Times New Roman" w:cs="Times New Roman"/>
                <w:b/>
                <w:bCs/>
                <w:sz w:val="24"/>
                <w:szCs w:val="24"/>
                <w:lang w:eastAsia="en-US"/>
              </w:rPr>
            </w:pPr>
          </w:p>
        </w:tc>
        <w:tc>
          <w:tcPr>
            <w:tcW w:w="179" w:type="pct"/>
            <w:vAlign w:val="center"/>
          </w:tcPr>
          <w:p>
            <w:pPr>
              <w:spacing w:line="360" w:lineRule="auto"/>
              <w:rPr>
                <w:rFonts w:hint="default" w:ascii="Times New Roman" w:hAnsi="Times New Roman" w:cs="Times New Roman"/>
                <w:b/>
                <w:bCs/>
                <w:sz w:val="24"/>
                <w:szCs w:val="24"/>
                <w:lang w:eastAsia="en-US"/>
              </w:rPr>
            </w:pPr>
          </w:p>
        </w:tc>
        <w:tc>
          <w:tcPr>
            <w:tcW w:w="179" w:type="pct"/>
            <w:vAlign w:val="center"/>
          </w:tcPr>
          <w:p>
            <w:pPr>
              <w:spacing w:line="360" w:lineRule="auto"/>
              <w:rPr>
                <w:rFonts w:hint="default" w:ascii="Times New Roman" w:hAnsi="Times New Roman" w:cs="Times New Roman"/>
                <w:b/>
                <w:bCs/>
                <w:sz w:val="24"/>
                <w:szCs w:val="24"/>
                <w:lang w:eastAsia="en-US"/>
              </w:rPr>
            </w:pPr>
          </w:p>
        </w:tc>
        <w:tc>
          <w:tcPr>
            <w:tcW w:w="190" w:type="pct"/>
            <w:vAlign w:val="center"/>
          </w:tcPr>
          <w:p>
            <w:pPr>
              <w:spacing w:line="360" w:lineRule="auto"/>
              <w:rPr>
                <w:rFonts w:hint="default" w:ascii="Times New Roman" w:hAnsi="Times New Roman" w:cs="Times New Roman"/>
                <w:b/>
                <w:bCs/>
                <w:sz w:val="24"/>
                <w:szCs w:val="24"/>
                <w:lang w:eastAsia="en-US"/>
              </w:rPr>
            </w:pPr>
          </w:p>
        </w:tc>
        <w:tc>
          <w:tcPr>
            <w:tcW w:w="316" w:type="pct"/>
            <w:vAlign w:val="center"/>
          </w:tcPr>
          <w:p>
            <w:pPr>
              <w:spacing w:line="360" w:lineRule="auto"/>
              <w:rPr>
                <w:rFonts w:hint="default" w:ascii="Times New Roman" w:hAnsi="Times New Roman" w:cs="Times New Roman"/>
                <w:b/>
                <w:bCs/>
                <w:sz w:val="24"/>
                <w:szCs w:val="24"/>
                <w:lang w:eastAsia="en-US"/>
              </w:rPr>
            </w:pPr>
          </w:p>
        </w:tc>
        <w:tc>
          <w:tcPr>
            <w:tcW w:w="369" w:type="pct"/>
            <w:vAlign w:val="center"/>
          </w:tcPr>
          <w:p>
            <w:pPr>
              <w:spacing w:line="360" w:lineRule="auto"/>
              <w:rPr>
                <w:rFonts w:hint="default" w:ascii="Times New Roman" w:hAnsi="Times New Roman" w:cs="Times New Roman"/>
                <w:b/>
                <w:bCs/>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pPr>
              <w:spacing w:line="360" w:lineRule="auto"/>
              <w:jc w:val="right"/>
              <w:textAlignment w:val="center"/>
              <w:rPr>
                <w:rFonts w:hint="default" w:ascii="Times New Roman" w:hAnsi="Times New Roman" w:cs="Times New Roman"/>
                <w:sz w:val="24"/>
                <w:szCs w:val="24"/>
                <w:lang w:eastAsia="en-US"/>
              </w:rPr>
            </w:pPr>
            <w:r>
              <w:rPr>
                <w:rFonts w:hint="default" w:ascii="Times New Roman" w:hAnsi="Times New Roman" w:cs="Times New Roman"/>
                <w:color w:val="000000"/>
                <w:sz w:val="24"/>
                <w:szCs w:val="24"/>
                <w:lang w:eastAsia="en-US" w:bidi="ar"/>
              </w:rPr>
              <w:t>HIV test</w:t>
            </w:r>
          </w:p>
        </w:tc>
        <w:tc>
          <w:tcPr>
            <w:tcW w:w="236"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289" w:type="pct"/>
            <w:vAlign w:val="center"/>
          </w:tcPr>
          <w:p>
            <w:pPr>
              <w:spacing w:line="360" w:lineRule="auto"/>
              <w:rPr>
                <w:rFonts w:hint="default" w:ascii="Times New Roman" w:hAnsi="Times New Roman" w:cs="Times New Roman"/>
                <w:b/>
                <w:bCs/>
                <w:sz w:val="24"/>
                <w:szCs w:val="24"/>
                <w:lang w:eastAsia="en-US"/>
              </w:rPr>
            </w:pPr>
          </w:p>
        </w:tc>
        <w:tc>
          <w:tcPr>
            <w:tcW w:w="177" w:type="pct"/>
            <w:vAlign w:val="center"/>
          </w:tcPr>
          <w:p>
            <w:pPr>
              <w:spacing w:line="360" w:lineRule="auto"/>
              <w:rPr>
                <w:rFonts w:hint="default" w:ascii="Times New Roman" w:hAnsi="Times New Roman" w:cs="Times New Roman"/>
                <w:b/>
                <w:bCs/>
                <w:sz w:val="24"/>
                <w:szCs w:val="24"/>
                <w:lang w:eastAsia="en-US"/>
              </w:rPr>
            </w:pPr>
          </w:p>
        </w:tc>
        <w:tc>
          <w:tcPr>
            <w:tcW w:w="177" w:type="pct"/>
            <w:vAlign w:val="center"/>
          </w:tcPr>
          <w:p>
            <w:pPr>
              <w:spacing w:line="360" w:lineRule="auto"/>
              <w:rPr>
                <w:rFonts w:hint="default" w:ascii="Times New Roman" w:hAnsi="Times New Roman" w:cs="Times New Roman"/>
                <w:b/>
                <w:bCs/>
                <w:sz w:val="24"/>
                <w:szCs w:val="24"/>
                <w:lang w:eastAsia="en-US"/>
              </w:rPr>
            </w:pPr>
          </w:p>
        </w:tc>
        <w:tc>
          <w:tcPr>
            <w:tcW w:w="177" w:type="pct"/>
            <w:vAlign w:val="center"/>
          </w:tcPr>
          <w:p>
            <w:pPr>
              <w:spacing w:line="360" w:lineRule="auto"/>
              <w:rPr>
                <w:rFonts w:hint="default" w:ascii="Times New Roman" w:hAnsi="Times New Roman" w:cs="Times New Roman"/>
                <w:b/>
                <w:bCs/>
                <w:sz w:val="24"/>
                <w:szCs w:val="24"/>
                <w:lang w:eastAsia="en-US"/>
              </w:rPr>
            </w:pPr>
          </w:p>
        </w:tc>
        <w:tc>
          <w:tcPr>
            <w:tcW w:w="177" w:type="pct"/>
            <w:vAlign w:val="center"/>
          </w:tcPr>
          <w:p>
            <w:pPr>
              <w:spacing w:line="360" w:lineRule="auto"/>
              <w:rPr>
                <w:rFonts w:hint="default" w:ascii="Times New Roman" w:hAnsi="Times New Roman" w:cs="Times New Roman"/>
                <w:b/>
                <w:bCs/>
                <w:sz w:val="24"/>
                <w:szCs w:val="24"/>
                <w:lang w:eastAsia="en-US"/>
              </w:rPr>
            </w:pPr>
          </w:p>
        </w:tc>
        <w:tc>
          <w:tcPr>
            <w:tcW w:w="177" w:type="pct"/>
            <w:vAlign w:val="center"/>
          </w:tcPr>
          <w:p>
            <w:pPr>
              <w:spacing w:line="360" w:lineRule="auto"/>
              <w:rPr>
                <w:rFonts w:hint="default" w:ascii="Times New Roman" w:hAnsi="Times New Roman" w:cs="Times New Roman"/>
                <w:b/>
                <w:bCs/>
                <w:sz w:val="24"/>
                <w:szCs w:val="24"/>
                <w:lang w:eastAsia="en-US"/>
              </w:rPr>
            </w:pPr>
          </w:p>
        </w:tc>
        <w:tc>
          <w:tcPr>
            <w:tcW w:w="177" w:type="pct"/>
            <w:vAlign w:val="center"/>
          </w:tcPr>
          <w:p>
            <w:pPr>
              <w:spacing w:line="360" w:lineRule="auto"/>
              <w:rPr>
                <w:rFonts w:hint="default" w:ascii="Times New Roman" w:hAnsi="Times New Roman" w:cs="Times New Roman"/>
                <w:b/>
                <w:bCs/>
                <w:sz w:val="24"/>
                <w:szCs w:val="24"/>
                <w:lang w:eastAsia="en-US"/>
              </w:rPr>
            </w:pPr>
          </w:p>
        </w:tc>
        <w:tc>
          <w:tcPr>
            <w:tcW w:w="177" w:type="pct"/>
            <w:vAlign w:val="center"/>
          </w:tcPr>
          <w:p>
            <w:pPr>
              <w:spacing w:line="360" w:lineRule="auto"/>
              <w:rPr>
                <w:rFonts w:hint="default" w:ascii="Times New Roman" w:hAnsi="Times New Roman" w:cs="Times New Roman"/>
                <w:b/>
                <w:bCs/>
                <w:sz w:val="24"/>
                <w:szCs w:val="24"/>
                <w:lang w:eastAsia="en-US"/>
              </w:rPr>
            </w:pPr>
          </w:p>
        </w:tc>
        <w:tc>
          <w:tcPr>
            <w:tcW w:w="177" w:type="pct"/>
            <w:vAlign w:val="center"/>
          </w:tcPr>
          <w:p>
            <w:pPr>
              <w:spacing w:line="360" w:lineRule="auto"/>
              <w:rPr>
                <w:rFonts w:hint="default" w:ascii="Times New Roman" w:hAnsi="Times New Roman" w:cs="Times New Roman"/>
                <w:b/>
                <w:bCs/>
                <w:sz w:val="24"/>
                <w:szCs w:val="24"/>
                <w:lang w:eastAsia="en-US"/>
              </w:rPr>
            </w:pPr>
          </w:p>
        </w:tc>
        <w:tc>
          <w:tcPr>
            <w:tcW w:w="178" w:type="pct"/>
            <w:vAlign w:val="center"/>
          </w:tcPr>
          <w:p>
            <w:pPr>
              <w:spacing w:line="360" w:lineRule="auto"/>
              <w:rPr>
                <w:rFonts w:hint="default" w:ascii="Times New Roman" w:hAnsi="Times New Roman" w:cs="Times New Roman"/>
                <w:b/>
                <w:bCs/>
                <w:sz w:val="24"/>
                <w:szCs w:val="24"/>
                <w:lang w:eastAsia="en-US"/>
              </w:rPr>
            </w:pPr>
          </w:p>
        </w:tc>
        <w:tc>
          <w:tcPr>
            <w:tcW w:w="178" w:type="pct"/>
            <w:vAlign w:val="center"/>
          </w:tcPr>
          <w:p>
            <w:pPr>
              <w:spacing w:line="360" w:lineRule="auto"/>
              <w:rPr>
                <w:rFonts w:hint="default" w:ascii="Times New Roman" w:hAnsi="Times New Roman" w:cs="Times New Roman"/>
                <w:b/>
                <w:bCs/>
                <w:sz w:val="24"/>
                <w:szCs w:val="24"/>
                <w:lang w:eastAsia="en-US"/>
              </w:rPr>
            </w:pPr>
          </w:p>
        </w:tc>
        <w:tc>
          <w:tcPr>
            <w:tcW w:w="179" w:type="pct"/>
            <w:vAlign w:val="center"/>
          </w:tcPr>
          <w:p>
            <w:pPr>
              <w:spacing w:line="360" w:lineRule="auto"/>
              <w:rPr>
                <w:rFonts w:hint="default" w:ascii="Times New Roman" w:hAnsi="Times New Roman" w:cs="Times New Roman"/>
                <w:b/>
                <w:bCs/>
                <w:sz w:val="24"/>
                <w:szCs w:val="24"/>
                <w:lang w:eastAsia="en-US"/>
              </w:rPr>
            </w:pPr>
          </w:p>
        </w:tc>
        <w:tc>
          <w:tcPr>
            <w:tcW w:w="179" w:type="pct"/>
            <w:vAlign w:val="center"/>
          </w:tcPr>
          <w:p>
            <w:pPr>
              <w:spacing w:line="360" w:lineRule="auto"/>
              <w:rPr>
                <w:rFonts w:hint="default" w:ascii="Times New Roman" w:hAnsi="Times New Roman" w:cs="Times New Roman"/>
                <w:b/>
                <w:bCs/>
                <w:kern w:val="2"/>
                <w:sz w:val="24"/>
                <w:szCs w:val="24"/>
                <w:lang w:eastAsia="en-US"/>
              </w:rPr>
            </w:pPr>
          </w:p>
        </w:tc>
        <w:tc>
          <w:tcPr>
            <w:tcW w:w="179" w:type="pct"/>
            <w:vAlign w:val="center"/>
          </w:tcPr>
          <w:p>
            <w:pPr>
              <w:spacing w:line="360" w:lineRule="auto"/>
              <w:rPr>
                <w:rFonts w:hint="default" w:ascii="Times New Roman" w:hAnsi="Times New Roman" w:cs="Times New Roman"/>
                <w:b/>
                <w:bCs/>
                <w:kern w:val="2"/>
                <w:sz w:val="24"/>
                <w:szCs w:val="24"/>
                <w:lang w:eastAsia="en-US"/>
              </w:rPr>
            </w:pPr>
          </w:p>
        </w:tc>
        <w:tc>
          <w:tcPr>
            <w:tcW w:w="188" w:type="pct"/>
            <w:vAlign w:val="center"/>
          </w:tcPr>
          <w:p>
            <w:pPr>
              <w:spacing w:line="360" w:lineRule="auto"/>
              <w:rPr>
                <w:rFonts w:hint="default" w:ascii="Times New Roman" w:hAnsi="Times New Roman" w:cs="Times New Roman"/>
                <w:b/>
                <w:bCs/>
                <w:kern w:val="2"/>
                <w:sz w:val="24"/>
                <w:szCs w:val="24"/>
                <w:lang w:eastAsia="en-US"/>
              </w:rPr>
            </w:pPr>
          </w:p>
        </w:tc>
        <w:tc>
          <w:tcPr>
            <w:tcW w:w="179" w:type="pct"/>
            <w:vAlign w:val="center"/>
          </w:tcPr>
          <w:p>
            <w:pPr>
              <w:spacing w:line="360" w:lineRule="auto"/>
              <w:rPr>
                <w:rFonts w:hint="default" w:ascii="Times New Roman" w:hAnsi="Times New Roman" w:cs="Times New Roman"/>
                <w:b/>
                <w:bCs/>
                <w:sz w:val="24"/>
                <w:szCs w:val="24"/>
                <w:lang w:eastAsia="en-US"/>
              </w:rPr>
            </w:pPr>
          </w:p>
        </w:tc>
        <w:tc>
          <w:tcPr>
            <w:tcW w:w="179" w:type="pct"/>
            <w:vAlign w:val="center"/>
          </w:tcPr>
          <w:p>
            <w:pPr>
              <w:spacing w:line="360" w:lineRule="auto"/>
              <w:rPr>
                <w:rFonts w:hint="default" w:ascii="Times New Roman" w:hAnsi="Times New Roman" w:cs="Times New Roman"/>
                <w:b/>
                <w:bCs/>
                <w:sz w:val="24"/>
                <w:szCs w:val="24"/>
                <w:lang w:eastAsia="en-US"/>
              </w:rPr>
            </w:pPr>
          </w:p>
        </w:tc>
        <w:tc>
          <w:tcPr>
            <w:tcW w:w="179" w:type="pct"/>
            <w:vAlign w:val="center"/>
          </w:tcPr>
          <w:p>
            <w:pPr>
              <w:spacing w:line="360" w:lineRule="auto"/>
              <w:rPr>
                <w:rFonts w:hint="default" w:ascii="Times New Roman" w:hAnsi="Times New Roman" w:cs="Times New Roman"/>
                <w:b/>
                <w:bCs/>
                <w:sz w:val="24"/>
                <w:szCs w:val="24"/>
                <w:lang w:eastAsia="en-US"/>
              </w:rPr>
            </w:pPr>
          </w:p>
        </w:tc>
        <w:tc>
          <w:tcPr>
            <w:tcW w:w="190" w:type="pct"/>
            <w:vAlign w:val="center"/>
          </w:tcPr>
          <w:p>
            <w:pPr>
              <w:spacing w:line="360" w:lineRule="auto"/>
              <w:rPr>
                <w:rFonts w:hint="default" w:ascii="Times New Roman" w:hAnsi="Times New Roman" w:cs="Times New Roman"/>
                <w:b/>
                <w:bCs/>
                <w:sz w:val="24"/>
                <w:szCs w:val="24"/>
                <w:lang w:eastAsia="en-US"/>
              </w:rPr>
            </w:pPr>
          </w:p>
        </w:tc>
        <w:tc>
          <w:tcPr>
            <w:tcW w:w="316" w:type="pct"/>
            <w:vAlign w:val="center"/>
          </w:tcPr>
          <w:p>
            <w:pPr>
              <w:spacing w:line="360" w:lineRule="auto"/>
              <w:rPr>
                <w:rFonts w:hint="default" w:ascii="Times New Roman" w:hAnsi="Times New Roman" w:cs="Times New Roman"/>
                <w:b/>
                <w:bCs/>
                <w:sz w:val="24"/>
                <w:szCs w:val="24"/>
                <w:lang w:eastAsia="en-US"/>
              </w:rPr>
            </w:pPr>
          </w:p>
        </w:tc>
        <w:tc>
          <w:tcPr>
            <w:tcW w:w="369" w:type="pct"/>
            <w:vAlign w:val="center"/>
          </w:tcPr>
          <w:p>
            <w:pPr>
              <w:spacing w:line="360" w:lineRule="auto"/>
              <w:rPr>
                <w:rFonts w:hint="default" w:ascii="Times New Roman" w:hAnsi="Times New Roman" w:cs="Times New Roman"/>
                <w:b/>
                <w:bCs/>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pPr>
              <w:spacing w:line="360" w:lineRule="auto"/>
              <w:jc w:val="right"/>
              <w:textAlignment w:val="center"/>
              <w:rPr>
                <w:rFonts w:hint="default" w:ascii="Times New Roman" w:hAnsi="Times New Roman" w:cs="Times New Roman"/>
                <w:sz w:val="24"/>
                <w:szCs w:val="24"/>
                <w:lang w:eastAsia="en-US"/>
              </w:rPr>
            </w:pPr>
            <w:r>
              <w:rPr>
                <w:rFonts w:hint="default" w:ascii="Times New Roman" w:hAnsi="Times New Roman" w:cs="Times New Roman"/>
                <w:color w:val="000000"/>
                <w:sz w:val="24"/>
                <w:szCs w:val="24"/>
                <w:lang w:eastAsia="en-US" w:bidi="ar"/>
              </w:rPr>
              <w:t>Pregnancy testing (urine or blood)</w:t>
            </w:r>
          </w:p>
        </w:tc>
        <w:tc>
          <w:tcPr>
            <w:tcW w:w="236"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289" w:type="pct"/>
            <w:vAlign w:val="center"/>
          </w:tcPr>
          <w:p>
            <w:pPr>
              <w:spacing w:line="360" w:lineRule="auto"/>
              <w:rPr>
                <w:rFonts w:hint="default" w:ascii="Times New Roman" w:hAnsi="Times New Roman" w:cs="Times New Roman"/>
                <w:b/>
                <w:bCs/>
                <w:sz w:val="24"/>
                <w:szCs w:val="24"/>
                <w:lang w:eastAsia="en-US"/>
              </w:rPr>
            </w:pPr>
          </w:p>
        </w:tc>
        <w:tc>
          <w:tcPr>
            <w:tcW w:w="177" w:type="pct"/>
            <w:vAlign w:val="center"/>
          </w:tcPr>
          <w:p>
            <w:pPr>
              <w:spacing w:line="360" w:lineRule="auto"/>
              <w:rPr>
                <w:rFonts w:hint="default" w:ascii="Times New Roman" w:hAnsi="Times New Roman" w:cs="Times New Roman"/>
                <w:b/>
                <w:bCs/>
                <w:sz w:val="24"/>
                <w:szCs w:val="24"/>
                <w:lang w:eastAsia="en-US"/>
              </w:rPr>
            </w:pPr>
          </w:p>
        </w:tc>
        <w:tc>
          <w:tcPr>
            <w:tcW w:w="177" w:type="pct"/>
            <w:vAlign w:val="center"/>
          </w:tcPr>
          <w:p>
            <w:pPr>
              <w:spacing w:line="360" w:lineRule="auto"/>
              <w:rPr>
                <w:rFonts w:hint="default" w:ascii="Times New Roman" w:hAnsi="Times New Roman" w:cs="Times New Roman"/>
                <w:b/>
                <w:bCs/>
                <w:sz w:val="24"/>
                <w:szCs w:val="24"/>
                <w:lang w:eastAsia="en-US"/>
              </w:rPr>
            </w:pPr>
          </w:p>
        </w:tc>
        <w:tc>
          <w:tcPr>
            <w:tcW w:w="177" w:type="pct"/>
            <w:vAlign w:val="center"/>
          </w:tcPr>
          <w:p>
            <w:pPr>
              <w:spacing w:line="360" w:lineRule="auto"/>
              <w:rPr>
                <w:rFonts w:hint="default" w:ascii="Times New Roman" w:hAnsi="Times New Roman" w:cs="Times New Roman"/>
                <w:b/>
                <w:bCs/>
                <w:sz w:val="24"/>
                <w:szCs w:val="24"/>
                <w:lang w:eastAsia="en-US"/>
              </w:rPr>
            </w:pPr>
          </w:p>
        </w:tc>
        <w:tc>
          <w:tcPr>
            <w:tcW w:w="177" w:type="pct"/>
            <w:vAlign w:val="center"/>
          </w:tcPr>
          <w:p>
            <w:pPr>
              <w:spacing w:line="360" w:lineRule="auto"/>
              <w:rPr>
                <w:rFonts w:hint="default" w:ascii="Times New Roman" w:hAnsi="Times New Roman" w:cs="Times New Roman"/>
                <w:b/>
                <w:bCs/>
                <w:sz w:val="24"/>
                <w:szCs w:val="24"/>
                <w:lang w:eastAsia="en-US"/>
              </w:rPr>
            </w:pPr>
          </w:p>
        </w:tc>
        <w:tc>
          <w:tcPr>
            <w:tcW w:w="177" w:type="pct"/>
            <w:vAlign w:val="center"/>
          </w:tcPr>
          <w:p>
            <w:pPr>
              <w:spacing w:line="360" w:lineRule="auto"/>
              <w:rPr>
                <w:rFonts w:hint="default" w:ascii="Times New Roman" w:hAnsi="Times New Roman" w:cs="Times New Roman"/>
                <w:b/>
                <w:bCs/>
                <w:sz w:val="24"/>
                <w:szCs w:val="24"/>
                <w:lang w:eastAsia="en-US"/>
              </w:rPr>
            </w:pPr>
          </w:p>
        </w:tc>
        <w:tc>
          <w:tcPr>
            <w:tcW w:w="177" w:type="pct"/>
            <w:vAlign w:val="center"/>
          </w:tcPr>
          <w:p>
            <w:pPr>
              <w:spacing w:line="360" w:lineRule="auto"/>
              <w:rPr>
                <w:rFonts w:hint="default" w:ascii="Times New Roman" w:hAnsi="Times New Roman" w:cs="Times New Roman"/>
                <w:b/>
                <w:bCs/>
                <w:sz w:val="24"/>
                <w:szCs w:val="24"/>
                <w:lang w:eastAsia="en-US"/>
              </w:rPr>
            </w:pPr>
          </w:p>
        </w:tc>
        <w:tc>
          <w:tcPr>
            <w:tcW w:w="177" w:type="pct"/>
            <w:vAlign w:val="center"/>
          </w:tcPr>
          <w:p>
            <w:pPr>
              <w:spacing w:line="360" w:lineRule="auto"/>
              <w:rPr>
                <w:rFonts w:hint="default" w:ascii="Times New Roman" w:hAnsi="Times New Roman" w:cs="Times New Roman"/>
                <w:b/>
                <w:bCs/>
                <w:sz w:val="24"/>
                <w:szCs w:val="24"/>
                <w:lang w:eastAsia="en-US"/>
              </w:rPr>
            </w:pPr>
          </w:p>
        </w:tc>
        <w:tc>
          <w:tcPr>
            <w:tcW w:w="177" w:type="pct"/>
            <w:vAlign w:val="center"/>
          </w:tcPr>
          <w:p>
            <w:pPr>
              <w:spacing w:line="360" w:lineRule="auto"/>
              <w:rPr>
                <w:rFonts w:hint="default" w:ascii="Times New Roman" w:hAnsi="Times New Roman" w:cs="Times New Roman"/>
                <w:b/>
                <w:bCs/>
                <w:sz w:val="24"/>
                <w:szCs w:val="24"/>
                <w:lang w:eastAsia="en-US"/>
              </w:rPr>
            </w:pPr>
          </w:p>
        </w:tc>
        <w:tc>
          <w:tcPr>
            <w:tcW w:w="178" w:type="pct"/>
            <w:vAlign w:val="center"/>
          </w:tcPr>
          <w:p>
            <w:pPr>
              <w:spacing w:line="360" w:lineRule="auto"/>
              <w:rPr>
                <w:rFonts w:hint="default" w:ascii="Times New Roman" w:hAnsi="Times New Roman" w:cs="Times New Roman"/>
                <w:b/>
                <w:bCs/>
                <w:sz w:val="24"/>
                <w:szCs w:val="24"/>
                <w:lang w:eastAsia="en-US"/>
              </w:rPr>
            </w:pPr>
          </w:p>
        </w:tc>
        <w:tc>
          <w:tcPr>
            <w:tcW w:w="178" w:type="pct"/>
            <w:vAlign w:val="center"/>
          </w:tcPr>
          <w:p>
            <w:pPr>
              <w:spacing w:line="360" w:lineRule="auto"/>
              <w:rPr>
                <w:rFonts w:hint="default" w:ascii="Times New Roman" w:hAnsi="Times New Roman" w:cs="Times New Roman"/>
                <w:b/>
                <w:bCs/>
                <w:sz w:val="24"/>
                <w:szCs w:val="24"/>
                <w:lang w:eastAsia="en-US"/>
              </w:rPr>
            </w:pPr>
          </w:p>
        </w:tc>
        <w:tc>
          <w:tcPr>
            <w:tcW w:w="179" w:type="pct"/>
            <w:vAlign w:val="center"/>
          </w:tcPr>
          <w:p>
            <w:pPr>
              <w:spacing w:line="360" w:lineRule="auto"/>
              <w:rPr>
                <w:rFonts w:hint="default" w:ascii="Times New Roman" w:hAnsi="Times New Roman" w:cs="Times New Roman"/>
                <w:b/>
                <w:bCs/>
                <w:sz w:val="24"/>
                <w:szCs w:val="24"/>
                <w:lang w:eastAsia="en-US"/>
              </w:rPr>
            </w:pPr>
          </w:p>
        </w:tc>
        <w:tc>
          <w:tcPr>
            <w:tcW w:w="179" w:type="pct"/>
            <w:vAlign w:val="center"/>
          </w:tcPr>
          <w:p>
            <w:pPr>
              <w:spacing w:line="360" w:lineRule="auto"/>
              <w:rPr>
                <w:rFonts w:hint="default" w:ascii="Times New Roman" w:hAnsi="Times New Roman" w:cs="Times New Roman"/>
                <w:b/>
                <w:bCs/>
                <w:kern w:val="2"/>
                <w:sz w:val="24"/>
                <w:szCs w:val="24"/>
                <w:lang w:eastAsia="en-US"/>
              </w:rPr>
            </w:pPr>
          </w:p>
        </w:tc>
        <w:tc>
          <w:tcPr>
            <w:tcW w:w="179" w:type="pct"/>
            <w:vAlign w:val="center"/>
          </w:tcPr>
          <w:p>
            <w:pPr>
              <w:spacing w:line="360" w:lineRule="auto"/>
              <w:rPr>
                <w:rFonts w:hint="default" w:ascii="Times New Roman" w:hAnsi="Times New Roman" w:cs="Times New Roman"/>
                <w:b/>
                <w:bCs/>
                <w:kern w:val="2"/>
                <w:sz w:val="24"/>
                <w:szCs w:val="24"/>
                <w:lang w:eastAsia="en-US"/>
              </w:rPr>
            </w:pPr>
          </w:p>
        </w:tc>
        <w:tc>
          <w:tcPr>
            <w:tcW w:w="188" w:type="pct"/>
            <w:vAlign w:val="center"/>
          </w:tcPr>
          <w:p>
            <w:pPr>
              <w:spacing w:line="360" w:lineRule="auto"/>
              <w:rPr>
                <w:rFonts w:hint="default" w:ascii="Times New Roman" w:hAnsi="Times New Roman" w:cs="Times New Roman"/>
                <w:b/>
                <w:bCs/>
                <w:kern w:val="2"/>
                <w:sz w:val="24"/>
                <w:szCs w:val="24"/>
                <w:lang w:eastAsia="en-US"/>
              </w:rPr>
            </w:pPr>
          </w:p>
        </w:tc>
        <w:tc>
          <w:tcPr>
            <w:tcW w:w="179" w:type="pct"/>
            <w:vAlign w:val="center"/>
          </w:tcPr>
          <w:p>
            <w:pPr>
              <w:spacing w:line="360" w:lineRule="auto"/>
              <w:rPr>
                <w:rFonts w:hint="default" w:ascii="Times New Roman" w:hAnsi="Times New Roman" w:cs="Times New Roman"/>
                <w:b/>
                <w:bCs/>
                <w:sz w:val="24"/>
                <w:szCs w:val="24"/>
                <w:lang w:eastAsia="en-US"/>
              </w:rPr>
            </w:pPr>
          </w:p>
        </w:tc>
        <w:tc>
          <w:tcPr>
            <w:tcW w:w="179" w:type="pct"/>
            <w:vAlign w:val="center"/>
          </w:tcPr>
          <w:p>
            <w:pPr>
              <w:spacing w:line="360" w:lineRule="auto"/>
              <w:rPr>
                <w:rFonts w:hint="default" w:ascii="Times New Roman" w:hAnsi="Times New Roman" w:cs="Times New Roman"/>
                <w:b/>
                <w:bCs/>
                <w:sz w:val="24"/>
                <w:szCs w:val="24"/>
                <w:lang w:eastAsia="en-US"/>
              </w:rPr>
            </w:pPr>
          </w:p>
        </w:tc>
        <w:tc>
          <w:tcPr>
            <w:tcW w:w="179" w:type="pct"/>
            <w:vAlign w:val="center"/>
          </w:tcPr>
          <w:p>
            <w:pPr>
              <w:spacing w:line="360" w:lineRule="auto"/>
              <w:rPr>
                <w:rFonts w:hint="default" w:ascii="Times New Roman" w:hAnsi="Times New Roman" w:cs="Times New Roman"/>
                <w:b/>
                <w:bCs/>
                <w:sz w:val="24"/>
                <w:szCs w:val="24"/>
                <w:lang w:eastAsia="en-US"/>
              </w:rPr>
            </w:pPr>
          </w:p>
        </w:tc>
        <w:tc>
          <w:tcPr>
            <w:tcW w:w="190" w:type="pct"/>
            <w:vAlign w:val="center"/>
          </w:tcPr>
          <w:p>
            <w:pPr>
              <w:spacing w:line="360" w:lineRule="auto"/>
              <w:rPr>
                <w:rFonts w:hint="default" w:ascii="Times New Roman" w:hAnsi="Times New Roman" w:cs="Times New Roman"/>
                <w:b/>
                <w:bCs/>
                <w:sz w:val="24"/>
                <w:szCs w:val="24"/>
                <w:lang w:eastAsia="en-US"/>
              </w:rPr>
            </w:pPr>
          </w:p>
        </w:tc>
        <w:tc>
          <w:tcPr>
            <w:tcW w:w="316" w:type="pct"/>
            <w:vAlign w:val="center"/>
          </w:tcPr>
          <w:p>
            <w:pPr>
              <w:spacing w:line="360" w:lineRule="auto"/>
              <w:rPr>
                <w:rFonts w:hint="default" w:ascii="Times New Roman" w:hAnsi="Times New Roman" w:cs="Times New Roman"/>
                <w:b/>
                <w:bCs/>
                <w:sz w:val="24"/>
                <w:szCs w:val="24"/>
                <w:lang w:eastAsia="en-US"/>
              </w:rPr>
            </w:pPr>
          </w:p>
        </w:tc>
        <w:tc>
          <w:tcPr>
            <w:tcW w:w="369" w:type="pct"/>
            <w:vAlign w:val="center"/>
          </w:tcPr>
          <w:p>
            <w:pPr>
              <w:spacing w:line="360" w:lineRule="auto"/>
              <w:rPr>
                <w:rFonts w:hint="default" w:ascii="Times New Roman" w:hAnsi="Times New Roman" w:cs="Times New Roman"/>
                <w:b/>
                <w:bCs/>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pPr>
              <w:spacing w:line="360" w:lineRule="auto"/>
              <w:jc w:val="right"/>
              <w:textAlignment w:val="center"/>
              <w:rPr>
                <w:rFonts w:hint="default" w:ascii="Times New Roman" w:hAnsi="Times New Roman" w:cs="Times New Roman"/>
                <w:sz w:val="24"/>
                <w:szCs w:val="24"/>
                <w:lang w:eastAsia="en-US"/>
              </w:rPr>
            </w:pPr>
            <w:r>
              <w:rPr>
                <w:rFonts w:hint="default" w:ascii="Times New Roman" w:hAnsi="Times New Roman" w:cs="Times New Roman"/>
                <w:color w:val="000000"/>
                <w:sz w:val="24"/>
                <w:szCs w:val="24"/>
                <w:lang w:eastAsia="en-US" w:bidi="ar"/>
              </w:rPr>
              <w:t>Diabetes screen</w:t>
            </w:r>
          </w:p>
        </w:tc>
        <w:tc>
          <w:tcPr>
            <w:tcW w:w="236"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289" w:type="pct"/>
            <w:vAlign w:val="center"/>
          </w:tcPr>
          <w:p>
            <w:pPr>
              <w:spacing w:line="360" w:lineRule="auto"/>
              <w:rPr>
                <w:rFonts w:hint="default" w:ascii="Times New Roman" w:hAnsi="Times New Roman" w:cs="Times New Roman"/>
                <w:b/>
                <w:bCs/>
                <w:sz w:val="24"/>
                <w:szCs w:val="24"/>
                <w:lang w:eastAsia="en-US"/>
              </w:rPr>
            </w:pPr>
          </w:p>
        </w:tc>
        <w:tc>
          <w:tcPr>
            <w:tcW w:w="177" w:type="pct"/>
            <w:vAlign w:val="center"/>
          </w:tcPr>
          <w:p>
            <w:pPr>
              <w:spacing w:line="360" w:lineRule="auto"/>
              <w:rPr>
                <w:rFonts w:hint="default" w:ascii="Times New Roman" w:hAnsi="Times New Roman" w:cs="Times New Roman"/>
                <w:b/>
                <w:bCs/>
                <w:sz w:val="24"/>
                <w:szCs w:val="24"/>
                <w:lang w:eastAsia="en-US"/>
              </w:rPr>
            </w:pPr>
          </w:p>
        </w:tc>
        <w:tc>
          <w:tcPr>
            <w:tcW w:w="177" w:type="pct"/>
            <w:vAlign w:val="center"/>
          </w:tcPr>
          <w:p>
            <w:pPr>
              <w:spacing w:line="360" w:lineRule="auto"/>
              <w:rPr>
                <w:rFonts w:hint="default" w:ascii="Times New Roman" w:hAnsi="Times New Roman" w:cs="Times New Roman"/>
                <w:b/>
                <w:bCs/>
                <w:sz w:val="24"/>
                <w:szCs w:val="24"/>
                <w:lang w:eastAsia="en-US"/>
              </w:rPr>
            </w:pPr>
          </w:p>
        </w:tc>
        <w:tc>
          <w:tcPr>
            <w:tcW w:w="177" w:type="pct"/>
            <w:vAlign w:val="center"/>
          </w:tcPr>
          <w:p>
            <w:pPr>
              <w:spacing w:line="360" w:lineRule="auto"/>
              <w:rPr>
                <w:rFonts w:hint="default" w:ascii="Times New Roman" w:hAnsi="Times New Roman" w:cs="Times New Roman"/>
                <w:b/>
                <w:bCs/>
                <w:sz w:val="24"/>
                <w:szCs w:val="24"/>
                <w:lang w:eastAsia="en-US"/>
              </w:rPr>
            </w:pPr>
          </w:p>
        </w:tc>
        <w:tc>
          <w:tcPr>
            <w:tcW w:w="177" w:type="pct"/>
            <w:vAlign w:val="center"/>
          </w:tcPr>
          <w:p>
            <w:pPr>
              <w:spacing w:line="360" w:lineRule="auto"/>
              <w:textAlignment w:val="center"/>
              <w:rPr>
                <w:rFonts w:hint="default" w:ascii="Times New Roman" w:hAnsi="Times New Roman" w:cs="Times New Roman"/>
                <w:b/>
                <w:bCs/>
                <w:sz w:val="24"/>
                <w:szCs w:val="24"/>
                <w:lang w:eastAsia="en-US"/>
              </w:rPr>
            </w:pPr>
          </w:p>
        </w:tc>
        <w:tc>
          <w:tcPr>
            <w:tcW w:w="177" w:type="pct"/>
            <w:vAlign w:val="center"/>
          </w:tcPr>
          <w:p>
            <w:pPr>
              <w:spacing w:line="360" w:lineRule="auto"/>
              <w:rPr>
                <w:rFonts w:hint="default" w:ascii="Times New Roman" w:hAnsi="Times New Roman" w:cs="Times New Roman"/>
                <w:b/>
                <w:bCs/>
                <w:sz w:val="24"/>
                <w:szCs w:val="24"/>
                <w:lang w:eastAsia="en-US"/>
              </w:rPr>
            </w:pPr>
          </w:p>
        </w:tc>
        <w:tc>
          <w:tcPr>
            <w:tcW w:w="177" w:type="pct"/>
            <w:vAlign w:val="center"/>
          </w:tcPr>
          <w:p>
            <w:pPr>
              <w:spacing w:line="360" w:lineRule="auto"/>
              <w:textAlignment w:val="center"/>
              <w:rPr>
                <w:rFonts w:hint="default" w:ascii="Times New Roman" w:hAnsi="Times New Roman" w:cs="Times New Roman"/>
                <w:b/>
                <w:bCs/>
                <w:sz w:val="24"/>
                <w:szCs w:val="24"/>
                <w:lang w:eastAsia="en-US"/>
              </w:rPr>
            </w:pPr>
          </w:p>
        </w:tc>
        <w:tc>
          <w:tcPr>
            <w:tcW w:w="177" w:type="pct"/>
            <w:vAlign w:val="center"/>
          </w:tcPr>
          <w:p>
            <w:pPr>
              <w:spacing w:line="360" w:lineRule="auto"/>
              <w:rPr>
                <w:rFonts w:hint="default" w:ascii="Times New Roman" w:hAnsi="Times New Roman" w:cs="Times New Roman"/>
                <w:b/>
                <w:bCs/>
                <w:sz w:val="24"/>
                <w:szCs w:val="24"/>
                <w:lang w:eastAsia="en-US"/>
              </w:rPr>
            </w:pPr>
          </w:p>
        </w:tc>
        <w:tc>
          <w:tcPr>
            <w:tcW w:w="177" w:type="pct"/>
            <w:vAlign w:val="center"/>
          </w:tcPr>
          <w:p>
            <w:pPr>
              <w:spacing w:line="360" w:lineRule="auto"/>
              <w:textAlignment w:val="center"/>
              <w:rPr>
                <w:rFonts w:hint="default" w:ascii="Times New Roman" w:hAnsi="Times New Roman" w:cs="Times New Roman"/>
                <w:b/>
                <w:bCs/>
                <w:sz w:val="24"/>
                <w:szCs w:val="24"/>
                <w:lang w:eastAsia="en-US"/>
              </w:rPr>
            </w:pPr>
          </w:p>
        </w:tc>
        <w:tc>
          <w:tcPr>
            <w:tcW w:w="178" w:type="pct"/>
            <w:vAlign w:val="center"/>
          </w:tcPr>
          <w:p>
            <w:pPr>
              <w:spacing w:line="360" w:lineRule="auto"/>
              <w:rPr>
                <w:rFonts w:hint="default" w:ascii="Times New Roman" w:hAnsi="Times New Roman" w:cs="Times New Roman"/>
                <w:b/>
                <w:bCs/>
                <w:sz w:val="24"/>
                <w:szCs w:val="24"/>
                <w:lang w:eastAsia="en-US"/>
              </w:rPr>
            </w:pPr>
          </w:p>
        </w:tc>
        <w:tc>
          <w:tcPr>
            <w:tcW w:w="178" w:type="pct"/>
            <w:vAlign w:val="center"/>
          </w:tcPr>
          <w:p>
            <w:pPr>
              <w:spacing w:line="360" w:lineRule="auto"/>
              <w:rPr>
                <w:rFonts w:hint="default" w:ascii="Times New Roman" w:hAnsi="Times New Roman" w:cs="Times New Roman"/>
                <w:b/>
                <w:bCs/>
                <w:sz w:val="24"/>
                <w:szCs w:val="24"/>
                <w:lang w:eastAsia="en-US"/>
              </w:rPr>
            </w:pPr>
          </w:p>
        </w:tc>
        <w:tc>
          <w:tcPr>
            <w:tcW w:w="179" w:type="pct"/>
            <w:vAlign w:val="center"/>
          </w:tcPr>
          <w:p>
            <w:pPr>
              <w:spacing w:line="360" w:lineRule="auto"/>
              <w:textAlignment w:val="center"/>
              <w:rPr>
                <w:rFonts w:hint="default" w:ascii="Times New Roman" w:hAnsi="Times New Roman" w:cs="Times New Roman"/>
                <w:b/>
                <w:bCs/>
                <w:sz w:val="24"/>
                <w:szCs w:val="24"/>
                <w:lang w:eastAsia="en-US"/>
              </w:rPr>
            </w:pPr>
          </w:p>
        </w:tc>
        <w:tc>
          <w:tcPr>
            <w:tcW w:w="179" w:type="pct"/>
            <w:vAlign w:val="center"/>
          </w:tcPr>
          <w:p>
            <w:pPr>
              <w:spacing w:line="360" w:lineRule="auto"/>
              <w:rPr>
                <w:rFonts w:hint="default" w:ascii="Times New Roman" w:hAnsi="Times New Roman" w:cs="Times New Roman"/>
                <w:b/>
                <w:bCs/>
                <w:kern w:val="2"/>
                <w:sz w:val="24"/>
                <w:szCs w:val="24"/>
                <w:lang w:eastAsia="en-US"/>
              </w:rPr>
            </w:pPr>
          </w:p>
        </w:tc>
        <w:tc>
          <w:tcPr>
            <w:tcW w:w="179" w:type="pct"/>
            <w:vAlign w:val="center"/>
          </w:tcPr>
          <w:p>
            <w:pPr>
              <w:spacing w:line="360" w:lineRule="auto"/>
              <w:rPr>
                <w:rFonts w:hint="default" w:ascii="Times New Roman" w:hAnsi="Times New Roman" w:cs="Times New Roman"/>
                <w:b/>
                <w:bCs/>
                <w:kern w:val="2"/>
                <w:sz w:val="24"/>
                <w:szCs w:val="24"/>
                <w:lang w:eastAsia="en-US"/>
              </w:rPr>
            </w:pPr>
          </w:p>
        </w:tc>
        <w:tc>
          <w:tcPr>
            <w:tcW w:w="188" w:type="pct"/>
            <w:vAlign w:val="center"/>
          </w:tcPr>
          <w:p>
            <w:pPr>
              <w:spacing w:line="360" w:lineRule="auto"/>
              <w:textAlignment w:val="center"/>
              <w:rPr>
                <w:rFonts w:hint="default" w:ascii="Times New Roman" w:hAnsi="Times New Roman" w:cs="Times New Roman"/>
                <w:b/>
                <w:bCs/>
                <w:kern w:val="2"/>
                <w:sz w:val="24"/>
                <w:szCs w:val="24"/>
                <w:lang w:eastAsia="en-US"/>
              </w:rPr>
            </w:pPr>
          </w:p>
        </w:tc>
        <w:tc>
          <w:tcPr>
            <w:tcW w:w="179" w:type="pct"/>
            <w:vAlign w:val="center"/>
          </w:tcPr>
          <w:p>
            <w:pPr>
              <w:spacing w:line="360" w:lineRule="auto"/>
              <w:rPr>
                <w:rFonts w:hint="default" w:ascii="Times New Roman" w:hAnsi="Times New Roman" w:cs="Times New Roman"/>
                <w:b/>
                <w:bCs/>
                <w:sz w:val="24"/>
                <w:szCs w:val="24"/>
                <w:lang w:eastAsia="en-US"/>
              </w:rPr>
            </w:pPr>
          </w:p>
        </w:tc>
        <w:tc>
          <w:tcPr>
            <w:tcW w:w="179" w:type="pct"/>
            <w:vAlign w:val="center"/>
          </w:tcPr>
          <w:p>
            <w:pPr>
              <w:spacing w:line="360" w:lineRule="auto"/>
              <w:rPr>
                <w:rFonts w:hint="default" w:ascii="Times New Roman" w:hAnsi="Times New Roman" w:cs="Times New Roman"/>
                <w:b/>
                <w:bCs/>
                <w:sz w:val="24"/>
                <w:szCs w:val="24"/>
                <w:lang w:eastAsia="en-US"/>
              </w:rPr>
            </w:pPr>
          </w:p>
        </w:tc>
        <w:tc>
          <w:tcPr>
            <w:tcW w:w="179" w:type="pct"/>
            <w:vAlign w:val="center"/>
          </w:tcPr>
          <w:p>
            <w:pPr>
              <w:spacing w:line="360" w:lineRule="auto"/>
              <w:rPr>
                <w:rFonts w:hint="default" w:ascii="Times New Roman" w:hAnsi="Times New Roman" w:cs="Times New Roman"/>
                <w:b/>
                <w:bCs/>
                <w:sz w:val="24"/>
                <w:szCs w:val="24"/>
                <w:lang w:eastAsia="en-US"/>
              </w:rPr>
            </w:pPr>
          </w:p>
        </w:tc>
        <w:tc>
          <w:tcPr>
            <w:tcW w:w="190" w:type="pct"/>
            <w:vAlign w:val="center"/>
          </w:tcPr>
          <w:p>
            <w:pPr>
              <w:spacing w:line="360" w:lineRule="auto"/>
              <w:rPr>
                <w:rFonts w:hint="default" w:ascii="Times New Roman" w:hAnsi="Times New Roman" w:cs="Times New Roman"/>
                <w:b/>
                <w:bCs/>
                <w:sz w:val="24"/>
                <w:szCs w:val="24"/>
                <w:lang w:eastAsia="en-US"/>
              </w:rPr>
            </w:pPr>
          </w:p>
        </w:tc>
        <w:tc>
          <w:tcPr>
            <w:tcW w:w="316" w:type="pct"/>
            <w:vAlign w:val="center"/>
          </w:tcPr>
          <w:p>
            <w:pPr>
              <w:spacing w:line="360" w:lineRule="auto"/>
              <w:rPr>
                <w:rFonts w:hint="default" w:ascii="Times New Roman" w:hAnsi="Times New Roman" w:cs="Times New Roman"/>
                <w:b/>
                <w:bCs/>
                <w:sz w:val="24"/>
                <w:szCs w:val="24"/>
                <w:lang w:eastAsia="en-US"/>
              </w:rPr>
            </w:pPr>
          </w:p>
        </w:tc>
        <w:tc>
          <w:tcPr>
            <w:tcW w:w="369" w:type="pct"/>
            <w:vAlign w:val="center"/>
          </w:tcPr>
          <w:p>
            <w:pPr>
              <w:spacing w:line="360" w:lineRule="auto"/>
              <w:rPr>
                <w:rFonts w:hint="default" w:ascii="Times New Roman" w:hAnsi="Times New Roman" w:cs="Times New Roman"/>
                <w:b/>
                <w:bCs/>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pPr>
              <w:spacing w:line="360" w:lineRule="auto"/>
              <w:jc w:val="right"/>
              <w:textAlignment w:val="center"/>
              <w:rPr>
                <w:rFonts w:hint="default" w:ascii="Times New Roman" w:hAnsi="Times New Roman" w:cs="Times New Roman"/>
                <w:sz w:val="24"/>
                <w:szCs w:val="24"/>
                <w:lang w:eastAsia="en-US"/>
              </w:rPr>
            </w:pPr>
            <w:r>
              <w:rPr>
                <w:rFonts w:hint="default" w:ascii="Times New Roman" w:hAnsi="Times New Roman" w:cs="Times New Roman"/>
                <w:color w:val="000000"/>
                <w:sz w:val="24"/>
                <w:szCs w:val="24"/>
                <w:lang w:eastAsia="en-US" w:bidi="ar"/>
              </w:rPr>
              <w:t>Non-random assignment</w:t>
            </w:r>
          </w:p>
        </w:tc>
        <w:tc>
          <w:tcPr>
            <w:tcW w:w="236" w:type="pct"/>
            <w:vAlign w:val="center"/>
          </w:tcPr>
          <w:p>
            <w:pPr>
              <w:spacing w:line="360" w:lineRule="auto"/>
              <w:rPr>
                <w:rFonts w:hint="default" w:ascii="Times New Roman" w:hAnsi="Times New Roman" w:cs="Times New Roman"/>
                <w:b/>
                <w:bCs/>
                <w:sz w:val="24"/>
                <w:szCs w:val="24"/>
                <w:lang w:eastAsia="en-US"/>
              </w:rPr>
            </w:pPr>
          </w:p>
        </w:tc>
        <w:tc>
          <w:tcPr>
            <w:tcW w:w="289"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7" w:type="pct"/>
            <w:vAlign w:val="center"/>
          </w:tcPr>
          <w:p>
            <w:pPr>
              <w:spacing w:line="360" w:lineRule="auto"/>
              <w:rPr>
                <w:rFonts w:hint="default" w:ascii="Times New Roman" w:hAnsi="Times New Roman" w:cs="Times New Roman"/>
                <w:b/>
                <w:bCs/>
                <w:sz w:val="24"/>
                <w:szCs w:val="24"/>
                <w:lang w:eastAsia="en-US"/>
              </w:rPr>
            </w:pPr>
          </w:p>
        </w:tc>
        <w:tc>
          <w:tcPr>
            <w:tcW w:w="177" w:type="pct"/>
            <w:vAlign w:val="center"/>
          </w:tcPr>
          <w:p>
            <w:pPr>
              <w:spacing w:line="360" w:lineRule="auto"/>
              <w:rPr>
                <w:rFonts w:hint="default" w:ascii="Times New Roman" w:hAnsi="Times New Roman" w:cs="Times New Roman"/>
                <w:b/>
                <w:bCs/>
                <w:sz w:val="24"/>
                <w:szCs w:val="24"/>
                <w:lang w:eastAsia="en-US"/>
              </w:rPr>
            </w:pPr>
          </w:p>
        </w:tc>
        <w:tc>
          <w:tcPr>
            <w:tcW w:w="177" w:type="pct"/>
            <w:vAlign w:val="center"/>
          </w:tcPr>
          <w:p>
            <w:pPr>
              <w:spacing w:line="360" w:lineRule="auto"/>
              <w:rPr>
                <w:rFonts w:hint="default" w:ascii="Times New Roman" w:hAnsi="Times New Roman" w:cs="Times New Roman"/>
                <w:b/>
                <w:bCs/>
                <w:sz w:val="24"/>
                <w:szCs w:val="24"/>
                <w:lang w:eastAsia="en-US"/>
              </w:rPr>
            </w:pPr>
          </w:p>
        </w:tc>
        <w:tc>
          <w:tcPr>
            <w:tcW w:w="177" w:type="pct"/>
            <w:vAlign w:val="center"/>
          </w:tcPr>
          <w:p>
            <w:pPr>
              <w:spacing w:line="360" w:lineRule="auto"/>
              <w:rPr>
                <w:rFonts w:hint="default" w:ascii="Times New Roman" w:hAnsi="Times New Roman" w:cs="Times New Roman"/>
                <w:b/>
                <w:bCs/>
                <w:sz w:val="24"/>
                <w:szCs w:val="24"/>
                <w:lang w:eastAsia="en-US"/>
              </w:rPr>
            </w:pPr>
          </w:p>
        </w:tc>
        <w:tc>
          <w:tcPr>
            <w:tcW w:w="177" w:type="pct"/>
            <w:vAlign w:val="center"/>
          </w:tcPr>
          <w:p>
            <w:pPr>
              <w:spacing w:line="360" w:lineRule="auto"/>
              <w:rPr>
                <w:rFonts w:hint="default" w:ascii="Times New Roman" w:hAnsi="Times New Roman" w:cs="Times New Roman"/>
                <w:b/>
                <w:bCs/>
                <w:sz w:val="24"/>
                <w:szCs w:val="24"/>
                <w:lang w:eastAsia="en-US"/>
              </w:rPr>
            </w:pPr>
          </w:p>
        </w:tc>
        <w:tc>
          <w:tcPr>
            <w:tcW w:w="177" w:type="pct"/>
            <w:vAlign w:val="center"/>
          </w:tcPr>
          <w:p>
            <w:pPr>
              <w:spacing w:line="360" w:lineRule="auto"/>
              <w:rPr>
                <w:rFonts w:hint="default" w:ascii="Times New Roman" w:hAnsi="Times New Roman" w:cs="Times New Roman"/>
                <w:b/>
                <w:bCs/>
                <w:sz w:val="24"/>
                <w:szCs w:val="24"/>
                <w:lang w:eastAsia="en-US"/>
              </w:rPr>
            </w:pPr>
          </w:p>
        </w:tc>
        <w:tc>
          <w:tcPr>
            <w:tcW w:w="177" w:type="pct"/>
            <w:vAlign w:val="center"/>
          </w:tcPr>
          <w:p>
            <w:pPr>
              <w:spacing w:line="360" w:lineRule="auto"/>
              <w:rPr>
                <w:rFonts w:hint="default" w:ascii="Times New Roman" w:hAnsi="Times New Roman" w:cs="Times New Roman"/>
                <w:b/>
                <w:bCs/>
                <w:sz w:val="24"/>
                <w:szCs w:val="24"/>
                <w:lang w:eastAsia="en-US"/>
              </w:rPr>
            </w:pPr>
          </w:p>
        </w:tc>
        <w:tc>
          <w:tcPr>
            <w:tcW w:w="177" w:type="pct"/>
            <w:vAlign w:val="center"/>
          </w:tcPr>
          <w:p>
            <w:pPr>
              <w:spacing w:line="360" w:lineRule="auto"/>
              <w:rPr>
                <w:rFonts w:hint="default" w:ascii="Times New Roman" w:hAnsi="Times New Roman" w:cs="Times New Roman"/>
                <w:b/>
                <w:bCs/>
                <w:sz w:val="24"/>
                <w:szCs w:val="24"/>
                <w:lang w:eastAsia="en-US"/>
              </w:rPr>
            </w:pPr>
          </w:p>
        </w:tc>
        <w:tc>
          <w:tcPr>
            <w:tcW w:w="178" w:type="pct"/>
            <w:vAlign w:val="center"/>
          </w:tcPr>
          <w:p>
            <w:pPr>
              <w:spacing w:line="360" w:lineRule="auto"/>
              <w:rPr>
                <w:rFonts w:hint="default" w:ascii="Times New Roman" w:hAnsi="Times New Roman" w:cs="Times New Roman"/>
                <w:b/>
                <w:bCs/>
                <w:sz w:val="24"/>
                <w:szCs w:val="24"/>
                <w:lang w:eastAsia="en-US"/>
              </w:rPr>
            </w:pPr>
          </w:p>
        </w:tc>
        <w:tc>
          <w:tcPr>
            <w:tcW w:w="178" w:type="pct"/>
            <w:vAlign w:val="center"/>
          </w:tcPr>
          <w:p>
            <w:pPr>
              <w:spacing w:line="360" w:lineRule="auto"/>
              <w:rPr>
                <w:rFonts w:hint="default" w:ascii="Times New Roman" w:hAnsi="Times New Roman" w:cs="Times New Roman"/>
                <w:b/>
                <w:bCs/>
                <w:sz w:val="24"/>
                <w:szCs w:val="24"/>
                <w:lang w:eastAsia="en-US"/>
              </w:rPr>
            </w:pPr>
          </w:p>
        </w:tc>
        <w:tc>
          <w:tcPr>
            <w:tcW w:w="179" w:type="pct"/>
            <w:vAlign w:val="center"/>
          </w:tcPr>
          <w:p>
            <w:pPr>
              <w:spacing w:line="360" w:lineRule="auto"/>
              <w:rPr>
                <w:rFonts w:hint="default" w:ascii="Times New Roman" w:hAnsi="Times New Roman" w:cs="Times New Roman"/>
                <w:b/>
                <w:bCs/>
                <w:sz w:val="24"/>
                <w:szCs w:val="24"/>
                <w:lang w:eastAsia="en-US"/>
              </w:rPr>
            </w:pPr>
          </w:p>
        </w:tc>
        <w:tc>
          <w:tcPr>
            <w:tcW w:w="179" w:type="pct"/>
            <w:vAlign w:val="center"/>
          </w:tcPr>
          <w:p>
            <w:pPr>
              <w:spacing w:line="360" w:lineRule="auto"/>
              <w:rPr>
                <w:rFonts w:hint="default" w:ascii="Times New Roman" w:hAnsi="Times New Roman" w:cs="Times New Roman"/>
                <w:b/>
                <w:bCs/>
                <w:kern w:val="2"/>
                <w:sz w:val="24"/>
                <w:szCs w:val="24"/>
                <w:lang w:eastAsia="en-US"/>
              </w:rPr>
            </w:pPr>
          </w:p>
        </w:tc>
        <w:tc>
          <w:tcPr>
            <w:tcW w:w="179" w:type="pct"/>
            <w:vAlign w:val="center"/>
          </w:tcPr>
          <w:p>
            <w:pPr>
              <w:spacing w:line="360" w:lineRule="auto"/>
              <w:rPr>
                <w:rFonts w:hint="default" w:ascii="Times New Roman" w:hAnsi="Times New Roman" w:cs="Times New Roman"/>
                <w:b/>
                <w:bCs/>
                <w:kern w:val="2"/>
                <w:sz w:val="24"/>
                <w:szCs w:val="24"/>
                <w:lang w:eastAsia="en-US"/>
              </w:rPr>
            </w:pPr>
          </w:p>
        </w:tc>
        <w:tc>
          <w:tcPr>
            <w:tcW w:w="188" w:type="pct"/>
            <w:vAlign w:val="center"/>
          </w:tcPr>
          <w:p>
            <w:pPr>
              <w:spacing w:line="360" w:lineRule="auto"/>
              <w:rPr>
                <w:rFonts w:hint="default" w:ascii="Times New Roman" w:hAnsi="Times New Roman" w:cs="Times New Roman"/>
                <w:b/>
                <w:bCs/>
                <w:kern w:val="2"/>
                <w:sz w:val="24"/>
                <w:szCs w:val="24"/>
                <w:lang w:eastAsia="en-US"/>
              </w:rPr>
            </w:pPr>
          </w:p>
        </w:tc>
        <w:tc>
          <w:tcPr>
            <w:tcW w:w="179" w:type="pct"/>
            <w:vAlign w:val="center"/>
          </w:tcPr>
          <w:p>
            <w:pPr>
              <w:spacing w:line="360" w:lineRule="auto"/>
              <w:rPr>
                <w:rFonts w:hint="default" w:ascii="Times New Roman" w:hAnsi="Times New Roman" w:cs="Times New Roman"/>
                <w:b/>
                <w:bCs/>
                <w:sz w:val="24"/>
                <w:szCs w:val="24"/>
                <w:lang w:eastAsia="en-US"/>
              </w:rPr>
            </w:pPr>
          </w:p>
        </w:tc>
        <w:tc>
          <w:tcPr>
            <w:tcW w:w="179" w:type="pct"/>
            <w:vAlign w:val="center"/>
          </w:tcPr>
          <w:p>
            <w:pPr>
              <w:spacing w:line="360" w:lineRule="auto"/>
              <w:rPr>
                <w:rFonts w:hint="default" w:ascii="Times New Roman" w:hAnsi="Times New Roman" w:cs="Times New Roman"/>
                <w:b/>
                <w:bCs/>
                <w:sz w:val="24"/>
                <w:szCs w:val="24"/>
                <w:lang w:eastAsia="en-US"/>
              </w:rPr>
            </w:pPr>
          </w:p>
        </w:tc>
        <w:tc>
          <w:tcPr>
            <w:tcW w:w="179" w:type="pct"/>
            <w:vAlign w:val="center"/>
          </w:tcPr>
          <w:p>
            <w:pPr>
              <w:spacing w:line="360" w:lineRule="auto"/>
              <w:rPr>
                <w:rFonts w:hint="default" w:ascii="Times New Roman" w:hAnsi="Times New Roman" w:cs="Times New Roman"/>
                <w:b/>
                <w:bCs/>
                <w:sz w:val="24"/>
                <w:szCs w:val="24"/>
                <w:lang w:eastAsia="en-US"/>
              </w:rPr>
            </w:pPr>
          </w:p>
        </w:tc>
        <w:tc>
          <w:tcPr>
            <w:tcW w:w="190" w:type="pct"/>
            <w:vAlign w:val="center"/>
          </w:tcPr>
          <w:p>
            <w:pPr>
              <w:spacing w:line="360" w:lineRule="auto"/>
              <w:rPr>
                <w:rFonts w:hint="default" w:ascii="Times New Roman" w:hAnsi="Times New Roman" w:cs="Times New Roman"/>
                <w:b/>
                <w:bCs/>
                <w:sz w:val="24"/>
                <w:szCs w:val="24"/>
                <w:lang w:eastAsia="en-US"/>
              </w:rPr>
            </w:pPr>
          </w:p>
        </w:tc>
        <w:tc>
          <w:tcPr>
            <w:tcW w:w="316" w:type="pct"/>
            <w:vAlign w:val="center"/>
          </w:tcPr>
          <w:p>
            <w:pPr>
              <w:spacing w:line="360" w:lineRule="auto"/>
              <w:rPr>
                <w:rFonts w:hint="default" w:ascii="Times New Roman" w:hAnsi="Times New Roman" w:cs="Times New Roman"/>
                <w:b/>
                <w:bCs/>
                <w:sz w:val="24"/>
                <w:szCs w:val="24"/>
                <w:lang w:eastAsia="en-US"/>
              </w:rPr>
            </w:pPr>
          </w:p>
        </w:tc>
        <w:tc>
          <w:tcPr>
            <w:tcW w:w="369" w:type="pct"/>
            <w:vAlign w:val="center"/>
          </w:tcPr>
          <w:p>
            <w:pPr>
              <w:spacing w:line="360" w:lineRule="auto"/>
              <w:rPr>
                <w:rFonts w:hint="default" w:ascii="Times New Roman" w:hAnsi="Times New Roman" w:cs="Times New Roman"/>
                <w:b/>
                <w:bCs/>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pPr>
              <w:spacing w:line="360" w:lineRule="auto"/>
              <w:jc w:val="right"/>
              <w:textAlignment w:val="center"/>
              <w:rPr>
                <w:rFonts w:hint="default" w:ascii="Times New Roman" w:hAnsi="Times New Roman" w:cs="Times New Roman"/>
                <w:sz w:val="24"/>
                <w:szCs w:val="24"/>
                <w:lang w:eastAsia="en-US"/>
              </w:rPr>
            </w:pPr>
            <w:r>
              <w:rPr>
                <w:rStyle w:val="21"/>
                <w:rFonts w:hint="default" w:ascii="Times New Roman" w:hAnsi="Times New Roman" w:cs="Times New Roman"/>
                <w:sz w:val="24"/>
                <w:szCs w:val="24"/>
                <w:lang w:eastAsia="en-US" w:bidi="ar"/>
              </w:rPr>
              <w:t>Sputum for smear and culture</w:t>
            </w:r>
          </w:p>
        </w:tc>
        <w:tc>
          <w:tcPr>
            <w:tcW w:w="236"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289"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7"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7"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7"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7"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7"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7"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7"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7"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8"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8"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9"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9" w:type="pct"/>
            <w:vAlign w:val="center"/>
          </w:tcPr>
          <w:p>
            <w:pPr>
              <w:spacing w:line="360" w:lineRule="auto"/>
              <w:textAlignment w:val="center"/>
              <w:rPr>
                <w:rFonts w:hint="default" w:ascii="Times New Roman" w:hAnsi="Times New Roman" w:cs="Times New Roman"/>
                <w:b/>
                <w:bCs/>
                <w:kern w:val="2"/>
                <w:sz w:val="24"/>
                <w:szCs w:val="24"/>
                <w:lang w:eastAsia="en-US"/>
              </w:rPr>
            </w:pPr>
            <w:r>
              <w:rPr>
                <w:rFonts w:hint="default" w:ascii="Times New Roman" w:hAnsi="Times New Roman" w:cs="Times New Roman"/>
                <w:b/>
                <w:bCs/>
                <w:color w:val="000000"/>
                <w:sz w:val="24"/>
                <w:szCs w:val="24"/>
                <w:lang w:eastAsia="en-US" w:bidi="ar"/>
              </w:rPr>
              <w:t>X</w:t>
            </w:r>
          </w:p>
        </w:tc>
        <w:tc>
          <w:tcPr>
            <w:tcW w:w="179" w:type="pct"/>
            <w:vAlign w:val="center"/>
          </w:tcPr>
          <w:p>
            <w:pPr>
              <w:spacing w:line="360" w:lineRule="auto"/>
              <w:textAlignment w:val="center"/>
              <w:rPr>
                <w:rFonts w:hint="default" w:ascii="Times New Roman" w:hAnsi="Times New Roman" w:cs="Times New Roman"/>
                <w:b/>
                <w:bCs/>
                <w:kern w:val="2"/>
                <w:sz w:val="24"/>
                <w:szCs w:val="24"/>
                <w:lang w:eastAsia="en-US"/>
              </w:rPr>
            </w:pPr>
            <w:r>
              <w:rPr>
                <w:rFonts w:hint="default" w:ascii="Times New Roman" w:hAnsi="Times New Roman" w:cs="Times New Roman"/>
                <w:b/>
                <w:bCs/>
                <w:color w:val="000000"/>
                <w:sz w:val="24"/>
                <w:szCs w:val="24"/>
                <w:lang w:eastAsia="en-US" w:bidi="ar"/>
              </w:rPr>
              <w:t>X</w:t>
            </w:r>
          </w:p>
        </w:tc>
        <w:tc>
          <w:tcPr>
            <w:tcW w:w="188" w:type="pct"/>
            <w:vAlign w:val="center"/>
          </w:tcPr>
          <w:p>
            <w:pPr>
              <w:spacing w:line="360" w:lineRule="auto"/>
              <w:textAlignment w:val="center"/>
              <w:rPr>
                <w:rFonts w:hint="default" w:ascii="Times New Roman" w:hAnsi="Times New Roman" w:cs="Times New Roman"/>
                <w:b/>
                <w:bCs/>
                <w:kern w:val="2"/>
                <w:sz w:val="24"/>
                <w:szCs w:val="24"/>
                <w:lang w:eastAsia="en-US"/>
              </w:rPr>
            </w:pPr>
            <w:r>
              <w:rPr>
                <w:rFonts w:hint="default" w:ascii="Times New Roman" w:hAnsi="Times New Roman" w:cs="Times New Roman"/>
                <w:b/>
                <w:bCs/>
                <w:color w:val="000000"/>
                <w:sz w:val="24"/>
                <w:szCs w:val="24"/>
                <w:lang w:eastAsia="en-US" w:bidi="ar"/>
              </w:rPr>
              <w:t>X</w:t>
            </w:r>
          </w:p>
        </w:tc>
        <w:tc>
          <w:tcPr>
            <w:tcW w:w="179"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9"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9"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90"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316"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369" w:type="pct"/>
            <w:vAlign w:val="center"/>
          </w:tcPr>
          <w:p>
            <w:pPr>
              <w:spacing w:line="360" w:lineRule="auto"/>
              <w:rPr>
                <w:rFonts w:hint="default" w:ascii="Times New Roman" w:hAnsi="Times New Roman" w:cs="Times New Roman"/>
                <w:b/>
                <w:bCs/>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pPr>
              <w:spacing w:line="360" w:lineRule="auto"/>
              <w:jc w:val="right"/>
              <w:textAlignment w:val="center"/>
              <w:rPr>
                <w:rFonts w:hint="default" w:ascii="Times New Roman" w:hAnsi="Times New Roman" w:cs="Times New Roman"/>
                <w:sz w:val="24"/>
                <w:szCs w:val="24"/>
                <w:lang w:eastAsia="en-US"/>
              </w:rPr>
            </w:pPr>
            <w:r>
              <w:rPr>
                <w:rFonts w:hint="default" w:ascii="Times New Roman" w:hAnsi="Times New Roman" w:cs="Times New Roman"/>
                <w:color w:val="000000"/>
                <w:sz w:val="24"/>
                <w:szCs w:val="24"/>
                <w:lang w:eastAsia="en-US" w:bidi="ar"/>
              </w:rPr>
              <w:t>Sputum for rapid molecular test, if available at site</w:t>
            </w:r>
          </w:p>
        </w:tc>
        <w:tc>
          <w:tcPr>
            <w:tcW w:w="236"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289" w:type="pct"/>
            <w:vAlign w:val="center"/>
          </w:tcPr>
          <w:p>
            <w:pPr>
              <w:spacing w:line="360" w:lineRule="auto"/>
              <w:rPr>
                <w:rFonts w:hint="default" w:ascii="Times New Roman" w:hAnsi="Times New Roman" w:cs="Times New Roman"/>
                <w:b/>
                <w:bCs/>
                <w:sz w:val="24"/>
                <w:szCs w:val="24"/>
                <w:lang w:eastAsia="en-US"/>
              </w:rPr>
            </w:pPr>
          </w:p>
        </w:tc>
        <w:tc>
          <w:tcPr>
            <w:tcW w:w="177" w:type="pct"/>
            <w:vAlign w:val="center"/>
          </w:tcPr>
          <w:p>
            <w:pPr>
              <w:spacing w:line="360" w:lineRule="auto"/>
              <w:rPr>
                <w:rFonts w:hint="default" w:ascii="Times New Roman" w:hAnsi="Times New Roman" w:cs="Times New Roman"/>
                <w:b/>
                <w:bCs/>
                <w:sz w:val="24"/>
                <w:szCs w:val="24"/>
                <w:lang w:eastAsia="en-US"/>
              </w:rPr>
            </w:pPr>
          </w:p>
        </w:tc>
        <w:tc>
          <w:tcPr>
            <w:tcW w:w="177" w:type="pct"/>
            <w:vAlign w:val="center"/>
          </w:tcPr>
          <w:p>
            <w:pPr>
              <w:spacing w:line="360" w:lineRule="auto"/>
              <w:rPr>
                <w:rFonts w:hint="default" w:ascii="Times New Roman" w:hAnsi="Times New Roman" w:cs="Times New Roman"/>
                <w:b/>
                <w:bCs/>
                <w:sz w:val="24"/>
                <w:szCs w:val="24"/>
                <w:lang w:eastAsia="en-US"/>
              </w:rPr>
            </w:pPr>
          </w:p>
        </w:tc>
        <w:tc>
          <w:tcPr>
            <w:tcW w:w="177" w:type="pct"/>
            <w:vAlign w:val="center"/>
          </w:tcPr>
          <w:p>
            <w:pPr>
              <w:spacing w:line="360" w:lineRule="auto"/>
              <w:rPr>
                <w:rFonts w:hint="default" w:ascii="Times New Roman" w:hAnsi="Times New Roman" w:cs="Times New Roman"/>
                <w:b/>
                <w:bCs/>
                <w:sz w:val="24"/>
                <w:szCs w:val="24"/>
                <w:lang w:eastAsia="en-US"/>
              </w:rPr>
            </w:pPr>
          </w:p>
        </w:tc>
        <w:tc>
          <w:tcPr>
            <w:tcW w:w="177" w:type="pct"/>
            <w:vAlign w:val="center"/>
          </w:tcPr>
          <w:p>
            <w:pPr>
              <w:spacing w:line="360" w:lineRule="auto"/>
              <w:rPr>
                <w:rFonts w:hint="default" w:ascii="Times New Roman" w:hAnsi="Times New Roman" w:cs="Times New Roman"/>
                <w:b/>
                <w:bCs/>
                <w:sz w:val="24"/>
                <w:szCs w:val="24"/>
                <w:lang w:eastAsia="en-US"/>
              </w:rPr>
            </w:pPr>
          </w:p>
        </w:tc>
        <w:tc>
          <w:tcPr>
            <w:tcW w:w="177" w:type="pct"/>
            <w:vAlign w:val="center"/>
          </w:tcPr>
          <w:p>
            <w:pPr>
              <w:spacing w:line="360" w:lineRule="auto"/>
              <w:rPr>
                <w:rFonts w:hint="default" w:ascii="Times New Roman" w:hAnsi="Times New Roman" w:cs="Times New Roman"/>
                <w:b/>
                <w:bCs/>
                <w:sz w:val="24"/>
                <w:szCs w:val="24"/>
                <w:lang w:eastAsia="en-US"/>
              </w:rPr>
            </w:pPr>
          </w:p>
        </w:tc>
        <w:tc>
          <w:tcPr>
            <w:tcW w:w="177" w:type="pct"/>
            <w:vAlign w:val="center"/>
          </w:tcPr>
          <w:p>
            <w:pPr>
              <w:spacing w:line="360" w:lineRule="auto"/>
              <w:rPr>
                <w:rFonts w:hint="default" w:ascii="Times New Roman" w:hAnsi="Times New Roman" w:cs="Times New Roman"/>
                <w:b/>
                <w:bCs/>
                <w:sz w:val="24"/>
                <w:szCs w:val="24"/>
                <w:lang w:eastAsia="en-US"/>
              </w:rPr>
            </w:pPr>
          </w:p>
        </w:tc>
        <w:tc>
          <w:tcPr>
            <w:tcW w:w="177" w:type="pct"/>
            <w:vAlign w:val="center"/>
          </w:tcPr>
          <w:p>
            <w:pPr>
              <w:spacing w:line="360" w:lineRule="auto"/>
              <w:rPr>
                <w:rFonts w:hint="default" w:ascii="Times New Roman" w:hAnsi="Times New Roman" w:cs="Times New Roman"/>
                <w:b/>
                <w:bCs/>
                <w:sz w:val="24"/>
                <w:szCs w:val="24"/>
                <w:lang w:eastAsia="en-US"/>
              </w:rPr>
            </w:pPr>
          </w:p>
        </w:tc>
        <w:tc>
          <w:tcPr>
            <w:tcW w:w="177" w:type="pct"/>
            <w:vAlign w:val="center"/>
          </w:tcPr>
          <w:p>
            <w:pPr>
              <w:spacing w:line="360" w:lineRule="auto"/>
              <w:rPr>
                <w:rFonts w:hint="default" w:ascii="Times New Roman" w:hAnsi="Times New Roman" w:cs="Times New Roman"/>
                <w:b/>
                <w:bCs/>
                <w:sz w:val="24"/>
                <w:szCs w:val="24"/>
                <w:lang w:eastAsia="en-US"/>
              </w:rPr>
            </w:pPr>
          </w:p>
        </w:tc>
        <w:tc>
          <w:tcPr>
            <w:tcW w:w="178" w:type="pct"/>
            <w:vAlign w:val="center"/>
          </w:tcPr>
          <w:p>
            <w:pPr>
              <w:spacing w:line="360" w:lineRule="auto"/>
              <w:rPr>
                <w:rFonts w:hint="default" w:ascii="Times New Roman" w:hAnsi="Times New Roman" w:cs="Times New Roman"/>
                <w:b/>
                <w:bCs/>
                <w:sz w:val="24"/>
                <w:szCs w:val="24"/>
                <w:lang w:eastAsia="en-US"/>
              </w:rPr>
            </w:pPr>
          </w:p>
        </w:tc>
        <w:tc>
          <w:tcPr>
            <w:tcW w:w="178" w:type="pct"/>
            <w:vAlign w:val="center"/>
          </w:tcPr>
          <w:p>
            <w:pPr>
              <w:spacing w:line="360" w:lineRule="auto"/>
              <w:rPr>
                <w:rFonts w:hint="default" w:ascii="Times New Roman" w:hAnsi="Times New Roman" w:cs="Times New Roman"/>
                <w:b/>
                <w:bCs/>
                <w:sz w:val="24"/>
                <w:szCs w:val="24"/>
                <w:lang w:eastAsia="en-US"/>
              </w:rPr>
            </w:pPr>
          </w:p>
        </w:tc>
        <w:tc>
          <w:tcPr>
            <w:tcW w:w="179" w:type="pct"/>
            <w:vAlign w:val="center"/>
          </w:tcPr>
          <w:p>
            <w:pPr>
              <w:spacing w:line="360" w:lineRule="auto"/>
              <w:rPr>
                <w:rFonts w:hint="default" w:ascii="Times New Roman" w:hAnsi="Times New Roman" w:cs="Times New Roman"/>
                <w:b/>
                <w:bCs/>
                <w:sz w:val="24"/>
                <w:szCs w:val="24"/>
                <w:lang w:eastAsia="en-US"/>
              </w:rPr>
            </w:pPr>
          </w:p>
        </w:tc>
        <w:tc>
          <w:tcPr>
            <w:tcW w:w="179" w:type="pct"/>
            <w:vAlign w:val="center"/>
          </w:tcPr>
          <w:p>
            <w:pPr>
              <w:spacing w:line="360" w:lineRule="auto"/>
              <w:rPr>
                <w:rFonts w:hint="default" w:ascii="Times New Roman" w:hAnsi="Times New Roman" w:cs="Times New Roman"/>
                <w:b/>
                <w:bCs/>
                <w:kern w:val="2"/>
                <w:sz w:val="24"/>
                <w:szCs w:val="24"/>
                <w:lang w:eastAsia="en-US"/>
              </w:rPr>
            </w:pPr>
          </w:p>
        </w:tc>
        <w:tc>
          <w:tcPr>
            <w:tcW w:w="179" w:type="pct"/>
            <w:vAlign w:val="center"/>
          </w:tcPr>
          <w:p>
            <w:pPr>
              <w:spacing w:line="360" w:lineRule="auto"/>
              <w:rPr>
                <w:rFonts w:hint="default" w:ascii="Times New Roman" w:hAnsi="Times New Roman" w:cs="Times New Roman"/>
                <w:b/>
                <w:bCs/>
                <w:kern w:val="2"/>
                <w:sz w:val="24"/>
                <w:szCs w:val="24"/>
                <w:lang w:eastAsia="en-US"/>
              </w:rPr>
            </w:pPr>
          </w:p>
        </w:tc>
        <w:tc>
          <w:tcPr>
            <w:tcW w:w="188" w:type="pct"/>
            <w:vAlign w:val="center"/>
          </w:tcPr>
          <w:p>
            <w:pPr>
              <w:spacing w:line="360" w:lineRule="auto"/>
              <w:rPr>
                <w:rFonts w:hint="default" w:ascii="Times New Roman" w:hAnsi="Times New Roman" w:cs="Times New Roman"/>
                <w:b/>
                <w:bCs/>
                <w:kern w:val="2"/>
                <w:sz w:val="24"/>
                <w:szCs w:val="24"/>
                <w:lang w:eastAsia="en-US"/>
              </w:rPr>
            </w:pPr>
          </w:p>
        </w:tc>
        <w:tc>
          <w:tcPr>
            <w:tcW w:w="179" w:type="pct"/>
            <w:vAlign w:val="center"/>
          </w:tcPr>
          <w:p>
            <w:pPr>
              <w:spacing w:line="360" w:lineRule="auto"/>
              <w:rPr>
                <w:rFonts w:hint="default" w:ascii="Times New Roman" w:hAnsi="Times New Roman" w:cs="Times New Roman"/>
                <w:b/>
                <w:bCs/>
                <w:sz w:val="24"/>
                <w:szCs w:val="24"/>
                <w:lang w:eastAsia="en-US"/>
              </w:rPr>
            </w:pPr>
          </w:p>
        </w:tc>
        <w:tc>
          <w:tcPr>
            <w:tcW w:w="179" w:type="pct"/>
            <w:vAlign w:val="center"/>
          </w:tcPr>
          <w:p>
            <w:pPr>
              <w:spacing w:line="360" w:lineRule="auto"/>
              <w:rPr>
                <w:rFonts w:hint="default" w:ascii="Times New Roman" w:hAnsi="Times New Roman" w:cs="Times New Roman"/>
                <w:b/>
                <w:bCs/>
                <w:sz w:val="24"/>
                <w:szCs w:val="24"/>
                <w:lang w:eastAsia="en-US"/>
              </w:rPr>
            </w:pPr>
          </w:p>
        </w:tc>
        <w:tc>
          <w:tcPr>
            <w:tcW w:w="179" w:type="pct"/>
            <w:vAlign w:val="center"/>
          </w:tcPr>
          <w:p>
            <w:pPr>
              <w:spacing w:line="360" w:lineRule="auto"/>
              <w:rPr>
                <w:rFonts w:hint="default" w:ascii="Times New Roman" w:hAnsi="Times New Roman" w:cs="Times New Roman"/>
                <w:b/>
                <w:bCs/>
                <w:sz w:val="24"/>
                <w:szCs w:val="24"/>
                <w:lang w:eastAsia="en-US"/>
              </w:rPr>
            </w:pPr>
          </w:p>
        </w:tc>
        <w:tc>
          <w:tcPr>
            <w:tcW w:w="190" w:type="pct"/>
            <w:vAlign w:val="center"/>
          </w:tcPr>
          <w:p>
            <w:pPr>
              <w:spacing w:line="360" w:lineRule="auto"/>
              <w:rPr>
                <w:rFonts w:hint="default" w:ascii="Times New Roman" w:hAnsi="Times New Roman" w:cs="Times New Roman"/>
                <w:b/>
                <w:bCs/>
                <w:sz w:val="24"/>
                <w:szCs w:val="24"/>
                <w:lang w:eastAsia="en-US"/>
              </w:rPr>
            </w:pPr>
          </w:p>
        </w:tc>
        <w:tc>
          <w:tcPr>
            <w:tcW w:w="316" w:type="pct"/>
            <w:vAlign w:val="center"/>
          </w:tcPr>
          <w:p>
            <w:pPr>
              <w:spacing w:line="360" w:lineRule="auto"/>
              <w:rPr>
                <w:rFonts w:hint="default" w:ascii="Times New Roman" w:hAnsi="Times New Roman" w:cs="Times New Roman"/>
                <w:b/>
                <w:bCs/>
                <w:sz w:val="24"/>
                <w:szCs w:val="24"/>
                <w:lang w:eastAsia="en-US"/>
              </w:rPr>
            </w:pPr>
          </w:p>
        </w:tc>
        <w:tc>
          <w:tcPr>
            <w:tcW w:w="369" w:type="pct"/>
            <w:vAlign w:val="center"/>
          </w:tcPr>
          <w:p>
            <w:pPr>
              <w:spacing w:line="360" w:lineRule="auto"/>
              <w:rPr>
                <w:rFonts w:hint="default" w:ascii="Times New Roman" w:hAnsi="Times New Roman" w:cs="Times New Roman"/>
                <w:b/>
                <w:bCs/>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pPr>
              <w:spacing w:line="360" w:lineRule="auto"/>
              <w:jc w:val="right"/>
              <w:textAlignment w:val="center"/>
              <w:rPr>
                <w:rFonts w:hint="default" w:ascii="Times New Roman" w:hAnsi="Times New Roman" w:cs="Times New Roman"/>
                <w:sz w:val="24"/>
                <w:szCs w:val="24"/>
                <w:lang w:eastAsia="en-US"/>
              </w:rPr>
            </w:pPr>
            <w:r>
              <w:rPr>
                <w:rFonts w:hint="default" w:ascii="Times New Roman" w:hAnsi="Times New Roman" w:cs="Times New Roman"/>
                <w:color w:val="000000"/>
                <w:sz w:val="24"/>
                <w:szCs w:val="24"/>
                <w:lang w:eastAsia="en-US" w:bidi="ar"/>
              </w:rPr>
              <w:t>Phenotypic DST</w:t>
            </w:r>
          </w:p>
        </w:tc>
        <w:tc>
          <w:tcPr>
            <w:tcW w:w="236" w:type="pct"/>
            <w:vAlign w:val="center"/>
          </w:tcPr>
          <w:p>
            <w:pPr>
              <w:spacing w:line="360" w:lineRule="auto"/>
              <w:rPr>
                <w:rFonts w:hint="default" w:ascii="Times New Roman" w:hAnsi="Times New Roman" w:cs="Times New Roman"/>
                <w:b/>
                <w:bCs/>
                <w:sz w:val="24"/>
                <w:szCs w:val="24"/>
                <w:lang w:eastAsia="en-US"/>
              </w:rPr>
            </w:pPr>
          </w:p>
        </w:tc>
        <w:tc>
          <w:tcPr>
            <w:tcW w:w="289"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7" w:type="pct"/>
            <w:vAlign w:val="center"/>
          </w:tcPr>
          <w:p>
            <w:pPr>
              <w:spacing w:line="360" w:lineRule="auto"/>
              <w:rPr>
                <w:rFonts w:hint="default" w:ascii="Times New Roman" w:hAnsi="Times New Roman" w:cs="Times New Roman"/>
                <w:b/>
                <w:bCs/>
                <w:sz w:val="24"/>
                <w:szCs w:val="24"/>
                <w:lang w:eastAsia="en-US"/>
              </w:rPr>
            </w:pPr>
          </w:p>
        </w:tc>
        <w:tc>
          <w:tcPr>
            <w:tcW w:w="177" w:type="pct"/>
            <w:vAlign w:val="center"/>
          </w:tcPr>
          <w:p>
            <w:pPr>
              <w:spacing w:line="360" w:lineRule="auto"/>
              <w:rPr>
                <w:rFonts w:hint="default" w:ascii="Times New Roman" w:hAnsi="Times New Roman" w:cs="Times New Roman"/>
                <w:b/>
                <w:bCs/>
                <w:sz w:val="24"/>
                <w:szCs w:val="24"/>
                <w:lang w:eastAsia="en-US"/>
              </w:rPr>
            </w:pPr>
          </w:p>
        </w:tc>
        <w:tc>
          <w:tcPr>
            <w:tcW w:w="177" w:type="pct"/>
            <w:vAlign w:val="center"/>
          </w:tcPr>
          <w:p>
            <w:pPr>
              <w:spacing w:line="360" w:lineRule="auto"/>
              <w:rPr>
                <w:rFonts w:hint="default" w:ascii="Times New Roman" w:hAnsi="Times New Roman" w:cs="Times New Roman"/>
                <w:b/>
                <w:bCs/>
                <w:sz w:val="24"/>
                <w:szCs w:val="24"/>
                <w:lang w:eastAsia="en-US"/>
              </w:rPr>
            </w:pPr>
          </w:p>
        </w:tc>
        <w:tc>
          <w:tcPr>
            <w:tcW w:w="177" w:type="pct"/>
            <w:vAlign w:val="center"/>
          </w:tcPr>
          <w:p>
            <w:pPr>
              <w:spacing w:line="360" w:lineRule="auto"/>
              <w:textAlignment w:val="center"/>
              <w:rPr>
                <w:rFonts w:hint="default" w:ascii="Times New Roman" w:hAnsi="Times New Roman" w:cs="Times New Roman"/>
                <w:b/>
                <w:bCs/>
                <w:sz w:val="24"/>
                <w:szCs w:val="24"/>
                <w:lang w:eastAsia="en-US"/>
              </w:rPr>
            </w:pPr>
          </w:p>
        </w:tc>
        <w:tc>
          <w:tcPr>
            <w:tcW w:w="177" w:type="pct"/>
            <w:vAlign w:val="center"/>
          </w:tcPr>
          <w:p>
            <w:pPr>
              <w:spacing w:line="360" w:lineRule="auto"/>
              <w:rPr>
                <w:rFonts w:hint="default" w:ascii="Times New Roman" w:hAnsi="Times New Roman" w:cs="Times New Roman"/>
                <w:b/>
                <w:bCs/>
                <w:sz w:val="24"/>
                <w:szCs w:val="24"/>
                <w:lang w:eastAsia="en-US"/>
              </w:rPr>
            </w:pPr>
          </w:p>
        </w:tc>
        <w:tc>
          <w:tcPr>
            <w:tcW w:w="177" w:type="pct"/>
            <w:vAlign w:val="center"/>
          </w:tcPr>
          <w:p>
            <w:pPr>
              <w:spacing w:line="360" w:lineRule="auto"/>
              <w:textAlignment w:val="center"/>
              <w:rPr>
                <w:rFonts w:hint="default" w:ascii="Times New Roman" w:hAnsi="Times New Roman" w:cs="Times New Roman"/>
                <w:b/>
                <w:bCs/>
                <w:sz w:val="24"/>
                <w:szCs w:val="24"/>
                <w:lang w:eastAsia="en-US"/>
              </w:rPr>
            </w:pPr>
          </w:p>
        </w:tc>
        <w:tc>
          <w:tcPr>
            <w:tcW w:w="177" w:type="pct"/>
            <w:vAlign w:val="center"/>
          </w:tcPr>
          <w:p>
            <w:pPr>
              <w:spacing w:line="360" w:lineRule="auto"/>
              <w:rPr>
                <w:rFonts w:hint="default" w:ascii="Times New Roman" w:hAnsi="Times New Roman" w:cs="Times New Roman"/>
                <w:b/>
                <w:bCs/>
                <w:sz w:val="24"/>
                <w:szCs w:val="24"/>
                <w:lang w:eastAsia="en-US"/>
              </w:rPr>
            </w:pPr>
          </w:p>
        </w:tc>
        <w:tc>
          <w:tcPr>
            <w:tcW w:w="177" w:type="pct"/>
            <w:vAlign w:val="center"/>
          </w:tcPr>
          <w:p>
            <w:pPr>
              <w:spacing w:line="360" w:lineRule="auto"/>
              <w:textAlignment w:val="center"/>
              <w:rPr>
                <w:rFonts w:hint="default" w:ascii="Times New Roman" w:hAnsi="Times New Roman" w:cs="Times New Roman"/>
                <w:b/>
                <w:bCs/>
                <w:sz w:val="24"/>
                <w:szCs w:val="24"/>
                <w:lang w:eastAsia="en-US"/>
              </w:rPr>
            </w:pPr>
          </w:p>
        </w:tc>
        <w:tc>
          <w:tcPr>
            <w:tcW w:w="178" w:type="pct"/>
            <w:vAlign w:val="center"/>
          </w:tcPr>
          <w:p>
            <w:pPr>
              <w:spacing w:line="360" w:lineRule="auto"/>
              <w:rPr>
                <w:rFonts w:hint="default" w:ascii="Times New Roman" w:hAnsi="Times New Roman" w:cs="Times New Roman"/>
                <w:b/>
                <w:bCs/>
                <w:sz w:val="24"/>
                <w:szCs w:val="24"/>
                <w:lang w:eastAsia="en-US"/>
              </w:rPr>
            </w:pPr>
          </w:p>
        </w:tc>
        <w:tc>
          <w:tcPr>
            <w:tcW w:w="178" w:type="pct"/>
            <w:vAlign w:val="center"/>
          </w:tcPr>
          <w:p>
            <w:pPr>
              <w:spacing w:line="360" w:lineRule="auto"/>
              <w:rPr>
                <w:rFonts w:hint="default" w:ascii="Times New Roman" w:hAnsi="Times New Roman" w:cs="Times New Roman"/>
                <w:b/>
                <w:bCs/>
                <w:sz w:val="24"/>
                <w:szCs w:val="24"/>
                <w:lang w:eastAsia="en-US"/>
              </w:rPr>
            </w:pPr>
          </w:p>
        </w:tc>
        <w:tc>
          <w:tcPr>
            <w:tcW w:w="179" w:type="pct"/>
            <w:vAlign w:val="center"/>
          </w:tcPr>
          <w:p>
            <w:pPr>
              <w:spacing w:line="360" w:lineRule="auto"/>
              <w:textAlignment w:val="center"/>
              <w:rPr>
                <w:rFonts w:hint="default" w:ascii="Times New Roman" w:hAnsi="Times New Roman" w:cs="Times New Roman"/>
                <w:b/>
                <w:bCs/>
                <w:sz w:val="24"/>
                <w:szCs w:val="24"/>
                <w:lang w:eastAsia="en-US"/>
              </w:rPr>
            </w:pPr>
          </w:p>
        </w:tc>
        <w:tc>
          <w:tcPr>
            <w:tcW w:w="179" w:type="pct"/>
            <w:vAlign w:val="center"/>
          </w:tcPr>
          <w:p>
            <w:pPr>
              <w:spacing w:line="360" w:lineRule="auto"/>
              <w:rPr>
                <w:rFonts w:hint="default" w:ascii="Times New Roman" w:hAnsi="Times New Roman" w:cs="Times New Roman"/>
                <w:b/>
                <w:bCs/>
                <w:kern w:val="2"/>
                <w:sz w:val="24"/>
                <w:szCs w:val="24"/>
                <w:lang w:eastAsia="en-US"/>
              </w:rPr>
            </w:pPr>
          </w:p>
        </w:tc>
        <w:tc>
          <w:tcPr>
            <w:tcW w:w="179" w:type="pct"/>
            <w:vAlign w:val="center"/>
          </w:tcPr>
          <w:p>
            <w:pPr>
              <w:spacing w:line="360" w:lineRule="auto"/>
              <w:rPr>
                <w:rFonts w:hint="default" w:ascii="Times New Roman" w:hAnsi="Times New Roman" w:cs="Times New Roman"/>
                <w:b/>
                <w:bCs/>
                <w:kern w:val="2"/>
                <w:sz w:val="24"/>
                <w:szCs w:val="24"/>
                <w:lang w:eastAsia="en-US"/>
              </w:rPr>
            </w:pPr>
          </w:p>
        </w:tc>
        <w:tc>
          <w:tcPr>
            <w:tcW w:w="188" w:type="pct"/>
            <w:vAlign w:val="center"/>
          </w:tcPr>
          <w:p>
            <w:pPr>
              <w:spacing w:line="360" w:lineRule="auto"/>
              <w:textAlignment w:val="center"/>
              <w:rPr>
                <w:rFonts w:hint="default" w:ascii="Times New Roman" w:hAnsi="Times New Roman" w:cs="Times New Roman"/>
                <w:b/>
                <w:bCs/>
                <w:kern w:val="2"/>
                <w:sz w:val="24"/>
                <w:szCs w:val="24"/>
                <w:lang w:eastAsia="en-US"/>
              </w:rPr>
            </w:pPr>
          </w:p>
        </w:tc>
        <w:tc>
          <w:tcPr>
            <w:tcW w:w="179" w:type="pct"/>
            <w:vAlign w:val="center"/>
          </w:tcPr>
          <w:p>
            <w:pPr>
              <w:spacing w:line="360" w:lineRule="auto"/>
              <w:textAlignment w:val="center"/>
              <w:rPr>
                <w:rFonts w:hint="default" w:ascii="Times New Roman" w:hAnsi="Times New Roman" w:cs="Times New Roman"/>
                <w:b/>
                <w:bCs/>
                <w:sz w:val="24"/>
                <w:szCs w:val="24"/>
                <w:lang w:eastAsia="en-US"/>
              </w:rPr>
            </w:pPr>
          </w:p>
        </w:tc>
        <w:tc>
          <w:tcPr>
            <w:tcW w:w="179" w:type="pct"/>
            <w:vAlign w:val="center"/>
          </w:tcPr>
          <w:p>
            <w:pPr>
              <w:spacing w:line="360" w:lineRule="auto"/>
              <w:textAlignment w:val="center"/>
              <w:rPr>
                <w:rFonts w:hint="default" w:ascii="Times New Roman" w:hAnsi="Times New Roman" w:cs="Times New Roman"/>
                <w:b/>
                <w:bCs/>
                <w:sz w:val="24"/>
                <w:szCs w:val="24"/>
                <w:lang w:eastAsia="en-US"/>
              </w:rPr>
            </w:pPr>
          </w:p>
        </w:tc>
        <w:tc>
          <w:tcPr>
            <w:tcW w:w="179" w:type="pct"/>
            <w:vAlign w:val="center"/>
          </w:tcPr>
          <w:p>
            <w:pPr>
              <w:spacing w:line="360" w:lineRule="auto"/>
              <w:textAlignment w:val="center"/>
              <w:rPr>
                <w:rFonts w:hint="default" w:ascii="Times New Roman" w:hAnsi="Times New Roman" w:cs="Times New Roman"/>
                <w:b/>
                <w:bCs/>
                <w:sz w:val="24"/>
                <w:szCs w:val="24"/>
                <w:lang w:eastAsia="en-US"/>
              </w:rPr>
            </w:pPr>
          </w:p>
        </w:tc>
        <w:tc>
          <w:tcPr>
            <w:tcW w:w="190" w:type="pct"/>
            <w:vAlign w:val="center"/>
          </w:tcPr>
          <w:p>
            <w:pPr>
              <w:spacing w:line="360" w:lineRule="auto"/>
              <w:textAlignment w:val="center"/>
              <w:rPr>
                <w:rFonts w:hint="default" w:ascii="Times New Roman" w:hAnsi="Times New Roman" w:cs="Times New Roman"/>
                <w:b/>
                <w:bCs/>
                <w:sz w:val="24"/>
                <w:szCs w:val="24"/>
                <w:lang w:eastAsia="en-US"/>
              </w:rPr>
            </w:pPr>
          </w:p>
        </w:tc>
        <w:tc>
          <w:tcPr>
            <w:tcW w:w="316" w:type="pct"/>
            <w:vAlign w:val="center"/>
          </w:tcPr>
          <w:p>
            <w:pPr>
              <w:spacing w:line="360" w:lineRule="auto"/>
              <w:rPr>
                <w:rFonts w:hint="default" w:ascii="Times New Roman" w:hAnsi="Times New Roman" w:cs="Times New Roman"/>
                <w:b/>
                <w:bCs/>
                <w:sz w:val="24"/>
                <w:szCs w:val="24"/>
                <w:lang w:eastAsia="en-US"/>
              </w:rPr>
            </w:pPr>
          </w:p>
        </w:tc>
        <w:tc>
          <w:tcPr>
            <w:tcW w:w="369" w:type="pct"/>
            <w:vAlign w:val="center"/>
          </w:tcPr>
          <w:p>
            <w:pPr>
              <w:spacing w:line="360" w:lineRule="auto"/>
              <w:rPr>
                <w:rFonts w:hint="default" w:ascii="Times New Roman" w:hAnsi="Times New Roman" w:cs="Times New Roman"/>
                <w:b/>
                <w:bCs/>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pPr>
              <w:spacing w:line="360" w:lineRule="auto"/>
              <w:jc w:val="right"/>
              <w:textAlignment w:val="center"/>
              <w:rPr>
                <w:rFonts w:hint="default" w:ascii="Times New Roman" w:hAnsi="Times New Roman" w:cs="Times New Roman"/>
                <w:sz w:val="24"/>
                <w:szCs w:val="24"/>
                <w:lang w:eastAsia="en-US"/>
              </w:rPr>
            </w:pPr>
            <w:r>
              <w:rPr>
                <w:rFonts w:hint="default" w:ascii="Times New Roman" w:hAnsi="Times New Roman" w:cs="Times New Roman"/>
                <w:color w:val="000000"/>
                <w:sz w:val="24"/>
                <w:szCs w:val="24"/>
                <w:lang w:eastAsia="en-US" w:bidi="ar"/>
              </w:rPr>
              <w:t>Storage of MTB bacterial isolate</w:t>
            </w:r>
          </w:p>
        </w:tc>
        <w:tc>
          <w:tcPr>
            <w:tcW w:w="236"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289"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7"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7"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7"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7"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7"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7"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7"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7"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8"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8"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9"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9" w:type="pct"/>
            <w:vAlign w:val="center"/>
          </w:tcPr>
          <w:p>
            <w:pPr>
              <w:spacing w:line="360" w:lineRule="auto"/>
              <w:textAlignment w:val="center"/>
              <w:rPr>
                <w:rFonts w:hint="default" w:ascii="Times New Roman" w:hAnsi="Times New Roman" w:cs="Times New Roman"/>
                <w:b/>
                <w:bCs/>
                <w:kern w:val="2"/>
                <w:sz w:val="24"/>
                <w:szCs w:val="24"/>
                <w:lang w:eastAsia="en-US"/>
              </w:rPr>
            </w:pPr>
            <w:r>
              <w:rPr>
                <w:rFonts w:hint="default" w:ascii="Times New Roman" w:hAnsi="Times New Roman" w:cs="Times New Roman"/>
                <w:b/>
                <w:bCs/>
                <w:color w:val="000000"/>
                <w:sz w:val="24"/>
                <w:szCs w:val="24"/>
                <w:lang w:eastAsia="en-US" w:bidi="ar"/>
              </w:rPr>
              <w:t>X</w:t>
            </w:r>
          </w:p>
        </w:tc>
        <w:tc>
          <w:tcPr>
            <w:tcW w:w="179" w:type="pct"/>
            <w:vAlign w:val="center"/>
          </w:tcPr>
          <w:p>
            <w:pPr>
              <w:spacing w:line="360" w:lineRule="auto"/>
              <w:textAlignment w:val="center"/>
              <w:rPr>
                <w:rFonts w:hint="default" w:ascii="Times New Roman" w:hAnsi="Times New Roman" w:cs="Times New Roman"/>
                <w:b/>
                <w:bCs/>
                <w:kern w:val="2"/>
                <w:sz w:val="24"/>
                <w:szCs w:val="24"/>
                <w:lang w:eastAsia="en-US"/>
              </w:rPr>
            </w:pPr>
            <w:r>
              <w:rPr>
                <w:rFonts w:hint="default" w:ascii="Times New Roman" w:hAnsi="Times New Roman" w:cs="Times New Roman"/>
                <w:b/>
                <w:bCs/>
                <w:color w:val="000000"/>
                <w:sz w:val="24"/>
                <w:szCs w:val="24"/>
                <w:lang w:eastAsia="en-US" w:bidi="ar"/>
              </w:rPr>
              <w:t>X</w:t>
            </w:r>
          </w:p>
        </w:tc>
        <w:tc>
          <w:tcPr>
            <w:tcW w:w="188" w:type="pct"/>
            <w:vAlign w:val="center"/>
          </w:tcPr>
          <w:p>
            <w:pPr>
              <w:spacing w:line="360" w:lineRule="auto"/>
              <w:textAlignment w:val="center"/>
              <w:rPr>
                <w:rFonts w:hint="default" w:ascii="Times New Roman" w:hAnsi="Times New Roman" w:cs="Times New Roman"/>
                <w:b/>
                <w:bCs/>
                <w:kern w:val="2"/>
                <w:sz w:val="24"/>
                <w:szCs w:val="24"/>
                <w:lang w:eastAsia="en-US"/>
              </w:rPr>
            </w:pPr>
            <w:r>
              <w:rPr>
                <w:rFonts w:hint="default" w:ascii="Times New Roman" w:hAnsi="Times New Roman" w:cs="Times New Roman"/>
                <w:b/>
                <w:bCs/>
                <w:color w:val="000000"/>
                <w:sz w:val="24"/>
                <w:szCs w:val="24"/>
                <w:lang w:eastAsia="en-US" w:bidi="ar"/>
              </w:rPr>
              <w:t>X</w:t>
            </w:r>
          </w:p>
        </w:tc>
        <w:tc>
          <w:tcPr>
            <w:tcW w:w="179"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9"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9"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90"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316"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369" w:type="pct"/>
            <w:vAlign w:val="center"/>
          </w:tcPr>
          <w:p>
            <w:pPr>
              <w:spacing w:line="360" w:lineRule="auto"/>
              <w:rPr>
                <w:rFonts w:hint="default" w:ascii="Times New Roman" w:hAnsi="Times New Roman" w:cs="Times New Roman"/>
                <w:b/>
                <w:bCs/>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pPr>
              <w:spacing w:line="360" w:lineRule="auto"/>
              <w:jc w:val="right"/>
              <w:textAlignment w:val="center"/>
              <w:rPr>
                <w:rFonts w:hint="default" w:ascii="Times New Roman" w:hAnsi="Times New Roman" w:cs="Times New Roman"/>
                <w:sz w:val="24"/>
                <w:szCs w:val="24"/>
                <w:lang w:eastAsia="en-US"/>
              </w:rPr>
            </w:pPr>
            <w:r>
              <w:rPr>
                <w:rFonts w:hint="default" w:ascii="Times New Roman" w:hAnsi="Times New Roman" w:cs="Times New Roman"/>
                <w:color w:val="000000"/>
                <w:sz w:val="24"/>
                <w:szCs w:val="24"/>
                <w:lang w:eastAsia="en-US" w:bidi="ar"/>
              </w:rPr>
              <w:t>Blood tests (ALT, bilirubin, serum albumin, creatinine, potassium, hemoglobin, WBC with differential, platelets)</w:t>
            </w:r>
          </w:p>
        </w:tc>
        <w:tc>
          <w:tcPr>
            <w:tcW w:w="236" w:type="pct"/>
            <w:vAlign w:val="center"/>
          </w:tcPr>
          <w:p>
            <w:pPr>
              <w:spacing w:line="360" w:lineRule="auto"/>
              <w:jc w:val="right"/>
              <w:rPr>
                <w:rFonts w:hint="default" w:ascii="Times New Roman" w:hAnsi="Times New Roman" w:cs="Times New Roman"/>
                <w:b/>
                <w:bCs/>
                <w:sz w:val="24"/>
                <w:szCs w:val="24"/>
                <w:lang w:eastAsia="en-US"/>
              </w:rPr>
            </w:pPr>
          </w:p>
        </w:tc>
        <w:tc>
          <w:tcPr>
            <w:tcW w:w="289"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7"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7"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7"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7"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7"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7"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7"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7"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8"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8"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9"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9" w:type="pct"/>
            <w:vAlign w:val="center"/>
          </w:tcPr>
          <w:p>
            <w:pPr>
              <w:spacing w:line="360" w:lineRule="auto"/>
              <w:textAlignment w:val="center"/>
              <w:rPr>
                <w:rFonts w:hint="default" w:ascii="Times New Roman" w:hAnsi="Times New Roman" w:cs="Times New Roman"/>
                <w:b/>
                <w:bCs/>
                <w:kern w:val="2"/>
                <w:sz w:val="24"/>
                <w:szCs w:val="24"/>
                <w:lang w:eastAsia="en-US"/>
              </w:rPr>
            </w:pPr>
            <w:r>
              <w:rPr>
                <w:rFonts w:hint="default" w:ascii="Times New Roman" w:hAnsi="Times New Roman" w:cs="Times New Roman"/>
                <w:b/>
                <w:bCs/>
                <w:color w:val="000000"/>
                <w:sz w:val="24"/>
                <w:szCs w:val="24"/>
                <w:lang w:eastAsia="en-US" w:bidi="ar"/>
              </w:rPr>
              <w:t>X</w:t>
            </w:r>
          </w:p>
        </w:tc>
        <w:tc>
          <w:tcPr>
            <w:tcW w:w="179" w:type="pct"/>
            <w:vAlign w:val="center"/>
          </w:tcPr>
          <w:p>
            <w:pPr>
              <w:spacing w:line="360" w:lineRule="auto"/>
              <w:textAlignment w:val="center"/>
              <w:rPr>
                <w:rFonts w:hint="default" w:ascii="Times New Roman" w:hAnsi="Times New Roman" w:cs="Times New Roman"/>
                <w:b/>
                <w:bCs/>
                <w:kern w:val="2"/>
                <w:sz w:val="24"/>
                <w:szCs w:val="24"/>
                <w:lang w:eastAsia="en-US"/>
              </w:rPr>
            </w:pPr>
            <w:r>
              <w:rPr>
                <w:rFonts w:hint="default" w:ascii="Times New Roman" w:hAnsi="Times New Roman" w:cs="Times New Roman"/>
                <w:b/>
                <w:bCs/>
                <w:color w:val="000000"/>
                <w:sz w:val="24"/>
                <w:szCs w:val="24"/>
                <w:lang w:eastAsia="en-US" w:bidi="ar"/>
              </w:rPr>
              <w:t>X</w:t>
            </w:r>
          </w:p>
        </w:tc>
        <w:tc>
          <w:tcPr>
            <w:tcW w:w="188" w:type="pct"/>
            <w:vAlign w:val="center"/>
          </w:tcPr>
          <w:p>
            <w:pPr>
              <w:spacing w:line="360" w:lineRule="auto"/>
              <w:textAlignment w:val="center"/>
              <w:rPr>
                <w:rFonts w:hint="default" w:ascii="Times New Roman" w:hAnsi="Times New Roman" w:cs="Times New Roman"/>
                <w:b/>
                <w:bCs/>
                <w:kern w:val="2"/>
                <w:sz w:val="24"/>
                <w:szCs w:val="24"/>
                <w:lang w:eastAsia="en-US"/>
              </w:rPr>
            </w:pPr>
            <w:r>
              <w:rPr>
                <w:rFonts w:hint="default" w:ascii="Times New Roman" w:hAnsi="Times New Roman" w:cs="Times New Roman"/>
                <w:b/>
                <w:bCs/>
                <w:color w:val="000000"/>
                <w:sz w:val="24"/>
                <w:szCs w:val="24"/>
                <w:lang w:eastAsia="en-US" w:bidi="ar"/>
              </w:rPr>
              <w:t>X</w:t>
            </w:r>
          </w:p>
        </w:tc>
        <w:tc>
          <w:tcPr>
            <w:tcW w:w="179"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9"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9"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90"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316" w:type="pct"/>
            <w:vAlign w:val="center"/>
          </w:tcPr>
          <w:p>
            <w:pPr>
              <w:spacing w:line="360" w:lineRule="auto"/>
              <w:rPr>
                <w:rFonts w:hint="default" w:ascii="Times New Roman" w:hAnsi="Times New Roman" w:cs="Times New Roman"/>
                <w:b/>
                <w:bCs/>
                <w:sz w:val="24"/>
                <w:szCs w:val="24"/>
                <w:lang w:eastAsia="en-US"/>
              </w:rPr>
            </w:pPr>
          </w:p>
        </w:tc>
        <w:tc>
          <w:tcPr>
            <w:tcW w:w="369"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pPr>
              <w:spacing w:line="360" w:lineRule="auto"/>
              <w:jc w:val="right"/>
              <w:textAlignment w:val="center"/>
              <w:rPr>
                <w:rFonts w:hint="default" w:ascii="Times New Roman" w:hAnsi="Times New Roman" w:cs="Times New Roman"/>
                <w:sz w:val="24"/>
                <w:szCs w:val="24"/>
                <w:lang w:eastAsia="en-US"/>
              </w:rPr>
            </w:pPr>
            <w:r>
              <w:rPr>
                <w:rFonts w:hint="default" w:ascii="Times New Roman" w:hAnsi="Times New Roman" w:cs="Times New Roman"/>
                <w:color w:val="000000"/>
                <w:sz w:val="24"/>
                <w:szCs w:val="24"/>
                <w:lang w:eastAsia="en-US" w:bidi="ar"/>
              </w:rPr>
              <w:t>Storage of blood, sputum and exhaled breath</w:t>
            </w:r>
          </w:p>
        </w:tc>
        <w:tc>
          <w:tcPr>
            <w:tcW w:w="236" w:type="pct"/>
            <w:vAlign w:val="center"/>
          </w:tcPr>
          <w:p>
            <w:pPr>
              <w:spacing w:line="360" w:lineRule="auto"/>
              <w:jc w:val="right"/>
              <w:rPr>
                <w:rFonts w:hint="default" w:ascii="Times New Roman" w:hAnsi="Times New Roman" w:cs="Times New Roman"/>
                <w:b/>
                <w:bCs/>
                <w:sz w:val="24"/>
                <w:szCs w:val="24"/>
                <w:lang w:eastAsia="en-US"/>
              </w:rPr>
            </w:pPr>
          </w:p>
        </w:tc>
        <w:tc>
          <w:tcPr>
            <w:tcW w:w="289"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7"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7"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7"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7"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7"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7"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7"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7"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8"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8"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9"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9" w:type="pct"/>
            <w:vAlign w:val="center"/>
          </w:tcPr>
          <w:p>
            <w:pPr>
              <w:spacing w:line="360" w:lineRule="auto"/>
              <w:textAlignment w:val="center"/>
              <w:rPr>
                <w:rFonts w:hint="default" w:ascii="Times New Roman" w:hAnsi="Times New Roman" w:cs="Times New Roman"/>
                <w:b/>
                <w:bCs/>
                <w:kern w:val="2"/>
                <w:sz w:val="24"/>
                <w:szCs w:val="24"/>
                <w:lang w:eastAsia="en-US"/>
              </w:rPr>
            </w:pPr>
            <w:r>
              <w:rPr>
                <w:rFonts w:hint="default" w:ascii="Times New Roman" w:hAnsi="Times New Roman" w:cs="Times New Roman"/>
                <w:b/>
                <w:bCs/>
                <w:color w:val="000000"/>
                <w:sz w:val="24"/>
                <w:szCs w:val="24"/>
                <w:lang w:eastAsia="en-US" w:bidi="ar"/>
              </w:rPr>
              <w:t>X</w:t>
            </w:r>
          </w:p>
        </w:tc>
        <w:tc>
          <w:tcPr>
            <w:tcW w:w="179" w:type="pct"/>
            <w:vAlign w:val="center"/>
          </w:tcPr>
          <w:p>
            <w:pPr>
              <w:spacing w:line="360" w:lineRule="auto"/>
              <w:textAlignment w:val="center"/>
              <w:rPr>
                <w:rFonts w:hint="default" w:ascii="Times New Roman" w:hAnsi="Times New Roman" w:cs="Times New Roman"/>
                <w:b/>
                <w:bCs/>
                <w:kern w:val="2"/>
                <w:sz w:val="24"/>
                <w:szCs w:val="24"/>
                <w:lang w:eastAsia="en-US"/>
              </w:rPr>
            </w:pPr>
            <w:r>
              <w:rPr>
                <w:rFonts w:hint="default" w:ascii="Times New Roman" w:hAnsi="Times New Roman" w:cs="Times New Roman"/>
                <w:b/>
                <w:bCs/>
                <w:color w:val="000000"/>
                <w:sz w:val="24"/>
                <w:szCs w:val="24"/>
                <w:lang w:eastAsia="en-US" w:bidi="ar"/>
              </w:rPr>
              <w:t>X</w:t>
            </w:r>
          </w:p>
        </w:tc>
        <w:tc>
          <w:tcPr>
            <w:tcW w:w="188" w:type="pct"/>
            <w:vAlign w:val="center"/>
          </w:tcPr>
          <w:p>
            <w:pPr>
              <w:spacing w:line="360" w:lineRule="auto"/>
              <w:textAlignment w:val="center"/>
              <w:rPr>
                <w:rFonts w:hint="default" w:ascii="Times New Roman" w:hAnsi="Times New Roman" w:cs="Times New Roman"/>
                <w:b/>
                <w:bCs/>
                <w:kern w:val="2"/>
                <w:sz w:val="24"/>
                <w:szCs w:val="24"/>
                <w:lang w:eastAsia="en-US"/>
              </w:rPr>
            </w:pPr>
            <w:r>
              <w:rPr>
                <w:rFonts w:hint="default" w:ascii="Times New Roman" w:hAnsi="Times New Roman" w:cs="Times New Roman"/>
                <w:b/>
                <w:bCs/>
                <w:color w:val="000000"/>
                <w:sz w:val="24"/>
                <w:szCs w:val="24"/>
                <w:lang w:eastAsia="en-US" w:bidi="ar"/>
              </w:rPr>
              <w:t>X</w:t>
            </w:r>
          </w:p>
        </w:tc>
        <w:tc>
          <w:tcPr>
            <w:tcW w:w="179"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9"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9"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90"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316" w:type="pct"/>
            <w:vAlign w:val="center"/>
          </w:tcPr>
          <w:p>
            <w:pPr>
              <w:spacing w:line="360" w:lineRule="auto"/>
              <w:rPr>
                <w:rFonts w:hint="default" w:ascii="Times New Roman" w:hAnsi="Times New Roman" w:cs="Times New Roman"/>
                <w:b/>
                <w:bCs/>
                <w:sz w:val="24"/>
                <w:szCs w:val="24"/>
                <w:lang w:eastAsia="en-US"/>
              </w:rPr>
            </w:pPr>
          </w:p>
        </w:tc>
        <w:tc>
          <w:tcPr>
            <w:tcW w:w="369" w:type="pct"/>
            <w:vAlign w:val="center"/>
          </w:tcPr>
          <w:p>
            <w:pPr>
              <w:spacing w:line="360" w:lineRule="auto"/>
              <w:rPr>
                <w:rFonts w:hint="default" w:ascii="Times New Roman" w:hAnsi="Times New Roman" w:cs="Times New Roman"/>
                <w:b/>
                <w:bCs/>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pPr>
              <w:spacing w:line="360" w:lineRule="auto"/>
              <w:jc w:val="right"/>
              <w:textAlignment w:val="center"/>
              <w:rPr>
                <w:rFonts w:hint="default" w:ascii="Times New Roman" w:hAnsi="Times New Roman" w:cs="Times New Roman"/>
                <w:sz w:val="24"/>
                <w:szCs w:val="24"/>
                <w:lang w:eastAsia="en-US"/>
              </w:rPr>
            </w:pPr>
            <w:r>
              <w:rPr>
                <w:rFonts w:hint="default" w:ascii="Times New Roman" w:hAnsi="Times New Roman" w:cs="Times New Roman"/>
                <w:color w:val="000000"/>
                <w:sz w:val="24"/>
                <w:szCs w:val="24"/>
                <w:lang w:eastAsia="en-US" w:bidi="ar"/>
              </w:rPr>
              <w:t>Urine routine test</w:t>
            </w:r>
          </w:p>
        </w:tc>
        <w:tc>
          <w:tcPr>
            <w:tcW w:w="236" w:type="pct"/>
            <w:vAlign w:val="center"/>
          </w:tcPr>
          <w:p>
            <w:pPr>
              <w:spacing w:line="360" w:lineRule="auto"/>
              <w:jc w:val="right"/>
              <w:rPr>
                <w:rFonts w:hint="default" w:ascii="Times New Roman" w:hAnsi="Times New Roman" w:cs="Times New Roman"/>
                <w:b/>
                <w:bCs/>
                <w:sz w:val="24"/>
                <w:szCs w:val="24"/>
                <w:lang w:eastAsia="en-US"/>
              </w:rPr>
            </w:pPr>
          </w:p>
        </w:tc>
        <w:tc>
          <w:tcPr>
            <w:tcW w:w="289"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7" w:type="pct"/>
            <w:vAlign w:val="center"/>
          </w:tcPr>
          <w:p>
            <w:pPr>
              <w:spacing w:line="360" w:lineRule="auto"/>
              <w:rPr>
                <w:rFonts w:hint="default" w:ascii="Times New Roman" w:hAnsi="Times New Roman" w:cs="Times New Roman"/>
                <w:b/>
                <w:bCs/>
                <w:sz w:val="24"/>
                <w:szCs w:val="24"/>
                <w:lang w:eastAsia="en-US"/>
              </w:rPr>
            </w:pPr>
          </w:p>
        </w:tc>
        <w:tc>
          <w:tcPr>
            <w:tcW w:w="177"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7" w:type="pct"/>
            <w:vAlign w:val="center"/>
          </w:tcPr>
          <w:p>
            <w:pPr>
              <w:spacing w:line="360" w:lineRule="auto"/>
              <w:rPr>
                <w:rFonts w:hint="default" w:ascii="Times New Roman" w:hAnsi="Times New Roman" w:cs="Times New Roman"/>
                <w:b/>
                <w:bCs/>
                <w:sz w:val="24"/>
                <w:szCs w:val="24"/>
                <w:lang w:eastAsia="en-US"/>
              </w:rPr>
            </w:pPr>
          </w:p>
        </w:tc>
        <w:tc>
          <w:tcPr>
            <w:tcW w:w="177"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7" w:type="pct"/>
            <w:vAlign w:val="center"/>
          </w:tcPr>
          <w:p>
            <w:pPr>
              <w:spacing w:line="360" w:lineRule="auto"/>
              <w:rPr>
                <w:rFonts w:hint="default" w:ascii="Times New Roman" w:hAnsi="Times New Roman" w:cs="Times New Roman"/>
                <w:b/>
                <w:bCs/>
                <w:sz w:val="24"/>
                <w:szCs w:val="24"/>
                <w:lang w:eastAsia="en-US"/>
              </w:rPr>
            </w:pPr>
          </w:p>
        </w:tc>
        <w:tc>
          <w:tcPr>
            <w:tcW w:w="177"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7" w:type="pct"/>
            <w:vAlign w:val="center"/>
          </w:tcPr>
          <w:p>
            <w:pPr>
              <w:spacing w:line="360" w:lineRule="auto"/>
              <w:rPr>
                <w:rFonts w:hint="default" w:ascii="Times New Roman" w:hAnsi="Times New Roman" w:cs="Times New Roman"/>
                <w:b/>
                <w:bCs/>
                <w:sz w:val="24"/>
                <w:szCs w:val="24"/>
                <w:lang w:eastAsia="en-US"/>
              </w:rPr>
            </w:pPr>
          </w:p>
        </w:tc>
        <w:tc>
          <w:tcPr>
            <w:tcW w:w="177"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8" w:type="pct"/>
            <w:vAlign w:val="center"/>
          </w:tcPr>
          <w:p>
            <w:pPr>
              <w:spacing w:line="360" w:lineRule="auto"/>
              <w:rPr>
                <w:rFonts w:hint="default" w:ascii="Times New Roman" w:hAnsi="Times New Roman" w:cs="Times New Roman"/>
                <w:b/>
                <w:bCs/>
                <w:sz w:val="24"/>
                <w:szCs w:val="24"/>
                <w:lang w:eastAsia="en-US"/>
              </w:rPr>
            </w:pPr>
          </w:p>
        </w:tc>
        <w:tc>
          <w:tcPr>
            <w:tcW w:w="178" w:type="pct"/>
            <w:vAlign w:val="center"/>
          </w:tcPr>
          <w:p>
            <w:pPr>
              <w:spacing w:line="360" w:lineRule="auto"/>
              <w:rPr>
                <w:rFonts w:hint="default" w:ascii="Times New Roman" w:hAnsi="Times New Roman" w:cs="Times New Roman"/>
                <w:b/>
                <w:bCs/>
                <w:sz w:val="24"/>
                <w:szCs w:val="24"/>
                <w:lang w:eastAsia="en-US"/>
              </w:rPr>
            </w:pPr>
          </w:p>
        </w:tc>
        <w:tc>
          <w:tcPr>
            <w:tcW w:w="179"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9" w:type="pct"/>
            <w:vAlign w:val="center"/>
          </w:tcPr>
          <w:p>
            <w:pPr>
              <w:spacing w:line="360" w:lineRule="auto"/>
              <w:rPr>
                <w:rFonts w:hint="default" w:ascii="Times New Roman" w:hAnsi="Times New Roman" w:cs="Times New Roman"/>
                <w:b/>
                <w:bCs/>
                <w:kern w:val="2"/>
                <w:sz w:val="24"/>
                <w:szCs w:val="24"/>
                <w:lang w:eastAsia="en-US"/>
              </w:rPr>
            </w:pPr>
          </w:p>
        </w:tc>
        <w:tc>
          <w:tcPr>
            <w:tcW w:w="179" w:type="pct"/>
            <w:vAlign w:val="center"/>
          </w:tcPr>
          <w:p>
            <w:pPr>
              <w:spacing w:line="360" w:lineRule="auto"/>
              <w:rPr>
                <w:rFonts w:hint="default" w:ascii="Times New Roman" w:hAnsi="Times New Roman" w:cs="Times New Roman"/>
                <w:b/>
                <w:bCs/>
                <w:kern w:val="2"/>
                <w:sz w:val="24"/>
                <w:szCs w:val="24"/>
                <w:lang w:eastAsia="en-US"/>
              </w:rPr>
            </w:pPr>
          </w:p>
        </w:tc>
        <w:tc>
          <w:tcPr>
            <w:tcW w:w="188" w:type="pct"/>
            <w:vAlign w:val="center"/>
          </w:tcPr>
          <w:p>
            <w:pPr>
              <w:spacing w:line="360" w:lineRule="auto"/>
              <w:textAlignment w:val="center"/>
              <w:rPr>
                <w:rFonts w:hint="default" w:ascii="Times New Roman" w:hAnsi="Times New Roman" w:cs="Times New Roman"/>
                <w:b/>
                <w:bCs/>
                <w:kern w:val="2"/>
                <w:sz w:val="24"/>
                <w:szCs w:val="24"/>
                <w:lang w:eastAsia="en-US"/>
              </w:rPr>
            </w:pPr>
            <w:r>
              <w:rPr>
                <w:rFonts w:hint="default" w:ascii="Times New Roman" w:hAnsi="Times New Roman" w:cs="Times New Roman"/>
                <w:b/>
                <w:bCs/>
                <w:color w:val="000000"/>
                <w:sz w:val="24"/>
                <w:szCs w:val="24"/>
                <w:lang w:eastAsia="en-US" w:bidi="ar"/>
              </w:rPr>
              <w:t>X</w:t>
            </w:r>
          </w:p>
        </w:tc>
        <w:tc>
          <w:tcPr>
            <w:tcW w:w="179"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9"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9"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90"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316" w:type="pct"/>
            <w:vAlign w:val="center"/>
          </w:tcPr>
          <w:p>
            <w:pPr>
              <w:spacing w:line="360" w:lineRule="auto"/>
              <w:rPr>
                <w:rFonts w:hint="default" w:ascii="Times New Roman" w:hAnsi="Times New Roman" w:cs="Times New Roman"/>
                <w:b/>
                <w:bCs/>
                <w:sz w:val="24"/>
                <w:szCs w:val="24"/>
                <w:lang w:eastAsia="en-US"/>
              </w:rPr>
            </w:pPr>
          </w:p>
        </w:tc>
        <w:tc>
          <w:tcPr>
            <w:tcW w:w="369" w:type="pct"/>
            <w:vAlign w:val="center"/>
          </w:tcPr>
          <w:p>
            <w:pPr>
              <w:spacing w:line="360" w:lineRule="auto"/>
              <w:rPr>
                <w:rFonts w:hint="default" w:ascii="Times New Roman" w:hAnsi="Times New Roman" w:cs="Times New Roman"/>
                <w:b/>
                <w:bCs/>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pPr>
              <w:spacing w:line="360" w:lineRule="auto"/>
              <w:jc w:val="right"/>
              <w:textAlignment w:val="center"/>
              <w:rPr>
                <w:rFonts w:hint="default" w:ascii="Times New Roman" w:hAnsi="Times New Roman" w:cs="Times New Roman"/>
                <w:sz w:val="24"/>
                <w:szCs w:val="24"/>
                <w:lang w:eastAsia="en-US"/>
              </w:rPr>
            </w:pPr>
            <w:r>
              <w:rPr>
                <w:rFonts w:hint="default" w:ascii="Times New Roman" w:hAnsi="Times New Roman" w:cs="Times New Roman"/>
                <w:color w:val="000000"/>
                <w:sz w:val="24"/>
                <w:szCs w:val="24"/>
                <w:lang w:eastAsia="en-US" w:bidi="ar"/>
              </w:rPr>
              <w:t>Chest computed tomography</w:t>
            </w:r>
          </w:p>
        </w:tc>
        <w:tc>
          <w:tcPr>
            <w:tcW w:w="236" w:type="pct"/>
            <w:vAlign w:val="center"/>
          </w:tcPr>
          <w:p>
            <w:pPr>
              <w:spacing w:line="360" w:lineRule="auto"/>
              <w:jc w:val="right"/>
              <w:rPr>
                <w:rFonts w:hint="default" w:ascii="Times New Roman" w:hAnsi="Times New Roman" w:cs="Times New Roman"/>
                <w:b/>
                <w:bCs/>
                <w:sz w:val="24"/>
                <w:szCs w:val="24"/>
                <w:lang w:eastAsia="en-US"/>
              </w:rPr>
            </w:pPr>
          </w:p>
        </w:tc>
        <w:tc>
          <w:tcPr>
            <w:tcW w:w="289"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7" w:type="pct"/>
            <w:vAlign w:val="center"/>
          </w:tcPr>
          <w:p>
            <w:pPr>
              <w:spacing w:line="360" w:lineRule="auto"/>
              <w:rPr>
                <w:rFonts w:hint="default" w:ascii="Times New Roman" w:hAnsi="Times New Roman" w:cs="Times New Roman"/>
                <w:b/>
                <w:bCs/>
                <w:sz w:val="24"/>
                <w:szCs w:val="24"/>
                <w:lang w:eastAsia="en-US"/>
              </w:rPr>
            </w:pPr>
          </w:p>
        </w:tc>
        <w:tc>
          <w:tcPr>
            <w:tcW w:w="177" w:type="pct"/>
            <w:vAlign w:val="center"/>
          </w:tcPr>
          <w:p>
            <w:pPr>
              <w:spacing w:line="360" w:lineRule="auto"/>
              <w:rPr>
                <w:rFonts w:hint="default" w:ascii="Times New Roman" w:hAnsi="Times New Roman" w:cs="Times New Roman"/>
                <w:b/>
                <w:bCs/>
                <w:sz w:val="24"/>
                <w:szCs w:val="24"/>
                <w:lang w:eastAsia="en-US"/>
              </w:rPr>
            </w:pPr>
          </w:p>
        </w:tc>
        <w:tc>
          <w:tcPr>
            <w:tcW w:w="177" w:type="pct"/>
            <w:vAlign w:val="center"/>
          </w:tcPr>
          <w:p>
            <w:pPr>
              <w:spacing w:line="360" w:lineRule="auto"/>
              <w:rPr>
                <w:rFonts w:hint="default" w:ascii="Times New Roman" w:hAnsi="Times New Roman" w:cs="Times New Roman"/>
                <w:b/>
                <w:bCs/>
                <w:sz w:val="24"/>
                <w:szCs w:val="24"/>
                <w:lang w:eastAsia="en-US"/>
              </w:rPr>
            </w:pPr>
          </w:p>
        </w:tc>
        <w:tc>
          <w:tcPr>
            <w:tcW w:w="177"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7" w:type="pct"/>
            <w:vAlign w:val="center"/>
          </w:tcPr>
          <w:p>
            <w:pPr>
              <w:spacing w:line="360" w:lineRule="auto"/>
              <w:rPr>
                <w:rFonts w:hint="default" w:ascii="Times New Roman" w:hAnsi="Times New Roman" w:cs="Times New Roman"/>
                <w:b/>
                <w:bCs/>
                <w:sz w:val="24"/>
                <w:szCs w:val="24"/>
                <w:lang w:eastAsia="en-US"/>
              </w:rPr>
            </w:pPr>
          </w:p>
        </w:tc>
        <w:tc>
          <w:tcPr>
            <w:tcW w:w="177"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7" w:type="pct"/>
            <w:vAlign w:val="center"/>
          </w:tcPr>
          <w:p>
            <w:pPr>
              <w:spacing w:line="360" w:lineRule="auto"/>
              <w:rPr>
                <w:rFonts w:hint="default" w:ascii="Times New Roman" w:hAnsi="Times New Roman" w:cs="Times New Roman"/>
                <w:b/>
                <w:bCs/>
                <w:sz w:val="24"/>
                <w:szCs w:val="24"/>
                <w:lang w:eastAsia="en-US"/>
              </w:rPr>
            </w:pPr>
          </w:p>
        </w:tc>
        <w:tc>
          <w:tcPr>
            <w:tcW w:w="177"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8" w:type="pct"/>
            <w:vAlign w:val="center"/>
          </w:tcPr>
          <w:p>
            <w:pPr>
              <w:spacing w:line="360" w:lineRule="auto"/>
              <w:rPr>
                <w:rFonts w:hint="default" w:ascii="Times New Roman" w:hAnsi="Times New Roman" w:cs="Times New Roman"/>
                <w:b/>
                <w:bCs/>
                <w:sz w:val="24"/>
                <w:szCs w:val="24"/>
                <w:lang w:eastAsia="en-US"/>
              </w:rPr>
            </w:pPr>
          </w:p>
        </w:tc>
        <w:tc>
          <w:tcPr>
            <w:tcW w:w="178" w:type="pct"/>
            <w:vAlign w:val="center"/>
          </w:tcPr>
          <w:p>
            <w:pPr>
              <w:spacing w:line="360" w:lineRule="auto"/>
              <w:rPr>
                <w:rFonts w:hint="default" w:ascii="Times New Roman" w:hAnsi="Times New Roman" w:cs="Times New Roman"/>
                <w:b/>
                <w:bCs/>
                <w:sz w:val="24"/>
                <w:szCs w:val="24"/>
                <w:lang w:eastAsia="en-US"/>
              </w:rPr>
            </w:pPr>
          </w:p>
        </w:tc>
        <w:tc>
          <w:tcPr>
            <w:tcW w:w="179"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9" w:type="pct"/>
            <w:vAlign w:val="center"/>
          </w:tcPr>
          <w:p>
            <w:pPr>
              <w:spacing w:line="360" w:lineRule="auto"/>
              <w:rPr>
                <w:rFonts w:hint="default" w:ascii="Times New Roman" w:hAnsi="Times New Roman" w:cs="Times New Roman"/>
                <w:b/>
                <w:bCs/>
                <w:kern w:val="2"/>
                <w:sz w:val="24"/>
                <w:szCs w:val="24"/>
                <w:lang w:eastAsia="en-US"/>
              </w:rPr>
            </w:pPr>
          </w:p>
        </w:tc>
        <w:tc>
          <w:tcPr>
            <w:tcW w:w="179" w:type="pct"/>
            <w:vAlign w:val="center"/>
          </w:tcPr>
          <w:p>
            <w:pPr>
              <w:spacing w:line="360" w:lineRule="auto"/>
              <w:rPr>
                <w:rFonts w:hint="default" w:ascii="Times New Roman" w:hAnsi="Times New Roman" w:cs="Times New Roman"/>
                <w:b/>
                <w:bCs/>
                <w:kern w:val="2"/>
                <w:sz w:val="24"/>
                <w:szCs w:val="24"/>
                <w:lang w:eastAsia="en-US"/>
              </w:rPr>
            </w:pPr>
          </w:p>
        </w:tc>
        <w:tc>
          <w:tcPr>
            <w:tcW w:w="188" w:type="pct"/>
            <w:vAlign w:val="center"/>
          </w:tcPr>
          <w:p>
            <w:pPr>
              <w:spacing w:line="360" w:lineRule="auto"/>
              <w:textAlignment w:val="center"/>
              <w:rPr>
                <w:rFonts w:hint="default" w:ascii="Times New Roman" w:hAnsi="Times New Roman" w:cs="Times New Roman"/>
                <w:b/>
                <w:bCs/>
                <w:kern w:val="2"/>
                <w:sz w:val="24"/>
                <w:szCs w:val="24"/>
                <w:lang w:eastAsia="en-US"/>
              </w:rPr>
            </w:pPr>
            <w:r>
              <w:rPr>
                <w:rFonts w:hint="default" w:ascii="Times New Roman" w:hAnsi="Times New Roman" w:cs="Times New Roman"/>
                <w:b/>
                <w:bCs/>
                <w:color w:val="000000"/>
                <w:sz w:val="24"/>
                <w:szCs w:val="24"/>
                <w:lang w:eastAsia="en-US" w:bidi="ar"/>
              </w:rPr>
              <w:t>X</w:t>
            </w:r>
          </w:p>
        </w:tc>
        <w:tc>
          <w:tcPr>
            <w:tcW w:w="179"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9"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9"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90"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316"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369"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pPr>
              <w:spacing w:line="360" w:lineRule="auto"/>
              <w:jc w:val="right"/>
              <w:textAlignment w:val="center"/>
              <w:rPr>
                <w:rFonts w:hint="default" w:ascii="Times New Roman" w:hAnsi="Times New Roman" w:cs="Times New Roman"/>
                <w:sz w:val="24"/>
                <w:szCs w:val="24"/>
                <w:lang w:eastAsia="en-US"/>
              </w:rPr>
            </w:pPr>
            <w:r>
              <w:rPr>
                <w:rFonts w:hint="default" w:ascii="Times New Roman" w:hAnsi="Times New Roman" w:cs="Times New Roman"/>
                <w:color w:val="000000"/>
                <w:sz w:val="24"/>
                <w:szCs w:val="24"/>
                <w:lang w:eastAsia="en-US" w:bidi="ar"/>
              </w:rPr>
              <w:t>Electrocardiogram</w:t>
            </w:r>
          </w:p>
        </w:tc>
        <w:tc>
          <w:tcPr>
            <w:tcW w:w="236"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289" w:type="pct"/>
            <w:vAlign w:val="center"/>
          </w:tcPr>
          <w:p>
            <w:pPr>
              <w:spacing w:line="360" w:lineRule="auto"/>
              <w:rPr>
                <w:rFonts w:hint="default" w:ascii="Times New Roman" w:hAnsi="Times New Roman" w:cs="Times New Roman"/>
                <w:b/>
                <w:bCs/>
                <w:sz w:val="24"/>
                <w:szCs w:val="24"/>
                <w:lang w:eastAsia="en-US"/>
              </w:rPr>
            </w:pPr>
          </w:p>
        </w:tc>
        <w:tc>
          <w:tcPr>
            <w:tcW w:w="177"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7"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7"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7"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7" w:type="pct"/>
            <w:vAlign w:val="center"/>
          </w:tcPr>
          <w:p>
            <w:pPr>
              <w:spacing w:line="360" w:lineRule="auto"/>
              <w:rPr>
                <w:rFonts w:hint="default" w:ascii="Times New Roman" w:hAnsi="Times New Roman" w:cs="Times New Roman"/>
                <w:b/>
                <w:bCs/>
                <w:sz w:val="24"/>
                <w:szCs w:val="24"/>
                <w:lang w:eastAsia="en-US"/>
              </w:rPr>
            </w:pPr>
          </w:p>
        </w:tc>
        <w:tc>
          <w:tcPr>
            <w:tcW w:w="177"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7" w:type="pct"/>
            <w:vAlign w:val="center"/>
          </w:tcPr>
          <w:p>
            <w:pPr>
              <w:spacing w:line="360" w:lineRule="auto"/>
              <w:rPr>
                <w:rFonts w:hint="default" w:ascii="Times New Roman" w:hAnsi="Times New Roman" w:cs="Times New Roman"/>
                <w:b/>
                <w:bCs/>
                <w:sz w:val="24"/>
                <w:szCs w:val="24"/>
                <w:lang w:eastAsia="en-US"/>
              </w:rPr>
            </w:pPr>
          </w:p>
        </w:tc>
        <w:tc>
          <w:tcPr>
            <w:tcW w:w="177"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8" w:type="pct"/>
            <w:vAlign w:val="center"/>
          </w:tcPr>
          <w:p>
            <w:pPr>
              <w:spacing w:line="360" w:lineRule="auto"/>
              <w:rPr>
                <w:rFonts w:hint="default" w:ascii="Times New Roman" w:hAnsi="Times New Roman" w:cs="Times New Roman"/>
                <w:b/>
                <w:bCs/>
                <w:sz w:val="24"/>
                <w:szCs w:val="24"/>
                <w:lang w:eastAsia="en-US"/>
              </w:rPr>
            </w:pPr>
          </w:p>
        </w:tc>
        <w:tc>
          <w:tcPr>
            <w:tcW w:w="178" w:type="pct"/>
            <w:vAlign w:val="center"/>
          </w:tcPr>
          <w:p>
            <w:pPr>
              <w:spacing w:line="360" w:lineRule="auto"/>
              <w:rPr>
                <w:rFonts w:hint="default" w:ascii="Times New Roman" w:hAnsi="Times New Roman" w:cs="Times New Roman"/>
                <w:b/>
                <w:bCs/>
                <w:sz w:val="24"/>
                <w:szCs w:val="24"/>
                <w:lang w:eastAsia="en-US"/>
              </w:rPr>
            </w:pPr>
          </w:p>
        </w:tc>
        <w:tc>
          <w:tcPr>
            <w:tcW w:w="179"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9" w:type="pct"/>
            <w:vAlign w:val="center"/>
          </w:tcPr>
          <w:p>
            <w:pPr>
              <w:spacing w:line="360" w:lineRule="auto"/>
              <w:rPr>
                <w:rFonts w:hint="default" w:ascii="Times New Roman" w:hAnsi="Times New Roman" w:cs="Times New Roman"/>
                <w:b/>
                <w:bCs/>
                <w:kern w:val="2"/>
                <w:sz w:val="24"/>
                <w:szCs w:val="24"/>
                <w:lang w:eastAsia="en-US"/>
              </w:rPr>
            </w:pPr>
          </w:p>
        </w:tc>
        <w:tc>
          <w:tcPr>
            <w:tcW w:w="179" w:type="pct"/>
            <w:vAlign w:val="center"/>
          </w:tcPr>
          <w:p>
            <w:pPr>
              <w:spacing w:line="360" w:lineRule="auto"/>
              <w:rPr>
                <w:rFonts w:hint="default" w:ascii="Times New Roman" w:hAnsi="Times New Roman" w:cs="Times New Roman"/>
                <w:b/>
                <w:bCs/>
                <w:kern w:val="2"/>
                <w:sz w:val="24"/>
                <w:szCs w:val="24"/>
                <w:lang w:eastAsia="en-US"/>
              </w:rPr>
            </w:pPr>
          </w:p>
        </w:tc>
        <w:tc>
          <w:tcPr>
            <w:tcW w:w="188" w:type="pct"/>
            <w:vAlign w:val="center"/>
          </w:tcPr>
          <w:p>
            <w:pPr>
              <w:spacing w:line="360" w:lineRule="auto"/>
              <w:textAlignment w:val="center"/>
              <w:rPr>
                <w:rFonts w:hint="default" w:ascii="Times New Roman" w:hAnsi="Times New Roman" w:cs="Times New Roman"/>
                <w:b/>
                <w:bCs/>
                <w:kern w:val="2"/>
                <w:sz w:val="24"/>
                <w:szCs w:val="24"/>
                <w:lang w:eastAsia="en-US"/>
              </w:rPr>
            </w:pPr>
            <w:r>
              <w:rPr>
                <w:rFonts w:hint="default" w:ascii="Times New Roman" w:hAnsi="Times New Roman" w:cs="Times New Roman"/>
                <w:b/>
                <w:bCs/>
                <w:color w:val="000000"/>
                <w:sz w:val="24"/>
                <w:szCs w:val="24"/>
                <w:lang w:eastAsia="en-US" w:bidi="ar"/>
              </w:rPr>
              <w:t>X</w:t>
            </w:r>
          </w:p>
        </w:tc>
        <w:tc>
          <w:tcPr>
            <w:tcW w:w="179" w:type="pct"/>
            <w:vAlign w:val="center"/>
          </w:tcPr>
          <w:p>
            <w:pPr>
              <w:spacing w:line="360" w:lineRule="auto"/>
              <w:rPr>
                <w:rFonts w:hint="default" w:ascii="Times New Roman" w:hAnsi="Times New Roman" w:cs="Times New Roman"/>
                <w:b/>
                <w:bCs/>
                <w:sz w:val="24"/>
                <w:szCs w:val="24"/>
                <w:lang w:eastAsia="en-US"/>
              </w:rPr>
            </w:pPr>
          </w:p>
        </w:tc>
        <w:tc>
          <w:tcPr>
            <w:tcW w:w="179" w:type="pct"/>
            <w:vAlign w:val="center"/>
          </w:tcPr>
          <w:p>
            <w:pPr>
              <w:spacing w:line="360" w:lineRule="auto"/>
              <w:rPr>
                <w:rFonts w:hint="default" w:ascii="Times New Roman" w:hAnsi="Times New Roman" w:cs="Times New Roman"/>
                <w:b/>
                <w:bCs/>
                <w:sz w:val="24"/>
                <w:szCs w:val="24"/>
                <w:lang w:eastAsia="en-US"/>
              </w:rPr>
            </w:pPr>
          </w:p>
        </w:tc>
        <w:tc>
          <w:tcPr>
            <w:tcW w:w="179" w:type="pct"/>
            <w:vAlign w:val="center"/>
          </w:tcPr>
          <w:p>
            <w:pPr>
              <w:spacing w:line="360" w:lineRule="auto"/>
              <w:rPr>
                <w:rFonts w:hint="default" w:ascii="Times New Roman" w:hAnsi="Times New Roman" w:cs="Times New Roman"/>
                <w:b/>
                <w:bCs/>
                <w:sz w:val="24"/>
                <w:szCs w:val="24"/>
                <w:lang w:eastAsia="en-US"/>
              </w:rPr>
            </w:pPr>
          </w:p>
        </w:tc>
        <w:tc>
          <w:tcPr>
            <w:tcW w:w="190" w:type="pct"/>
            <w:vAlign w:val="center"/>
          </w:tcPr>
          <w:p>
            <w:pPr>
              <w:spacing w:line="360" w:lineRule="auto"/>
              <w:rPr>
                <w:rFonts w:hint="default" w:ascii="Times New Roman" w:hAnsi="Times New Roman" w:cs="Times New Roman"/>
                <w:b/>
                <w:bCs/>
                <w:sz w:val="24"/>
                <w:szCs w:val="24"/>
                <w:lang w:eastAsia="en-US"/>
              </w:rPr>
            </w:pPr>
          </w:p>
        </w:tc>
        <w:tc>
          <w:tcPr>
            <w:tcW w:w="316" w:type="pct"/>
            <w:vAlign w:val="center"/>
          </w:tcPr>
          <w:p>
            <w:pPr>
              <w:spacing w:line="360" w:lineRule="auto"/>
              <w:rPr>
                <w:rFonts w:hint="default" w:ascii="Times New Roman" w:hAnsi="Times New Roman" w:cs="Times New Roman"/>
                <w:b/>
                <w:bCs/>
                <w:sz w:val="24"/>
                <w:szCs w:val="24"/>
                <w:lang w:eastAsia="en-US"/>
              </w:rPr>
            </w:pPr>
          </w:p>
        </w:tc>
        <w:tc>
          <w:tcPr>
            <w:tcW w:w="369" w:type="pct"/>
            <w:vAlign w:val="center"/>
          </w:tcPr>
          <w:p>
            <w:pPr>
              <w:spacing w:line="360" w:lineRule="auto"/>
              <w:rPr>
                <w:rFonts w:hint="default" w:ascii="Times New Roman" w:hAnsi="Times New Roman" w:cs="Times New Roman"/>
                <w:b/>
                <w:bCs/>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pPr>
              <w:spacing w:line="360" w:lineRule="auto"/>
              <w:jc w:val="right"/>
              <w:textAlignment w:val="center"/>
              <w:rPr>
                <w:rFonts w:hint="default" w:ascii="Times New Roman" w:hAnsi="Times New Roman" w:cs="Times New Roman"/>
                <w:sz w:val="24"/>
                <w:szCs w:val="24"/>
                <w:lang w:eastAsia="en-US"/>
              </w:rPr>
            </w:pPr>
            <w:r>
              <w:rPr>
                <w:rFonts w:hint="default" w:ascii="Times New Roman" w:hAnsi="Times New Roman" w:cs="Times New Roman"/>
                <w:color w:val="000000"/>
                <w:sz w:val="24"/>
                <w:szCs w:val="24"/>
                <w:lang w:eastAsia="en-US" w:bidi="ar"/>
              </w:rPr>
              <w:t>Liver ultrasound</w:t>
            </w:r>
          </w:p>
        </w:tc>
        <w:tc>
          <w:tcPr>
            <w:tcW w:w="236"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289" w:type="pct"/>
            <w:vAlign w:val="center"/>
          </w:tcPr>
          <w:p>
            <w:pPr>
              <w:spacing w:line="360" w:lineRule="auto"/>
              <w:rPr>
                <w:rFonts w:hint="default" w:ascii="Times New Roman" w:hAnsi="Times New Roman" w:cs="Times New Roman"/>
                <w:b/>
                <w:bCs/>
                <w:sz w:val="24"/>
                <w:szCs w:val="24"/>
                <w:lang w:eastAsia="en-US"/>
              </w:rPr>
            </w:pPr>
          </w:p>
        </w:tc>
        <w:tc>
          <w:tcPr>
            <w:tcW w:w="177" w:type="pct"/>
            <w:vAlign w:val="center"/>
          </w:tcPr>
          <w:p>
            <w:pPr>
              <w:spacing w:line="360" w:lineRule="auto"/>
              <w:rPr>
                <w:rFonts w:hint="default" w:ascii="Times New Roman" w:hAnsi="Times New Roman" w:cs="Times New Roman"/>
                <w:b/>
                <w:bCs/>
                <w:sz w:val="24"/>
                <w:szCs w:val="24"/>
                <w:lang w:eastAsia="en-US"/>
              </w:rPr>
            </w:pPr>
          </w:p>
        </w:tc>
        <w:tc>
          <w:tcPr>
            <w:tcW w:w="177" w:type="pct"/>
            <w:vAlign w:val="center"/>
          </w:tcPr>
          <w:p>
            <w:pPr>
              <w:spacing w:line="360" w:lineRule="auto"/>
              <w:rPr>
                <w:rFonts w:hint="default" w:ascii="Times New Roman" w:hAnsi="Times New Roman" w:cs="Times New Roman"/>
                <w:b/>
                <w:bCs/>
                <w:sz w:val="24"/>
                <w:szCs w:val="24"/>
                <w:lang w:eastAsia="en-US"/>
              </w:rPr>
            </w:pPr>
          </w:p>
        </w:tc>
        <w:tc>
          <w:tcPr>
            <w:tcW w:w="177" w:type="pct"/>
            <w:vAlign w:val="center"/>
          </w:tcPr>
          <w:p>
            <w:pPr>
              <w:spacing w:line="360" w:lineRule="auto"/>
              <w:rPr>
                <w:rFonts w:hint="default" w:ascii="Times New Roman" w:hAnsi="Times New Roman" w:cs="Times New Roman"/>
                <w:b/>
                <w:bCs/>
                <w:sz w:val="24"/>
                <w:szCs w:val="24"/>
                <w:lang w:eastAsia="en-US"/>
              </w:rPr>
            </w:pPr>
          </w:p>
        </w:tc>
        <w:tc>
          <w:tcPr>
            <w:tcW w:w="177" w:type="pct"/>
            <w:vAlign w:val="center"/>
          </w:tcPr>
          <w:p>
            <w:pPr>
              <w:spacing w:line="360" w:lineRule="auto"/>
              <w:rPr>
                <w:rFonts w:hint="default" w:ascii="Times New Roman" w:hAnsi="Times New Roman" w:cs="Times New Roman"/>
                <w:b/>
                <w:bCs/>
                <w:sz w:val="24"/>
                <w:szCs w:val="24"/>
                <w:lang w:eastAsia="en-US"/>
              </w:rPr>
            </w:pPr>
          </w:p>
        </w:tc>
        <w:tc>
          <w:tcPr>
            <w:tcW w:w="177" w:type="pct"/>
            <w:vAlign w:val="center"/>
          </w:tcPr>
          <w:p>
            <w:pPr>
              <w:spacing w:line="360" w:lineRule="auto"/>
              <w:rPr>
                <w:rFonts w:hint="default" w:ascii="Times New Roman" w:hAnsi="Times New Roman" w:cs="Times New Roman"/>
                <w:b/>
                <w:bCs/>
                <w:sz w:val="24"/>
                <w:szCs w:val="24"/>
                <w:lang w:eastAsia="en-US"/>
              </w:rPr>
            </w:pPr>
          </w:p>
        </w:tc>
        <w:tc>
          <w:tcPr>
            <w:tcW w:w="177" w:type="pct"/>
            <w:vAlign w:val="center"/>
          </w:tcPr>
          <w:p>
            <w:pPr>
              <w:spacing w:line="360" w:lineRule="auto"/>
              <w:rPr>
                <w:rFonts w:hint="default" w:ascii="Times New Roman" w:hAnsi="Times New Roman" w:cs="Times New Roman"/>
                <w:b/>
                <w:bCs/>
                <w:sz w:val="24"/>
                <w:szCs w:val="24"/>
                <w:lang w:eastAsia="en-US"/>
              </w:rPr>
            </w:pPr>
          </w:p>
        </w:tc>
        <w:tc>
          <w:tcPr>
            <w:tcW w:w="177" w:type="pct"/>
            <w:vAlign w:val="center"/>
          </w:tcPr>
          <w:p>
            <w:pPr>
              <w:spacing w:line="360" w:lineRule="auto"/>
              <w:rPr>
                <w:rFonts w:hint="default" w:ascii="Times New Roman" w:hAnsi="Times New Roman" w:cs="Times New Roman"/>
                <w:b/>
                <w:bCs/>
                <w:sz w:val="24"/>
                <w:szCs w:val="24"/>
                <w:lang w:eastAsia="en-US"/>
              </w:rPr>
            </w:pPr>
          </w:p>
        </w:tc>
        <w:tc>
          <w:tcPr>
            <w:tcW w:w="177" w:type="pct"/>
            <w:vAlign w:val="center"/>
          </w:tcPr>
          <w:p>
            <w:pPr>
              <w:spacing w:line="360" w:lineRule="auto"/>
              <w:rPr>
                <w:rFonts w:hint="default" w:ascii="Times New Roman" w:hAnsi="Times New Roman" w:cs="Times New Roman"/>
                <w:b/>
                <w:bCs/>
                <w:sz w:val="24"/>
                <w:szCs w:val="24"/>
                <w:lang w:eastAsia="en-US"/>
              </w:rPr>
            </w:pPr>
          </w:p>
        </w:tc>
        <w:tc>
          <w:tcPr>
            <w:tcW w:w="178" w:type="pct"/>
            <w:vAlign w:val="center"/>
          </w:tcPr>
          <w:p>
            <w:pPr>
              <w:spacing w:line="360" w:lineRule="auto"/>
              <w:rPr>
                <w:rFonts w:hint="default" w:ascii="Times New Roman" w:hAnsi="Times New Roman" w:cs="Times New Roman"/>
                <w:b/>
                <w:bCs/>
                <w:sz w:val="24"/>
                <w:szCs w:val="24"/>
                <w:lang w:eastAsia="en-US"/>
              </w:rPr>
            </w:pPr>
          </w:p>
        </w:tc>
        <w:tc>
          <w:tcPr>
            <w:tcW w:w="178" w:type="pct"/>
            <w:vAlign w:val="center"/>
          </w:tcPr>
          <w:p>
            <w:pPr>
              <w:spacing w:line="360" w:lineRule="auto"/>
              <w:rPr>
                <w:rFonts w:hint="default" w:ascii="Times New Roman" w:hAnsi="Times New Roman" w:cs="Times New Roman"/>
                <w:b/>
                <w:bCs/>
                <w:sz w:val="24"/>
                <w:szCs w:val="24"/>
                <w:lang w:eastAsia="en-US"/>
              </w:rPr>
            </w:pPr>
          </w:p>
        </w:tc>
        <w:tc>
          <w:tcPr>
            <w:tcW w:w="179" w:type="pct"/>
            <w:vAlign w:val="center"/>
          </w:tcPr>
          <w:p>
            <w:pPr>
              <w:spacing w:line="360" w:lineRule="auto"/>
              <w:rPr>
                <w:rFonts w:hint="default" w:ascii="Times New Roman" w:hAnsi="Times New Roman" w:cs="Times New Roman"/>
                <w:b/>
                <w:bCs/>
                <w:sz w:val="24"/>
                <w:szCs w:val="24"/>
                <w:lang w:eastAsia="en-US"/>
              </w:rPr>
            </w:pPr>
          </w:p>
        </w:tc>
        <w:tc>
          <w:tcPr>
            <w:tcW w:w="179" w:type="pct"/>
            <w:vAlign w:val="center"/>
          </w:tcPr>
          <w:p>
            <w:pPr>
              <w:spacing w:line="360" w:lineRule="auto"/>
              <w:rPr>
                <w:rFonts w:hint="default" w:ascii="Times New Roman" w:hAnsi="Times New Roman" w:cs="Times New Roman"/>
                <w:b/>
                <w:bCs/>
                <w:kern w:val="2"/>
                <w:sz w:val="24"/>
                <w:szCs w:val="24"/>
                <w:lang w:eastAsia="en-US"/>
              </w:rPr>
            </w:pPr>
          </w:p>
        </w:tc>
        <w:tc>
          <w:tcPr>
            <w:tcW w:w="179" w:type="pct"/>
            <w:vAlign w:val="center"/>
          </w:tcPr>
          <w:p>
            <w:pPr>
              <w:spacing w:line="360" w:lineRule="auto"/>
              <w:rPr>
                <w:rFonts w:hint="default" w:ascii="Times New Roman" w:hAnsi="Times New Roman" w:cs="Times New Roman"/>
                <w:b/>
                <w:bCs/>
                <w:kern w:val="2"/>
                <w:sz w:val="24"/>
                <w:szCs w:val="24"/>
                <w:lang w:eastAsia="en-US"/>
              </w:rPr>
            </w:pPr>
          </w:p>
        </w:tc>
        <w:tc>
          <w:tcPr>
            <w:tcW w:w="188" w:type="pct"/>
            <w:vAlign w:val="center"/>
          </w:tcPr>
          <w:p>
            <w:pPr>
              <w:spacing w:line="360" w:lineRule="auto"/>
              <w:rPr>
                <w:rFonts w:hint="default" w:ascii="Times New Roman" w:hAnsi="Times New Roman" w:cs="Times New Roman"/>
                <w:b/>
                <w:bCs/>
                <w:kern w:val="2"/>
                <w:sz w:val="24"/>
                <w:szCs w:val="24"/>
                <w:lang w:eastAsia="en-US"/>
              </w:rPr>
            </w:pPr>
          </w:p>
        </w:tc>
        <w:tc>
          <w:tcPr>
            <w:tcW w:w="179" w:type="pct"/>
            <w:vAlign w:val="center"/>
          </w:tcPr>
          <w:p>
            <w:pPr>
              <w:spacing w:line="360" w:lineRule="auto"/>
              <w:rPr>
                <w:rFonts w:hint="default" w:ascii="Times New Roman" w:hAnsi="Times New Roman" w:cs="Times New Roman"/>
                <w:b/>
                <w:bCs/>
                <w:sz w:val="24"/>
                <w:szCs w:val="24"/>
                <w:lang w:eastAsia="en-US"/>
              </w:rPr>
            </w:pPr>
          </w:p>
        </w:tc>
        <w:tc>
          <w:tcPr>
            <w:tcW w:w="179" w:type="pct"/>
            <w:vAlign w:val="center"/>
          </w:tcPr>
          <w:p>
            <w:pPr>
              <w:spacing w:line="360" w:lineRule="auto"/>
              <w:rPr>
                <w:rFonts w:hint="default" w:ascii="Times New Roman" w:hAnsi="Times New Roman" w:cs="Times New Roman"/>
                <w:b/>
                <w:bCs/>
                <w:sz w:val="24"/>
                <w:szCs w:val="24"/>
                <w:lang w:eastAsia="en-US"/>
              </w:rPr>
            </w:pPr>
          </w:p>
        </w:tc>
        <w:tc>
          <w:tcPr>
            <w:tcW w:w="179" w:type="pct"/>
            <w:vAlign w:val="center"/>
          </w:tcPr>
          <w:p>
            <w:pPr>
              <w:spacing w:line="360" w:lineRule="auto"/>
              <w:rPr>
                <w:rFonts w:hint="default" w:ascii="Times New Roman" w:hAnsi="Times New Roman" w:cs="Times New Roman"/>
                <w:b/>
                <w:bCs/>
                <w:sz w:val="24"/>
                <w:szCs w:val="24"/>
                <w:lang w:eastAsia="en-US"/>
              </w:rPr>
            </w:pPr>
          </w:p>
        </w:tc>
        <w:tc>
          <w:tcPr>
            <w:tcW w:w="190" w:type="pct"/>
            <w:vAlign w:val="center"/>
          </w:tcPr>
          <w:p>
            <w:pPr>
              <w:spacing w:line="360" w:lineRule="auto"/>
              <w:rPr>
                <w:rFonts w:hint="default" w:ascii="Times New Roman" w:hAnsi="Times New Roman" w:cs="Times New Roman"/>
                <w:b/>
                <w:bCs/>
                <w:sz w:val="24"/>
                <w:szCs w:val="24"/>
                <w:lang w:eastAsia="en-US"/>
              </w:rPr>
            </w:pPr>
          </w:p>
        </w:tc>
        <w:tc>
          <w:tcPr>
            <w:tcW w:w="316" w:type="pct"/>
            <w:vAlign w:val="center"/>
          </w:tcPr>
          <w:p>
            <w:pPr>
              <w:spacing w:line="360" w:lineRule="auto"/>
              <w:rPr>
                <w:rFonts w:hint="default" w:ascii="Times New Roman" w:hAnsi="Times New Roman" w:cs="Times New Roman"/>
                <w:b/>
                <w:bCs/>
                <w:sz w:val="24"/>
                <w:szCs w:val="24"/>
                <w:lang w:eastAsia="en-US"/>
              </w:rPr>
            </w:pPr>
          </w:p>
        </w:tc>
        <w:tc>
          <w:tcPr>
            <w:tcW w:w="369" w:type="pct"/>
            <w:vAlign w:val="center"/>
          </w:tcPr>
          <w:p>
            <w:pPr>
              <w:spacing w:line="360" w:lineRule="auto"/>
              <w:rPr>
                <w:rFonts w:hint="default" w:ascii="Times New Roman" w:hAnsi="Times New Roman" w:cs="Times New Roman"/>
                <w:b/>
                <w:bCs/>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pPr>
              <w:spacing w:line="360" w:lineRule="auto"/>
              <w:jc w:val="right"/>
              <w:textAlignment w:val="center"/>
              <w:rPr>
                <w:rFonts w:hint="default" w:ascii="Times New Roman" w:hAnsi="Times New Roman" w:cs="Times New Roman"/>
                <w:sz w:val="24"/>
                <w:szCs w:val="24"/>
                <w:lang w:eastAsia="en-US"/>
              </w:rPr>
            </w:pPr>
            <w:r>
              <w:rPr>
                <w:rFonts w:hint="default" w:ascii="Times New Roman" w:hAnsi="Times New Roman" w:cs="Times New Roman"/>
                <w:color w:val="000000"/>
                <w:sz w:val="24"/>
                <w:szCs w:val="24"/>
                <w:lang w:eastAsia="en-US" w:bidi="ar"/>
              </w:rPr>
              <w:t>Adverse events</w:t>
            </w:r>
          </w:p>
        </w:tc>
        <w:tc>
          <w:tcPr>
            <w:tcW w:w="236" w:type="pct"/>
            <w:vAlign w:val="center"/>
          </w:tcPr>
          <w:p>
            <w:pPr>
              <w:spacing w:line="360" w:lineRule="auto"/>
              <w:rPr>
                <w:rFonts w:hint="default" w:ascii="Times New Roman" w:hAnsi="Times New Roman" w:cs="Times New Roman"/>
                <w:b/>
                <w:bCs/>
                <w:sz w:val="24"/>
                <w:szCs w:val="24"/>
                <w:lang w:eastAsia="en-US"/>
              </w:rPr>
            </w:pPr>
          </w:p>
        </w:tc>
        <w:tc>
          <w:tcPr>
            <w:tcW w:w="289"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7"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7"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7"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7"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7"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7"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7"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7"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8"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8"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9"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9" w:type="pct"/>
            <w:vAlign w:val="center"/>
          </w:tcPr>
          <w:p>
            <w:pPr>
              <w:spacing w:line="360" w:lineRule="auto"/>
              <w:textAlignment w:val="center"/>
              <w:rPr>
                <w:rFonts w:hint="default" w:ascii="Times New Roman" w:hAnsi="Times New Roman" w:cs="Times New Roman"/>
                <w:b/>
                <w:bCs/>
                <w:kern w:val="2"/>
                <w:sz w:val="24"/>
                <w:szCs w:val="24"/>
                <w:lang w:eastAsia="en-US"/>
              </w:rPr>
            </w:pPr>
            <w:r>
              <w:rPr>
                <w:rFonts w:hint="default" w:ascii="Times New Roman" w:hAnsi="Times New Roman" w:cs="Times New Roman"/>
                <w:b/>
                <w:bCs/>
                <w:color w:val="000000"/>
                <w:sz w:val="24"/>
                <w:szCs w:val="24"/>
                <w:lang w:eastAsia="en-US" w:bidi="ar"/>
              </w:rPr>
              <w:t>X</w:t>
            </w:r>
          </w:p>
        </w:tc>
        <w:tc>
          <w:tcPr>
            <w:tcW w:w="179" w:type="pct"/>
            <w:vAlign w:val="center"/>
          </w:tcPr>
          <w:p>
            <w:pPr>
              <w:spacing w:line="360" w:lineRule="auto"/>
              <w:textAlignment w:val="center"/>
              <w:rPr>
                <w:rFonts w:hint="default" w:ascii="Times New Roman" w:hAnsi="Times New Roman" w:cs="Times New Roman"/>
                <w:b/>
                <w:bCs/>
                <w:kern w:val="2"/>
                <w:sz w:val="24"/>
                <w:szCs w:val="24"/>
                <w:lang w:eastAsia="en-US"/>
              </w:rPr>
            </w:pPr>
            <w:r>
              <w:rPr>
                <w:rFonts w:hint="default" w:ascii="Times New Roman" w:hAnsi="Times New Roman" w:cs="Times New Roman"/>
                <w:b/>
                <w:bCs/>
                <w:color w:val="000000"/>
                <w:sz w:val="24"/>
                <w:szCs w:val="24"/>
                <w:lang w:eastAsia="en-US" w:bidi="ar"/>
              </w:rPr>
              <w:t>X</w:t>
            </w:r>
          </w:p>
        </w:tc>
        <w:tc>
          <w:tcPr>
            <w:tcW w:w="188" w:type="pct"/>
            <w:vAlign w:val="center"/>
          </w:tcPr>
          <w:p>
            <w:pPr>
              <w:spacing w:line="360" w:lineRule="auto"/>
              <w:textAlignment w:val="center"/>
              <w:rPr>
                <w:rFonts w:hint="default" w:ascii="Times New Roman" w:hAnsi="Times New Roman" w:cs="Times New Roman"/>
                <w:b/>
                <w:bCs/>
                <w:kern w:val="2"/>
                <w:sz w:val="24"/>
                <w:szCs w:val="24"/>
                <w:lang w:eastAsia="en-US"/>
              </w:rPr>
            </w:pPr>
            <w:r>
              <w:rPr>
                <w:rFonts w:hint="default" w:ascii="Times New Roman" w:hAnsi="Times New Roman" w:cs="Times New Roman"/>
                <w:b/>
                <w:bCs/>
                <w:color w:val="000000"/>
                <w:sz w:val="24"/>
                <w:szCs w:val="24"/>
                <w:lang w:eastAsia="en-US" w:bidi="ar"/>
              </w:rPr>
              <w:t>X</w:t>
            </w:r>
          </w:p>
        </w:tc>
        <w:tc>
          <w:tcPr>
            <w:tcW w:w="179"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9"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9"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90"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316" w:type="pct"/>
            <w:vAlign w:val="center"/>
          </w:tcPr>
          <w:p>
            <w:pPr>
              <w:spacing w:line="360" w:lineRule="auto"/>
              <w:rPr>
                <w:rFonts w:hint="default" w:ascii="Times New Roman" w:hAnsi="Times New Roman" w:cs="Times New Roman"/>
                <w:b/>
                <w:bCs/>
                <w:sz w:val="24"/>
                <w:szCs w:val="24"/>
                <w:lang w:eastAsia="en-US"/>
              </w:rPr>
            </w:pPr>
          </w:p>
        </w:tc>
        <w:tc>
          <w:tcPr>
            <w:tcW w:w="369"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pct"/>
            <w:vAlign w:val="center"/>
          </w:tcPr>
          <w:p>
            <w:pPr>
              <w:spacing w:line="360" w:lineRule="auto"/>
              <w:jc w:val="right"/>
              <w:textAlignment w:val="center"/>
              <w:rPr>
                <w:rFonts w:hint="default" w:ascii="Times New Roman" w:hAnsi="Times New Roman" w:cs="Times New Roman"/>
                <w:sz w:val="24"/>
                <w:szCs w:val="24"/>
                <w:lang w:eastAsia="en-US"/>
              </w:rPr>
            </w:pPr>
            <w:r>
              <w:rPr>
                <w:rFonts w:hint="default" w:ascii="Times New Roman" w:hAnsi="Times New Roman" w:cs="Times New Roman"/>
                <w:color w:val="000000"/>
                <w:sz w:val="24"/>
                <w:szCs w:val="24"/>
                <w:lang w:eastAsia="en-US" w:bidi="ar"/>
              </w:rPr>
              <w:t>Contact central study clinician</w:t>
            </w:r>
          </w:p>
        </w:tc>
        <w:tc>
          <w:tcPr>
            <w:tcW w:w="236" w:type="pct"/>
            <w:vAlign w:val="center"/>
          </w:tcPr>
          <w:p>
            <w:pPr>
              <w:spacing w:line="360" w:lineRule="auto"/>
              <w:rPr>
                <w:rFonts w:hint="default" w:ascii="Times New Roman" w:hAnsi="Times New Roman" w:cs="Times New Roman"/>
                <w:b/>
                <w:bCs/>
                <w:sz w:val="24"/>
                <w:szCs w:val="24"/>
                <w:lang w:eastAsia="en-US"/>
              </w:rPr>
            </w:pPr>
          </w:p>
        </w:tc>
        <w:tc>
          <w:tcPr>
            <w:tcW w:w="289"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7" w:type="pct"/>
            <w:vAlign w:val="center"/>
          </w:tcPr>
          <w:p>
            <w:pPr>
              <w:spacing w:line="360" w:lineRule="auto"/>
              <w:rPr>
                <w:rFonts w:hint="default" w:ascii="Times New Roman" w:hAnsi="Times New Roman" w:cs="Times New Roman"/>
                <w:b/>
                <w:bCs/>
                <w:sz w:val="24"/>
                <w:szCs w:val="24"/>
                <w:lang w:eastAsia="en-US"/>
              </w:rPr>
            </w:pPr>
          </w:p>
        </w:tc>
        <w:tc>
          <w:tcPr>
            <w:tcW w:w="177" w:type="pct"/>
            <w:vAlign w:val="center"/>
          </w:tcPr>
          <w:p>
            <w:pPr>
              <w:spacing w:line="360" w:lineRule="auto"/>
              <w:rPr>
                <w:rFonts w:hint="default" w:ascii="Times New Roman" w:hAnsi="Times New Roman" w:cs="Times New Roman"/>
                <w:b/>
                <w:bCs/>
                <w:sz w:val="24"/>
                <w:szCs w:val="24"/>
                <w:lang w:eastAsia="en-US"/>
              </w:rPr>
            </w:pPr>
          </w:p>
        </w:tc>
        <w:tc>
          <w:tcPr>
            <w:tcW w:w="177" w:type="pct"/>
            <w:vAlign w:val="center"/>
          </w:tcPr>
          <w:p>
            <w:pPr>
              <w:spacing w:line="360" w:lineRule="auto"/>
              <w:rPr>
                <w:rFonts w:hint="default" w:ascii="Times New Roman" w:hAnsi="Times New Roman" w:cs="Times New Roman"/>
                <w:b/>
                <w:bCs/>
                <w:sz w:val="24"/>
                <w:szCs w:val="24"/>
                <w:lang w:eastAsia="en-US"/>
              </w:rPr>
            </w:pPr>
          </w:p>
        </w:tc>
        <w:tc>
          <w:tcPr>
            <w:tcW w:w="177" w:type="pct"/>
            <w:vAlign w:val="center"/>
          </w:tcPr>
          <w:p>
            <w:pPr>
              <w:spacing w:line="360" w:lineRule="auto"/>
              <w:rPr>
                <w:rFonts w:hint="default" w:ascii="Times New Roman" w:hAnsi="Times New Roman" w:cs="Times New Roman"/>
                <w:b/>
                <w:bCs/>
                <w:sz w:val="24"/>
                <w:szCs w:val="24"/>
                <w:lang w:eastAsia="en-US"/>
              </w:rPr>
            </w:pPr>
          </w:p>
        </w:tc>
        <w:tc>
          <w:tcPr>
            <w:tcW w:w="177" w:type="pct"/>
            <w:vAlign w:val="center"/>
          </w:tcPr>
          <w:p>
            <w:pPr>
              <w:spacing w:line="360" w:lineRule="auto"/>
              <w:rPr>
                <w:rFonts w:hint="default" w:ascii="Times New Roman" w:hAnsi="Times New Roman" w:cs="Times New Roman"/>
                <w:b/>
                <w:bCs/>
                <w:sz w:val="24"/>
                <w:szCs w:val="24"/>
                <w:lang w:eastAsia="en-US"/>
              </w:rPr>
            </w:pPr>
          </w:p>
        </w:tc>
        <w:tc>
          <w:tcPr>
            <w:tcW w:w="177" w:type="pct"/>
            <w:vAlign w:val="center"/>
          </w:tcPr>
          <w:p>
            <w:pPr>
              <w:spacing w:line="360" w:lineRule="auto"/>
              <w:rPr>
                <w:rFonts w:hint="default" w:ascii="Times New Roman" w:hAnsi="Times New Roman" w:cs="Times New Roman"/>
                <w:b/>
                <w:bCs/>
                <w:sz w:val="24"/>
                <w:szCs w:val="24"/>
                <w:lang w:eastAsia="en-US"/>
              </w:rPr>
            </w:pPr>
          </w:p>
        </w:tc>
        <w:tc>
          <w:tcPr>
            <w:tcW w:w="177" w:type="pct"/>
            <w:vAlign w:val="center"/>
          </w:tcPr>
          <w:p>
            <w:pPr>
              <w:spacing w:line="360" w:lineRule="auto"/>
              <w:rPr>
                <w:rFonts w:hint="default" w:ascii="Times New Roman" w:hAnsi="Times New Roman" w:cs="Times New Roman"/>
                <w:b/>
                <w:bCs/>
                <w:sz w:val="24"/>
                <w:szCs w:val="24"/>
                <w:lang w:eastAsia="en-US"/>
              </w:rPr>
            </w:pPr>
          </w:p>
        </w:tc>
        <w:tc>
          <w:tcPr>
            <w:tcW w:w="177"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8" w:type="pct"/>
            <w:vAlign w:val="center"/>
          </w:tcPr>
          <w:p>
            <w:pPr>
              <w:spacing w:line="360" w:lineRule="auto"/>
              <w:rPr>
                <w:rFonts w:hint="default" w:ascii="Times New Roman" w:hAnsi="Times New Roman" w:cs="Times New Roman"/>
                <w:b/>
                <w:bCs/>
                <w:sz w:val="24"/>
                <w:szCs w:val="24"/>
                <w:lang w:eastAsia="en-US"/>
              </w:rPr>
            </w:pPr>
          </w:p>
        </w:tc>
        <w:tc>
          <w:tcPr>
            <w:tcW w:w="178" w:type="pct"/>
            <w:vAlign w:val="center"/>
          </w:tcPr>
          <w:p>
            <w:pPr>
              <w:spacing w:line="360" w:lineRule="auto"/>
              <w:rPr>
                <w:rFonts w:hint="default" w:ascii="Times New Roman" w:hAnsi="Times New Roman" w:cs="Times New Roman"/>
                <w:b/>
                <w:bCs/>
                <w:sz w:val="24"/>
                <w:szCs w:val="24"/>
                <w:lang w:eastAsia="en-US"/>
              </w:rPr>
            </w:pPr>
          </w:p>
        </w:tc>
        <w:tc>
          <w:tcPr>
            <w:tcW w:w="179"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179" w:type="pct"/>
            <w:vAlign w:val="center"/>
          </w:tcPr>
          <w:p>
            <w:pPr>
              <w:spacing w:line="360" w:lineRule="auto"/>
              <w:rPr>
                <w:rFonts w:hint="default" w:ascii="Times New Roman" w:hAnsi="Times New Roman" w:cs="Times New Roman"/>
                <w:b/>
                <w:bCs/>
                <w:kern w:val="2"/>
                <w:sz w:val="24"/>
                <w:szCs w:val="24"/>
                <w:lang w:eastAsia="en-US"/>
              </w:rPr>
            </w:pPr>
          </w:p>
        </w:tc>
        <w:tc>
          <w:tcPr>
            <w:tcW w:w="179" w:type="pct"/>
            <w:vAlign w:val="center"/>
          </w:tcPr>
          <w:p>
            <w:pPr>
              <w:spacing w:line="360" w:lineRule="auto"/>
              <w:rPr>
                <w:rFonts w:hint="default" w:ascii="Times New Roman" w:hAnsi="Times New Roman" w:cs="Times New Roman"/>
                <w:b/>
                <w:bCs/>
                <w:kern w:val="2"/>
                <w:sz w:val="24"/>
                <w:szCs w:val="24"/>
                <w:lang w:eastAsia="en-US"/>
              </w:rPr>
            </w:pPr>
          </w:p>
        </w:tc>
        <w:tc>
          <w:tcPr>
            <w:tcW w:w="188" w:type="pct"/>
            <w:vAlign w:val="center"/>
          </w:tcPr>
          <w:p>
            <w:pPr>
              <w:spacing w:line="360" w:lineRule="auto"/>
              <w:textAlignment w:val="center"/>
              <w:rPr>
                <w:rFonts w:hint="default" w:ascii="Times New Roman" w:hAnsi="Times New Roman" w:cs="Times New Roman"/>
                <w:b/>
                <w:bCs/>
                <w:kern w:val="2"/>
                <w:sz w:val="24"/>
                <w:szCs w:val="24"/>
                <w:lang w:eastAsia="en-US"/>
              </w:rPr>
            </w:pPr>
            <w:r>
              <w:rPr>
                <w:rFonts w:hint="default" w:ascii="Times New Roman" w:hAnsi="Times New Roman" w:cs="Times New Roman"/>
                <w:b/>
                <w:bCs/>
                <w:color w:val="000000"/>
                <w:sz w:val="24"/>
                <w:szCs w:val="24"/>
                <w:lang w:eastAsia="en-US" w:bidi="ar"/>
              </w:rPr>
              <w:t>X</w:t>
            </w:r>
          </w:p>
        </w:tc>
        <w:tc>
          <w:tcPr>
            <w:tcW w:w="179" w:type="pct"/>
            <w:vAlign w:val="center"/>
          </w:tcPr>
          <w:p>
            <w:pPr>
              <w:spacing w:line="360" w:lineRule="auto"/>
              <w:rPr>
                <w:rFonts w:hint="default" w:ascii="Times New Roman" w:hAnsi="Times New Roman" w:cs="Times New Roman"/>
                <w:b/>
                <w:bCs/>
                <w:sz w:val="24"/>
                <w:szCs w:val="24"/>
                <w:lang w:eastAsia="en-US"/>
              </w:rPr>
            </w:pPr>
          </w:p>
        </w:tc>
        <w:tc>
          <w:tcPr>
            <w:tcW w:w="179" w:type="pct"/>
            <w:vAlign w:val="center"/>
          </w:tcPr>
          <w:p>
            <w:pPr>
              <w:spacing w:line="360" w:lineRule="auto"/>
              <w:rPr>
                <w:rFonts w:hint="default" w:ascii="Times New Roman" w:hAnsi="Times New Roman" w:cs="Times New Roman"/>
                <w:b/>
                <w:bCs/>
                <w:sz w:val="24"/>
                <w:szCs w:val="24"/>
                <w:lang w:eastAsia="en-US"/>
              </w:rPr>
            </w:pPr>
          </w:p>
        </w:tc>
        <w:tc>
          <w:tcPr>
            <w:tcW w:w="179" w:type="pct"/>
            <w:vAlign w:val="center"/>
          </w:tcPr>
          <w:p>
            <w:pPr>
              <w:spacing w:line="360" w:lineRule="auto"/>
              <w:rPr>
                <w:rFonts w:hint="default" w:ascii="Times New Roman" w:hAnsi="Times New Roman" w:cs="Times New Roman"/>
                <w:b/>
                <w:bCs/>
                <w:sz w:val="24"/>
                <w:szCs w:val="24"/>
                <w:lang w:eastAsia="en-US"/>
              </w:rPr>
            </w:pPr>
          </w:p>
        </w:tc>
        <w:tc>
          <w:tcPr>
            <w:tcW w:w="190" w:type="pct"/>
            <w:vAlign w:val="center"/>
          </w:tcPr>
          <w:p>
            <w:pPr>
              <w:spacing w:line="360" w:lineRule="auto"/>
              <w:rPr>
                <w:rFonts w:hint="default" w:ascii="Times New Roman" w:hAnsi="Times New Roman" w:cs="Times New Roman"/>
                <w:b/>
                <w:bCs/>
                <w:sz w:val="24"/>
                <w:szCs w:val="24"/>
                <w:lang w:eastAsia="en-US"/>
              </w:rPr>
            </w:pPr>
          </w:p>
        </w:tc>
        <w:tc>
          <w:tcPr>
            <w:tcW w:w="316" w:type="pct"/>
            <w:vAlign w:val="center"/>
          </w:tcPr>
          <w:p>
            <w:pPr>
              <w:spacing w:line="360" w:lineRule="auto"/>
              <w:textAlignment w:val="center"/>
              <w:rPr>
                <w:rFonts w:hint="default" w:ascii="Times New Roman" w:hAnsi="Times New Roman" w:cs="Times New Roman"/>
                <w:b/>
                <w:bCs/>
                <w:sz w:val="24"/>
                <w:szCs w:val="24"/>
                <w:lang w:eastAsia="en-US"/>
              </w:rPr>
            </w:pPr>
            <w:r>
              <w:rPr>
                <w:rFonts w:hint="default" w:ascii="Times New Roman" w:hAnsi="Times New Roman" w:cs="Times New Roman"/>
                <w:b/>
                <w:bCs/>
                <w:color w:val="000000"/>
                <w:sz w:val="24"/>
                <w:szCs w:val="24"/>
                <w:lang w:eastAsia="en-US" w:bidi="ar"/>
              </w:rPr>
              <w:t>X</w:t>
            </w:r>
          </w:p>
        </w:tc>
        <w:tc>
          <w:tcPr>
            <w:tcW w:w="369" w:type="pct"/>
            <w:vAlign w:val="center"/>
          </w:tcPr>
          <w:p>
            <w:pPr>
              <w:spacing w:line="360" w:lineRule="auto"/>
              <w:rPr>
                <w:rFonts w:hint="default" w:ascii="Times New Roman" w:hAnsi="Times New Roman" w:cs="Times New Roman"/>
                <w:b/>
                <w:bCs/>
                <w:sz w:val="24"/>
                <w:szCs w:val="24"/>
                <w:lang w:eastAsia="en-US"/>
              </w:rPr>
            </w:pPr>
          </w:p>
        </w:tc>
      </w:tr>
    </w:tbl>
    <w:p>
      <w:pPr>
        <w:widowControl w:val="0"/>
        <w:spacing w:before="81" w:line="360" w:lineRule="auto"/>
        <w:outlineLvl w:val="2"/>
        <w:rPr>
          <w:rFonts w:hint="default" w:ascii="Times New Roman" w:hAnsi="Times New Roman" w:cs="Times New Roman"/>
          <w:b/>
          <w:bCs/>
          <w:color w:val="000000"/>
          <w:sz w:val="24"/>
          <w:szCs w:val="24"/>
        </w:rPr>
      </w:pPr>
    </w:p>
    <w:p>
      <w:pPr>
        <w:widowControl w:val="0"/>
        <w:spacing w:before="81" w:line="360" w:lineRule="auto"/>
        <w:outlineLvl w:val="2"/>
        <w:rPr>
          <w:rFonts w:hint="default" w:ascii="Times New Roman" w:hAnsi="Times New Roman" w:cs="Times New Roman"/>
          <w:b/>
          <w:kern w:val="2"/>
          <w:sz w:val="24"/>
          <w:szCs w:val="24"/>
          <w:lang w:bidi="zh-CN"/>
        </w:rPr>
      </w:pPr>
      <w:r>
        <w:rPr>
          <w:rFonts w:hint="default" w:ascii="Times New Roman" w:hAnsi="Times New Roman" w:cs="Times New Roman"/>
          <w:b/>
          <w:bCs/>
          <w:color w:val="000000"/>
          <w:sz w:val="24"/>
          <w:szCs w:val="24"/>
        </w:rPr>
        <w:t>Table S</w:t>
      </w:r>
      <w:r>
        <w:rPr>
          <w:rFonts w:hint="default" w:ascii="Times New Roman" w:hAnsi="Times New Roman" w:cs="Times New Roman"/>
          <w:b/>
          <w:bCs/>
          <w:color w:val="000000"/>
          <w:sz w:val="24"/>
          <w:szCs w:val="24"/>
          <w:lang w:val="en-US" w:eastAsia="zh-CN"/>
        </w:rPr>
        <w:t>4</w:t>
      </w:r>
      <w:r>
        <w:rPr>
          <w:rFonts w:hint="default" w:ascii="Times New Roman" w:hAnsi="Times New Roman" w:cs="Times New Roman"/>
          <w:b/>
          <w:bCs/>
          <w:color w:val="000000"/>
          <w:sz w:val="24"/>
          <w:szCs w:val="24"/>
        </w:rPr>
        <w:t xml:space="preserve">  Primary and secondary o</w:t>
      </w:r>
      <w:r>
        <w:rPr>
          <w:rFonts w:hint="default" w:ascii="Times New Roman" w:hAnsi="Times New Roman" w:cs="Times New Roman"/>
          <w:b/>
          <w:kern w:val="2"/>
          <w:sz w:val="24"/>
          <w:szCs w:val="24"/>
          <w:lang w:bidi="zh-CN"/>
        </w:rPr>
        <w:t>utcome measures</w:t>
      </w:r>
    </w:p>
    <w:tbl>
      <w:tblPr>
        <w:tblStyle w:val="1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53"/>
        <w:gridCol w:w="10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8" w:type="pct"/>
          </w:tcPr>
          <w:p>
            <w:pPr>
              <w:pStyle w:val="11"/>
              <w:spacing w:line="360" w:lineRule="auto"/>
              <w:rPr>
                <w:rFonts w:hint="default" w:ascii="Times New Roman" w:hAnsi="Times New Roman" w:eastAsia="宋体" w:cs="Times New Roman"/>
                <w:b/>
                <w:bCs/>
                <w:color w:val="000000"/>
                <w:sz w:val="24"/>
                <w:szCs w:val="24"/>
                <w:lang w:eastAsia="zh-CN"/>
              </w:rPr>
            </w:pPr>
            <w:r>
              <w:rPr>
                <w:rFonts w:hint="default" w:ascii="Times New Roman" w:hAnsi="Times New Roman" w:eastAsia="宋体" w:cs="Times New Roman"/>
                <w:b/>
                <w:bCs/>
                <w:color w:val="000000"/>
                <w:sz w:val="24"/>
                <w:szCs w:val="24"/>
                <w:lang w:eastAsia="zh-CN"/>
              </w:rPr>
              <w:t>Primary outcome</w:t>
            </w:r>
          </w:p>
        </w:tc>
        <w:tc>
          <w:tcPr>
            <w:tcW w:w="3781" w:type="pct"/>
          </w:tcPr>
          <w:p>
            <w:pPr>
              <w:pStyle w:val="11"/>
              <w:spacing w:line="360" w:lineRule="auto"/>
              <w:rPr>
                <w:rFonts w:hint="default" w:ascii="Times New Roman" w:hAnsi="Times New Roman" w:eastAsia="宋体" w:cs="Times New Roman"/>
                <w:b/>
                <w:bCs/>
                <w:color w:val="000000"/>
                <w:sz w:val="24"/>
                <w:szCs w:val="24"/>
                <w:lang w:eastAsia="zh-CN"/>
              </w:rPr>
            </w:pPr>
            <w:r>
              <w:rPr>
                <w:rFonts w:hint="default" w:ascii="Times New Roman" w:hAnsi="Times New Roman" w:eastAsia="宋体" w:cs="Times New Roman"/>
                <w:b/>
                <w:bCs/>
                <w:color w:val="000000"/>
                <w:sz w:val="24"/>
                <w:szCs w:val="24"/>
                <w:lang w:eastAsia="zh-CN"/>
              </w:rPr>
              <w:t>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8" w:type="pct"/>
          </w:tcPr>
          <w:p>
            <w:pPr>
              <w:pStyle w:val="11"/>
              <w:spacing w:line="360" w:lineRule="auto"/>
              <w:rPr>
                <w:rFonts w:hint="default" w:ascii="Times New Roman" w:hAnsi="Times New Roman" w:eastAsia="宋体" w:cs="Times New Roman"/>
                <w:color w:val="000000"/>
                <w:sz w:val="24"/>
                <w:szCs w:val="24"/>
                <w:lang w:eastAsia="zh-CN"/>
              </w:rPr>
            </w:pPr>
            <w:r>
              <w:rPr>
                <w:rFonts w:hint="default" w:ascii="Times New Roman" w:hAnsi="Times New Roman" w:eastAsia="宋体" w:cs="Times New Roman"/>
                <w:color w:val="000000"/>
                <w:sz w:val="24"/>
                <w:szCs w:val="24"/>
                <w:lang w:eastAsia="zh-CN"/>
              </w:rPr>
              <w:t>a)</w:t>
            </w:r>
          </w:p>
        </w:tc>
        <w:tc>
          <w:tcPr>
            <w:tcW w:w="3781" w:type="pct"/>
          </w:tcPr>
          <w:p>
            <w:pPr>
              <w:pStyle w:val="11"/>
              <w:spacing w:line="360" w:lineRule="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Unfavorable Outcome: Occurrence of bacteriologic failure, relapse, or clinical failure tracked through to 12 months post-treatment. [Time Frame: 0, 0.5, 1, 1.5, 2, 3, 4, 5, 6, 7, 8 and 9 months during the treatment period; 3, 6, 9 and 12 months during the follow-up period]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8" w:type="pct"/>
          </w:tcPr>
          <w:p>
            <w:pPr>
              <w:pStyle w:val="11"/>
              <w:spacing w:line="360" w:lineRule="auto"/>
              <w:rPr>
                <w:rFonts w:hint="default" w:ascii="Times New Roman" w:hAnsi="Times New Roman" w:eastAsia="宋体" w:cs="Times New Roman"/>
                <w:color w:val="000000"/>
                <w:sz w:val="24"/>
                <w:szCs w:val="24"/>
                <w:lang w:eastAsia="zh-CN"/>
              </w:rPr>
            </w:pPr>
            <w:r>
              <w:rPr>
                <w:rFonts w:hint="default" w:ascii="Times New Roman" w:hAnsi="Times New Roman" w:eastAsia="宋体" w:cs="Times New Roman"/>
                <w:b/>
                <w:bCs/>
                <w:color w:val="000000"/>
                <w:sz w:val="24"/>
                <w:szCs w:val="24"/>
                <w:lang w:eastAsia="zh-CN"/>
              </w:rPr>
              <w:t>Secondary outcome</w:t>
            </w:r>
          </w:p>
        </w:tc>
        <w:tc>
          <w:tcPr>
            <w:tcW w:w="3781" w:type="pct"/>
          </w:tcPr>
          <w:p>
            <w:pPr>
              <w:pStyle w:val="11"/>
              <w:spacing w:line="360" w:lineRule="auto"/>
              <w:rPr>
                <w:rFonts w:hint="default" w:ascii="Times New Roman" w:hAnsi="Times New Roman" w:eastAsia="宋体" w:cs="Times New Roman"/>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8" w:type="pct"/>
          </w:tcPr>
          <w:p>
            <w:pPr>
              <w:pStyle w:val="11"/>
              <w:spacing w:line="360" w:lineRule="auto"/>
              <w:rPr>
                <w:rFonts w:hint="default" w:ascii="Times New Roman" w:hAnsi="Times New Roman" w:eastAsia="宋体" w:cs="Times New Roman"/>
                <w:b/>
                <w:bCs/>
                <w:color w:val="000000"/>
                <w:sz w:val="24"/>
                <w:szCs w:val="24"/>
                <w:lang w:eastAsia="zh-CN"/>
              </w:rPr>
            </w:pPr>
            <w:r>
              <w:rPr>
                <w:rFonts w:hint="default" w:ascii="Times New Roman" w:hAnsi="Times New Roman" w:eastAsia="宋体" w:cs="Times New Roman"/>
                <w:color w:val="000000"/>
                <w:sz w:val="24"/>
                <w:szCs w:val="24"/>
                <w:lang w:eastAsia="zh-CN"/>
              </w:rPr>
              <w:t xml:space="preserve">a) </w:t>
            </w:r>
          </w:p>
        </w:tc>
        <w:tc>
          <w:tcPr>
            <w:tcW w:w="3781" w:type="pct"/>
          </w:tcPr>
          <w:p>
            <w:pPr>
              <w:pStyle w:val="11"/>
              <w:spacing w:line="360" w:lineRule="auto"/>
              <w:rPr>
                <w:rFonts w:hint="default" w:ascii="Times New Roman" w:hAnsi="Times New Roman" w:eastAsia="宋体" w:cs="Times New Roman"/>
                <w:color w:val="000000"/>
                <w:sz w:val="24"/>
                <w:szCs w:val="24"/>
                <w:lang w:eastAsia="zh-CN"/>
              </w:rPr>
            </w:pPr>
            <w:r>
              <w:rPr>
                <w:rFonts w:hint="default" w:ascii="Times New Roman" w:hAnsi="Times New Roman" w:eastAsia="宋体" w:cs="Times New Roman"/>
                <w:color w:val="000000"/>
                <w:sz w:val="24"/>
                <w:szCs w:val="24"/>
                <w:lang w:eastAsia="en-US"/>
              </w:rPr>
              <w:t>Sputum culture conversion proportion</w:t>
            </w:r>
            <w:r>
              <w:rPr>
                <w:rFonts w:hint="default" w:ascii="Times New Roman" w:hAnsi="Times New Roman" w:eastAsia="宋体" w:cs="Times New Roman"/>
                <w:color w:val="000000"/>
                <w:sz w:val="24"/>
                <w:szCs w:val="24"/>
                <w:lang w:eastAsia="zh-CN"/>
              </w:rPr>
              <w:t xml:space="preserve"> at month 2. </w:t>
            </w:r>
            <w:r>
              <w:rPr>
                <w:rFonts w:hint="default" w:ascii="Times New Roman" w:hAnsi="Times New Roman" w:eastAsia="仿宋" w:cs="Times New Roman"/>
                <w:sz w:val="24"/>
                <w:szCs w:val="24"/>
                <w:lang w:eastAsia="zh-CN"/>
              </w:rPr>
              <w:t>[Time Frame: 0, 0.5, 1, 1.5 and 2 Month during the treatment period]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8" w:type="pct"/>
          </w:tcPr>
          <w:p>
            <w:pPr>
              <w:pStyle w:val="11"/>
              <w:spacing w:line="360" w:lineRule="auto"/>
              <w:rPr>
                <w:rFonts w:hint="default" w:ascii="Times New Roman" w:hAnsi="Times New Roman" w:eastAsia="宋体" w:cs="Times New Roman"/>
                <w:b/>
                <w:bCs/>
                <w:color w:val="000000"/>
                <w:sz w:val="24"/>
                <w:szCs w:val="24"/>
                <w:lang w:eastAsia="zh-CN"/>
              </w:rPr>
            </w:pPr>
            <w:r>
              <w:rPr>
                <w:rFonts w:hint="default" w:ascii="Times New Roman" w:hAnsi="Times New Roman" w:eastAsia="宋体" w:cs="Times New Roman"/>
                <w:color w:val="000000"/>
                <w:sz w:val="24"/>
                <w:szCs w:val="24"/>
                <w:lang w:eastAsia="zh-CN"/>
              </w:rPr>
              <w:t xml:space="preserve">b) </w:t>
            </w:r>
          </w:p>
        </w:tc>
        <w:tc>
          <w:tcPr>
            <w:tcW w:w="3781" w:type="pct"/>
          </w:tcPr>
          <w:p>
            <w:pPr>
              <w:pStyle w:val="11"/>
              <w:spacing w:line="360" w:lineRule="auto"/>
              <w:rPr>
                <w:rFonts w:hint="default" w:ascii="Times New Roman" w:hAnsi="Times New Roman" w:eastAsia="宋体" w:cs="Times New Roman"/>
                <w:color w:val="000000"/>
                <w:sz w:val="24"/>
                <w:szCs w:val="24"/>
                <w:lang w:eastAsia="zh-CN"/>
              </w:rPr>
            </w:pPr>
            <w:r>
              <w:rPr>
                <w:rFonts w:hint="default" w:ascii="Times New Roman" w:hAnsi="Times New Roman" w:eastAsia="宋体" w:cs="Times New Roman"/>
                <w:color w:val="000000"/>
                <w:sz w:val="24"/>
                <w:szCs w:val="24"/>
                <w:lang w:eastAsia="en-US"/>
              </w:rPr>
              <w:t>Time to sputum culture conversion after treatment start</w:t>
            </w:r>
            <w:r>
              <w:rPr>
                <w:rFonts w:hint="default" w:ascii="Times New Roman" w:hAnsi="Times New Roman" w:eastAsia="宋体" w:cs="Times New Roman"/>
                <w:color w:val="000000"/>
                <w:sz w:val="24"/>
                <w:szCs w:val="24"/>
                <w:lang w:eastAsia="zh-CN"/>
              </w:rPr>
              <w:t xml:space="preserve">. </w:t>
            </w:r>
            <w:r>
              <w:rPr>
                <w:rFonts w:hint="default" w:ascii="Times New Roman" w:hAnsi="Times New Roman" w:eastAsia="仿宋" w:cs="Times New Roman"/>
                <w:sz w:val="24"/>
                <w:szCs w:val="24"/>
                <w:lang w:eastAsia="zh-CN"/>
              </w:rPr>
              <w:t>[Time Frame: 0, 0.5, 1, 1.5, 2, 3, 4, 5, 6, 7, 8 and 9 months during the treatment period]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5" w:hRule="atLeast"/>
        </w:trPr>
        <w:tc>
          <w:tcPr>
            <w:tcW w:w="1218" w:type="pct"/>
          </w:tcPr>
          <w:p>
            <w:pPr>
              <w:pStyle w:val="11"/>
              <w:spacing w:line="360" w:lineRule="auto"/>
              <w:rPr>
                <w:rFonts w:hint="default" w:ascii="Times New Roman" w:hAnsi="Times New Roman" w:eastAsia="宋体" w:cs="Times New Roman"/>
                <w:b/>
                <w:bCs/>
                <w:color w:val="000000"/>
                <w:sz w:val="24"/>
                <w:szCs w:val="24"/>
                <w:lang w:eastAsia="zh-CN"/>
              </w:rPr>
            </w:pPr>
            <w:r>
              <w:rPr>
                <w:rFonts w:hint="default" w:ascii="Times New Roman" w:hAnsi="Times New Roman" w:eastAsia="宋体" w:cs="Times New Roman"/>
                <w:color w:val="000000"/>
                <w:sz w:val="24"/>
                <w:szCs w:val="24"/>
                <w:lang w:eastAsia="zh-CN" w:bidi="zh-CN"/>
              </w:rPr>
              <w:t xml:space="preserve">c) </w:t>
            </w:r>
          </w:p>
        </w:tc>
        <w:tc>
          <w:tcPr>
            <w:tcW w:w="3781" w:type="pct"/>
          </w:tcPr>
          <w:p>
            <w:pPr>
              <w:pStyle w:val="11"/>
              <w:spacing w:line="360" w:lineRule="auto"/>
              <w:rPr>
                <w:rFonts w:hint="default" w:ascii="Times New Roman" w:hAnsi="Times New Roman" w:eastAsia="宋体" w:cs="Times New Roman"/>
                <w:color w:val="000000"/>
                <w:sz w:val="24"/>
                <w:szCs w:val="24"/>
                <w:lang w:eastAsia="zh-CN" w:bidi="zh-CN"/>
              </w:rPr>
            </w:pPr>
            <w:r>
              <w:rPr>
                <w:rFonts w:hint="default" w:ascii="Times New Roman" w:hAnsi="Times New Roman" w:eastAsia="宋体" w:cs="Times New Roman"/>
                <w:color w:val="000000"/>
                <w:sz w:val="24"/>
                <w:szCs w:val="24"/>
                <w:lang w:eastAsia="zh-CN" w:bidi="zh-CN"/>
              </w:rPr>
              <w:t>"Favorable Treatment Response at Month 6 (FR-6)" Definition: This outcome is achieved when all the following criteria are met:</w:t>
            </w:r>
          </w:p>
          <w:p>
            <w:pPr>
              <w:pStyle w:val="11"/>
              <w:spacing w:line="360" w:lineRule="auto"/>
              <w:rPr>
                <w:rFonts w:hint="default" w:ascii="Times New Roman" w:hAnsi="Times New Roman" w:eastAsia="宋体" w:cs="Times New Roman"/>
                <w:color w:val="000000"/>
                <w:sz w:val="24"/>
                <w:szCs w:val="24"/>
                <w:lang w:eastAsia="zh-CN" w:bidi="zh-CN"/>
              </w:rPr>
            </w:pPr>
            <w:r>
              <w:rPr>
                <w:rFonts w:hint="default" w:ascii="Times New Roman" w:hAnsi="Times New Roman" w:eastAsia="宋体" w:cs="Times New Roman"/>
                <w:color w:val="000000"/>
                <w:sz w:val="24"/>
                <w:szCs w:val="24"/>
                <w:lang w:eastAsia="zh-CN" w:bidi="zh-CN"/>
              </w:rPr>
              <w:t>a. Sputum Culture Conversion at Month 6: This requires two consecutive cultures taken at least 7 days apart, with the last culture completed within the 6-month visit. No positive culture results should be found in between, and no reversion should occur.</w:t>
            </w:r>
          </w:p>
          <w:p>
            <w:pPr>
              <w:pStyle w:val="11"/>
              <w:spacing w:line="360" w:lineRule="auto"/>
              <w:rPr>
                <w:rFonts w:hint="default" w:ascii="Times New Roman" w:hAnsi="Times New Roman" w:eastAsia="宋体" w:cs="Times New Roman"/>
                <w:color w:val="000000"/>
                <w:sz w:val="24"/>
                <w:szCs w:val="24"/>
                <w:lang w:eastAsia="zh-CN" w:bidi="zh-CN"/>
              </w:rPr>
            </w:pPr>
            <w:r>
              <w:rPr>
                <w:rFonts w:hint="default" w:ascii="Times New Roman" w:hAnsi="Times New Roman" w:eastAsia="宋体" w:cs="Times New Roman"/>
                <w:color w:val="000000"/>
                <w:sz w:val="24"/>
                <w:szCs w:val="24"/>
                <w:lang w:eastAsia="zh-CN" w:bidi="zh-CN"/>
              </w:rPr>
              <w:t>b. Adequate Treatment at Month 6: This excludes participants who have received fewer than roughly 90% of the prescribed study doses. This is defined as approximately 90% of doses within 125% of the planned treatment duration, with at least 162 doses taken, and no more than 225 days passing since the start of treatment.</w:t>
            </w:r>
          </w:p>
          <w:p>
            <w:pPr>
              <w:pStyle w:val="11"/>
              <w:spacing w:line="360" w:lineRule="auto"/>
              <w:rPr>
                <w:rFonts w:hint="default" w:ascii="Times New Roman" w:hAnsi="Times New Roman" w:eastAsia="宋体" w:cs="Times New Roman"/>
                <w:color w:val="000000"/>
                <w:sz w:val="24"/>
                <w:szCs w:val="24"/>
                <w:lang w:eastAsia="zh-CN" w:bidi="zh-CN"/>
              </w:rPr>
            </w:pPr>
            <w:r>
              <w:rPr>
                <w:rFonts w:hint="default" w:ascii="Times New Roman" w:hAnsi="Times New Roman" w:eastAsia="宋体" w:cs="Times New Roman"/>
                <w:color w:val="000000"/>
                <w:sz w:val="24"/>
                <w:szCs w:val="24"/>
                <w:lang w:eastAsia="zh-CN" w:bidi="zh-CN"/>
              </w:rPr>
              <w:t xml:space="preserve">c. Chest Radiographic Stabilization at Month 6: This is defined as two consecutive chest CT scans, taken at least 2 months apart with the last scan conducted within the 6-month visit, interpreted by imaging experts as showing either: </w:t>
            </w:r>
          </w:p>
          <w:p>
            <w:pPr>
              <w:pStyle w:val="11"/>
              <w:spacing w:line="360" w:lineRule="auto"/>
              <w:rPr>
                <w:rFonts w:hint="default" w:ascii="Times New Roman" w:hAnsi="Times New Roman" w:eastAsia="宋体" w:cs="Times New Roman"/>
                <w:color w:val="000000"/>
                <w:sz w:val="24"/>
                <w:szCs w:val="24"/>
                <w:lang w:eastAsia="zh-CN" w:bidi="zh-CN"/>
              </w:rPr>
            </w:pPr>
            <w:r>
              <w:rPr>
                <w:rFonts w:hint="default" w:ascii="Times New Roman" w:hAnsi="Times New Roman" w:eastAsia="宋体" w:cs="Times New Roman"/>
                <w:color w:val="000000"/>
                <w:sz w:val="24"/>
                <w:szCs w:val="24"/>
                <w:lang w:eastAsia="zh-CN" w:bidi="zh-CN"/>
              </w:rPr>
              <w:t xml:space="preserve">    1) Lesions resorbing significantly, completely, or remaining unchanged; </w:t>
            </w:r>
          </w:p>
          <w:p>
            <w:pPr>
              <w:pStyle w:val="11"/>
              <w:spacing w:line="360" w:lineRule="auto"/>
              <w:rPr>
                <w:rFonts w:hint="default" w:ascii="Times New Roman" w:hAnsi="Times New Roman" w:eastAsia="宋体" w:cs="Times New Roman"/>
                <w:color w:val="000000"/>
                <w:sz w:val="24"/>
                <w:szCs w:val="24"/>
                <w:lang w:eastAsia="zh-CN"/>
              </w:rPr>
            </w:pPr>
            <w:r>
              <w:rPr>
                <w:rFonts w:hint="default" w:ascii="Times New Roman" w:hAnsi="Times New Roman" w:eastAsia="宋体" w:cs="Times New Roman"/>
                <w:color w:val="000000"/>
                <w:sz w:val="24"/>
                <w:szCs w:val="24"/>
                <w:lang w:eastAsia="zh-CN" w:bidi="zh-CN"/>
              </w:rPr>
              <w:t xml:space="preserve">    2) Cavities closing, reducing, or remaining unchanged.</w:t>
            </w:r>
          </w:p>
          <w:p>
            <w:pPr>
              <w:pStyle w:val="11"/>
              <w:spacing w:line="360" w:lineRule="auto"/>
              <w:rPr>
                <w:rFonts w:hint="default" w:ascii="Times New Roman" w:hAnsi="Times New Roman" w:eastAsia="宋体" w:cs="Times New Roman"/>
                <w:color w:val="000000"/>
                <w:sz w:val="24"/>
                <w:szCs w:val="24"/>
                <w:lang w:eastAsia="zh-CN"/>
              </w:rPr>
            </w:pPr>
            <w:r>
              <w:rPr>
                <w:rFonts w:hint="default" w:ascii="Times New Roman" w:hAnsi="Times New Roman" w:eastAsia="宋体" w:cs="Times New Roman"/>
                <w:color w:val="000000"/>
                <w:sz w:val="24"/>
                <w:szCs w:val="24"/>
                <w:lang w:eastAsia="zh-CN"/>
              </w:rPr>
              <w:t>Notes:</w:t>
            </w:r>
          </w:p>
          <w:tbl>
            <w:tblPr>
              <w:tblStyle w:val="1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1"/>
              <w:gridCol w:w="2621"/>
              <w:gridCol w:w="2621"/>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tcPr>
                <w:p>
                  <w:pPr>
                    <w:pStyle w:val="11"/>
                    <w:spacing w:line="360" w:lineRule="auto"/>
                    <w:rPr>
                      <w:rFonts w:hint="default" w:ascii="Times New Roman" w:hAnsi="Times New Roman" w:eastAsia="宋体" w:cs="Times New Roman"/>
                      <w:color w:val="000000"/>
                      <w:sz w:val="24"/>
                      <w:szCs w:val="24"/>
                      <w:lang w:eastAsia="zh-CN"/>
                    </w:rPr>
                  </w:pPr>
                </w:p>
              </w:tc>
              <w:tc>
                <w:tcPr>
                  <w:tcW w:w="1249" w:type="pct"/>
                </w:tcPr>
                <w:p>
                  <w:pPr>
                    <w:pStyle w:val="11"/>
                    <w:spacing w:line="360" w:lineRule="auto"/>
                    <w:jc w:val="left"/>
                    <w:rPr>
                      <w:rFonts w:hint="default" w:ascii="Times New Roman" w:hAnsi="Times New Roman" w:eastAsia="宋体" w:cs="Times New Roman"/>
                      <w:color w:val="000000"/>
                      <w:sz w:val="24"/>
                      <w:szCs w:val="24"/>
                      <w:lang w:eastAsia="zh-CN"/>
                    </w:rPr>
                  </w:pPr>
                  <w:r>
                    <w:rPr>
                      <w:rFonts w:hint="default" w:ascii="Times New Roman" w:hAnsi="Times New Roman" w:eastAsia="宋体" w:cs="Times New Roman"/>
                      <w:color w:val="000000"/>
                      <w:sz w:val="24"/>
                      <w:szCs w:val="24"/>
                      <w:lang w:eastAsia="zh-CN"/>
                    </w:rPr>
                    <w:t>With significant absorption</w:t>
                  </w:r>
                </w:p>
              </w:tc>
              <w:tc>
                <w:tcPr>
                  <w:tcW w:w="1249" w:type="pct"/>
                </w:tcPr>
                <w:p>
                  <w:pPr>
                    <w:pStyle w:val="11"/>
                    <w:spacing w:line="360" w:lineRule="auto"/>
                    <w:rPr>
                      <w:rFonts w:hint="default" w:ascii="Times New Roman" w:hAnsi="Times New Roman" w:eastAsia="宋体" w:cs="Times New Roman"/>
                      <w:color w:val="000000"/>
                      <w:sz w:val="24"/>
                      <w:szCs w:val="24"/>
                      <w:lang w:eastAsia="zh-CN"/>
                    </w:rPr>
                  </w:pPr>
                  <w:r>
                    <w:rPr>
                      <w:rFonts w:hint="default" w:ascii="Times New Roman" w:hAnsi="Times New Roman" w:eastAsia="宋体" w:cs="Times New Roman"/>
                      <w:color w:val="000000"/>
                      <w:sz w:val="24"/>
                      <w:szCs w:val="24"/>
                      <w:lang w:eastAsia="zh-CN"/>
                    </w:rPr>
                    <w:t>With complete absorption</w:t>
                  </w:r>
                </w:p>
              </w:tc>
              <w:tc>
                <w:tcPr>
                  <w:tcW w:w="1251" w:type="pct"/>
                </w:tcPr>
                <w:p>
                  <w:pPr>
                    <w:pStyle w:val="11"/>
                    <w:spacing w:line="360" w:lineRule="auto"/>
                    <w:rPr>
                      <w:rFonts w:hint="default" w:ascii="Times New Roman" w:hAnsi="Times New Roman" w:eastAsia="宋体" w:cs="Times New Roman"/>
                      <w:color w:val="000000"/>
                      <w:sz w:val="24"/>
                      <w:szCs w:val="24"/>
                      <w:lang w:eastAsia="zh-CN"/>
                    </w:rPr>
                  </w:pPr>
                  <w:r>
                    <w:rPr>
                      <w:rFonts w:hint="default" w:ascii="Times New Roman" w:hAnsi="Times New Roman" w:eastAsia="宋体" w:cs="Times New Roman"/>
                      <w:color w:val="000000"/>
                      <w:sz w:val="24"/>
                      <w:szCs w:val="24"/>
                      <w:lang w:eastAsia="zh-CN"/>
                    </w:rPr>
                    <w:t>Unchanged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tcPr>
                <w:p>
                  <w:pPr>
                    <w:pStyle w:val="11"/>
                    <w:spacing w:line="360" w:lineRule="auto"/>
                    <w:rPr>
                      <w:rFonts w:hint="default" w:ascii="Times New Roman" w:hAnsi="Times New Roman" w:eastAsia="宋体" w:cs="Times New Roman"/>
                      <w:color w:val="000000"/>
                      <w:sz w:val="24"/>
                      <w:szCs w:val="24"/>
                      <w:lang w:eastAsia="zh-CN"/>
                    </w:rPr>
                  </w:pPr>
                  <w:r>
                    <w:rPr>
                      <w:rFonts w:hint="default" w:ascii="Times New Roman" w:hAnsi="Times New Roman" w:eastAsia="宋体" w:cs="Times New Roman"/>
                      <w:color w:val="000000"/>
                      <w:sz w:val="24"/>
                      <w:szCs w:val="24"/>
                      <w:lang w:eastAsia="zh-CN"/>
                    </w:rPr>
                    <w:t>Lesion reduction</w:t>
                  </w:r>
                </w:p>
              </w:tc>
              <w:tc>
                <w:tcPr>
                  <w:tcW w:w="1249" w:type="pct"/>
                </w:tcPr>
                <w:p>
                  <w:pPr>
                    <w:pStyle w:val="11"/>
                    <w:spacing w:line="360" w:lineRule="auto"/>
                    <w:rPr>
                      <w:rFonts w:hint="default" w:ascii="Times New Roman" w:hAnsi="Times New Roman" w:eastAsia="宋体" w:cs="Times New Roman"/>
                      <w:color w:val="000000"/>
                      <w:sz w:val="24"/>
                      <w:szCs w:val="24"/>
                      <w:lang w:eastAsia="zh-CN"/>
                    </w:rPr>
                  </w:pPr>
                  <w:r>
                    <w:rPr>
                      <w:rFonts w:hint="default" w:ascii="Times New Roman" w:hAnsi="Times New Roman" w:eastAsia="宋体" w:cs="Times New Roman"/>
                      <w:color w:val="000000"/>
                      <w:sz w:val="24"/>
                      <w:szCs w:val="24"/>
                      <w:lang w:eastAsia="zh-CN"/>
                    </w:rPr>
                    <w:t>≥50%</w:t>
                  </w:r>
                </w:p>
              </w:tc>
              <w:tc>
                <w:tcPr>
                  <w:tcW w:w="1249" w:type="pct"/>
                </w:tcPr>
                <w:p>
                  <w:pPr>
                    <w:pStyle w:val="11"/>
                    <w:spacing w:line="360" w:lineRule="auto"/>
                    <w:ind w:left="210" w:hanging="240" w:hangingChars="100"/>
                    <w:rPr>
                      <w:rFonts w:hint="default" w:ascii="Times New Roman" w:hAnsi="Times New Roman" w:eastAsia="宋体" w:cs="Times New Roman"/>
                      <w:color w:val="000000"/>
                      <w:sz w:val="24"/>
                      <w:szCs w:val="24"/>
                      <w:lang w:eastAsia="zh-CN"/>
                    </w:rPr>
                  </w:pPr>
                  <w:r>
                    <w:rPr>
                      <w:rFonts w:hint="default" w:ascii="Times New Roman" w:hAnsi="Times New Roman" w:eastAsia="宋体" w:cs="Times New Roman"/>
                      <w:color w:val="000000"/>
                      <w:sz w:val="24"/>
                      <w:szCs w:val="24"/>
                      <w:lang w:eastAsia="zh-CN"/>
                    </w:rPr>
                    <w:t>≥20% and＜50%</w:t>
                  </w:r>
                </w:p>
              </w:tc>
              <w:tc>
                <w:tcPr>
                  <w:tcW w:w="1251" w:type="pct"/>
                </w:tcPr>
                <w:p>
                  <w:pPr>
                    <w:pStyle w:val="11"/>
                    <w:spacing w:line="360" w:lineRule="auto"/>
                    <w:rPr>
                      <w:rFonts w:hint="default" w:ascii="Times New Roman" w:hAnsi="Times New Roman" w:eastAsia="宋体" w:cs="Times New Roman"/>
                      <w:color w:val="000000"/>
                      <w:sz w:val="24"/>
                      <w:szCs w:val="24"/>
                      <w:lang w:eastAsia="zh-CN"/>
                    </w:rPr>
                  </w:pPr>
                  <w:r>
                    <w:rPr>
                      <w:rFonts w:hint="default" w:ascii="Times New Roman" w:hAnsi="Times New Roman" w:eastAsia="宋体" w:cs="Times New Roman"/>
                      <w:color w:val="000000"/>
                      <w:sz w:val="24"/>
                      <w:szCs w:val="24"/>
                      <w:lang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tcPr>
                <w:p>
                  <w:pPr>
                    <w:pStyle w:val="11"/>
                    <w:spacing w:line="360" w:lineRule="auto"/>
                    <w:rPr>
                      <w:rFonts w:hint="default" w:ascii="Times New Roman" w:hAnsi="Times New Roman" w:eastAsia="宋体" w:cs="Times New Roman"/>
                      <w:color w:val="000000"/>
                      <w:sz w:val="24"/>
                      <w:szCs w:val="24"/>
                      <w:lang w:eastAsia="zh-CN"/>
                    </w:rPr>
                  </w:pPr>
                  <w:r>
                    <w:rPr>
                      <w:rFonts w:hint="default" w:ascii="Times New Roman" w:hAnsi="Times New Roman" w:eastAsia="宋体" w:cs="Times New Roman"/>
                      <w:color w:val="000000"/>
                      <w:sz w:val="24"/>
                      <w:szCs w:val="24"/>
                      <w:lang w:eastAsia="zh-CN"/>
                    </w:rPr>
                    <w:t>Cavity reduction</w:t>
                  </w:r>
                </w:p>
              </w:tc>
              <w:tc>
                <w:tcPr>
                  <w:tcW w:w="1249" w:type="pct"/>
                </w:tcPr>
                <w:p>
                  <w:pPr>
                    <w:pStyle w:val="11"/>
                    <w:spacing w:line="360" w:lineRule="auto"/>
                    <w:rPr>
                      <w:rFonts w:hint="default" w:ascii="Times New Roman" w:hAnsi="Times New Roman" w:eastAsia="宋体" w:cs="Times New Roman"/>
                      <w:color w:val="000000"/>
                      <w:sz w:val="24"/>
                      <w:szCs w:val="24"/>
                      <w:lang w:eastAsia="zh-CN"/>
                    </w:rPr>
                  </w:pPr>
                  <w:r>
                    <w:rPr>
                      <w:rFonts w:hint="default" w:ascii="Times New Roman" w:hAnsi="Times New Roman" w:eastAsia="宋体" w:cs="Times New Roman"/>
                      <w:color w:val="000000"/>
                      <w:sz w:val="24"/>
                      <w:szCs w:val="24"/>
                      <w:lang w:eastAsia="zh-CN"/>
                    </w:rPr>
                    <w:t>Closed or disappeared</w:t>
                  </w:r>
                </w:p>
              </w:tc>
              <w:tc>
                <w:tcPr>
                  <w:tcW w:w="1249" w:type="pct"/>
                </w:tcPr>
                <w:p>
                  <w:pPr>
                    <w:pStyle w:val="11"/>
                    <w:spacing w:line="360" w:lineRule="auto"/>
                    <w:rPr>
                      <w:rFonts w:hint="default" w:ascii="Times New Roman" w:hAnsi="Times New Roman" w:eastAsia="宋体" w:cs="Times New Roman"/>
                      <w:color w:val="000000"/>
                      <w:sz w:val="24"/>
                      <w:szCs w:val="24"/>
                      <w:lang w:eastAsia="zh-CN"/>
                    </w:rPr>
                  </w:pPr>
                  <w:r>
                    <w:rPr>
                      <w:rFonts w:hint="default" w:ascii="Times New Roman" w:hAnsi="Times New Roman" w:eastAsia="宋体" w:cs="Times New Roman"/>
                      <w:color w:val="000000"/>
                      <w:sz w:val="24"/>
                      <w:szCs w:val="24"/>
                      <w:lang w:eastAsia="zh-CN"/>
                    </w:rPr>
                    <w:t>≥50%</w:t>
                  </w:r>
                </w:p>
              </w:tc>
              <w:tc>
                <w:tcPr>
                  <w:tcW w:w="1251" w:type="pct"/>
                </w:tcPr>
                <w:p>
                  <w:pPr>
                    <w:pStyle w:val="11"/>
                    <w:spacing w:line="360" w:lineRule="auto"/>
                    <w:rPr>
                      <w:rFonts w:hint="default" w:ascii="Times New Roman" w:hAnsi="Times New Roman" w:eastAsia="宋体" w:cs="Times New Roman"/>
                      <w:color w:val="000000"/>
                      <w:sz w:val="24"/>
                      <w:szCs w:val="24"/>
                      <w:lang w:eastAsia="zh-CN"/>
                    </w:rPr>
                  </w:pPr>
                  <w:r>
                    <w:rPr>
                      <w:rFonts w:hint="default" w:ascii="Times New Roman" w:hAnsi="Times New Roman" w:eastAsia="宋体" w:cs="Times New Roman"/>
                      <w:color w:val="000000"/>
                      <w:sz w:val="24"/>
                      <w:szCs w:val="24"/>
                      <w:lang w:eastAsia="zh-CN"/>
                    </w:rPr>
                    <w:t>＜50%</w:t>
                  </w:r>
                </w:p>
              </w:tc>
            </w:tr>
          </w:tbl>
          <w:p>
            <w:pPr>
              <w:pStyle w:val="11"/>
              <w:spacing w:line="360" w:lineRule="auto"/>
              <w:rPr>
                <w:rFonts w:hint="default" w:ascii="Times New Roman" w:hAnsi="Times New Roman" w:eastAsia="宋体" w:cs="Times New Roman"/>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8" w:type="pct"/>
          </w:tcPr>
          <w:p>
            <w:pPr>
              <w:pStyle w:val="11"/>
              <w:spacing w:line="360" w:lineRule="auto"/>
              <w:rPr>
                <w:rFonts w:hint="default" w:ascii="Times New Roman" w:hAnsi="Times New Roman" w:eastAsia="宋体" w:cs="Times New Roman"/>
                <w:b/>
                <w:bCs/>
                <w:color w:val="000000"/>
                <w:sz w:val="24"/>
                <w:szCs w:val="24"/>
                <w:lang w:eastAsia="zh-CN"/>
              </w:rPr>
            </w:pPr>
            <w:r>
              <w:rPr>
                <w:rFonts w:hint="default" w:ascii="Times New Roman" w:hAnsi="Times New Roman" w:eastAsia="宋体" w:cs="Times New Roman"/>
                <w:color w:val="000000"/>
                <w:sz w:val="24"/>
                <w:szCs w:val="24"/>
                <w:lang w:eastAsia="zh-CN" w:bidi="zh-CN"/>
              </w:rPr>
              <w:t xml:space="preserve">d) </w:t>
            </w:r>
          </w:p>
        </w:tc>
        <w:tc>
          <w:tcPr>
            <w:tcW w:w="3781" w:type="pct"/>
          </w:tcPr>
          <w:p>
            <w:pPr>
              <w:widowControl w:val="0"/>
              <w:spacing w:before="81" w:line="360" w:lineRule="auto"/>
              <w:rPr>
                <w:rFonts w:hint="default" w:ascii="Times New Roman" w:hAnsi="Times New Roman" w:cs="Times New Roman"/>
                <w:color w:val="000000"/>
                <w:sz w:val="24"/>
                <w:szCs w:val="24"/>
                <w:lang w:eastAsia="zh-CN"/>
              </w:rPr>
            </w:pPr>
            <w:r>
              <w:rPr>
                <w:rFonts w:hint="default" w:ascii="Times New Roman" w:hAnsi="Times New Roman" w:eastAsia="仿宋" w:cs="Times New Roman"/>
                <w:sz w:val="24"/>
                <w:szCs w:val="24"/>
                <w:lang w:eastAsia="zh-CN"/>
              </w:rPr>
              <w:t>Incidence of Treatment Emergent Adverse Events (TEAEs): This term refers to the occurrence rate and severity of TEAEs, specifically including Grade 3 or higher adverse events (AEs) and serious adverse events (SAEs) of any grade, which are observed by the 9-month mark. This also encompasses both tuberculosis-related and non-tuberculosis-related fatalities. [Time Frame: 0, 0.5, 1, 1.5, 2, 3, 4, 5, 6, 7, 8 and 9 months during the treatment period]</w:t>
            </w:r>
          </w:p>
        </w:tc>
      </w:tr>
    </w:tbl>
    <w:p>
      <w:pPr>
        <w:spacing w:line="360" w:lineRule="auto"/>
        <w:rPr>
          <w:rFonts w:hint="default" w:ascii="Times New Roman" w:hAnsi="Times New Roman" w:cs="Times New Roman"/>
          <w:color w:val="000000"/>
          <w:sz w:val="24"/>
          <w:szCs w:val="24"/>
        </w:rPr>
      </w:pPr>
    </w:p>
    <w:p>
      <w:pPr>
        <w:spacing w:line="360" w:lineRule="auto"/>
        <w:rPr>
          <w:rFonts w:hint="default" w:ascii="Times New Roman" w:hAnsi="Times New Roman" w:cs="Times New Roman"/>
          <w:b/>
          <w:bCs/>
          <w:sz w:val="24"/>
          <w:szCs w:val="24"/>
        </w:rPr>
      </w:pPr>
      <w:r>
        <w:rPr>
          <w:rFonts w:hint="default" w:ascii="Times New Roman" w:hAnsi="Times New Roman" w:cs="Times New Roman"/>
          <w:b/>
          <w:bCs/>
          <w:sz w:val="24"/>
          <w:szCs w:val="24"/>
        </w:rPr>
        <w:t>Table S</w:t>
      </w:r>
      <w:r>
        <w:rPr>
          <w:rFonts w:hint="default" w:ascii="Times New Roman" w:hAnsi="Times New Roman" w:cs="Times New Roman"/>
          <w:b/>
          <w:bCs/>
          <w:sz w:val="24"/>
          <w:szCs w:val="24"/>
          <w:lang w:val="en-US" w:eastAsia="zh-CN"/>
        </w:rPr>
        <w:t>5</w:t>
      </w:r>
      <w:r>
        <w:rPr>
          <w:rFonts w:hint="default" w:ascii="Times New Roman" w:hAnsi="Times New Roman" w:cs="Times New Roman"/>
          <w:b/>
          <w:bCs/>
          <w:sz w:val="24"/>
          <w:szCs w:val="24"/>
        </w:rPr>
        <w:t xml:space="preserve">  Trial regimens</w:t>
      </w:r>
    </w:p>
    <w:tbl>
      <w:tblPr>
        <w:tblStyle w:val="1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1"/>
        <w:gridCol w:w="10024"/>
        <w:gridCol w:w="2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pct"/>
          </w:tcPr>
          <w:p>
            <w:pPr>
              <w:pStyle w:val="11"/>
              <w:spacing w:line="360" w:lineRule="auto"/>
              <w:rPr>
                <w:rFonts w:hint="default" w:ascii="Times New Roman" w:hAnsi="Times New Roman" w:eastAsia="宋体" w:cs="Times New Roman"/>
                <w:b/>
                <w:bCs/>
                <w:sz w:val="24"/>
                <w:szCs w:val="24"/>
                <w:lang w:eastAsia="zh-CN"/>
              </w:rPr>
            </w:pPr>
            <w:r>
              <w:rPr>
                <w:rFonts w:hint="default" w:ascii="Times New Roman" w:hAnsi="Times New Roman" w:eastAsia="宋体" w:cs="Times New Roman"/>
                <w:b/>
                <w:bCs/>
                <w:sz w:val="24"/>
                <w:szCs w:val="24"/>
                <w:lang w:eastAsia="zh-CN"/>
              </w:rPr>
              <w:t>Regimen</w:t>
            </w:r>
          </w:p>
        </w:tc>
        <w:tc>
          <w:tcPr>
            <w:tcW w:w="3536" w:type="pct"/>
          </w:tcPr>
          <w:p>
            <w:pPr>
              <w:pStyle w:val="11"/>
              <w:spacing w:line="360" w:lineRule="auto"/>
              <w:rPr>
                <w:rFonts w:hint="default" w:ascii="Times New Roman" w:hAnsi="Times New Roman" w:eastAsia="宋体" w:cs="Times New Roman"/>
                <w:b/>
                <w:bCs/>
                <w:sz w:val="24"/>
                <w:szCs w:val="24"/>
                <w:lang w:eastAsia="zh-CN"/>
              </w:rPr>
            </w:pPr>
            <w:r>
              <w:rPr>
                <w:rFonts w:hint="default" w:ascii="Times New Roman" w:hAnsi="Times New Roman" w:eastAsia="宋体" w:cs="Times New Roman"/>
                <w:b/>
                <w:bCs/>
                <w:sz w:val="24"/>
                <w:szCs w:val="24"/>
                <w:lang w:eastAsia="zh-CN"/>
              </w:rPr>
              <w:t>Drugs</w:t>
            </w:r>
          </w:p>
        </w:tc>
        <w:tc>
          <w:tcPr>
            <w:tcW w:w="890" w:type="pct"/>
          </w:tcPr>
          <w:p>
            <w:pPr>
              <w:pStyle w:val="11"/>
              <w:spacing w:line="360" w:lineRule="auto"/>
              <w:rPr>
                <w:rFonts w:hint="default" w:ascii="Times New Roman" w:hAnsi="Times New Roman" w:eastAsia="宋体" w:cs="Times New Roman"/>
                <w:b/>
                <w:bCs/>
                <w:sz w:val="24"/>
                <w:szCs w:val="24"/>
                <w:lang w:eastAsia="zh-CN"/>
              </w:rPr>
            </w:pPr>
            <w:r>
              <w:rPr>
                <w:rFonts w:hint="default" w:ascii="Times New Roman" w:hAnsi="Times New Roman" w:eastAsia="宋体" w:cs="Times New Roman"/>
                <w:b/>
                <w:bCs/>
                <w:sz w:val="24"/>
                <w:szCs w:val="24"/>
                <w:lang w:eastAsia="zh-CN"/>
              </w:rPr>
              <w:t>Durations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pct"/>
          </w:tcPr>
          <w:p>
            <w:pPr>
              <w:pStyle w:val="11"/>
              <w:spacing w:line="360" w:lineRule="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A</w:t>
            </w:r>
          </w:p>
        </w:tc>
        <w:tc>
          <w:tcPr>
            <w:tcW w:w="3536" w:type="pct"/>
          </w:tcPr>
          <w:p>
            <w:pPr>
              <w:pStyle w:val="11"/>
              <w:spacing w:line="360" w:lineRule="auto"/>
              <w:jc w:val="left"/>
              <w:rPr>
                <w:rFonts w:hint="default" w:ascii="Times New Roman" w:hAnsi="Times New Roman" w:eastAsia="宋体" w:cs="Times New Roman"/>
                <w:sz w:val="24"/>
                <w:szCs w:val="24"/>
                <w:lang w:eastAsia="zh-CN"/>
              </w:rPr>
            </w:pPr>
            <w:r>
              <w:rPr>
                <w:rFonts w:hint="default" w:ascii="Times New Roman" w:hAnsi="Times New Roman" w:eastAsia="宋体" w:cs="Times New Roman"/>
                <w:color w:val="000000"/>
                <w:sz w:val="24"/>
                <w:szCs w:val="24"/>
                <w:lang w:eastAsia="en-US"/>
              </w:rPr>
              <w:t>bedaquiline, linezolid,</w:t>
            </w:r>
            <w:r>
              <w:rPr>
                <w:rFonts w:hint="default" w:ascii="Times New Roman" w:hAnsi="Times New Roman" w:eastAsia="宋体" w:cs="Times New Roman"/>
                <w:color w:val="000000"/>
                <w:sz w:val="24"/>
                <w:szCs w:val="24"/>
                <w:lang w:eastAsia="zh-CN"/>
              </w:rPr>
              <w:t xml:space="preserve"> </w:t>
            </w:r>
            <w:r>
              <w:rPr>
                <w:rFonts w:hint="default" w:ascii="Times New Roman" w:hAnsi="Times New Roman" w:eastAsia="宋体" w:cs="Times New Roman"/>
                <w:color w:val="000000"/>
                <w:sz w:val="24"/>
                <w:szCs w:val="24"/>
                <w:lang w:eastAsia="en-US"/>
              </w:rPr>
              <w:t>cycloserine</w:t>
            </w:r>
            <w:r>
              <w:rPr>
                <w:rFonts w:hint="default" w:ascii="Times New Roman" w:hAnsi="Times New Roman" w:eastAsia="宋体" w:cs="Times New Roman"/>
                <w:color w:val="000000"/>
                <w:sz w:val="24"/>
                <w:szCs w:val="24"/>
                <w:lang w:eastAsia="zh-CN"/>
              </w:rPr>
              <w:t xml:space="preserve">, </w:t>
            </w:r>
            <w:r>
              <w:rPr>
                <w:rFonts w:hint="default" w:ascii="Times New Roman" w:hAnsi="Times New Roman" w:eastAsia="宋体" w:cs="Times New Roman"/>
                <w:color w:val="000000"/>
                <w:sz w:val="24"/>
                <w:szCs w:val="24"/>
                <w:lang w:eastAsia="en-US"/>
              </w:rPr>
              <w:t>clofazimine</w:t>
            </w:r>
            <w:r>
              <w:rPr>
                <w:rFonts w:hint="default" w:ascii="Times New Roman" w:hAnsi="Times New Roman" w:eastAsia="宋体" w:cs="Times New Roman"/>
                <w:color w:val="000000"/>
                <w:sz w:val="24"/>
                <w:szCs w:val="24"/>
                <w:lang w:eastAsia="zh-CN"/>
              </w:rPr>
              <w:t xml:space="preserve"> </w:t>
            </w:r>
            <w:r>
              <w:rPr>
                <w:rFonts w:hint="default" w:ascii="Times New Roman" w:hAnsi="Times New Roman" w:eastAsia="宋体" w:cs="Times New Roman"/>
                <w:color w:val="000000"/>
                <w:sz w:val="24"/>
                <w:szCs w:val="24"/>
                <w:lang w:eastAsia="en-US"/>
              </w:rPr>
              <w:t>and pyrazinamide</w:t>
            </w:r>
          </w:p>
        </w:tc>
        <w:tc>
          <w:tcPr>
            <w:tcW w:w="890" w:type="pct"/>
          </w:tcPr>
          <w:p>
            <w:pPr>
              <w:pStyle w:val="11"/>
              <w:spacing w:line="360" w:lineRule="auto"/>
              <w:jc w:val="left"/>
              <w:rPr>
                <w:rFonts w:hint="default" w:ascii="Times New Roman" w:hAnsi="Times New Roman" w:eastAsia="宋体" w:cs="Times New Roman"/>
                <w:color w:val="000000"/>
                <w:sz w:val="24"/>
                <w:szCs w:val="24"/>
                <w:lang w:eastAsia="zh-CN"/>
              </w:rPr>
            </w:pPr>
            <w:r>
              <w:rPr>
                <w:rFonts w:hint="default" w:ascii="Times New Roman" w:hAnsi="Times New Roman" w:eastAsia="宋体" w:cs="Times New Roman"/>
                <w:color w:val="000000"/>
                <w:sz w:val="24"/>
                <w:szCs w:val="24"/>
                <w:lang w:eastAsia="zh-CN"/>
              </w:rPr>
              <w:t>9-12 months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pct"/>
          </w:tcPr>
          <w:p>
            <w:pPr>
              <w:pStyle w:val="11"/>
              <w:spacing w:line="360" w:lineRule="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B</w:t>
            </w:r>
          </w:p>
        </w:tc>
        <w:tc>
          <w:tcPr>
            <w:tcW w:w="3536" w:type="pct"/>
          </w:tcPr>
          <w:p>
            <w:pPr>
              <w:pStyle w:val="11"/>
              <w:spacing w:line="360" w:lineRule="auto"/>
              <w:jc w:val="left"/>
              <w:rPr>
                <w:rFonts w:hint="default" w:ascii="Times New Roman" w:hAnsi="Times New Roman" w:eastAsia="宋体" w:cs="Times New Roman"/>
                <w:sz w:val="24"/>
                <w:szCs w:val="24"/>
                <w:lang w:eastAsia="zh-CN"/>
              </w:rPr>
            </w:pPr>
            <w:r>
              <w:rPr>
                <w:rFonts w:hint="default" w:ascii="Times New Roman" w:hAnsi="Times New Roman" w:eastAsia="宋体" w:cs="Times New Roman"/>
                <w:color w:val="000000"/>
                <w:sz w:val="24"/>
                <w:szCs w:val="24"/>
                <w:lang w:eastAsia="en-US"/>
              </w:rPr>
              <w:t>linezolid,</w:t>
            </w:r>
            <w:r>
              <w:rPr>
                <w:rFonts w:hint="default" w:ascii="Times New Roman" w:hAnsi="Times New Roman" w:eastAsia="宋体" w:cs="Times New Roman"/>
                <w:color w:val="000000"/>
                <w:sz w:val="24"/>
                <w:szCs w:val="24"/>
                <w:lang w:eastAsia="zh-CN"/>
              </w:rPr>
              <w:t xml:space="preserve"> </w:t>
            </w:r>
            <w:r>
              <w:rPr>
                <w:rFonts w:hint="default" w:ascii="Times New Roman" w:hAnsi="Times New Roman" w:eastAsia="宋体" w:cs="Times New Roman"/>
                <w:color w:val="000000"/>
                <w:sz w:val="24"/>
                <w:szCs w:val="24"/>
                <w:lang w:eastAsia="en-US"/>
              </w:rPr>
              <w:t>cycloserine</w:t>
            </w:r>
            <w:r>
              <w:rPr>
                <w:rFonts w:hint="default" w:ascii="Times New Roman" w:hAnsi="Times New Roman" w:eastAsia="宋体" w:cs="Times New Roman"/>
                <w:color w:val="000000"/>
                <w:sz w:val="24"/>
                <w:szCs w:val="24"/>
                <w:lang w:eastAsia="zh-CN"/>
              </w:rPr>
              <w:t xml:space="preserve">, </w:t>
            </w:r>
            <w:r>
              <w:rPr>
                <w:rFonts w:hint="default" w:ascii="Times New Roman" w:hAnsi="Times New Roman" w:eastAsia="宋体" w:cs="Times New Roman"/>
                <w:color w:val="000000"/>
                <w:sz w:val="24"/>
                <w:szCs w:val="24"/>
                <w:lang w:eastAsia="en-US"/>
              </w:rPr>
              <w:t>clofazimine</w:t>
            </w:r>
            <w:r>
              <w:rPr>
                <w:rFonts w:hint="default" w:ascii="Times New Roman" w:hAnsi="Times New Roman" w:eastAsia="宋体" w:cs="Times New Roman"/>
                <w:color w:val="000000"/>
                <w:sz w:val="24"/>
                <w:szCs w:val="24"/>
                <w:lang w:eastAsia="zh-CN"/>
              </w:rPr>
              <w:t>,</w:t>
            </w:r>
            <w:r>
              <w:rPr>
                <w:rFonts w:hint="default" w:ascii="Times New Roman" w:hAnsi="Times New Roman" w:eastAsia="宋体" w:cs="Times New Roman"/>
                <w:color w:val="000000"/>
                <w:sz w:val="24"/>
                <w:szCs w:val="24"/>
                <w:lang w:eastAsia="en-US"/>
              </w:rPr>
              <w:t xml:space="preserve"> pyrazinamide</w:t>
            </w:r>
            <w:r>
              <w:rPr>
                <w:rFonts w:hint="default" w:ascii="Times New Roman" w:hAnsi="Times New Roman" w:eastAsia="宋体" w:cs="Times New Roman"/>
                <w:color w:val="000000"/>
                <w:sz w:val="24"/>
                <w:szCs w:val="24"/>
                <w:lang w:eastAsia="zh-CN"/>
              </w:rPr>
              <w:t xml:space="preserve"> </w:t>
            </w:r>
            <w:r>
              <w:rPr>
                <w:rFonts w:hint="default" w:ascii="Times New Roman" w:hAnsi="Times New Roman" w:eastAsia="宋体" w:cs="Times New Roman"/>
                <w:color w:val="000000"/>
                <w:sz w:val="24"/>
                <w:szCs w:val="24"/>
                <w:lang w:eastAsia="en-US"/>
              </w:rPr>
              <w:t>and</w:t>
            </w:r>
            <w:r>
              <w:rPr>
                <w:rFonts w:hint="default" w:ascii="Times New Roman" w:hAnsi="Times New Roman" w:eastAsia="宋体" w:cs="Times New Roman"/>
                <w:color w:val="000000"/>
                <w:sz w:val="24"/>
                <w:szCs w:val="24"/>
                <w:lang w:eastAsia="zh-CN"/>
              </w:rPr>
              <w:t xml:space="preserve"> </w:t>
            </w:r>
            <w:r>
              <w:rPr>
                <w:rFonts w:hint="default" w:ascii="Times New Roman" w:hAnsi="Times New Roman" w:cs="Times New Roman"/>
                <w:sz w:val="24"/>
                <w:szCs w:val="24"/>
                <w:lang w:eastAsia="zh-CN"/>
              </w:rPr>
              <w:t>Sulfasalazine</w:t>
            </w:r>
          </w:p>
        </w:tc>
        <w:tc>
          <w:tcPr>
            <w:tcW w:w="890" w:type="pct"/>
          </w:tcPr>
          <w:p>
            <w:pPr>
              <w:pStyle w:val="11"/>
              <w:spacing w:line="360" w:lineRule="auto"/>
              <w:jc w:val="left"/>
              <w:rPr>
                <w:rFonts w:hint="default" w:ascii="Times New Roman" w:hAnsi="Times New Roman" w:eastAsia="宋体" w:cs="Times New Roman"/>
                <w:color w:val="000000"/>
                <w:sz w:val="24"/>
                <w:szCs w:val="24"/>
                <w:lang w:eastAsia="en-US"/>
              </w:rPr>
            </w:pPr>
            <w:r>
              <w:rPr>
                <w:rFonts w:hint="default" w:ascii="Times New Roman" w:hAnsi="Times New Roman" w:eastAsia="宋体" w:cs="Times New Roman"/>
                <w:color w:val="000000"/>
                <w:sz w:val="24"/>
                <w:szCs w:val="24"/>
                <w:lang w:eastAsia="zh-CN"/>
              </w:rPr>
              <w:t>9-12 months</w:t>
            </w:r>
          </w:p>
        </w:tc>
      </w:tr>
    </w:tbl>
    <w:p>
      <w:pPr>
        <w:spacing w:line="360" w:lineRule="auto"/>
        <w:rPr>
          <w:rFonts w:hint="default" w:ascii="Times New Roman" w:hAnsi="Times New Roman" w:cs="Times New Roman"/>
          <w:sz w:val="24"/>
          <w:szCs w:val="24"/>
        </w:rPr>
      </w:pPr>
    </w:p>
    <w:p>
      <w:pPr>
        <w:spacing w:line="360" w:lineRule="auto"/>
        <w:rPr>
          <w:rFonts w:hint="default" w:ascii="Times New Roman" w:hAnsi="Times New Roman" w:cs="Times New Roman"/>
          <w:b/>
          <w:bCs/>
          <w:sz w:val="24"/>
          <w:szCs w:val="24"/>
        </w:rPr>
      </w:pPr>
      <w:bookmarkStart w:id="0" w:name="_GoBack"/>
      <w:r>
        <w:rPr>
          <w:rFonts w:hint="default" w:ascii="Times New Roman" w:hAnsi="Times New Roman" w:cs="Times New Roman"/>
          <w:b/>
          <w:bCs/>
          <w:sz w:val="24"/>
          <w:szCs w:val="24"/>
        </w:rPr>
        <w:t>Table S</w:t>
      </w:r>
      <w:r>
        <w:rPr>
          <w:rFonts w:hint="default" w:ascii="Times New Roman" w:hAnsi="Times New Roman" w:cs="Times New Roman"/>
          <w:b/>
          <w:bCs/>
          <w:sz w:val="24"/>
          <w:szCs w:val="24"/>
          <w:lang w:val="en-US" w:eastAsia="zh-CN"/>
        </w:rPr>
        <w:t>6</w:t>
      </w:r>
      <w:r>
        <w:rPr>
          <w:rFonts w:hint="default" w:ascii="Times New Roman" w:hAnsi="Times New Roman" w:cs="Times New Roman"/>
          <w:b/>
          <w:bCs/>
          <w:sz w:val="24"/>
          <w:szCs w:val="24"/>
        </w:rPr>
        <w:t xml:space="preserve">  Trial regimen drugs and doses</w:t>
      </w:r>
    </w:p>
    <w:tbl>
      <w:tblPr>
        <w:tblStyle w:val="14"/>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53"/>
        <w:gridCol w:w="3642"/>
        <w:gridCol w:w="3798"/>
        <w:gridCol w:w="48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54" w:type="pct"/>
            <w:vMerge w:val="restart"/>
            <w:tcBorders>
              <w:top w:val="single" w:color="auto" w:sz="4" w:space="0"/>
              <w:bottom w:val="single" w:color="auto" w:sz="4" w:space="0"/>
            </w:tcBorders>
            <w:vAlign w:val="center"/>
          </w:tcPr>
          <w:p>
            <w:pPr>
              <w:spacing w:line="360" w:lineRule="auto"/>
              <w:jc w:val="center"/>
              <w:rPr>
                <w:rFonts w:hint="default" w:ascii="Times New Roman" w:hAnsi="Times New Roman" w:cs="Times New Roman"/>
                <w:b/>
                <w:bCs/>
                <w:sz w:val="24"/>
                <w:szCs w:val="24"/>
                <w:lang w:eastAsia="en-US"/>
              </w:rPr>
            </w:pPr>
            <w:r>
              <w:rPr>
                <w:rFonts w:hint="default" w:ascii="Times New Roman" w:hAnsi="Times New Roman" w:cs="Times New Roman"/>
                <w:b/>
                <w:bCs/>
                <w:sz w:val="24"/>
                <w:szCs w:val="24"/>
                <w:lang w:eastAsia="en-US"/>
              </w:rPr>
              <w:t>Drug</w:t>
            </w:r>
          </w:p>
        </w:tc>
        <w:tc>
          <w:tcPr>
            <w:tcW w:w="2625" w:type="pct"/>
            <w:gridSpan w:val="2"/>
            <w:tcBorders>
              <w:top w:val="single" w:color="auto" w:sz="4" w:space="0"/>
              <w:left w:val="nil"/>
              <w:bottom w:val="single" w:color="auto" w:sz="4" w:space="0"/>
            </w:tcBorders>
            <w:vAlign w:val="center"/>
          </w:tcPr>
          <w:p>
            <w:pPr>
              <w:spacing w:line="360" w:lineRule="auto"/>
              <w:jc w:val="center"/>
              <w:rPr>
                <w:rFonts w:hint="default" w:ascii="Times New Roman" w:hAnsi="Times New Roman" w:cs="Times New Roman"/>
                <w:b/>
                <w:bCs/>
                <w:sz w:val="24"/>
                <w:szCs w:val="24"/>
                <w:lang w:eastAsia="en-US"/>
              </w:rPr>
            </w:pPr>
            <w:r>
              <w:rPr>
                <w:rFonts w:hint="default" w:ascii="Times New Roman" w:hAnsi="Times New Roman" w:cs="Times New Roman"/>
                <w:b/>
                <w:bCs/>
                <w:sz w:val="24"/>
                <w:szCs w:val="24"/>
                <w:lang w:eastAsia="en-US"/>
              </w:rPr>
              <w:t>Weight group</w:t>
            </w:r>
          </w:p>
        </w:tc>
        <w:tc>
          <w:tcPr>
            <w:tcW w:w="1719" w:type="pct"/>
            <w:vMerge w:val="restart"/>
            <w:tcBorders>
              <w:top w:val="single" w:color="auto" w:sz="4" w:space="0"/>
              <w:bottom w:val="single" w:color="auto" w:sz="4" w:space="0"/>
            </w:tcBorders>
            <w:vAlign w:val="center"/>
          </w:tcPr>
          <w:p>
            <w:pPr>
              <w:spacing w:line="360" w:lineRule="auto"/>
              <w:jc w:val="center"/>
              <w:rPr>
                <w:rFonts w:hint="default" w:ascii="Times New Roman" w:hAnsi="Times New Roman" w:cs="Times New Roman"/>
                <w:b/>
                <w:bCs/>
                <w:sz w:val="24"/>
                <w:szCs w:val="24"/>
                <w:lang w:eastAsia="en-US"/>
              </w:rPr>
            </w:pPr>
            <w:r>
              <w:rPr>
                <w:rFonts w:hint="default" w:ascii="Times New Roman" w:hAnsi="Times New Roman" w:cs="Times New Roman"/>
                <w:b/>
                <w:bCs/>
                <w:sz w:val="24"/>
                <w:szCs w:val="24"/>
                <w:lang w:eastAsia="en-US"/>
              </w:rPr>
              <w:t>Usage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654" w:type="pct"/>
            <w:vMerge w:val="continue"/>
            <w:tcBorders>
              <w:top w:val="single" w:color="auto" w:sz="4" w:space="0"/>
              <w:bottom w:val="single" w:color="auto" w:sz="4" w:space="0"/>
            </w:tcBorders>
            <w:vAlign w:val="center"/>
          </w:tcPr>
          <w:p>
            <w:pPr>
              <w:spacing w:line="360" w:lineRule="auto"/>
              <w:jc w:val="center"/>
              <w:rPr>
                <w:rFonts w:hint="default" w:ascii="Times New Roman" w:hAnsi="Times New Roman" w:cs="Times New Roman"/>
                <w:sz w:val="24"/>
                <w:szCs w:val="24"/>
                <w:lang w:eastAsia="en-US"/>
              </w:rPr>
            </w:pPr>
          </w:p>
        </w:tc>
        <w:tc>
          <w:tcPr>
            <w:tcW w:w="1285" w:type="pct"/>
            <w:tcBorders>
              <w:top w:val="single" w:color="auto" w:sz="4" w:space="0"/>
              <w:left w:val="nil"/>
              <w:bottom w:val="single" w:color="auto" w:sz="4" w:space="0"/>
              <w:right w:val="single" w:color="auto" w:sz="4" w:space="0"/>
            </w:tcBorders>
            <w:vAlign w:val="center"/>
          </w:tcPr>
          <w:p>
            <w:pPr>
              <w:spacing w:line="360" w:lineRule="auto"/>
              <w:jc w:val="center"/>
              <w:rPr>
                <w:rFonts w:hint="default" w:ascii="Times New Roman" w:hAnsi="Times New Roman" w:cs="Times New Roman"/>
                <w:sz w:val="24"/>
                <w:szCs w:val="24"/>
                <w:lang w:eastAsia="en-US"/>
              </w:rPr>
            </w:pPr>
            <w:r>
              <w:rPr>
                <w:rFonts w:hint="default" w:ascii="Times New Roman" w:hAnsi="Times New Roman" w:cs="Times New Roman"/>
                <w:sz w:val="24"/>
                <w:szCs w:val="24"/>
                <w:lang w:eastAsia="en-US"/>
              </w:rPr>
              <w:t>≤50kg</w:t>
            </w:r>
          </w:p>
        </w:tc>
        <w:tc>
          <w:tcPr>
            <w:tcW w:w="1339" w:type="pct"/>
            <w:tcBorders>
              <w:top w:val="single" w:color="auto" w:sz="4" w:space="0"/>
              <w:left w:val="single" w:color="auto" w:sz="4" w:space="0"/>
              <w:bottom w:val="single" w:color="auto" w:sz="4" w:space="0"/>
            </w:tcBorders>
            <w:vAlign w:val="center"/>
          </w:tcPr>
          <w:p>
            <w:pPr>
              <w:spacing w:line="360" w:lineRule="auto"/>
              <w:jc w:val="center"/>
              <w:rPr>
                <w:rFonts w:hint="default" w:ascii="Times New Roman" w:hAnsi="Times New Roman" w:cs="Times New Roman"/>
                <w:sz w:val="24"/>
                <w:szCs w:val="24"/>
                <w:lang w:eastAsia="en-US"/>
              </w:rPr>
            </w:pPr>
            <w:r>
              <w:rPr>
                <w:rFonts w:hint="default" w:ascii="Times New Roman" w:hAnsi="Times New Roman" w:cs="Times New Roman"/>
                <w:sz w:val="24"/>
                <w:szCs w:val="24"/>
                <w:lang w:eastAsia="en-US"/>
              </w:rPr>
              <w:t>&gt;50kg</w:t>
            </w:r>
          </w:p>
        </w:tc>
        <w:tc>
          <w:tcPr>
            <w:tcW w:w="1719" w:type="pct"/>
            <w:vMerge w:val="continue"/>
            <w:tcBorders>
              <w:top w:val="single" w:color="auto" w:sz="4" w:space="0"/>
              <w:bottom w:val="single" w:color="auto" w:sz="4" w:space="0"/>
            </w:tcBorders>
            <w:vAlign w:val="center"/>
          </w:tcPr>
          <w:p>
            <w:pPr>
              <w:spacing w:line="360" w:lineRule="auto"/>
              <w:jc w:val="center"/>
              <w:rPr>
                <w:rFonts w:hint="default" w:ascii="Times New Roman" w:hAnsi="Times New Roman" w:cs="Times New Roman"/>
                <w:sz w:val="24"/>
                <w:szCs w:val="24"/>
                <w:lang w:eastAsia="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54" w:type="pct"/>
            <w:tcBorders>
              <w:top w:val="single" w:color="auto" w:sz="4" w:space="0"/>
            </w:tcBorders>
            <w:vAlign w:val="center"/>
          </w:tcPr>
          <w:p>
            <w:pPr>
              <w:spacing w:line="360" w:lineRule="auto"/>
              <w:jc w:val="center"/>
              <w:rPr>
                <w:rFonts w:hint="default" w:ascii="Times New Roman" w:hAnsi="Times New Roman" w:cs="Times New Roman"/>
                <w:sz w:val="24"/>
                <w:szCs w:val="24"/>
                <w:lang w:eastAsia="en-US"/>
              </w:rPr>
            </w:pPr>
            <w:r>
              <w:rPr>
                <w:rFonts w:hint="default" w:ascii="Times New Roman" w:hAnsi="Times New Roman" w:cs="Times New Roman"/>
                <w:sz w:val="24"/>
                <w:szCs w:val="24"/>
                <w:lang w:eastAsia="en-US"/>
              </w:rPr>
              <w:t>Bedaquiline</w:t>
            </w:r>
          </w:p>
        </w:tc>
        <w:tc>
          <w:tcPr>
            <w:tcW w:w="2625" w:type="pct"/>
            <w:gridSpan w:val="2"/>
            <w:tcBorders>
              <w:top w:val="single" w:color="auto" w:sz="4" w:space="0"/>
              <w:left w:val="nil"/>
            </w:tcBorders>
            <w:vAlign w:val="center"/>
          </w:tcPr>
          <w:p>
            <w:pPr>
              <w:spacing w:line="360" w:lineRule="auto"/>
              <w:jc w:val="center"/>
              <w:rPr>
                <w:rFonts w:hint="default" w:ascii="Times New Roman" w:hAnsi="Times New Roman" w:cs="Times New Roman"/>
                <w:sz w:val="24"/>
                <w:szCs w:val="24"/>
                <w:lang w:eastAsia="en-US"/>
              </w:rPr>
            </w:pPr>
            <w:r>
              <w:rPr>
                <w:rFonts w:hint="default" w:ascii="Times New Roman" w:hAnsi="Times New Roman" w:cs="Times New Roman"/>
                <w:sz w:val="24"/>
                <w:szCs w:val="24"/>
                <w:lang w:eastAsia="en-US"/>
              </w:rPr>
              <w:t>400 mg daily for 2 weeks followed by 200 mg three times a week</w:t>
            </w:r>
          </w:p>
        </w:tc>
        <w:tc>
          <w:tcPr>
            <w:tcW w:w="1719" w:type="pct"/>
            <w:tcBorders>
              <w:top w:val="single" w:color="auto" w:sz="4" w:space="0"/>
            </w:tcBorders>
            <w:vAlign w:val="center"/>
          </w:tcPr>
          <w:p>
            <w:pPr>
              <w:spacing w:line="360" w:lineRule="auto"/>
              <w:jc w:val="center"/>
              <w:rPr>
                <w:rFonts w:hint="default" w:ascii="Times New Roman" w:hAnsi="Times New Roman" w:cs="Times New Roman"/>
                <w:sz w:val="24"/>
                <w:szCs w:val="24"/>
                <w:lang w:eastAsia="en-US"/>
              </w:rPr>
            </w:pPr>
            <w:r>
              <w:rPr>
                <w:rFonts w:hint="default" w:ascii="Times New Roman" w:hAnsi="Times New Roman" w:cs="Times New Roman"/>
                <w:sz w:val="24"/>
                <w:szCs w:val="24"/>
                <w:lang w:eastAsia="en-US"/>
              </w:rPr>
              <w:t>Once, with meal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54" w:type="pct"/>
            <w:tcBorders>
              <w:top w:val="single" w:color="auto" w:sz="4" w:space="0"/>
            </w:tcBorders>
            <w:vAlign w:val="center"/>
          </w:tcPr>
          <w:p>
            <w:pPr>
              <w:spacing w:line="360" w:lineRule="auto"/>
              <w:jc w:val="center"/>
              <w:rPr>
                <w:rFonts w:hint="default" w:ascii="Times New Roman" w:hAnsi="Times New Roman" w:cs="Times New Roman"/>
                <w:sz w:val="24"/>
                <w:szCs w:val="24"/>
                <w:lang w:eastAsia="en-US"/>
              </w:rPr>
            </w:pPr>
            <w:r>
              <w:rPr>
                <w:rFonts w:hint="default" w:ascii="Times New Roman" w:hAnsi="Times New Roman" w:cs="Times New Roman"/>
                <w:sz w:val="24"/>
                <w:szCs w:val="24"/>
                <w:lang w:eastAsia="en-US"/>
              </w:rPr>
              <w:t>Linezolid</w:t>
            </w:r>
          </w:p>
        </w:tc>
        <w:tc>
          <w:tcPr>
            <w:tcW w:w="2625" w:type="pct"/>
            <w:gridSpan w:val="2"/>
            <w:tcBorders>
              <w:top w:val="single" w:color="auto" w:sz="4" w:space="0"/>
              <w:left w:val="nil"/>
            </w:tcBorders>
            <w:vAlign w:val="center"/>
          </w:tcPr>
          <w:p>
            <w:pPr>
              <w:spacing w:line="360" w:lineRule="auto"/>
              <w:jc w:val="center"/>
              <w:rPr>
                <w:rFonts w:hint="default" w:ascii="Times New Roman" w:hAnsi="Times New Roman" w:cs="Times New Roman"/>
                <w:sz w:val="24"/>
                <w:szCs w:val="24"/>
                <w:lang w:eastAsia="en-US"/>
              </w:rPr>
            </w:pPr>
            <w:r>
              <w:rPr>
                <w:rFonts w:hint="default" w:ascii="Times New Roman" w:hAnsi="Times New Roman" w:cs="Times New Roman"/>
                <w:sz w:val="24"/>
                <w:szCs w:val="24"/>
                <w:lang w:eastAsia="en-US"/>
              </w:rPr>
              <w:t>600 mg daily</w:t>
            </w:r>
          </w:p>
        </w:tc>
        <w:tc>
          <w:tcPr>
            <w:tcW w:w="1719" w:type="pct"/>
            <w:tcBorders>
              <w:top w:val="single" w:color="auto" w:sz="4" w:space="0"/>
            </w:tcBorders>
            <w:vAlign w:val="center"/>
          </w:tcPr>
          <w:p>
            <w:pPr>
              <w:spacing w:line="360" w:lineRule="auto"/>
              <w:jc w:val="center"/>
              <w:rPr>
                <w:rFonts w:hint="default" w:ascii="Times New Roman" w:hAnsi="Times New Roman" w:cs="Times New Roman"/>
                <w:sz w:val="24"/>
                <w:szCs w:val="24"/>
                <w:lang w:eastAsia="en-US"/>
              </w:rPr>
            </w:pPr>
            <w:r>
              <w:rPr>
                <w:rFonts w:hint="default" w:ascii="Times New Roman" w:hAnsi="Times New Roman" w:cs="Times New Roman"/>
                <w:sz w:val="24"/>
                <w:szCs w:val="24"/>
                <w:lang w:eastAsia="en-US"/>
              </w:rPr>
              <w:t>Once, before or after meal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54" w:type="pct"/>
            <w:tcBorders>
              <w:top w:val="single" w:color="auto" w:sz="4" w:space="0"/>
              <w:bottom w:val="single" w:color="auto" w:sz="4" w:space="0"/>
            </w:tcBorders>
            <w:vAlign w:val="center"/>
          </w:tcPr>
          <w:p>
            <w:pPr>
              <w:tabs>
                <w:tab w:val="left" w:pos="758"/>
              </w:tabs>
              <w:spacing w:line="360" w:lineRule="auto"/>
              <w:jc w:val="center"/>
              <w:rPr>
                <w:rFonts w:hint="default" w:ascii="Times New Roman" w:hAnsi="Times New Roman" w:cs="Times New Roman"/>
                <w:sz w:val="24"/>
                <w:szCs w:val="24"/>
                <w:lang w:eastAsia="en-US"/>
              </w:rPr>
            </w:pPr>
            <w:r>
              <w:rPr>
                <w:rFonts w:hint="default" w:ascii="Times New Roman" w:hAnsi="Times New Roman" w:cs="Times New Roman"/>
                <w:sz w:val="24"/>
                <w:szCs w:val="24"/>
                <w:lang w:eastAsia="en-US"/>
              </w:rPr>
              <w:t>Cycloserine</w:t>
            </w:r>
          </w:p>
        </w:tc>
        <w:tc>
          <w:tcPr>
            <w:tcW w:w="1285" w:type="pct"/>
            <w:tcBorders>
              <w:top w:val="single" w:color="auto" w:sz="4" w:space="0"/>
              <w:left w:val="nil"/>
              <w:bottom w:val="single" w:color="auto" w:sz="4" w:space="0"/>
              <w:right w:val="single" w:color="auto" w:sz="4" w:space="0"/>
            </w:tcBorders>
            <w:vAlign w:val="center"/>
          </w:tcPr>
          <w:p>
            <w:pPr>
              <w:spacing w:line="360" w:lineRule="auto"/>
              <w:jc w:val="center"/>
              <w:rPr>
                <w:rFonts w:hint="default" w:ascii="Times New Roman" w:hAnsi="Times New Roman" w:cs="Times New Roman"/>
                <w:sz w:val="24"/>
                <w:szCs w:val="24"/>
                <w:lang w:eastAsia="en-US"/>
              </w:rPr>
            </w:pPr>
            <w:r>
              <w:rPr>
                <w:rFonts w:hint="default" w:ascii="Times New Roman" w:hAnsi="Times New Roman" w:cs="Times New Roman"/>
                <w:sz w:val="24"/>
                <w:szCs w:val="24"/>
                <w:lang w:eastAsia="en-US"/>
              </w:rPr>
              <w:t>500 mg daily</w:t>
            </w:r>
          </w:p>
        </w:tc>
        <w:tc>
          <w:tcPr>
            <w:tcW w:w="1339" w:type="pct"/>
            <w:tcBorders>
              <w:top w:val="single" w:color="auto" w:sz="4" w:space="0"/>
              <w:left w:val="single" w:color="auto" w:sz="4" w:space="0"/>
              <w:bottom w:val="single" w:color="auto" w:sz="4" w:space="0"/>
            </w:tcBorders>
            <w:vAlign w:val="center"/>
          </w:tcPr>
          <w:p>
            <w:pPr>
              <w:spacing w:line="360" w:lineRule="auto"/>
              <w:jc w:val="center"/>
              <w:rPr>
                <w:rFonts w:hint="default" w:ascii="Times New Roman" w:hAnsi="Times New Roman" w:cs="Times New Roman"/>
                <w:sz w:val="24"/>
                <w:szCs w:val="24"/>
                <w:lang w:eastAsia="en-US"/>
              </w:rPr>
            </w:pPr>
            <w:r>
              <w:rPr>
                <w:rFonts w:hint="default" w:ascii="Times New Roman" w:hAnsi="Times New Roman" w:cs="Times New Roman"/>
                <w:sz w:val="24"/>
                <w:szCs w:val="24"/>
                <w:lang w:eastAsia="en-US"/>
              </w:rPr>
              <w:t>750mg daily</w:t>
            </w:r>
          </w:p>
        </w:tc>
        <w:tc>
          <w:tcPr>
            <w:tcW w:w="1719" w:type="pct"/>
            <w:tcBorders>
              <w:top w:val="single" w:color="auto" w:sz="4" w:space="0"/>
              <w:bottom w:val="single" w:color="auto" w:sz="4" w:space="0"/>
            </w:tcBorders>
            <w:vAlign w:val="center"/>
          </w:tcPr>
          <w:p>
            <w:pPr>
              <w:spacing w:line="360" w:lineRule="auto"/>
              <w:jc w:val="center"/>
              <w:rPr>
                <w:rFonts w:hint="default" w:ascii="Times New Roman" w:hAnsi="Times New Roman" w:cs="Times New Roman"/>
                <w:sz w:val="24"/>
                <w:szCs w:val="24"/>
                <w:lang w:eastAsia="en-US"/>
              </w:rPr>
            </w:pPr>
            <w:r>
              <w:rPr>
                <w:rFonts w:hint="default" w:ascii="Times New Roman" w:hAnsi="Times New Roman" w:cs="Times New Roman"/>
                <w:sz w:val="24"/>
                <w:szCs w:val="24"/>
                <w:lang w:eastAsia="en-US"/>
              </w:rPr>
              <w:t>Divided in two doses, before or after meal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654" w:type="pct"/>
            <w:tcBorders>
              <w:top w:val="single" w:color="auto" w:sz="4" w:space="0"/>
              <w:bottom w:val="single" w:color="auto" w:sz="4" w:space="0"/>
            </w:tcBorders>
            <w:vAlign w:val="center"/>
          </w:tcPr>
          <w:p>
            <w:pPr>
              <w:spacing w:line="360" w:lineRule="auto"/>
              <w:jc w:val="center"/>
              <w:rPr>
                <w:rFonts w:hint="default" w:ascii="Times New Roman" w:hAnsi="Times New Roman" w:cs="Times New Roman"/>
                <w:sz w:val="24"/>
                <w:szCs w:val="24"/>
                <w:lang w:eastAsia="en-US"/>
              </w:rPr>
            </w:pPr>
            <w:r>
              <w:rPr>
                <w:rFonts w:hint="default" w:ascii="Times New Roman" w:hAnsi="Times New Roman" w:cs="Times New Roman"/>
                <w:sz w:val="24"/>
                <w:szCs w:val="24"/>
                <w:lang w:eastAsia="en-US"/>
              </w:rPr>
              <w:t>Clofazimine</w:t>
            </w:r>
          </w:p>
        </w:tc>
        <w:tc>
          <w:tcPr>
            <w:tcW w:w="2625" w:type="pct"/>
            <w:gridSpan w:val="2"/>
            <w:tcBorders>
              <w:top w:val="single" w:color="auto" w:sz="4" w:space="0"/>
              <w:left w:val="nil"/>
              <w:bottom w:val="single" w:color="auto" w:sz="4" w:space="0"/>
            </w:tcBorders>
            <w:vAlign w:val="center"/>
          </w:tcPr>
          <w:p>
            <w:pPr>
              <w:spacing w:line="360" w:lineRule="auto"/>
              <w:jc w:val="center"/>
              <w:rPr>
                <w:rFonts w:hint="default" w:ascii="Times New Roman" w:hAnsi="Times New Roman" w:cs="Times New Roman"/>
                <w:sz w:val="24"/>
                <w:szCs w:val="24"/>
                <w:lang w:eastAsia="en-US"/>
              </w:rPr>
            </w:pPr>
            <w:r>
              <w:rPr>
                <w:rFonts w:hint="default" w:ascii="Times New Roman" w:hAnsi="Times New Roman" w:cs="Times New Roman"/>
                <w:sz w:val="24"/>
                <w:szCs w:val="24"/>
                <w:lang w:eastAsia="en-US"/>
              </w:rPr>
              <w:t>100 mg daily</w:t>
            </w:r>
          </w:p>
        </w:tc>
        <w:tc>
          <w:tcPr>
            <w:tcW w:w="1719" w:type="pct"/>
            <w:tcBorders>
              <w:top w:val="single" w:color="auto" w:sz="4" w:space="0"/>
              <w:bottom w:val="single" w:color="auto" w:sz="4" w:space="0"/>
            </w:tcBorders>
            <w:vAlign w:val="center"/>
          </w:tcPr>
          <w:p>
            <w:pPr>
              <w:spacing w:line="360" w:lineRule="auto"/>
              <w:jc w:val="center"/>
              <w:rPr>
                <w:rFonts w:hint="default" w:ascii="Times New Roman" w:hAnsi="Times New Roman" w:cs="Times New Roman"/>
                <w:sz w:val="24"/>
                <w:szCs w:val="24"/>
                <w:lang w:eastAsia="en-US"/>
              </w:rPr>
            </w:pPr>
            <w:r>
              <w:rPr>
                <w:rFonts w:hint="default" w:ascii="Times New Roman" w:hAnsi="Times New Roman" w:cs="Times New Roman"/>
                <w:sz w:val="24"/>
                <w:szCs w:val="24"/>
                <w:lang w:eastAsia="en-US"/>
              </w:rPr>
              <w:t>Once, with meal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654" w:type="pct"/>
            <w:tcBorders>
              <w:top w:val="single" w:color="auto" w:sz="4" w:space="0"/>
              <w:bottom w:val="single" w:color="auto" w:sz="4" w:space="0"/>
            </w:tcBorders>
            <w:vAlign w:val="center"/>
          </w:tcPr>
          <w:p>
            <w:pPr>
              <w:spacing w:line="360" w:lineRule="auto"/>
              <w:jc w:val="center"/>
              <w:rPr>
                <w:rFonts w:hint="default" w:ascii="Times New Roman" w:hAnsi="Times New Roman" w:cs="Times New Roman"/>
                <w:sz w:val="24"/>
                <w:szCs w:val="24"/>
                <w:lang w:eastAsia="en-US"/>
              </w:rPr>
            </w:pPr>
            <w:r>
              <w:rPr>
                <w:rFonts w:hint="default" w:ascii="Times New Roman" w:hAnsi="Times New Roman" w:cs="Times New Roman"/>
                <w:sz w:val="24"/>
                <w:szCs w:val="24"/>
                <w:lang w:eastAsia="en-US"/>
              </w:rPr>
              <w:t>Pyrazinamide</w:t>
            </w:r>
          </w:p>
        </w:tc>
        <w:tc>
          <w:tcPr>
            <w:tcW w:w="2625" w:type="pct"/>
            <w:gridSpan w:val="2"/>
            <w:tcBorders>
              <w:top w:val="single" w:color="auto" w:sz="4" w:space="0"/>
              <w:left w:val="nil"/>
              <w:bottom w:val="single" w:color="auto" w:sz="4" w:space="0"/>
            </w:tcBorders>
            <w:vAlign w:val="center"/>
          </w:tcPr>
          <w:p>
            <w:pPr>
              <w:spacing w:line="360" w:lineRule="auto"/>
              <w:jc w:val="center"/>
              <w:rPr>
                <w:rFonts w:hint="default" w:ascii="Times New Roman" w:hAnsi="Times New Roman" w:cs="Times New Roman"/>
                <w:sz w:val="24"/>
                <w:szCs w:val="24"/>
                <w:lang w:eastAsia="en-US"/>
              </w:rPr>
            </w:pPr>
            <w:r>
              <w:rPr>
                <w:rFonts w:hint="default" w:ascii="Times New Roman" w:hAnsi="Times New Roman" w:cs="Times New Roman"/>
                <w:sz w:val="24"/>
                <w:szCs w:val="24"/>
                <w:lang w:eastAsia="en-US"/>
              </w:rPr>
              <w:t>1500 mg daily</w:t>
            </w:r>
          </w:p>
        </w:tc>
        <w:tc>
          <w:tcPr>
            <w:tcW w:w="1719" w:type="pct"/>
            <w:tcBorders>
              <w:top w:val="single" w:color="auto" w:sz="4" w:space="0"/>
              <w:bottom w:val="single" w:color="auto" w:sz="4" w:space="0"/>
            </w:tcBorders>
            <w:vAlign w:val="center"/>
          </w:tcPr>
          <w:p>
            <w:pPr>
              <w:spacing w:line="360" w:lineRule="auto"/>
              <w:jc w:val="center"/>
              <w:rPr>
                <w:rFonts w:hint="default" w:ascii="Times New Roman" w:hAnsi="Times New Roman" w:cs="Times New Roman"/>
                <w:sz w:val="24"/>
                <w:szCs w:val="24"/>
                <w:lang w:eastAsia="en-US"/>
              </w:rPr>
            </w:pPr>
            <w:r>
              <w:rPr>
                <w:rFonts w:hint="default" w:ascii="Times New Roman" w:hAnsi="Times New Roman" w:cs="Times New Roman"/>
                <w:sz w:val="24"/>
                <w:szCs w:val="24"/>
                <w:lang w:eastAsia="en-US"/>
              </w:rPr>
              <w:t>Once, before or after meal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654" w:type="pct"/>
            <w:tcBorders>
              <w:top w:val="single" w:color="auto" w:sz="4" w:space="0"/>
              <w:bottom w:val="single" w:color="auto" w:sz="4" w:space="0"/>
            </w:tcBorders>
            <w:vAlign w:val="center"/>
          </w:tcPr>
          <w:p>
            <w:pPr>
              <w:spacing w:line="360" w:lineRule="auto"/>
              <w:jc w:val="center"/>
              <w:rPr>
                <w:rFonts w:hint="default" w:ascii="Times New Roman" w:hAnsi="Times New Roman" w:cs="Times New Roman"/>
                <w:sz w:val="24"/>
                <w:szCs w:val="24"/>
                <w:lang w:eastAsia="en-US"/>
              </w:rPr>
            </w:pPr>
            <w:r>
              <w:rPr>
                <w:rFonts w:hint="default" w:ascii="Times New Roman" w:hAnsi="Times New Roman" w:cs="Times New Roman"/>
                <w:sz w:val="24"/>
                <w:szCs w:val="24"/>
                <w:lang w:eastAsia="zh-CN"/>
              </w:rPr>
              <w:t>Sulfasalazine</w:t>
            </w:r>
          </w:p>
        </w:tc>
        <w:tc>
          <w:tcPr>
            <w:tcW w:w="2625" w:type="pct"/>
            <w:gridSpan w:val="2"/>
            <w:tcBorders>
              <w:top w:val="single" w:color="auto" w:sz="4" w:space="0"/>
              <w:left w:val="nil"/>
              <w:bottom w:val="single" w:color="auto" w:sz="4" w:space="0"/>
            </w:tcBorders>
            <w:vAlign w:val="center"/>
          </w:tcPr>
          <w:p>
            <w:pPr>
              <w:tabs>
                <w:tab w:val="left" w:pos="682"/>
              </w:tabs>
              <w:spacing w:line="360" w:lineRule="auto"/>
              <w:jc w:val="center"/>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 xml:space="preserve">3000mg </w:t>
            </w:r>
            <w:r>
              <w:rPr>
                <w:rFonts w:hint="default" w:ascii="Times New Roman" w:hAnsi="Times New Roman" w:cs="Times New Roman"/>
                <w:sz w:val="24"/>
                <w:szCs w:val="24"/>
                <w:lang w:eastAsia="en-US"/>
              </w:rPr>
              <w:t>daily</w:t>
            </w:r>
          </w:p>
        </w:tc>
        <w:tc>
          <w:tcPr>
            <w:tcW w:w="1719" w:type="pct"/>
            <w:tcBorders>
              <w:top w:val="single" w:color="auto" w:sz="4" w:space="0"/>
              <w:bottom w:val="single" w:color="auto" w:sz="4" w:space="0"/>
            </w:tcBorders>
            <w:vAlign w:val="center"/>
          </w:tcPr>
          <w:p>
            <w:pPr>
              <w:spacing w:line="360" w:lineRule="auto"/>
              <w:jc w:val="center"/>
              <w:rPr>
                <w:rFonts w:hint="default" w:ascii="Times New Roman" w:hAnsi="Times New Roman" w:cs="Times New Roman"/>
                <w:sz w:val="24"/>
                <w:szCs w:val="24"/>
                <w:lang w:eastAsia="en-US"/>
              </w:rPr>
            </w:pPr>
            <w:r>
              <w:rPr>
                <w:rFonts w:hint="default" w:ascii="Times New Roman" w:hAnsi="Times New Roman" w:cs="Times New Roman"/>
                <w:sz w:val="24"/>
                <w:szCs w:val="24"/>
                <w:lang w:eastAsia="en-US"/>
              </w:rPr>
              <w:t>Divided in</w:t>
            </w:r>
            <w:r>
              <w:rPr>
                <w:rFonts w:hint="default" w:ascii="Times New Roman" w:hAnsi="Times New Roman" w:cs="Times New Roman"/>
                <w:sz w:val="24"/>
                <w:szCs w:val="24"/>
                <w:lang w:eastAsia="zh-CN"/>
              </w:rPr>
              <w:t xml:space="preserve"> three doses, </w:t>
            </w:r>
            <w:r>
              <w:rPr>
                <w:rFonts w:hint="default" w:ascii="Times New Roman" w:hAnsi="Times New Roman" w:cs="Times New Roman"/>
                <w:sz w:val="24"/>
                <w:szCs w:val="24"/>
                <w:lang w:eastAsia="en-US"/>
              </w:rPr>
              <w:t>with meal</w:t>
            </w:r>
          </w:p>
        </w:tc>
      </w:tr>
    </w:tbl>
    <w:p>
      <w:pPr>
        <w:spacing w:line="360" w:lineRule="auto"/>
        <w:rPr>
          <w:rFonts w:hint="default" w:ascii="Times New Roman" w:hAnsi="Times New Roman" w:cs="Times New Roman"/>
          <w:color w:val="000000"/>
          <w:sz w:val="24"/>
          <w:szCs w:val="24"/>
          <w:lang w:val="en-US"/>
        </w:rPr>
      </w:pPr>
    </w:p>
    <w:p>
      <w:pPr>
        <w:pStyle w:val="11"/>
        <w:spacing w:line="360" w:lineRule="auto"/>
        <w:rPr>
          <w:rFonts w:hint="default" w:ascii="Times New Roman" w:hAnsi="Times New Roman" w:eastAsia="宋体" w:cs="Times New Roman"/>
          <w:color w:val="000000"/>
          <w:sz w:val="24"/>
          <w:szCs w:val="24"/>
        </w:rPr>
      </w:pPr>
      <w:r>
        <w:rPr>
          <w:rFonts w:hint="default" w:ascii="Times New Roman" w:hAnsi="Times New Roman" w:eastAsia="宋体" w:cs="Times New Roman"/>
          <w:b/>
          <w:bCs/>
          <w:spacing w:val="-4"/>
          <w:sz w:val="24"/>
          <w:szCs w:val="24"/>
        </w:rPr>
        <w:t>Table S</w:t>
      </w:r>
      <w:r>
        <w:rPr>
          <w:rFonts w:hint="default" w:ascii="Times New Roman" w:hAnsi="Times New Roman" w:eastAsia="宋体" w:cs="Times New Roman"/>
          <w:b/>
          <w:bCs/>
          <w:spacing w:val="-4"/>
          <w:sz w:val="24"/>
          <w:szCs w:val="24"/>
          <w:lang w:val="en-US" w:eastAsia="zh-CN"/>
        </w:rPr>
        <w:t>7</w:t>
      </w:r>
      <w:r>
        <w:rPr>
          <w:rFonts w:hint="default" w:ascii="Times New Roman" w:hAnsi="Times New Roman" w:eastAsia="宋体" w:cs="Times New Roman"/>
          <w:b/>
          <w:bCs/>
          <w:color w:val="000000"/>
          <w:sz w:val="24"/>
          <w:szCs w:val="24"/>
        </w:rPr>
        <w:t xml:space="preserve">  Definition of the favorable and unfavorable outcomes</w:t>
      </w:r>
    </w:p>
    <w:tbl>
      <w:tblPr>
        <w:tblStyle w:val="1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53"/>
        <w:gridCol w:w="10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8" w:type="pct"/>
          </w:tcPr>
          <w:p>
            <w:pPr>
              <w:pStyle w:val="11"/>
              <w:spacing w:line="360" w:lineRule="auto"/>
              <w:rPr>
                <w:rFonts w:hint="default" w:ascii="Times New Roman" w:hAnsi="Times New Roman" w:eastAsia="宋体" w:cs="Times New Roman"/>
                <w:b/>
                <w:bCs/>
                <w:color w:val="000000"/>
                <w:sz w:val="24"/>
                <w:szCs w:val="24"/>
                <w:lang w:eastAsia="zh-CN"/>
              </w:rPr>
            </w:pPr>
            <w:r>
              <w:rPr>
                <w:rFonts w:hint="default" w:ascii="Times New Roman" w:hAnsi="Times New Roman" w:eastAsia="宋体" w:cs="Times New Roman"/>
                <w:b/>
                <w:bCs/>
                <w:color w:val="000000"/>
                <w:sz w:val="24"/>
                <w:szCs w:val="24"/>
                <w:lang w:eastAsia="zh-CN"/>
              </w:rPr>
              <w:t>Outcome</w:t>
            </w:r>
          </w:p>
        </w:tc>
        <w:tc>
          <w:tcPr>
            <w:tcW w:w="3781" w:type="pct"/>
          </w:tcPr>
          <w:p>
            <w:pPr>
              <w:pStyle w:val="11"/>
              <w:spacing w:line="360" w:lineRule="auto"/>
              <w:rPr>
                <w:rFonts w:hint="default" w:ascii="Times New Roman" w:hAnsi="Times New Roman" w:eastAsia="宋体" w:cs="Times New Roman"/>
                <w:b/>
                <w:bCs/>
                <w:color w:val="000000"/>
                <w:sz w:val="24"/>
                <w:szCs w:val="24"/>
                <w:lang w:eastAsia="zh-CN"/>
              </w:rPr>
            </w:pPr>
            <w:r>
              <w:rPr>
                <w:rFonts w:hint="default" w:ascii="Times New Roman" w:hAnsi="Times New Roman" w:eastAsia="宋体" w:cs="Times New Roman"/>
                <w:b/>
                <w:bCs/>
                <w:color w:val="000000"/>
                <w:sz w:val="24"/>
                <w:szCs w:val="24"/>
                <w:lang w:eastAsia="zh-CN"/>
              </w:rPr>
              <w:t>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1218" w:type="pct"/>
            <w:vMerge w:val="restart"/>
          </w:tcPr>
          <w:p>
            <w:pPr>
              <w:pStyle w:val="11"/>
              <w:spacing w:line="360" w:lineRule="auto"/>
              <w:rPr>
                <w:rFonts w:hint="default" w:ascii="Times New Roman" w:hAnsi="Times New Roman" w:eastAsia="宋体" w:cs="Times New Roman"/>
                <w:color w:val="000000"/>
                <w:sz w:val="24"/>
                <w:szCs w:val="24"/>
                <w:lang w:eastAsia="zh-CN"/>
              </w:rPr>
            </w:pPr>
            <w:r>
              <w:rPr>
                <w:rFonts w:hint="default" w:ascii="Times New Roman" w:hAnsi="Times New Roman" w:eastAsia="宋体" w:cs="Times New Roman"/>
                <w:b/>
                <w:bCs/>
                <w:color w:val="000000"/>
                <w:sz w:val="24"/>
                <w:szCs w:val="24"/>
                <w:lang w:eastAsia="zh-CN"/>
              </w:rPr>
              <w:t>Unfavorable outcome</w:t>
            </w:r>
          </w:p>
        </w:tc>
        <w:tc>
          <w:tcPr>
            <w:tcW w:w="3781" w:type="pct"/>
          </w:tcPr>
          <w:p>
            <w:pPr>
              <w:pStyle w:val="11"/>
              <w:spacing w:line="360" w:lineRule="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A participant will be classified as having an unfavorable outcome under any of the following conditions:</w:t>
            </w:r>
          </w:p>
          <w:p>
            <w:pPr>
              <w:pStyle w:val="11"/>
              <w:spacing w:line="360" w:lineRule="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 Absence of Bacteriological Cure: This condition applies if a participant produces a sputum sample at or after the last treatment month (month 9) and no later than the end of the follow-up (month 21) visit window that tests positive for an MTB Culture, which is indistinguishable from the initial isolate. This must be confirmed by a second sample that also tests positive for MTB Culture. Note: a single positive sputum culture result, followed by subsequent negative cultures, will not be considered indicative of an absence of bacteriological cure. Both solid and liquid cultures are permissible and should be clearly recorded. If strain analysis results are inconclusive, unavailable, or cannot be performed, it will be assumed that the strains were indistinguishable.</w:t>
            </w:r>
          </w:p>
          <w:p>
            <w:pPr>
              <w:pStyle w:val="11"/>
              <w:spacing w:line="360" w:lineRule="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 Persistent MTB Positive Culture: This condition applies to participants who had an MTB Positive culture result at their last visit during or prior to the month 9 analysis visit window, irrespective of a second sample confirmation, unless determined to have been re-infected.</w:t>
            </w:r>
          </w:p>
          <w:p>
            <w:pPr>
              <w:pStyle w:val="11"/>
              <w:spacing w:line="360" w:lineRule="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 Death During Treatment: Participants who die from any cause during treatment, excluding violent or accidental causes (e.g. road traffic accidents), will be considered to have an unfavorable outcome. Suicides during the study treatment will also be classified as unfavorable.</w:t>
            </w:r>
          </w:p>
          <w:p>
            <w:pPr>
              <w:pStyle w:val="11"/>
              <w:spacing w:line="360" w:lineRule="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 TB-Related Death During Follow-Up: Participants who die during the follow-up phase where the cause of death is considered related to tuberculosis.</w:t>
            </w:r>
          </w:p>
          <w:p>
            <w:pPr>
              <w:pStyle w:val="11"/>
              <w:spacing w:line="360" w:lineRule="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 Early Withdrawal or Lost to Follow-Up: Participants who withdraw early or are lost to follow-up prior to the scheduled end of treatment are considered unfavorable, except for cases involving pregnancy or violent/accidental death, which will instead be classified as "Not Assessable".</w:t>
            </w:r>
          </w:p>
          <w:p>
            <w:pPr>
              <w:pStyle w:val="11"/>
              <w:spacing w:line="360" w:lineRule="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 Non-Protocol Treatment: Participants receiving any of the following treatments, unless administered for failure or recurrence subsequently shown to be a reinfection with a different strain of MTB identified at study entry through genotyping methods:</w:t>
            </w:r>
          </w:p>
          <w:p>
            <w:pPr>
              <w:pStyle w:val="11"/>
              <w:spacing w:line="360" w:lineRule="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 xml:space="preserve">   a) Extended treatment beyond the protocol parameters, excluding temporary drug re-challenge, over-treatment with drugs from assigned study kits, or making up for missed treatment days (maximum 8 weeks). Any treatment extension exceeding half a month (15 days), irrespective of the reason, will be considered an unfavorable outcome.</w:t>
            </w:r>
          </w:p>
          <w:p>
            <w:pPr>
              <w:pStyle w:val="11"/>
              <w:spacing w:line="360" w:lineRule="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 xml:space="preserve">   b) Re-initiation of treatment for active TB.</w:t>
            </w:r>
          </w:p>
          <w:p>
            <w:pPr>
              <w:pStyle w:val="11"/>
              <w:spacing w:line="360" w:lineRule="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 xml:space="preserve">   c) Discontinuation of more than one drug in a specific regimen for any reason, except for reinfection, pregnancy, or temporary drug challenge. This excludes frequency or dosage adjustments of a single drug.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1218" w:type="pct"/>
            <w:vMerge w:val="restart"/>
          </w:tcPr>
          <w:p>
            <w:pPr>
              <w:pStyle w:val="11"/>
              <w:spacing w:line="360" w:lineRule="auto"/>
              <w:rPr>
                <w:rFonts w:hint="default" w:ascii="Times New Roman" w:hAnsi="Times New Roman" w:eastAsia="宋体" w:cs="Times New Roman"/>
                <w:color w:val="000000"/>
                <w:sz w:val="24"/>
                <w:szCs w:val="24"/>
                <w:lang w:eastAsia="zh-CN"/>
              </w:rPr>
            </w:pPr>
            <w:r>
              <w:rPr>
                <w:rFonts w:hint="default" w:ascii="Times New Roman" w:hAnsi="Times New Roman" w:eastAsia="宋体" w:cs="Times New Roman"/>
                <w:b/>
                <w:bCs/>
                <w:color w:val="000000"/>
                <w:sz w:val="24"/>
                <w:szCs w:val="24"/>
                <w:lang w:eastAsia="zh-CN"/>
              </w:rPr>
              <w:t>Favorable outcome</w:t>
            </w:r>
          </w:p>
        </w:tc>
        <w:tc>
          <w:tcPr>
            <w:tcW w:w="3781" w:type="pct"/>
          </w:tcPr>
          <w:p>
            <w:pPr>
              <w:pStyle w:val="11"/>
              <w:spacing w:line="360" w:lineRule="auto"/>
              <w:rPr>
                <w:rFonts w:hint="default" w:ascii="Times New Roman" w:hAnsi="Times New Roman" w:eastAsia="宋体" w:cs="Times New Roman"/>
                <w:color w:val="000000"/>
                <w:sz w:val="24"/>
                <w:szCs w:val="24"/>
                <w:lang w:eastAsia="zh-CN"/>
              </w:rPr>
            </w:pPr>
            <w:r>
              <w:rPr>
                <w:rFonts w:hint="default" w:ascii="Times New Roman" w:hAnsi="Times New Roman" w:eastAsia="宋体" w:cs="Times New Roman"/>
                <w:color w:val="000000"/>
                <w:sz w:val="24"/>
                <w:szCs w:val="24"/>
                <w:lang w:eastAsia="zh-CN"/>
              </w:rPr>
              <w:t>A participant will be classified as having a favorable outcome under any of the following conditions, provided no unfavorable outcome has occurred:</w:t>
            </w:r>
          </w:p>
          <w:p>
            <w:pPr>
              <w:pStyle w:val="11"/>
              <w:spacing w:line="360" w:lineRule="auto"/>
              <w:rPr>
                <w:rFonts w:hint="default" w:ascii="Times New Roman" w:hAnsi="Times New Roman" w:eastAsia="宋体" w:cs="Times New Roman"/>
                <w:color w:val="000000"/>
                <w:sz w:val="24"/>
                <w:szCs w:val="24"/>
                <w:lang w:eastAsia="zh-CN"/>
              </w:rPr>
            </w:pPr>
            <w:r>
              <w:rPr>
                <w:rFonts w:hint="default" w:ascii="Times New Roman" w:hAnsi="Times New Roman" w:eastAsia="宋体" w:cs="Times New Roman"/>
                <w:color w:val="000000"/>
                <w:sz w:val="24"/>
                <w:szCs w:val="24"/>
                <w:lang w:eastAsia="zh-CN"/>
              </w:rPr>
              <w:t>• Negative MTB Culture: Participants whose last culture result during the Month 9 analysis visit window is MTB Negative and there are no subsequent positive cultures until the end of the follow-up period.</w:t>
            </w:r>
          </w:p>
          <w:p>
            <w:pPr>
              <w:pStyle w:val="11"/>
              <w:spacing w:line="360" w:lineRule="auto"/>
              <w:rPr>
                <w:rFonts w:hint="default" w:ascii="Times New Roman" w:hAnsi="Times New Roman" w:eastAsia="宋体" w:cs="Times New Roman"/>
                <w:color w:val="000000"/>
                <w:sz w:val="24"/>
                <w:szCs w:val="24"/>
                <w:lang w:eastAsia="zh-CN"/>
              </w:rPr>
            </w:pPr>
            <w:r>
              <w:rPr>
                <w:rFonts w:hint="default" w:ascii="Times New Roman" w:hAnsi="Times New Roman" w:eastAsia="宋体" w:cs="Times New Roman"/>
                <w:color w:val="000000"/>
                <w:sz w:val="24"/>
                <w:szCs w:val="24"/>
                <w:lang w:eastAsia="zh-CN"/>
              </w:rPr>
              <w:t>• Absence of Active TB Symptoms/Signs: Participants seen during the Month 9 analysis visit window who show no symptoms/signs of ongoing active TB (as indicated by a lack of initiation of possible poor treatment response evaluation or absence of active TB symptoms/signs), and have achieved culture conversion prior to Month 9 (for the 9-month regimen), with no subsequent positive cultures until the end of the follow-up period. Additionally, these participants either:</w:t>
            </w:r>
          </w:p>
          <w:p>
            <w:pPr>
              <w:pStyle w:val="11"/>
              <w:spacing w:line="360" w:lineRule="auto"/>
              <w:rPr>
                <w:rFonts w:hint="default" w:ascii="Times New Roman" w:hAnsi="Times New Roman" w:eastAsia="宋体" w:cs="Times New Roman"/>
                <w:color w:val="000000"/>
                <w:sz w:val="24"/>
                <w:szCs w:val="24"/>
                <w:lang w:eastAsia="zh-CN"/>
              </w:rPr>
            </w:pPr>
            <w:r>
              <w:rPr>
                <w:rFonts w:hint="default" w:ascii="Times New Roman" w:hAnsi="Times New Roman" w:eastAsia="宋体" w:cs="Times New Roman"/>
                <w:color w:val="000000"/>
                <w:sz w:val="24"/>
                <w:szCs w:val="24"/>
                <w:lang w:eastAsia="zh-CN"/>
              </w:rPr>
              <w:t xml:space="preserve">   a) Are unable to produce a sputum specimen at any point during the Month 9 analysis visit window, or</w:t>
            </w:r>
          </w:p>
          <w:p>
            <w:pPr>
              <w:pStyle w:val="11"/>
              <w:spacing w:line="360" w:lineRule="auto"/>
              <w:rPr>
                <w:rFonts w:hint="default" w:ascii="Times New Roman" w:hAnsi="Times New Roman" w:eastAsia="宋体" w:cs="Times New Roman"/>
                <w:color w:val="000000"/>
                <w:sz w:val="24"/>
                <w:szCs w:val="24"/>
                <w:lang w:eastAsia="zh-CN"/>
              </w:rPr>
            </w:pPr>
            <w:r>
              <w:rPr>
                <w:rFonts w:hint="default" w:ascii="Times New Roman" w:hAnsi="Times New Roman" w:eastAsia="宋体" w:cs="Times New Roman"/>
                <w:color w:val="000000"/>
                <w:sz w:val="24"/>
                <w:szCs w:val="24"/>
                <w:lang w:eastAsia="zh-CN"/>
              </w:rPr>
              <w:t xml:space="preserve">   b) Produce a sputum specimen that is contaminated or unevaluable without evidence of MTB, and no sputum specimens yield positive or negative culture results during the Month 9 analysis visit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218" w:type="pct"/>
          </w:tcPr>
          <w:p>
            <w:pPr>
              <w:pStyle w:val="11"/>
              <w:spacing w:line="360" w:lineRule="auto"/>
              <w:rPr>
                <w:rFonts w:hint="default" w:ascii="Times New Roman" w:hAnsi="Times New Roman" w:eastAsia="宋体" w:cs="Times New Roman"/>
                <w:b/>
                <w:bCs/>
                <w:color w:val="000000"/>
                <w:sz w:val="24"/>
                <w:szCs w:val="24"/>
                <w:lang w:eastAsia="zh-CN"/>
              </w:rPr>
            </w:pPr>
            <w:r>
              <w:rPr>
                <w:rFonts w:hint="default" w:ascii="Times New Roman" w:hAnsi="Times New Roman" w:eastAsia="仿宋" w:cs="Times New Roman"/>
                <w:b/>
                <w:bCs/>
                <w:sz w:val="24"/>
                <w:szCs w:val="24"/>
                <w:lang w:eastAsia="zh-CN"/>
              </w:rPr>
              <w:t>Not assessable</w:t>
            </w:r>
          </w:p>
        </w:tc>
        <w:tc>
          <w:tcPr>
            <w:tcW w:w="3781" w:type="pct"/>
          </w:tcPr>
          <w:p>
            <w:pPr>
              <w:pStyle w:val="11"/>
              <w:spacing w:line="360" w:lineRule="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A participant will be categorized as having a "Not Assessable" outcome if any of the following conditions are met, and an unfavorable outcome has not occurred:</w:t>
            </w:r>
          </w:p>
          <w:p>
            <w:pPr>
              <w:pStyle w:val="11"/>
              <w:spacing w:line="360" w:lineRule="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 Missed Visit with Last Negative Culture: Participants not otherwise classified as unfavorable, but who do not attend a visit within the Month 21 analysis visit window or thereafter, and whose last culture result is negative for MTB.</w:t>
            </w:r>
          </w:p>
          <w:p>
            <w:pPr>
              <w:pStyle w:val="11"/>
              <w:spacing w:line="360" w:lineRule="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 Pregnancy: Women who become pregnant during the assigned study treatment and are subsequently withdrawn from the study after enrollment.</w:t>
            </w:r>
          </w:p>
          <w:p>
            <w:pPr>
              <w:pStyle w:val="11"/>
              <w:spacing w:line="360" w:lineRule="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 Non-TB Related Death During Follow-up: Participants who die during the follow-up phase due to causes not related to tuberculosis.</w:t>
            </w:r>
          </w:p>
          <w:p>
            <w:pPr>
              <w:pStyle w:val="11"/>
              <w:spacing w:line="360" w:lineRule="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 Accidental or Violent Death During Treatment: Participants who die from a violent (e.g. homicide) or accidental (e.g. road traffic accident) cause during their assigned study treatment. Note: as previously stated, suicide will be considered an unfavorable outcome.</w:t>
            </w:r>
          </w:p>
          <w:p>
            <w:pPr>
              <w:pStyle w:val="11"/>
              <w:spacing w:line="360" w:lineRule="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 Retreatment or Changed/Extended Treatment Due to Reinfection: Participants who are either retreated, have their treatment changed or extended, and are demonstrated to be re-infected with a strain of MTB that is different from the strain or strains identified at study entry through genotyping methods.</w:t>
            </w:r>
          </w:p>
        </w:tc>
      </w:tr>
    </w:tbl>
    <w:p>
      <w:pPr>
        <w:spacing w:before="194" w:line="360" w:lineRule="auto"/>
        <w:ind w:firstLine="3"/>
        <w:rPr>
          <w:rFonts w:hint="default" w:ascii="Times New Roman" w:hAnsi="Times New Roman" w:eastAsia="宋体" w:cs="Times New Roman"/>
          <w:sz w:val="24"/>
          <w:szCs w:val="24"/>
          <w:lang w:val="en-US" w:eastAsia="zh-CN"/>
        </w:rPr>
      </w:pPr>
      <w:r>
        <w:rPr>
          <w:rFonts w:hint="default" w:ascii="Times New Roman" w:hAnsi="Times New Roman" w:eastAsia="Arial" w:cs="Times New Roman"/>
          <w:spacing w:val="-4"/>
          <w:position w:val="1"/>
          <w:sz w:val="24"/>
          <w:szCs w:val="24"/>
        </w:rPr>
        <w:t xml:space="preserve">Each participant's outcome will fall </w:t>
      </w:r>
      <w:r>
        <w:rPr>
          <w:rFonts w:hint="eastAsia" w:ascii="Times New Roman" w:hAnsi="Times New Roman" w:eastAsia="宋体" w:cs="Times New Roman"/>
          <w:spacing w:val="-4"/>
          <w:position w:val="1"/>
          <w:sz w:val="24"/>
          <w:szCs w:val="24"/>
          <w:lang w:val="en-US" w:eastAsia="zh-CN"/>
        </w:rPr>
        <w:t>into</w:t>
      </w:r>
      <w:r>
        <w:rPr>
          <w:rFonts w:hint="default" w:ascii="Times New Roman" w:hAnsi="Times New Roman" w:eastAsia="Arial" w:cs="Times New Roman"/>
          <w:spacing w:val="-4"/>
          <w:position w:val="1"/>
          <w:sz w:val="24"/>
          <w:szCs w:val="24"/>
        </w:rPr>
        <w:t xml:space="preserve"> one of three categories: 1. "Absence of </w:t>
      </w:r>
      <w:r>
        <w:rPr>
          <w:rFonts w:hint="eastAsia" w:ascii="Times New Roman" w:hAnsi="Times New Roman" w:eastAsia="宋体" w:cs="Times New Roman"/>
          <w:spacing w:val="-4"/>
          <w:position w:val="1"/>
          <w:sz w:val="24"/>
          <w:szCs w:val="24"/>
          <w:lang w:val="en-US" w:eastAsia="zh-CN"/>
        </w:rPr>
        <w:t>c</w:t>
      </w:r>
      <w:r>
        <w:rPr>
          <w:rFonts w:hint="default" w:ascii="Times New Roman" w:hAnsi="Times New Roman" w:eastAsia="Arial" w:cs="Times New Roman"/>
          <w:spacing w:val="-4"/>
          <w:position w:val="1"/>
          <w:sz w:val="24"/>
          <w:szCs w:val="24"/>
        </w:rPr>
        <w:t>ure" (</w:t>
      </w:r>
      <w:r>
        <w:rPr>
          <w:rFonts w:hint="eastAsia" w:ascii="Times New Roman" w:hAnsi="Times New Roman" w:eastAsia="宋体" w:cs="Times New Roman"/>
          <w:spacing w:val="-4"/>
          <w:position w:val="1"/>
          <w:sz w:val="24"/>
          <w:szCs w:val="24"/>
          <w:lang w:val="en-US" w:eastAsia="zh-CN"/>
        </w:rPr>
        <w:t>u</w:t>
      </w:r>
      <w:r>
        <w:rPr>
          <w:rFonts w:hint="default" w:ascii="Times New Roman" w:hAnsi="Times New Roman" w:eastAsia="Arial" w:cs="Times New Roman"/>
          <w:spacing w:val="-4"/>
          <w:position w:val="1"/>
          <w:sz w:val="24"/>
          <w:szCs w:val="24"/>
        </w:rPr>
        <w:t xml:space="preserve">nfavorable </w:t>
      </w:r>
      <w:r>
        <w:rPr>
          <w:rFonts w:hint="eastAsia" w:ascii="Times New Roman" w:hAnsi="Times New Roman" w:eastAsia="宋体" w:cs="Times New Roman"/>
          <w:spacing w:val="-4"/>
          <w:position w:val="1"/>
          <w:sz w:val="24"/>
          <w:szCs w:val="24"/>
          <w:lang w:val="en-US" w:eastAsia="zh-CN"/>
        </w:rPr>
        <w:t>o</w:t>
      </w:r>
      <w:r>
        <w:rPr>
          <w:rFonts w:hint="default" w:ascii="Times New Roman" w:hAnsi="Times New Roman" w:eastAsia="Arial" w:cs="Times New Roman"/>
          <w:spacing w:val="-4"/>
          <w:position w:val="1"/>
          <w:sz w:val="24"/>
          <w:szCs w:val="24"/>
        </w:rPr>
        <w:t>utcome). 2. "Cure" (</w:t>
      </w:r>
      <w:r>
        <w:rPr>
          <w:rFonts w:hint="eastAsia" w:ascii="Times New Roman" w:hAnsi="Times New Roman" w:eastAsia="宋体" w:cs="Times New Roman"/>
          <w:spacing w:val="-4"/>
          <w:position w:val="1"/>
          <w:sz w:val="24"/>
          <w:szCs w:val="24"/>
          <w:lang w:val="en-US" w:eastAsia="zh-CN"/>
        </w:rPr>
        <w:t>f</w:t>
      </w:r>
      <w:r>
        <w:rPr>
          <w:rFonts w:hint="default" w:ascii="Times New Roman" w:hAnsi="Times New Roman" w:eastAsia="Arial" w:cs="Times New Roman"/>
          <w:spacing w:val="-4"/>
          <w:position w:val="1"/>
          <w:sz w:val="24"/>
          <w:szCs w:val="24"/>
        </w:rPr>
        <w:t xml:space="preserve">avorable </w:t>
      </w:r>
      <w:r>
        <w:rPr>
          <w:rFonts w:hint="eastAsia" w:ascii="Times New Roman" w:hAnsi="Times New Roman" w:eastAsia="宋体" w:cs="Times New Roman"/>
          <w:spacing w:val="-4"/>
          <w:position w:val="1"/>
          <w:sz w:val="24"/>
          <w:szCs w:val="24"/>
          <w:lang w:val="en-US" w:eastAsia="zh-CN"/>
        </w:rPr>
        <w:t>o</w:t>
      </w:r>
      <w:r>
        <w:rPr>
          <w:rFonts w:hint="default" w:ascii="Times New Roman" w:hAnsi="Times New Roman" w:eastAsia="Arial" w:cs="Times New Roman"/>
          <w:spacing w:val="-4"/>
          <w:position w:val="1"/>
          <w:sz w:val="24"/>
          <w:szCs w:val="24"/>
        </w:rPr>
        <w:t xml:space="preserve">utcome). 3. "Not </w:t>
      </w:r>
      <w:r>
        <w:rPr>
          <w:rFonts w:hint="eastAsia" w:ascii="Times New Roman" w:hAnsi="Times New Roman" w:eastAsia="宋体" w:cs="Times New Roman"/>
          <w:spacing w:val="-4"/>
          <w:position w:val="1"/>
          <w:sz w:val="24"/>
          <w:szCs w:val="24"/>
          <w:lang w:val="en-US" w:eastAsia="zh-CN"/>
        </w:rPr>
        <w:t>a</w:t>
      </w:r>
      <w:r>
        <w:rPr>
          <w:rFonts w:hint="default" w:ascii="Times New Roman" w:hAnsi="Times New Roman" w:eastAsia="Arial" w:cs="Times New Roman"/>
          <w:spacing w:val="-4"/>
          <w:position w:val="1"/>
          <w:sz w:val="24"/>
          <w:szCs w:val="24"/>
        </w:rPr>
        <w:t>ssessable".</w:t>
      </w:r>
      <w:r>
        <w:rPr>
          <w:rFonts w:hint="eastAsia" w:ascii="Times New Roman" w:hAnsi="Times New Roman" w:eastAsia="宋体" w:cs="Times New Roman"/>
          <w:spacing w:val="-4"/>
          <w:position w:val="1"/>
          <w:sz w:val="24"/>
          <w:szCs w:val="24"/>
          <w:lang w:val="en-US" w:eastAsia="zh-CN"/>
        </w:rPr>
        <w:t xml:space="preserve"> </w:t>
      </w:r>
      <w:r>
        <w:rPr>
          <w:rFonts w:hint="default" w:ascii="Times New Roman" w:hAnsi="Times New Roman" w:eastAsia="Arial" w:cs="Times New Roman"/>
          <w:spacing w:val="-4"/>
          <w:position w:val="1"/>
          <w:sz w:val="24"/>
          <w:szCs w:val="24"/>
        </w:rPr>
        <w:t>The primary outcome will be determined at the 21-month post-assignment of study treatment. For all analyses, the actual visit dates will be used, not the scheduled visit dates (e.g., month 2, month 9). The primary analysis of the primary efficacy outcome will include data only through the end of the Month 21 analysis visit window.</w:t>
      </w:r>
    </w:p>
    <w:sectPr>
      <w:footerReference r:id="rId3" w:type="default"/>
      <w:footerReference r:id="rId4" w:type="even"/>
      <w:pgSz w:w="16838" w:h="11906" w:orient="landscape"/>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DengXian">
    <w:altName w:val="宋体"/>
    <w:panose1 w:val="02010600030101010101"/>
    <w:charset w:val="86"/>
    <w:family w:val="auto"/>
    <w:pitch w:val="default"/>
    <w:sig w:usb0="00000000" w:usb1="00000000" w:usb2="00000016" w:usb3="00000000" w:csb0="0004000F" w:csb1="00000000"/>
  </w:font>
  <w:font w:name="方正粗黑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6"/>
      </w:rPr>
      <w:id w:val="-376009185"/>
    </w:sdtPr>
    <w:sdtEndPr>
      <w:rPr>
        <w:rStyle w:val="16"/>
      </w:rPr>
    </w:sdtEndPr>
    <w:sdtContent>
      <w:p>
        <w:pPr>
          <w:pStyle w:val="12"/>
          <w:framePr w:wrap="auto" w:vAnchor="text" w:hAnchor="margin" w:xAlign="center" w:y="1"/>
          <w:rPr>
            <w:rStyle w:val="16"/>
          </w:rPr>
        </w:pPr>
        <w:r>
          <w:rPr>
            <w:rStyle w:val="16"/>
          </w:rPr>
          <w:fldChar w:fldCharType="begin"/>
        </w:r>
        <w:r>
          <w:rPr>
            <w:rStyle w:val="16"/>
          </w:rPr>
          <w:instrText xml:space="preserve"> PAGE </w:instrText>
        </w:r>
        <w:r>
          <w:rPr>
            <w:rStyle w:val="16"/>
          </w:rPr>
          <w:fldChar w:fldCharType="separate"/>
        </w:r>
        <w:r>
          <w:rPr>
            <w:rStyle w:val="16"/>
          </w:rPr>
          <w:t>1</w:t>
        </w:r>
        <w:r>
          <w:rPr>
            <w:rStyle w:val="16"/>
          </w:rPr>
          <w:fldChar w:fldCharType="end"/>
        </w:r>
      </w:p>
    </w:sdtContent>
  </w:sdt>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6"/>
      </w:rPr>
      <w:id w:val="-1255508587"/>
    </w:sdtPr>
    <w:sdtEndPr>
      <w:rPr>
        <w:rStyle w:val="16"/>
      </w:rPr>
    </w:sdtEndPr>
    <w:sdtContent>
      <w:p>
        <w:pPr>
          <w:pStyle w:val="12"/>
          <w:framePr w:wrap="auto" w:vAnchor="text" w:hAnchor="margin" w:xAlign="center" w:y="1"/>
          <w:rPr>
            <w:rStyle w:val="16"/>
          </w:rPr>
        </w:pPr>
        <w:r>
          <w:rPr>
            <w:rStyle w:val="16"/>
          </w:rPr>
          <w:fldChar w:fldCharType="begin"/>
        </w:r>
        <w:r>
          <w:rPr>
            <w:rStyle w:val="16"/>
          </w:rPr>
          <w:instrText xml:space="preserve"> PAGE </w:instrText>
        </w:r>
        <w:r>
          <w:rPr>
            <w:rStyle w:val="16"/>
          </w:rPr>
          <w:fldChar w:fldCharType="end"/>
        </w:r>
      </w:p>
    </w:sdtContent>
  </w:sdt>
  <w:p>
    <w:pPr>
      <w:pStyle w:val="1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hZjNkZDJlNGNjYTE3NWQwMTVkOGZkY2NmNjU4OWEifQ=="/>
  </w:docVars>
  <w:rsids>
    <w:rsidRoot w:val="1AA24D9F"/>
    <w:rsid w:val="015567C9"/>
    <w:rsid w:val="07011CC2"/>
    <w:rsid w:val="07644792"/>
    <w:rsid w:val="09284798"/>
    <w:rsid w:val="0F2B6FD9"/>
    <w:rsid w:val="117419C5"/>
    <w:rsid w:val="14447B5C"/>
    <w:rsid w:val="177C13BA"/>
    <w:rsid w:val="183C240D"/>
    <w:rsid w:val="1AA24D9F"/>
    <w:rsid w:val="1B7D3571"/>
    <w:rsid w:val="28DA2E89"/>
    <w:rsid w:val="2A4254F9"/>
    <w:rsid w:val="2CEB790E"/>
    <w:rsid w:val="2D1F32F4"/>
    <w:rsid w:val="30B20F6D"/>
    <w:rsid w:val="323B4D81"/>
    <w:rsid w:val="345F27DF"/>
    <w:rsid w:val="34B70380"/>
    <w:rsid w:val="35B75F88"/>
    <w:rsid w:val="37405B09"/>
    <w:rsid w:val="3AE174A3"/>
    <w:rsid w:val="421F3826"/>
    <w:rsid w:val="43446334"/>
    <w:rsid w:val="44A84E71"/>
    <w:rsid w:val="477DCE1E"/>
    <w:rsid w:val="4ABA67F2"/>
    <w:rsid w:val="52DE792F"/>
    <w:rsid w:val="573E1E21"/>
    <w:rsid w:val="5B487E91"/>
    <w:rsid w:val="5CF9550F"/>
    <w:rsid w:val="5EFEBDE8"/>
    <w:rsid w:val="60BB5332"/>
    <w:rsid w:val="60D55390"/>
    <w:rsid w:val="60E013FA"/>
    <w:rsid w:val="68CA2609"/>
    <w:rsid w:val="68CC1AED"/>
    <w:rsid w:val="69BB0F42"/>
    <w:rsid w:val="6A637494"/>
    <w:rsid w:val="6BCF62E6"/>
    <w:rsid w:val="6CD3A16D"/>
    <w:rsid w:val="6D535020"/>
    <w:rsid w:val="6E5F49A6"/>
    <w:rsid w:val="6FFF37D2"/>
    <w:rsid w:val="70DE2EF1"/>
    <w:rsid w:val="7C5F4108"/>
    <w:rsid w:val="7F79C282"/>
    <w:rsid w:val="7F7B6CAE"/>
    <w:rsid w:val="7FBF6DD0"/>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Arial" w:hAnsi="Arial" w:eastAsia="微软雅黑" w:cs="Times New Roman"/>
      <w:kern w:val="2"/>
      <w:sz w:val="21"/>
      <w:szCs w:val="24"/>
      <w:lang w:val="en-US" w:eastAsia="zh-CN" w:bidi="ar-SA"/>
    </w:rPr>
  </w:style>
  <w:style w:type="paragraph" w:styleId="2">
    <w:name w:val="heading 1"/>
    <w:basedOn w:val="1"/>
    <w:next w:val="1"/>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3">
    <w:name w:val="heading 2"/>
    <w:basedOn w:val="1"/>
    <w:next w:val="1"/>
    <w:autoRedefine/>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4">
    <w:name w:val="heading 3"/>
    <w:basedOn w:val="1"/>
    <w:next w:val="1"/>
    <w:autoRedefine/>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5">
    <w:name w:val="heading 4"/>
    <w:basedOn w:val="1"/>
    <w:next w:val="1"/>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6">
    <w:name w:val="heading 5"/>
    <w:basedOn w:val="1"/>
    <w:next w:val="1"/>
    <w:autoRedefine/>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7">
    <w:name w:val="heading 6"/>
    <w:basedOn w:val="1"/>
    <w:next w:val="1"/>
    <w:autoRedefine/>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8">
    <w:name w:val="heading 7"/>
    <w:basedOn w:val="1"/>
    <w:next w:val="1"/>
    <w:autoRedefine/>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9">
    <w:name w:val="heading 8"/>
    <w:basedOn w:val="1"/>
    <w:next w:val="1"/>
    <w:autoRedefine/>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0">
    <w:name w:val="heading 9"/>
    <w:basedOn w:val="1"/>
    <w:next w:val="1"/>
    <w:autoRedefine/>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15">
    <w:name w:val="Default Paragraph Font"/>
    <w:autoRedefine/>
    <w:qFormat/>
    <w:uiPriority w:val="0"/>
    <w:rPr>
      <w:rFonts w:eastAsia="微软雅黑" w:asciiTheme="minorAscii" w:hAnsiTheme="minorAscii"/>
    </w:rPr>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11">
    <w:name w:val="Plain Text"/>
    <w:basedOn w:val="1"/>
    <w:autoRedefine/>
    <w:qFormat/>
    <w:uiPriority w:val="0"/>
    <w:pPr>
      <w:widowControl w:val="0"/>
      <w:jc w:val="both"/>
    </w:pPr>
    <w:rPr>
      <w:rFonts w:hAnsi="Courier New" w:eastAsia="DengXian" w:cs="Courier New"/>
      <w:kern w:val="2"/>
      <w:sz w:val="21"/>
      <w:szCs w:val="21"/>
    </w:rPr>
  </w:style>
  <w:style w:type="paragraph" w:styleId="12">
    <w:name w:val="footer"/>
    <w:basedOn w:val="1"/>
    <w:autoRedefine/>
    <w:qFormat/>
    <w:uiPriority w:val="99"/>
    <w:pPr>
      <w:widowControl w:val="0"/>
      <w:tabs>
        <w:tab w:val="center" w:pos="4153"/>
        <w:tab w:val="right" w:pos="8306"/>
      </w:tabs>
      <w:snapToGrid w:val="0"/>
    </w:pPr>
    <w:rPr>
      <w:rFonts w:ascii="Calibri" w:hAnsi="Calibri"/>
      <w:kern w:val="2"/>
      <w:sz w:val="18"/>
      <w:szCs w:val="18"/>
    </w:rPr>
  </w:style>
  <w:style w:type="table" w:styleId="14">
    <w:name w:val="Table Grid"/>
    <w:basedOn w:val="13"/>
    <w:autoRedefine/>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autoRedefine/>
    <w:qFormat/>
    <w:uiPriority w:val="0"/>
  </w:style>
  <w:style w:type="paragraph" w:styleId="17">
    <w:name w:val="List Paragraph"/>
    <w:basedOn w:val="1"/>
    <w:autoRedefine/>
    <w:qFormat/>
    <w:uiPriority w:val="34"/>
    <w:pPr>
      <w:widowControl w:val="0"/>
      <w:ind w:firstLine="420" w:firstLineChars="200"/>
      <w:jc w:val="both"/>
    </w:pPr>
    <w:rPr>
      <w:rFonts w:ascii="Calibri" w:hAnsi="Calibri"/>
      <w:kern w:val="2"/>
      <w:sz w:val="21"/>
    </w:rPr>
  </w:style>
  <w:style w:type="paragraph" w:customStyle="1" w:styleId="18">
    <w:name w:val="List Paragraph_6e085c68-61e8-420d-94b6-b12988ef8be4"/>
    <w:basedOn w:val="1"/>
    <w:qFormat/>
    <w:uiPriority w:val="1"/>
    <w:pPr>
      <w:widowControl w:val="0"/>
      <w:spacing w:before="81"/>
      <w:ind w:left="992" w:hanging="212"/>
      <w:jc w:val="both"/>
    </w:pPr>
    <w:rPr>
      <w:kern w:val="2"/>
      <w:sz w:val="21"/>
      <w:lang w:val="zh-CN" w:bidi="zh-CN"/>
    </w:rPr>
  </w:style>
  <w:style w:type="paragraph" w:customStyle="1" w:styleId="19">
    <w:name w:val="书目1"/>
    <w:basedOn w:val="1"/>
    <w:autoRedefine/>
    <w:qFormat/>
    <w:uiPriority w:val="0"/>
    <w:pPr>
      <w:widowControl w:val="0"/>
      <w:spacing w:after="240"/>
      <w:ind w:left="384" w:hanging="384"/>
      <w:jc w:val="both"/>
    </w:pPr>
    <w:rPr>
      <w:rFonts w:ascii="Times New Roman" w:hAnsi="Times New Roman" w:cs="Times New Roman"/>
      <w:kern w:val="2"/>
    </w:rPr>
  </w:style>
  <w:style w:type="character" w:customStyle="1" w:styleId="20">
    <w:name w:val="font21"/>
    <w:basedOn w:val="15"/>
    <w:autoRedefine/>
    <w:qFormat/>
    <w:uiPriority w:val="0"/>
    <w:rPr>
      <w:rFonts w:hint="eastAsia" w:ascii="宋体" w:hAnsi="宋体" w:eastAsia="宋体" w:cs="宋体"/>
      <w:b/>
      <w:bCs/>
      <w:color w:val="000000"/>
      <w:sz w:val="28"/>
      <w:szCs w:val="28"/>
      <w:u w:val="none"/>
    </w:rPr>
  </w:style>
  <w:style w:type="character" w:customStyle="1" w:styleId="21">
    <w:name w:val="font31"/>
    <w:basedOn w:val="15"/>
    <w:autoRedefine/>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0</Words>
  <Characters>0</Characters>
  <Lines>0</Lines>
  <Paragraphs>0</Paragraphs>
  <TotalTime>21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2018-05-27T17:24:00Z</dcterms:created>
  <dc:creator>Administrator</dc:creator>
  <cp:lastModifiedBy>付亮</cp:lastModifiedBy>
  <dcterms:modified xsi:type="dcterms:W3CDTF">2024-01-22T15:18:39Z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woTemplateTypoMode" linkTarget="0">
    <vt:lpwstr/>
  </property>
  <property fmtid="{D5CDD505-2E9C-101B-9397-08002B2CF9AE}" pid="4" name="woTemplate" linkTarget="0">
    <vt:i4>0</vt:i4>
  </property>
  <property fmtid="{D5CDD505-2E9C-101B-9397-08002B2CF9AE}" pid="5" name="ICV">
    <vt:lpwstr>C82EE2C3F9CD41B7A69C3239A86DAD76_13</vt:lpwstr>
  </property>
</Properties>
</file>