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66FEA" w14:textId="41D88D1A" w:rsidR="00727375" w:rsidRPr="005A5A93" w:rsidRDefault="004444AF">
      <w:pPr>
        <w:rPr>
          <w:b/>
          <w:bCs/>
          <w:lang w:val="en-US"/>
        </w:rPr>
      </w:pPr>
      <w:r w:rsidRPr="005A5A93">
        <w:rPr>
          <w:b/>
          <w:bCs/>
          <w:lang w:val="en-US"/>
        </w:rPr>
        <w:t>Appendix</w:t>
      </w:r>
      <w:r w:rsidR="00685C6C" w:rsidRPr="005A5A93">
        <w:rPr>
          <w:b/>
          <w:bCs/>
          <w:lang w:val="en-US"/>
        </w:rPr>
        <w:t xml:space="preserve"> </w:t>
      </w:r>
      <w:r w:rsidRPr="005A5A93">
        <w:rPr>
          <w:b/>
          <w:bCs/>
          <w:lang w:val="en-US"/>
        </w:rPr>
        <w:t>2</w:t>
      </w:r>
      <w:r w:rsidR="00685C6C" w:rsidRPr="005A5A93">
        <w:rPr>
          <w:b/>
          <w:bCs/>
          <w:lang w:val="en-US"/>
        </w:rPr>
        <w:t xml:space="preserve">: </w:t>
      </w:r>
      <w:proofErr w:type="spellStart"/>
      <w:r w:rsidR="00DB717A" w:rsidRPr="005A5A93">
        <w:rPr>
          <w:b/>
          <w:bCs/>
          <w:lang w:val="en-US"/>
        </w:rPr>
        <w:t>Monoprofessional</w:t>
      </w:r>
      <w:proofErr w:type="spellEnd"/>
      <w:r w:rsidR="00DB717A" w:rsidRPr="005A5A93">
        <w:rPr>
          <w:b/>
          <w:bCs/>
          <w:lang w:val="en-US"/>
        </w:rPr>
        <w:t xml:space="preserve"> </w:t>
      </w:r>
      <w:r w:rsidR="009B56C9">
        <w:rPr>
          <w:b/>
          <w:bCs/>
          <w:lang w:val="en-US"/>
        </w:rPr>
        <w:t>counseling</w:t>
      </w:r>
      <w:r w:rsidR="00685C6C" w:rsidRPr="005A5A93">
        <w:rPr>
          <w:b/>
          <w:bCs/>
          <w:lang w:val="en-US"/>
        </w:rPr>
        <w:t>: Characteristics of studies included in the scoping rev</w:t>
      </w:r>
      <w:r w:rsidR="00DB717A" w:rsidRPr="005A5A93">
        <w:rPr>
          <w:b/>
          <w:bCs/>
          <w:lang w:val="en-US"/>
        </w:rPr>
        <w:t>iew</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783"/>
        <w:gridCol w:w="1783"/>
        <w:gridCol w:w="1784"/>
        <w:gridCol w:w="1783"/>
        <w:gridCol w:w="1783"/>
        <w:gridCol w:w="1784"/>
        <w:gridCol w:w="1783"/>
        <w:gridCol w:w="1784"/>
      </w:tblGrid>
      <w:tr w:rsidR="00727375" w:rsidRPr="00C32932" w14:paraId="31FE49F5"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E0202E" w14:textId="77777777" w:rsidR="00727375" w:rsidRPr="00396394" w:rsidRDefault="00727375" w:rsidP="00B75CE7">
            <w:pPr>
              <w:pStyle w:val="NoSpacing"/>
              <w:rPr>
                <w:lang w:val="en-GB" w:eastAsia="de-DE"/>
              </w:rPr>
            </w:pPr>
            <w:r w:rsidRPr="00396394">
              <w:rPr>
                <w:lang w:val="en-GB" w:eastAsia="de-DE"/>
              </w:rPr>
              <w:t>Author</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3F32B8" w14:textId="77777777" w:rsidR="00727375" w:rsidRPr="00396394" w:rsidRDefault="00727375"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Setting</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389848E" w14:textId="4A8A6B18" w:rsidR="00727375" w:rsidRPr="00396394" w:rsidRDefault="00727375"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 xml:space="preserve">Types of </w:t>
            </w:r>
            <w:proofErr w:type="spellStart"/>
            <w:r w:rsidR="009B56C9">
              <w:rPr>
                <w:rFonts w:eastAsia="Times New Roman" w:cstheme="minorHAnsi"/>
                <w:b/>
                <w:bCs/>
                <w:color w:val="000000"/>
                <w:sz w:val="20"/>
                <w:szCs w:val="20"/>
                <w:lang w:val="en-GB" w:eastAsia="de-DE"/>
              </w:rPr>
              <w:t>counselor</w:t>
            </w:r>
            <w:r w:rsidRPr="00396394">
              <w:rPr>
                <w:rFonts w:eastAsia="Times New Roman" w:cstheme="minorHAnsi"/>
                <w:b/>
                <w:bCs/>
                <w:color w:val="000000"/>
                <w:sz w:val="20"/>
                <w:szCs w:val="20"/>
                <w:lang w:val="en-GB" w:eastAsia="de-DE"/>
              </w:rPr>
              <w:t>s</w:t>
            </w:r>
            <w:proofErr w:type="spellEnd"/>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DAEE88B" w14:textId="77777777" w:rsidR="00727375" w:rsidRPr="00396394" w:rsidRDefault="00727375"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in collaboration with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A1BF5BC" w14:textId="338CCFD9" w:rsidR="00727375" w:rsidRPr="00396394" w:rsidRDefault="009B56C9" w:rsidP="00396394">
            <w:pPr>
              <w:spacing w:after="0"/>
              <w:rPr>
                <w:rFonts w:eastAsia="Times New Roman" w:cstheme="minorHAnsi"/>
                <w:sz w:val="20"/>
                <w:szCs w:val="20"/>
                <w:lang w:val="en-GB" w:eastAsia="de-DE"/>
              </w:rPr>
            </w:pPr>
            <w:proofErr w:type="spellStart"/>
            <w:r>
              <w:rPr>
                <w:rFonts w:eastAsia="Times New Roman" w:cstheme="minorHAnsi"/>
                <w:b/>
                <w:bCs/>
                <w:color w:val="000000"/>
                <w:sz w:val="20"/>
                <w:szCs w:val="20"/>
                <w:lang w:val="en-GB" w:eastAsia="de-DE"/>
              </w:rPr>
              <w:t>Counseling</w:t>
            </w:r>
            <w:proofErr w:type="spellEnd"/>
            <w:r w:rsidR="00727375" w:rsidRPr="00396394">
              <w:rPr>
                <w:rFonts w:eastAsia="Times New Roman" w:cstheme="minorHAnsi"/>
                <w:b/>
                <w:bCs/>
                <w:color w:val="000000"/>
                <w:sz w:val="20"/>
                <w:szCs w:val="20"/>
                <w:lang w:val="en-GB" w:eastAsia="de-DE"/>
              </w:rPr>
              <w:t xml:space="preserve"> intervention</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DAF13F3" w14:textId="77777777" w:rsidR="00727375" w:rsidRPr="00396394" w:rsidRDefault="00727375"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Analysis Method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9D2546" w14:textId="77777777" w:rsidR="00727375" w:rsidRPr="00396394" w:rsidRDefault="00727375"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Main outcomes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7ABB9A9" w14:textId="77777777" w:rsidR="00727375" w:rsidRPr="00396394" w:rsidRDefault="00727375"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Advantages and disadvantages of the method</w:t>
            </w:r>
          </w:p>
        </w:tc>
      </w:tr>
      <w:tr w:rsidR="00727375" w:rsidRPr="00C32932" w14:paraId="7391488E"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3681360"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p>
          <w:p w14:paraId="4ABBF568" w14:textId="77777777" w:rsidR="00727375" w:rsidRPr="00396394" w:rsidRDefault="00727375"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Agledahl</w:t>
            </w:r>
            <w:proofErr w:type="spellEnd"/>
            <w:r w:rsidRPr="00396394">
              <w:rPr>
                <w:rFonts w:eastAsia="Times New Roman" w:cstheme="minorHAnsi"/>
                <w:color w:val="000000"/>
                <w:sz w:val="20"/>
                <w:szCs w:val="20"/>
                <w:lang w:val="en-GB" w:eastAsia="de-DE"/>
              </w:rPr>
              <w:t xml:space="preserve"> et al. 2011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7C28514"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Norway, Department of Research, </w:t>
            </w:r>
            <w:proofErr w:type="spellStart"/>
            <w:r w:rsidRPr="00396394">
              <w:rPr>
                <w:rFonts w:eastAsia="Times New Roman" w:cstheme="minorHAnsi"/>
                <w:color w:val="000000"/>
                <w:sz w:val="20"/>
                <w:szCs w:val="20"/>
                <w:lang w:val="en-GB" w:eastAsia="de-DE"/>
              </w:rPr>
              <w:t>Finnmark</w:t>
            </w:r>
            <w:proofErr w:type="spellEnd"/>
            <w:r w:rsidRPr="00396394">
              <w:rPr>
                <w:rFonts w:eastAsia="Times New Roman" w:cstheme="minorHAnsi"/>
                <w:color w:val="000000"/>
                <w:sz w:val="20"/>
                <w:szCs w:val="20"/>
                <w:lang w:val="en-GB" w:eastAsia="de-DE"/>
              </w:rPr>
              <w:t xml:space="preserve"> </w:t>
            </w:r>
            <w:proofErr w:type="spellStart"/>
            <w:r w:rsidRPr="00396394">
              <w:rPr>
                <w:rFonts w:eastAsia="Times New Roman" w:cstheme="minorHAnsi"/>
                <w:color w:val="000000"/>
                <w:sz w:val="20"/>
                <w:szCs w:val="20"/>
                <w:lang w:val="en-GB" w:eastAsia="de-DE"/>
              </w:rPr>
              <w:t>HospitalTrust</w:t>
            </w:r>
            <w:proofErr w:type="spellEnd"/>
            <w:r w:rsidRPr="00396394">
              <w:rPr>
                <w:rFonts w:eastAsia="Times New Roman" w:cstheme="minorHAnsi"/>
                <w:color w:val="000000"/>
                <w:sz w:val="20"/>
                <w:szCs w:val="20"/>
                <w:lang w:val="en-GB" w:eastAsia="de-DE"/>
              </w:rPr>
              <w:t>, Hammerfest</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C781220"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Medical doctors working in clinical non-psychiatric departments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55C48DD"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0642E36"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Convenience-based sample of outpatient consultations, admittance and discharge consultations, ward rounds and </w:t>
            </w:r>
            <w:r w:rsidR="003F4A5D" w:rsidRPr="00396394">
              <w:rPr>
                <w:rFonts w:eastAsia="Times New Roman" w:cstheme="minorHAnsi"/>
                <w:color w:val="000000"/>
                <w:sz w:val="20"/>
                <w:szCs w:val="20"/>
                <w:lang w:val="en-GB" w:eastAsia="de-DE"/>
              </w:rPr>
              <w:t>consultations involving diagnostic procedures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E4DA4FC"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101 videotaped consultations were observed and analysed using a Grounded Theory approach, generating explanatory categories through a hermeneutical analysis of the taped consultations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3BF2971"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doctors’ involvement with their patients could be classified according to three different dimensions: medical concern, courteousness and existential care.</w:t>
            </w:r>
          </w:p>
          <w:p w14:paraId="07A5C259"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patients frequently spoke of their personal feelings, but this was rarely addressed or pursued by the doctors, who instead directed the focus away from personal meanings onto medical facts.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D1D9231"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This study with this method confirmed earlier findings that personal meanings of the patients’ conditions were systematically omitted or overlooked.</w:t>
            </w:r>
          </w:p>
          <w:p w14:paraId="727E550A"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Medical practice in Norway is not fundamentally different from that in other Western countries, suggesting that the results are transferable to similar settings elsewhere.</w:t>
            </w:r>
          </w:p>
        </w:tc>
      </w:tr>
      <w:tr w:rsidR="00727375" w:rsidRPr="00C32932" w14:paraId="370804AD"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7996D64"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[2] </w:t>
            </w:r>
          </w:p>
          <w:p w14:paraId="44066E45" w14:textId="77777777" w:rsidR="00727375" w:rsidRPr="00396394" w:rsidRDefault="00727375"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Ahluwalia</w:t>
            </w:r>
            <w:r w:rsidRPr="00396394">
              <w:rPr>
                <w:rFonts w:eastAsia="Times New Roman" w:cstheme="minorHAnsi"/>
                <w:color w:val="000000"/>
                <w:sz w:val="20"/>
                <w:szCs w:val="20"/>
                <w:lang w:val="en-GB" w:eastAsia="de-DE"/>
              </w:rPr>
              <w:t xml:space="preserve"> et al. 2011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5C117D8"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USA, CA, Los Angeles, </w:t>
            </w:r>
            <w:proofErr w:type="spellStart"/>
            <w:r w:rsidRPr="00396394">
              <w:rPr>
                <w:rFonts w:eastAsia="Times New Roman" w:cstheme="minorHAnsi"/>
                <w:color w:val="000000"/>
                <w:sz w:val="20"/>
                <w:szCs w:val="20"/>
                <w:lang w:val="en-GB" w:eastAsia="de-DE"/>
              </w:rPr>
              <w:t>Center</w:t>
            </w:r>
            <w:proofErr w:type="spellEnd"/>
            <w:r w:rsidRPr="00396394">
              <w:rPr>
                <w:rFonts w:eastAsia="Times New Roman" w:cstheme="minorHAnsi"/>
                <w:color w:val="000000"/>
                <w:sz w:val="20"/>
                <w:szCs w:val="20"/>
                <w:lang w:val="en-GB" w:eastAsia="de-DE"/>
              </w:rPr>
              <w:t xml:space="preserve"> for the Study of Healthcare Provider </w:t>
            </w:r>
            <w:proofErr w:type="spellStart"/>
            <w:r w:rsidRPr="00396394">
              <w:rPr>
                <w:rFonts w:eastAsia="Times New Roman" w:cstheme="minorHAnsi"/>
                <w:color w:val="000000"/>
                <w:sz w:val="20"/>
                <w:szCs w:val="20"/>
                <w:lang w:val="en-GB" w:eastAsia="de-DE"/>
              </w:rPr>
              <w:t>Behavior</w:t>
            </w:r>
            <w:proofErr w:type="spellEnd"/>
            <w:r w:rsidRPr="00396394">
              <w:rPr>
                <w:rFonts w:eastAsia="Times New Roman" w:cstheme="minorHAnsi"/>
                <w:color w:val="000000"/>
                <w:sz w:val="20"/>
                <w:szCs w:val="20"/>
                <w:lang w:val="en-GB" w:eastAsia="de-DE"/>
              </w:rPr>
              <w:t>, VA Greater Los Angeles Healthcare System</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BBC9DF3"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Physicians providing advance care planning (ACP)</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E043D02"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3A5455F"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Patient-provider communication for patients with heart failure (HF)</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66350F0"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71 consultations of outpatient follow-up visits were </w:t>
            </w:r>
            <w:r w:rsidR="003F4A5D" w:rsidRPr="00396394">
              <w:rPr>
                <w:rFonts w:eastAsia="Times New Roman" w:cstheme="minorHAnsi"/>
                <w:color w:val="000000"/>
                <w:sz w:val="20"/>
                <w:szCs w:val="20"/>
                <w:lang w:val="en-GB" w:eastAsia="de-DE"/>
              </w:rPr>
              <w:t>analysed</w:t>
            </w:r>
            <w:r w:rsidRPr="00396394">
              <w:rPr>
                <w:rFonts w:eastAsia="Times New Roman" w:cstheme="minorHAnsi"/>
                <w:color w:val="000000"/>
                <w:sz w:val="20"/>
                <w:szCs w:val="20"/>
                <w:lang w:val="en-GB" w:eastAsia="de-DE"/>
              </w:rPr>
              <w:t xml:space="preserve"> with content analysis methods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B24D1BE"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In 13 of 71 consultations, patients expressed concerns, questions, and thoughts regarding their future care that gave providers opportunities to engage in an ACP discussion. </w:t>
            </w:r>
            <w:proofErr w:type="gramStart"/>
            <w:r w:rsidRPr="00396394">
              <w:rPr>
                <w:rFonts w:eastAsia="Times New Roman" w:cstheme="minorHAnsi"/>
                <w:color w:val="000000"/>
                <w:sz w:val="20"/>
                <w:szCs w:val="20"/>
                <w:lang w:val="en-GB" w:eastAsia="de-DE"/>
              </w:rPr>
              <w:t>The majority of</w:t>
            </w:r>
            <w:proofErr w:type="gramEnd"/>
            <w:r w:rsidRPr="00396394">
              <w:rPr>
                <w:rFonts w:eastAsia="Times New Roman" w:cstheme="minorHAnsi"/>
                <w:color w:val="000000"/>
                <w:sz w:val="20"/>
                <w:szCs w:val="20"/>
                <w:lang w:val="en-GB" w:eastAsia="de-DE"/>
              </w:rPr>
              <w:t xml:space="preserve"> these opportunities (84%) were missed by physicians.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E8F3599" w14:textId="77777777" w:rsidR="00727375" w:rsidRPr="00396394" w:rsidRDefault="00727375"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It was possible to identify and characterize potential opportunities for physicians to engage in ACP discussions and to examine physicians’ responses to opportunities, during follow-up outpatient visits with patients recently hospitalized for HF.</w:t>
            </w:r>
          </w:p>
        </w:tc>
      </w:tr>
      <w:tr w:rsidR="006F233C" w:rsidRPr="00C32932" w14:paraId="52278D80"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A82F5F"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 </w:t>
            </w:r>
          </w:p>
          <w:p w14:paraId="542E3723" w14:textId="77777777" w:rsidR="006F233C" w:rsidRPr="006F233C" w:rsidRDefault="006F233C" w:rsidP="006F233C">
            <w:pPr>
              <w:spacing w:before="240" w:after="0"/>
              <w:rPr>
                <w:rFonts w:eastAsia="Times New Roman" w:cstheme="minorHAnsi"/>
                <w:bCs/>
                <w:color w:val="000000"/>
                <w:sz w:val="20"/>
                <w:szCs w:val="20"/>
                <w:lang w:val="en-GB" w:eastAsia="de-DE"/>
              </w:rPr>
            </w:pPr>
            <w:r w:rsidRPr="006F233C">
              <w:rPr>
                <w:rFonts w:eastAsia="Times New Roman" w:cstheme="minorHAnsi"/>
                <w:b/>
                <w:bCs/>
                <w:color w:val="000000"/>
                <w:sz w:val="20"/>
                <w:szCs w:val="20"/>
                <w:lang w:val="en-GB" w:eastAsia="de-DE"/>
              </w:rPr>
              <w:t xml:space="preserve"> </w:t>
            </w:r>
            <w:r w:rsidRPr="006F233C">
              <w:rPr>
                <w:rFonts w:eastAsia="Times New Roman" w:cstheme="minorHAnsi"/>
                <w:bCs/>
                <w:color w:val="000000"/>
                <w:sz w:val="20"/>
                <w:szCs w:val="20"/>
                <w:lang w:val="en-GB" w:eastAsia="de-DE"/>
              </w:rPr>
              <w:t>A</w:t>
            </w:r>
            <w:r w:rsidR="008E6219">
              <w:rPr>
                <w:rFonts w:eastAsia="Times New Roman" w:cstheme="minorHAnsi"/>
                <w:bCs/>
                <w:color w:val="000000"/>
                <w:sz w:val="20"/>
                <w:szCs w:val="20"/>
                <w:lang w:val="en-GB" w:eastAsia="de-DE"/>
              </w:rPr>
              <w:t>r</w:t>
            </w:r>
            <w:r w:rsidRPr="006F233C">
              <w:rPr>
                <w:rFonts w:eastAsia="Times New Roman" w:cstheme="minorHAnsi"/>
                <w:bCs/>
                <w:color w:val="000000"/>
                <w:sz w:val="20"/>
                <w:szCs w:val="20"/>
                <w:lang w:val="en-GB" w:eastAsia="de-DE"/>
              </w:rPr>
              <w:t xml:space="preserve">cher et al. </w:t>
            </w:r>
            <w:r w:rsidRPr="00A2621A">
              <w:rPr>
                <w:rFonts w:eastAsia="Times New Roman" w:cstheme="minorHAnsi"/>
                <w:bCs/>
                <w:color w:val="000000"/>
                <w:sz w:val="20"/>
                <w:szCs w:val="20"/>
                <w:lang w:val="en-GB" w:eastAsia="de-DE"/>
              </w:rPr>
              <w:t>2017 (</w:t>
            </w:r>
            <w:r w:rsidR="00242789" w:rsidRPr="00A2621A">
              <w:rPr>
                <w:rFonts w:eastAsia="Times New Roman" w:cstheme="minorHAnsi"/>
                <w:bCs/>
                <w:color w:val="000000"/>
                <w:sz w:val="20"/>
                <w:szCs w:val="20"/>
                <w:lang w:val="en-GB" w:eastAsia="de-DE"/>
              </w:rPr>
              <w:t>UB</w:t>
            </w:r>
            <w:r w:rsidRPr="00A2621A">
              <w:rPr>
                <w:rFonts w:eastAsia="Times New Roman" w:cstheme="minorHAnsi"/>
                <w:bCs/>
                <w:color w:val="000000"/>
                <w:sz w:val="20"/>
                <w:szCs w:val="20"/>
                <w:lang w:val="en-GB" w:eastAsia="de-DE"/>
              </w:rPr>
              <w:t>)</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061B93" w14:textId="77777777" w:rsidR="006F233C" w:rsidRPr="00396394" w:rsidRDefault="006F233C" w:rsidP="006F233C">
            <w:pPr>
              <w:spacing w:before="240" w:after="0"/>
              <w:rPr>
                <w:rFonts w:eastAsia="Times New Roman" w:cstheme="minorHAnsi"/>
                <w:color w:val="000000"/>
                <w:sz w:val="20"/>
                <w:szCs w:val="20"/>
                <w:lang w:val="en-GB" w:eastAsia="de-DE"/>
              </w:rPr>
            </w:pPr>
            <w:r w:rsidRPr="006F233C">
              <w:rPr>
                <w:rFonts w:eastAsia="Times New Roman" w:cstheme="minorHAnsi"/>
                <w:color w:val="000000"/>
                <w:sz w:val="20"/>
                <w:szCs w:val="20"/>
                <w:lang w:val="en-GB" w:eastAsia="de-DE"/>
              </w:rPr>
              <w:t>Graduate Faculty of the University of Louisiana at Lafayette</w:t>
            </w:r>
            <w:r>
              <w:rPr>
                <w:rFonts w:eastAsia="Times New Roman" w:cstheme="minorHAnsi"/>
                <w:color w:val="000000"/>
                <w:sz w:val="20"/>
                <w:szCs w:val="20"/>
                <w:lang w:val="en-GB" w:eastAsia="de-DE"/>
              </w:rPr>
              <w:t>, Louisiana, USA</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5C926B" w14:textId="77777777" w:rsidR="006F233C" w:rsidRPr="00396394" w:rsidRDefault="00AD45A5" w:rsidP="006F233C">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Moderators of group therapies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69FFAB" w14:textId="77777777" w:rsidR="006F233C" w:rsidRPr="00396394" w:rsidRDefault="006F233C" w:rsidP="006F233C">
            <w:pPr>
              <w:spacing w:before="240" w:after="0"/>
              <w:rPr>
                <w:rFonts w:eastAsia="Times New Roman" w:cstheme="minorHAnsi"/>
                <w:strike/>
                <w:color w:val="000000"/>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821311" w14:textId="77777777" w:rsidR="006F233C" w:rsidRPr="00805FE0" w:rsidRDefault="006F233C" w:rsidP="006F233C">
            <w:pPr>
              <w:spacing w:before="240" w:after="0"/>
              <w:rPr>
                <w:rFonts w:eastAsia="Times New Roman" w:cstheme="minorHAnsi"/>
                <w:color w:val="000000"/>
                <w:sz w:val="20"/>
                <w:szCs w:val="20"/>
                <w:lang w:val="en-GB" w:eastAsia="de-DE"/>
              </w:rPr>
            </w:pPr>
            <w:r w:rsidRPr="00805FE0">
              <w:rPr>
                <w:rFonts w:eastAsia="Times New Roman" w:cstheme="minorHAnsi"/>
                <w:color w:val="000000"/>
                <w:sz w:val="20"/>
                <w:szCs w:val="20"/>
                <w:lang w:val="en-GB" w:eastAsia="de-DE"/>
              </w:rPr>
              <w:t>Group conversation, as a complex, collaborative, and emergent activity involving people with aphasia (PWA) and their interlocutors</w:t>
            </w:r>
            <w:r w:rsidR="00F46800" w:rsidRPr="00805FE0">
              <w:rPr>
                <w:rFonts w:eastAsia="Times New Roman" w:cstheme="minorHAnsi"/>
                <w:color w:val="000000"/>
                <w:sz w:val="20"/>
                <w:szCs w:val="20"/>
                <w:lang w:val="en-GB" w:eastAsia="de-DE"/>
              </w:rPr>
              <w:t xml:space="preserve"> </w:t>
            </w:r>
            <w:r w:rsidRPr="00805FE0">
              <w:rPr>
                <w:rFonts w:eastAsia="Times New Roman" w:cstheme="minorHAnsi"/>
                <w:color w:val="000000"/>
                <w:sz w:val="20"/>
                <w:szCs w:val="20"/>
                <w:lang w:val="en-GB" w:eastAsia="de-DE"/>
              </w:rPr>
              <w:t>for helping stroke survivors to achieve therapeutic gains.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226C1C" w14:textId="77777777" w:rsidR="006F233C" w:rsidRPr="00805FE0" w:rsidRDefault="00AF7E54" w:rsidP="006F233C">
            <w:pPr>
              <w:spacing w:before="240" w:after="0"/>
              <w:rPr>
                <w:rFonts w:eastAsia="Times New Roman" w:cstheme="minorHAnsi"/>
                <w:color w:val="000000"/>
                <w:sz w:val="20"/>
                <w:szCs w:val="20"/>
                <w:lang w:val="en-GB" w:eastAsia="de-DE"/>
              </w:rPr>
            </w:pPr>
            <w:r w:rsidRPr="00805FE0">
              <w:rPr>
                <w:rFonts w:eastAsia="Times New Roman" w:cstheme="minorHAnsi"/>
                <w:color w:val="000000"/>
                <w:sz w:val="20"/>
                <w:szCs w:val="20"/>
                <w:lang w:val="en-GB" w:eastAsia="de-DE"/>
              </w:rPr>
              <w:t xml:space="preserve">Three experienced </w:t>
            </w:r>
            <w:r w:rsidR="00AD45A5" w:rsidRPr="00805FE0">
              <w:rPr>
                <w:rFonts w:eastAsia="Times New Roman" w:cstheme="minorHAnsi"/>
                <w:color w:val="000000"/>
                <w:sz w:val="20"/>
                <w:szCs w:val="20"/>
                <w:lang w:val="en-GB" w:eastAsia="de-DE"/>
              </w:rPr>
              <w:t>moderators</w:t>
            </w:r>
            <w:r w:rsidRPr="00805FE0">
              <w:rPr>
                <w:rFonts w:eastAsia="Times New Roman" w:cstheme="minorHAnsi"/>
                <w:color w:val="000000"/>
                <w:sz w:val="20"/>
                <w:szCs w:val="20"/>
                <w:lang w:val="en-GB" w:eastAsia="de-DE"/>
              </w:rPr>
              <w:t xml:space="preserve"> conducting group therapy sessions at three different settings were videotaped. Five sessions were conducted at each site.</w:t>
            </w:r>
          </w:p>
          <w:p w14:paraId="109A4E9C" w14:textId="77777777" w:rsidR="00AF7E54" w:rsidRPr="00805FE0" w:rsidRDefault="00AF7E54" w:rsidP="006F233C">
            <w:pPr>
              <w:spacing w:before="240" w:after="0"/>
              <w:rPr>
                <w:rFonts w:eastAsia="Times New Roman" w:cstheme="minorHAnsi"/>
                <w:color w:val="000000"/>
                <w:sz w:val="20"/>
                <w:szCs w:val="20"/>
                <w:lang w:val="en-GB" w:eastAsia="de-DE"/>
              </w:rPr>
            </w:pPr>
            <w:r w:rsidRPr="00805FE0">
              <w:rPr>
                <w:rFonts w:eastAsia="Times New Roman" w:cstheme="minorHAnsi"/>
                <w:color w:val="000000"/>
                <w:sz w:val="20"/>
                <w:szCs w:val="20"/>
                <w:lang w:val="en-GB" w:eastAsia="de-DE"/>
              </w:rPr>
              <w:t>The analysis used concepts from cognitive ethnography as analytical tools and for the creation and extension of theories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C66162" w14:textId="77777777" w:rsidR="006F233C" w:rsidRPr="00396394" w:rsidRDefault="00242789" w:rsidP="00242789">
            <w:pPr>
              <w:spacing w:before="240" w:after="0"/>
              <w:rPr>
                <w:rFonts w:eastAsia="Times New Roman" w:cstheme="minorHAnsi"/>
                <w:color w:val="000000"/>
                <w:sz w:val="20"/>
                <w:szCs w:val="20"/>
                <w:lang w:val="en-GB" w:eastAsia="de-DE"/>
              </w:rPr>
            </w:pPr>
            <w:r w:rsidRPr="00242789">
              <w:rPr>
                <w:rFonts w:eastAsia="Times New Roman" w:cstheme="minorHAnsi"/>
                <w:color w:val="000000"/>
                <w:sz w:val="20"/>
                <w:szCs w:val="20"/>
                <w:lang w:val="en-GB" w:eastAsia="de-DE"/>
              </w:rPr>
              <w:t xml:space="preserve">Moderators were found to have three goals: Issue management, participation management, and intersubjectivity management. To pursue these goals, facilitators and group members collaborated in constructing a series of recurring behavioural complexes called processes. Each process consisted of interrelated actions (e.g., discourse movements, gestures, device use, etc.) performed by facilitators, co-facilitators, and people with aphasia. Crucially, elements outside of the human participants also contributed to the processes.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92B49B" w14:textId="77777777" w:rsidR="006F233C" w:rsidRPr="00396394" w:rsidRDefault="00242789" w:rsidP="006F233C">
            <w:pPr>
              <w:spacing w:before="240" w:after="0"/>
              <w:rPr>
                <w:rFonts w:eastAsia="Times New Roman" w:cstheme="minorHAnsi"/>
                <w:color w:val="000000"/>
                <w:sz w:val="20"/>
                <w:szCs w:val="20"/>
                <w:lang w:val="en-GB" w:eastAsia="de-DE"/>
              </w:rPr>
            </w:pPr>
            <w:r w:rsidRPr="00242789">
              <w:rPr>
                <w:rFonts w:eastAsia="Times New Roman" w:cstheme="minorHAnsi"/>
                <w:color w:val="000000"/>
                <w:sz w:val="20"/>
                <w:szCs w:val="20"/>
                <w:lang w:val="en-GB" w:eastAsia="de-DE"/>
              </w:rPr>
              <w:t xml:space="preserve">The </w:t>
            </w:r>
            <w:r>
              <w:rPr>
                <w:rFonts w:eastAsia="Times New Roman" w:cstheme="minorHAnsi"/>
                <w:color w:val="000000"/>
                <w:sz w:val="20"/>
                <w:szCs w:val="20"/>
                <w:lang w:val="en-GB" w:eastAsia="de-DE"/>
              </w:rPr>
              <w:t>analysis method</w:t>
            </w:r>
            <w:r w:rsidRPr="00242789">
              <w:rPr>
                <w:rFonts w:eastAsia="Times New Roman" w:cstheme="minorHAnsi"/>
                <w:color w:val="000000"/>
                <w:sz w:val="20"/>
                <w:szCs w:val="20"/>
                <w:lang w:val="en-GB" w:eastAsia="de-DE"/>
              </w:rPr>
              <w:t xml:space="preserve"> is used to conceptualize conversation as a distributed activity and to study how people interact with each other and with non-living entities in the environment when they act purposefully</w:t>
            </w:r>
          </w:p>
        </w:tc>
      </w:tr>
      <w:tr w:rsidR="006F233C" w:rsidRPr="00C32932" w14:paraId="561CA79A"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26C569E"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sidR="00F46800">
              <w:rPr>
                <w:rFonts w:eastAsia="Times New Roman" w:cstheme="minorHAnsi"/>
                <w:b/>
                <w:bCs/>
                <w:color w:val="000000"/>
                <w:sz w:val="20"/>
                <w:szCs w:val="20"/>
                <w:lang w:val="en-GB" w:eastAsia="de-DE"/>
              </w:rPr>
              <w:t>4</w:t>
            </w:r>
            <w:r w:rsidRPr="00396394">
              <w:rPr>
                <w:rFonts w:eastAsia="Times New Roman" w:cstheme="minorHAnsi"/>
                <w:b/>
                <w:bCs/>
                <w:color w:val="000000"/>
                <w:sz w:val="20"/>
                <w:szCs w:val="20"/>
                <w:lang w:val="en-GB" w:eastAsia="de-DE"/>
              </w:rPr>
              <w:t>] </w:t>
            </w:r>
          </w:p>
          <w:p w14:paraId="2143D38D" w14:textId="77777777" w:rsidR="006F233C" w:rsidRPr="00396394" w:rsidRDefault="006F233C" w:rsidP="006F233C">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Babul-</w:t>
            </w:r>
            <w:r w:rsidR="00EC5734" w:rsidRPr="00EC5734">
              <w:rPr>
                <w:rFonts w:eastAsia="Times New Roman" w:cstheme="minorHAnsi"/>
                <w:color w:val="000000"/>
                <w:sz w:val="20"/>
                <w:szCs w:val="20"/>
                <w:lang w:val="en-GB" w:eastAsia="de-DE"/>
              </w:rPr>
              <w:t>Hirji et al.</w:t>
            </w:r>
            <w:r w:rsidRPr="00396394">
              <w:rPr>
                <w:rFonts w:eastAsia="Times New Roman" w:cstheme="minorHAnsi"/>
                <w:color w:val="000000"/>
                <w:sz w:val="20"/>
                <w:szCs w:val="20"/>
                <w:lang w:val="en-GB" w:eastAsia="de-DE"/>
              </w:rPr>
              <w:t xml:space="preserve"> 2010 [NK]</w:t>
            </w:r>
          </w:p>
          <w:p w14:paraId="42178E22"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CB473E3"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Canada, ON, Division of Clinical and Metabolic Genetics, The Hospital for Sick Children</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1CE9485" w14:textId="703E4F64"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Genetic </w:t>
            </w:r>
            <w:proofErr w:type="spellStart"/>
            <w:r w:rsidR="009B56C9">
              <w:rPr>
                <w:rFonts w:eastAsia="Times New Roman" w:cstheme="minorHAnsi"/>
                <w:color w:val="000000"/>
                <w:sz w:val="20"/>
                <w:szCs w:val="20"/>
                <w:lang w:val="en-GB" w:eastAsia="de-DE"/>
              </w:rPr>
              <w:t>counselor</w:t>
            </w:r>
            <w:r w:rsidRPr="00396394">
              <w:rPr>
                <w:rFonts w:eastAsia="Times New Roman" w:cstheme="minorHAnsi"/>
                <w:color w:val="000000"/>
                <w:sz w:val="20"/>
                <w:szCs w:val="20"/>
                <w:lang w:val="en-GB" w:eastAsia="de-DE"/>
              </w:rPr>
              <w:t>s</w:t>
            </w:r>
            <w:proofErr w:type="spellEnd"/>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D248FF9"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EB4459B" w14:textId="127C2D40" w:rsidR="006F233C" w:rsidRPr="00396394" w:rsidRDefault="009B56C9" w:rsidP="006F233C">
            <w:pPr>
              <w:spacing w:before="240" w:after="0"/>
              <w:rPr>
                <w:rFonts w:eastAsia="Times New Roman" w:cstheme="minorHAnsi"/>
                <w:sz w:val="20"/>
                <w:szCs w:val="20"/>
                <w:lang w:val="en-GB" w:eastAsia="de-DE"/>
              </w:rPr>
            </w:pPr>
            <w:proofErr w:type="spellStart"/>
            <w:r>
              <w:rPr>
                <w:rFonts w:eastAsia="Times New Roman" w:cstheme="minorHAnsi"/>
                <w:color w:val="000000"/>
                <w:sz w:val="20"/>
                <w:szCs w:val="20"/>
                <w:lang w:val="en-GB" w:eastAsia="de-DE"/>
              </w:rPr>
              <w:t>Counseling</w:t>
            </w:r>
            <w:proofErr w:type="spellEnd"/>
            <w:r w:rsidR="006F233C" w:rsidRPr="00396394">
              <w:rPr>
                <w:rFonts w:eastAsia="Times New Roman" w:cstheme="minorHAnsi"/>
                <w:color w:val="000000"/>
                <w:sz w:val="20"/>
                <w:szCs w:val="20"/>
                <w:lang w:val="en-GB" w:eastAsia="de-DE"/>
              </w:rPr>
              <w:t xml:space="preserve"> parents of children with a genetic diagnosis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4DF38C7" w14:textId="069F551B"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10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sessions were analysed using a qualitative discourse analysis approach focusing on communication features (e.g., question design, topic initiation and control)</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29212AB" w14:textId="2C49594B" w:rsidR="006F233C" w:rsidRPr="00396394" w:rsidRDefault="009B56C9" w:rsidP="006F233C">
            <w:pPr>
              <w:spacing w:before="240" w:after="0"/>
              <w:rPr>
                <w:rFonts w:eastAsia="Times New Roman" w:cstheme="minorHAnsi"/>
                <w:sz w:val="20"/>
                <w:szCs w:val="20"/>
                <w:lang w:val="en-GB" w:eastAsia="de-DE"/>
              </w:rPr>
            </w:pPr>
            <w:proofErr w:type="spellStart"/>
            <w:r>
              <w:rPr>
                <w:rFonts w:eastAsia="Times New Roman" w:cstheme="minorHAnsi"/>
                <w:color w:val="000000"/>
                <w:sz w:val="20"/>
                <w:szCs w:val="20"/>
                <w:lang w:val="en-GB" w:eastAsia="de-DE"/>
              </w:rPr>
              <w:t>Counselor</w:t>
            </w:r>
            <w:r w:rsidR="006F233C" w:rsidRPr="00396394">
              <w:rPr>
                <w:rFonts w:eastAsia="Times New Roman" w:cstheme="minorHAnsi"/>
                <w:color w:val="000000"/>
                <w:sz w:val="20"/>
                <w:szCs w:val="20"/>
                <w:lang w:val="en-GB" w:eastAsia="de-DE"/>
              </w:rPr>
              <w:t>s</w:t>
            </w:r>
            <w:proofErr w:type="spellEnd"/>
            <w:r w:rsidR="006F233C" w:rsidRPr="00396394">
              <w:rPr>
                <w:rFonts w:eastAsia="Times New Roman" w:cstheme="minorHAnsi"/>
                <w:color w:val="000000"/>
                <w:sz w:val="20"/>
                <w:szCs w:val="20"/>
                <w:lang w:val="en-GB" w:eastAsia="de-DE"/>
              </w:rPr>
              <w:t xml:space="preserve"> and parents each have different concerns/needs and discourse practices.</w:t>
            </w:r>
          </w:p>
          <w:p w14:paraId="18E304F0" w14:textId="7CF07F20" w:rsidR="006F233C" w:rsidRPr="00396394" w:rsidRDefault="009B56C9" w:rsidP="006F233C">
            <w:pPr>
              <w:spacing w:before="240" w:after="0"/>
              <w:rPr>
                <w:rFonts w:eastAsia="Times New Roman" w:cstheme="minorHAnsi"/>
                <w:sz w:val="20"/>
                <w:szCs w:val="20"/>
                <w:lang w:val="en-GB" w:eastAsia="de-DE"/>
              </w:rPr>
            </w:pPr>
            <w:proofErr w:type="spellStart"/>
            <w:r>
              <w:rPr>
                <w:rFonts w:eastAsia="Times New Roman" w:cstheme="minorHAnsi"/>
                <w:color w:val="000000"/>
                <w:sz w:val="20"/>
                <w:szCs w:val="20"/>
                <w:lang w:val="en-GB" w:eastAsia="de-DE"/>
              </w:rPr>
              <w:t>Counselor</w:t>
            </w:r>
            <w:r w:rsidR="006F233C" w:rsidRPr="00396394">
              <w:rPr>
                <w:rFonts w:eastAsia="Times New Roman" w:cstheme="minorHAnsi"/>
                <w:color w:val="000000"/>
                <w:sz w:val="20"/>
                <w:szCs w:val="20"/>
                <w:lang w:val="en-GB" w:eastAsia="de-DE"/>
              </w:rPr>
              <w:t>s</w:t>
            </w:r>
            <w:proofErr w:type="spellEnd"/>
            <w:r w:rsidR="006F233C" w:rsidRPr="00396394">
              <w:rPr>
                <w:rFonts w:eastAsia="Times New Roman" w:cstheme="minorHAnsi"/>
                <w:color w:val="000000"/>
                <w:sz w:val="20"/>
                <w:szCs w:val="20"/>
                <w:lang w:val="en-GB" w:eastAsia="de-DE"/>
              </w:rPr>
              <w:t xml:space="preserve"> verbally dominated the medical history phase and the scientific information phase. Symmetrical communication was more likely to be found when </w:t>
            </w:r>
            <w:proofErr w:type="spellStart"/>
            <w:r>
              <w:rPr>
                <w:rFonts w:eastAsia="Times New Roman" w:cstheme="minorHAnsi"/>
                <w:color w:val="000000"/>
                <w:sz w:val="20"/>
                <w:szCs w:val="20"/>
                <w:lang w:val="en-GB" w:eastAsia="de-DE"/>
              </w:rPr>
              <w:t>counselor</w:t>
            </w:r>
            <w:r w:rsidR="006F233C" w:rsidRPr="00396394">
              <w:rPr>
                <w:rFonts w:eastAsia="Times New Roman" w:cstheme="minorHAnsi"/>
                <w:color w:val="000000"/>
                <w:sz w:val="20"/>
                <w:szCs w:val="20"/>
                <w:lang w:val="en-GB" w:eastAsia="de-DE"/>
              </w:rPr>
              <w:t>s</w:t>
            </w:r>
            <w:proofErr w:type="spellEnd"/>
            <w:r w:rsidR="006F233C" w:rsidRPr="00396394">
              <w:rPr>
                <w:rFonts w:eastAsia="Times New Roman" w:cstheme="minorHAnsi"/>
                <w:color w:val="000000"/>
                <w:sz w:val="20"/>
                <w:szCs w:val="20"/>
                <w:lang w:val="en-GB" w:eastAsia="de-DE"/>
              </w:rPr>
              <w:t xml:space="preserve"> acted flexibly and allowed parents more space to talk about their health experiences.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841245B"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 qualitative discourse-analytical analysis approach is interesting to show communication features of the (interprofessional) consultations more precisely (e.g., structure of the consultations, use of flexibility, relationship building etc.).</w:t>
            </w:r>
          </w:p>
        </w:tc>
      </w:tr>
      <w:tr w:rsidR="006F233C" w:rsidRPr="00C32932" w14:paraId="05CD22D3"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456920B"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sidR="00F46800">
              <w:rPr>
                <w:rFonts w:eastAsia="Times New Roman" w:cstheme="minorHAnsi"/>
                <w:b/>
                <w:bCs/>
                <w:color w:val="000000"/>
                <w:sz w:val="20"/>
                <w:szCs w:val="20"/>
                <w:lang w:val="en-GB" w:eastAsia="de-DE"/>
              </w:rPr>
              <w:t>5</w:t>
            </w:r>
            <w:r w:rsidRPr="00396394">
              <w:rPr>
                <w:rFonts w:eastAsia="Times New Roman" w:cstheme="minorHAnsi"/>
                <w:b/>
                <w:bCs/>
                <w:color w:val="000000"/>
                <w:sz w:val="20"/>
                <w:szCs w:val="20"/>
                <w:lang w:val="en-GB" w:eastAsia="de-DE"/>
              </w:rPr>
              <w:t>]</w:t>
            </w:r>
          </w:p>
          <w:p w14:paraId="282D7455" w14:textId="77777777" w:rsidR="006F233C" w:rsidRPr="00396394" w:rsidRDefault="00EC5734" w:rsidP="006F233C">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Benkendorf</w:t>
            </w:r>
            <w:r w:rsidRPr="00396394">
              <w:rPr>
                <w:rFonts w:eastAsia="Times New Roman" w:cstheme="minorHAnsi"/>
                <w:color w:val="000000"/>
                <w:sz w:val="20"/>
                <w:szCs w:val="20"/>
                <w:lang w:val="en-GB" w:eastAsia="de-DE"/>
              </w:rPr>
              <w:t> et al.</w:t>
            </w:r>
            <w:r w:rsidR="006F233C" w:rsidRPr="00396394">
              <w:rPr>
                <w:rFonts w:eastAsia="Times New Roman" w:cstheme="minorHAnsi"/>
                <w:color w:val="000000"/>
                <w:sz w:val="20"/>
                <w:szCs w:val="20"/>
                <w:lang w:val="en-GB" w:eastAsia="de-DE"/>
              </w:rPr>
              <w:t xml:space="preserve"> 2001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2D4AD87"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USA, D.C., Division of Genetics, Department of Obstetrics and </w:t>
            </w:r>
            <w:proofErr w:type="spellStart"/>
            <w:r w:rsidRPr="00396394">
              <w:rPr>
                <w:rFonts w:eastAsia="Times New Roman" w:cstheme="minorHAnsi"/>
                <w:color w:val="000000"/>
                <w:sz w:val="20"/>
                <w:szCs w:val="20"/>
                <w:lang w:val="en-GB" w:eastAsia="de-DE"/>
              </w:rPr>
              <w:t>Gynecology</w:t>
            </w:r>
            <w:proofErr w:type="spellEnd"/>
            <w:r w:rsidRPr="00396394">
              <w:rPr>
                <w:rFonts w:eastAsia="Times New Roman" w:cstheme="minorHAnsi"/>
                <w:color w:val="000000"/>
                <w:sz w:val="20"/>
                <w:szCs w:val="20"/>
                <w:lang w:val="en-GB" w:eastAsia="de-DE"/>
              </w:rPr>
              <w:t xml:space="preserve">, Georgetown University Medical </w:t>
            </w:r>
            <w:proofErr w:type="spellStart"/>
            <w:r w:rsidRPr="00396394">
              <w:rPr>
                <w:rFonts w:eastAsia="Times New Roman" w:cstheme="minorHAnsi"/>
                <w:color w:val="000000"/>
                <w:sz w:val="20"/>
                <w:szCs w:val="20"/>
                <w:lang w:val="en-GB" w:eastAsia="de-DE"/>
              </w:rPr>
              <w:t>Center</w:t>
            </w:r>
            <w:proofErr w:type="spellEnd"/>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4120D46" w14:textId="7906533E"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Genetic </w:t>
            </w:r>
            <w:proofErr w:type="spellStart"/>
            <w:r w:rsidR="009B56C9">
              <w:rPr>
                <w:rFonts w:eastAsia="Times New Roman" w:cstheme="minorHAnsi"/>
                <w:color w:val="000000"/>
                <w:sz w:val="20"/>
                <w:szCs w:val="20"/>
                <w:lang w:val="en-GB" w:eastAsia="de-DE"/>
              </w:rPr>
              <w:t>counselor</w:t>
            </w:r>
            <w:r w:rsidRPr="00396394">
              <w:rPr>
                <w:rFonts w:eastAsia="Times New Roman" w:cstheme="minorHAnsi"/>
                <w:color w:val="000000"/>
                <w:sz w:val="20"/>
                <w:szCs w:val="20"/>
                <w:lang w:val="en-GB" w:eastAsia="de-DE"/>
              </w:rPr>
              <w:t>s</w:t>
            </w:r>
            <w:proofErr w:type="spellEnd"/>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39432BD"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76B3D41" w14:textId="2CE61C3E" w:rsidR="006F233C" w:rsidRPr="00396394" w:rsidRDefault="009B56C9" w:rsidP="006F233C">
            <w:pPr>
              <w:spacing w:before="240" w:after="0"/>
              <w:rPr>
                <w:rFonts w:eastAsia="Times New Roman" w:cstheme="minorHAnsi"/>
                <w:sz w:val="20"/>
                <w:szCs w:val="20"/>
                <w:lang w:val="en-GB" w:eastAsia="de-DE"/>
              </w:rPr>
            </w:pPr>
            <w:proofErr w:type="spellStart"/>
            <w:r>
              <w:rPr>
                <w:rFonts w:eastAsia="Times New Roman" w:cstheme="minorHAnsi"/>
                <w:color w:val="000000"/>
                <w:sz w:val="20"/>
                <w:szCs w:val="20"/>
                <w:lang w:val="en-GB" w:eastAsia="de-DE"/>
              </w:rPr>
              <w:t>Counseling</w:t>
            </w:r>
            <w:proofErr w:type="spellEnd"/>
            <w:r w:rsidR="006F233C" w:rsidRPr="00396394">
              <w:rPr>
                <w:rFonts w:eastAsia="Times New Roman" w:cstheme="minorHAnsi"/>
                <w:color w:val="000000"/>
                <w:sz w:val="20"/>
                <w:szCs w:val="20"/>
                <w:lang w:val="en-GB" w:eastAsia="de-DE"/>
              </w:rPr>
              <w:t xml:space="preserve"> of couples on prenatal genetical examinations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81989C1" w14:textId="431ACE5A"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43 prenatal genetic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sessions were analysed with sociolinguistic discourse analysis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6C69238" w14:textId="60F44D73"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Indirect responses to client questions, such as those that include the phrases “some people „or “most </w:t>
            </w:r>
            <w:r w:rsidR="00111C21" w:rsidRPr="00396394">
              <w:rPr>
                <w:rFonts w:eastAsia="Times New Roman" w:cstheme="minorHAnsi"/>
                <w:color w:val="000000"/>
                <w:sz w:val="20"/>
                <w:szCs w:val="20"/>
                <w:lang w:val="en-GB" w:eastAsia="de-DE"/>
              </w:rPr>
              <w:t>people “</w:t>
            </w:r>
            <w:r w:rsidRPr="00396394">
              <w:rPr>
                <w:rFonts w:eastAsia="Times New Roman" w:cstheme="minorHAnsi"/>
                <w:color w:val="000000"/>
                <w:sz w:val="20"/>
                <w:szCs w:val="20"/>
                <w:lang w:val="en-GB" w:eastAsia="de-DE"/>
              </w:rPr>
              <w:t xml:space="preserve">, helped to maintain </w:t>
            </w:r>
            <w:proofErr w:type="spellStart"/>
            <w:r w:rsidR="009B56C9">
              <w:rPr>
                <w:rFonts w:eastAsia="Times New Roman" w:cstheme="minorHAnsi"/>
                <w:color w:val="000000"/>
                <w:sz w:val="20"/>
                <w:szCs w:val="20"/>
                <w:lang w:val="en-GB" w:eastAsia="de-DE"/>
              </w:rPr>
              <w:t>counselor</w:t>
            </w:r>
            <w:proofErr w:type="spellEnd"/>
            <w:r w:rsidRPr="00396394">
              <w:rPr>
                <w:rFonts w:eastAsia="Times New Roman" w:cstheme="minorHAnsi"/>
                <w:color w:val="000000"/>
                <w:sz w:val="20"/>
                <w:szCs w:val="20"/>
                <w:lang w:val="en-GB" w:eastAsia="de-DE"/>
              </w:rPr>
              <w:t xml:space="preserve"> neutrality.</w:t>
            </w:r>
          </w:p>
          <w:p w14:paraId="4AE457C4" w14:textId="5D74B994"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The genetic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process requires increased flexibility in the use of direct and indirect speech and provide new insights into how “</w:t>
            </w:r>
            <w:r w:rsidR="00E46229" w:rsidRPr="00396394">
              <w:rPr>
                <w:rFonts w:eastAsia="Times New Roman" w:cstheme="minorHAnsi"/>
                <w:color w:val="000000"/>
                <w:sz w:val="20"/>
                <w:szCs w:val="20"/>
                <w:lang w:val="en-GB" w:eastAsia="de-DE"/>
              </w:rPr>
              <w:t>talk„</w:t>
            </w:r>
            <w:r w:rsidR="00E46229">
              <w:rPr>
                <w:rFonts w:eastAsia="Times New Roman" w:cstheme="minorHAnsi"/>
                <w:color w:val="000000"/>
                <w:sz w:val="20"/>
                <w:szCs w:val="20"/>
                <w:lang w:val="en-GB" w:eastAsia="de-DE"/>
              </w:rPr>
              <w:t xml:space="preserve"> </w:t>
            </w:r>
            <w:r w:rsidR="00E46229" w:rsidRPr="00396394">
              <w:rPr>
                <w:rFonts w:eastAsia="Times New Roman" w:cstheme="minorHAnsi"/>
                <w:color w:val="000000"/>
                <w:sz w:val="20"/>
                <w:szCs w:val="20"/>
                <w:lang w:val="en-GB" w:eastAsia="de-DE"/>
              </w:rPr>
              <w:t>affects</w:t>
            </w:r>
            <w:r w:rsidRPr="00396394">
              <w:rPr>
                <w:rFonts w:eastAsia="Times New Roman" w:cstheme="minorHAnsi"/>
                <w:color w:val="000000"/>
                <w:sz w:val="20"/>
                <w:szCs w:val="20"/>
                <w:lang w:val="en-GB" w:eastAsia="de-DE"/>
              </w:rPr>
              <w:t xml:space="preserve"> the work of genetic </w:t>
            </w:r>
            <w:proofErr w:type="spellStart"/>
            <w:r w:rsidR="009B56C9">
              <w:rPr>
                <w:rFonts w:eastAsia="Times New Roman" w:cstheme="minorHAnsi"/>
                <w:color w:val="000000"/>
                <w:sz w:val="20"/>
                <w:szCs w:val="20"/>
                <w:lang w:val="en-GB" w:eastAsia="de-DE"/>
              </w:rPr>
              <w:t>counselor</w:t>
            </w:r>
            <w:r w:rsidRPr="00396394">
              <w:rPr>
                <w:rFonts w:eastAsia="Times New Roman" w:cstheme="minorHAnsi"/>
                <w:color w:val="000000"/>
                <w:sz w:val="20"/>
                <w:szCs w:val="20"/>
                <w:lang w:val="en-GB" w:eastAsia="de-DE"/>
              </w:rPr>
              <w:t>s</w:t>
            </w:r>
            <w:proofErr w:type="spellEnd"/>
            <w:r w:rsidRPr="00396394">
              <w:rPr>
                <w:rFonts w:eastAsia="Times New Roman" w:cstheme="minorHAnsi"/>
                <w:color w:val="000000"/>
                <w:sz w:val="20"/>
                <w:szCs w:val="20"/>
                <w:lang w:val="en-GB" w:eastAsia="de-DE"/>
              </w:rPr>
              <w:t>.</w:t>
            </w:r>
          </w:p>
          <w:p w14:paraId="3507E9D9"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A2F60A" w14:textId="77777777" w:rsidR="00111C21"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Discourse analytic approach provides an opportunity to </w:t>
            </w:r>
            <w:r w:rsidR="00111C21" w:rsidRPr="00396394">
              <w:rPr>
                <w:rFonts w:eastAsia="Times New Roman" w:cstheme="minorHAnsi"/>
                <w:color w:val="000000"/>
                <w:sz w:val="20"/>
                <w:szCs w:val="20"/>
                <w:lang w:val="en-GB" w:eastAsia="de-DE"/>
              </w:rPr>
              <w:t>analyse</w:t>
            </w:r>
            <w:r w:rsidRPr="00396394">
              <w:rPr>
                <w:rFonts w:eastAsia="Times New Roman" w:cstheme="minorHAnsi"/>
                <w:color w:val="000000"/>
                <w:sz w:val="20"/>
                <w:szCs w:val="20"/>
                <w:lang w:val="en-GB" w:eastAsia="de-DE"/>
              </w:rPr>
              <w:t xml:space="preserve"> what language and what linguistic devices are associated with what goals and purposes, and how those are used in the consultations.</w:t>
            </w:r>
          </w:p>
          <w:p w14:paraId="05C586B3" w14:textId="77777777" w:rsidR="006F233C" w:rsidRPr="00396394" w:rsidRDefault="006F233C" w:rsidP="00111C21">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By pointing out certain conversational techniques, open/closed questions, direct/indirect advice, emotional/informational speech, friendly-neutral/inviting-directive speech, different implications become clear in each case.</w:t>
            </w:r>
          </w:p>
        </w:tc>
      </w:tr>
      <w:tr w:rsidR="006F233C" w:rsidRPr="00C32932" w14:paraId="46E6394C"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9BDA90F"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sidR="00F46800">
              <w:rPr>
                <w:rFonts w:eastAsia="Times New Roman" w:cstheme="minorHAnsi"/>
                <w:b/>
                <w:bCs/>
                <w:color w:val="000000"/>
                <w:sz w:val="20"/>
                <w:szCs w:val="20"/>
                <w:lang w:val="en-GB" w:eastAsia="de-DE"/>
              </w:rPr>
              <w:t>6</w:t>
            </w:r>
            <w:r w:rsidRPr="00396394">
              <w:rPr>
                <w:rFonts w:eastAsia="Times New Roman" w:cstheme="minorHAnsi"/>
                <w:b/>
                <w:bCs/>
                <w:color w:val="000000"/>
                <w:sz w:val="20"/>
                <w:szCs w:val="20"/>
                <w:lang w:val="en-GB" w:eastAsia="de-DE"/>
              </w:rPr>
              <w:t>]</w:t>
            </w:r>
          </w:p>
          <w:p w14:paraId="6C0B64F6" w14:textId="77777777" w:rsidR="006F233C" w:rsidRPr="00396394" w:rsidRDefault="006F233C" w:rsidP="006F233C">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Bokhour</w:t>
            </w:r>
            <w:proofErr w:type="spellEnd"/>
            <w:r w:rsidRPr="00396394">
              <w:rPr>
                <w:rFonts w:eastAsia="Times New Roman" w:cstheme="minorHAnsi"/>
                <w:color w:val="000000"/>
                <w:sz w:val="20"/>
                <w:szCs w:val="20"/>
                <w:lang w:val="en-GB" w:eastAsia="de-DE"/>
              </w:rPr>
              <w:t xml:space="preserve"> et al. 2006 [UB]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C2D1A45"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USA, </w:t>
            </w:r>
            <w:proofErr w:type="spellStart"/>
            <w:r w:rsidRPr="00396394">
              <w:rPr>
                <w:rFonts w:eastAsia="Times New Roman" w:cstheme="minorHAnsi"/>
                <w:color w:val="000000"/>
                <w:sz w:val="20"/>
                <w:szCs w:val="20"/>
                <w:lang w:val="en-GB" w:eastAsia="de-DE"/>
              </w:rPr>
              <w:t>Center</w:t>
            </w:r>
            <w:proofErr w:type="spellEnd"/>
            <w:r w:rsidRPr="00396394">
              <w:rPr>
                <w:rFonts w:eastAsia="Times New Roman" w:cstheme="minorHAnsi"/>
                <w:color w:val="000000"/>
                <w:sz w:val="20"/>
                <w:szCs w:val="20"/>
                <w:lang w:val="en-GB" w:eastAsia="de-DE"/>
              </w:rPr>
              <w:t xml:space="preserve"> for Health Quality, Outcomes and Economic Research, ENRM Veterans Hospital</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95587EF"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Primary care providers (primary care physicians, physician assistants, </w:t>
            </w:r>
            <w:r w:rsidR="00EC5734" w:rsidRPr="00396394">
              <w:rPr>
                <w:rFonts w:eastAsia="Times New Roman" w:cstheme="minorHAnsi"/>
                <w:color w:val="000000"/>
                <w:sz w:val="20"/>
                <w:szCs w:val="20"/>
                <w:lang w:val="en-GB" w:eastAsia="de-DE"/>
              </w:rPr>
              <w:t>or nurse</w:t>
            </w:r>
            <w:r w:rsidRPr="00396394">
              <w:rPr>
                <w:rFonts w:eastAsia="Times New Roman" w:cstheme="minorHAnsi"/>
                <w:color w:val="000000"/>
                <w:sz w:val="20"/>
                <w:szCs w:val="20"/>
                <w:lang w:val="en-GB" w:eastAsia="de-DE"/>
              </w:rPr>
              <w:t xml:space="preserve"> practitioners)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14C9E83" w14:textId="77777777" w:rsidR="006F233C" w:rsidRPr="00396394" w:rsidRDefault="006F233C" w:rsidP="006F233C">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369D465"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Clinical encounters between primary care providers (n=9) and hypertensive male patients (n=38)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E05E122"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38 dialogs were </w:t>
            </w:r>
            <w:r w:rsidR="00EC5734" w:rsidRPr="00396394">
              <w:rPr>
                <w:rFonts w:eastAsia="Times New Roman" w:cstheme="minorHAnsi"/>
                <w:color w:val="000000"/>
                <w:sz w:val="20"/>
                <w:szCs w:val="20"/>
                <w:lang w:val="en-GB" w:eastAsia="de-DE"/>
              </w:rPr>
              <w:t>analysed</w:t>
            </w:r>
            <w:r w:rsidRPr="00396394">
              <w:rPr>
                <w:rFonts w:eastAsia="Times New Roman" w:cstheme="minorHAnsi"/>
                <w:color w:val="000000"/>
                <w:sz w:val="20"/>
                <w:szCs w:val="20"/>
                <w:lang w:val="en-GB" w:eastAsia="de-DE"/>
              </w:rPr>
              <w:t xml:space="preserve"> with open inductive coding.</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29AC945"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types of answers to open-ended, interrogative, closed-ended, interrogative, and closed-ended, declarative questions were considered.</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7280F78" w14:textId="77777777" w:rsidR="006F233C" w:rsidRPr="00396394" w:rsidRDefault="006F233C" w:rsidP="006F233C">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In the study it is noticeable that already in the description of the results suggestions for improvement are made (if they would have, ...).</w:t>
            </w:r>
          </w:p>
        </w:tc>
      </w:tr>
      <w:tr w:rsidR="006F233C" w:rsidRPr="00C32932" w14:paraId="3CA824C6"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930F620"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sidR="00F46800">
              <w:rPr>
                <w:rFonts w:eastAsia="Times New Roman" w:cstheme="minorHAnsi"/>
                <w:b/>
                <w:bCs/>
                <w:color w:val="000000"/>
                <w:sz w:val="20"/>
                <w:szCs w:val="20"/>
                <w:lang w:val="en-GB" w:eastAsia="de-DE"/>
              </w:rPr>
              <w:t>7</w:t>
            </w:r>
            <w:r w:rsidRPr="00396394">
              <w:rPr>
                <w:rFonts w:eastAsia="Times New Roman" w:cstheme="minorHAnsi"/>
                <w:b/>
                <w:bCs/>
                <w:color w:val="000000"/>
                <w:sz w:val="20"/>
                <w:szCs w:val="20"/>
                <w:lang w:val="en-GB" w:eastAsia="de-DE"/>
              </w:rPr>
              <w:t>]</w:t>
            </w:r>
          </w:p>
          <w:p w14:paraId="365ED11D" w14:textId="77777777" w:rsidR="006F233C" w:rsidRPr="00396394" w:rsidRDefault="006F233C" w:rsidP="006F233C">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Bristowe</w:t>
            </w:r>
            <w:proofErr w:type="spellEnd"/>
            <w:r w:rsidRPr="00396394">
              <w:rPr>
                <w:rFonts w:eastAsia="Times New Roman" w:cstheme="minorHAnsi"/>
                <w:color w:val="000000"/>
                <w:sz w:val="20"/>
                <w:szCs w:val="20"/>
                <w:lang w:val="en-GB" w:eastAsia="de-DE"/>
              </w:rPr>
              <w:t xml:space="preserve"> et al. 2014 [UB]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E8914CF"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King’s College London, Cicely Saunders Institute, Department of Palliative Care, Policy &amp; Rehabilitation, London, UK</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BF029C9"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Plastic surgeons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77FBCBD" w14:textId="77777777" w:rsidR="006F233C" w:rsidRPr="00396394" w:rsidRDefault="006F233C" w:rsidP="006F233C">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A788BC2"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Outpatient consultations, 63 patients, 5 plastic surgeons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D9656EF"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63 audiotaped consultations were </w:t>
            </w:r>
            <w:r w:rsidR="002956A4" w:rsidRPr="00396394">
              <w:rPr>
                <w:rFonts w:eastAsia="Times New Roman" w:cstheme="minorHAnsi"/>
                <w:color w:val="000000"/>
                <w:sz w:val="20"/>
                <w:szCs w:val="20"/>
                <w:lang w:val="en-GB" w:eastAsia="de-DE"/>
              </w:rPr>
              <w:t>analysed</w:t>
            </w:r>
            <w:r w:rsidRPr="00396394">
              <w:rPr>
                <w:rFonts w:eastAsia="Times New Roman" w:cstheme="minorHAnsi"/>
                <w:color w:val="000000"/>
                <w:sz w:val="20"/>
                <w:szCs w:val="20"/>
                <w:lang w:val="en-GB" w:eastAsia="de-DE"/>
              </w:rPr>
              <w:t xml:space="preserve"> with inductive qualitative analysis to identify ‘invitations to ask questions’ (IAQs) (four stage process).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B91F746" w14:textId="77777777" w:rsidR="006F233C" w:rsidRPr="00396394" w:rsidRDefault="006F233C" w:rsidP="006F233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invitations to ask questions by clinicians in outpatient plastic surgery consultations </w:t>
            </w:r>
            <w:proofErr w:type="spellStart"/>
            <w:r w:rsidRPr="00396394">
              <w:rPr>
                <w:rFonts w:eastAsia="Times New Roman" w:cstheme="minorHAnsi"/>
                <w:color w:val="000000"/>
                <w:sz w:val="20"/>
                <w:szCs w:val="20"/>
                <w:lang w:val="en-GB" w:eastAsia="de-DE"/>
              </w:rPr>
              <w:t>occured</w:t>
            </w:r>
            <w:proofErr w:type="spellEnd"/>
            <w:r w:rsidRPr="00396394">
              <w:rPr>
                <w:rFonts w:eastAsia="Times New Roman" w:cstheme="minorHAnsi"/>
                <w:color w:val="000000"/>
                <w:sz w:val="20"/>
                <w:szCs w:val="20"/>
                <w:lang w:val="en-GB" w:eastAsia="de-DE"/>
              </w:rPr>
              <w:t xml:space="preserve"> overt, covert or borderline. Most of overt IAQ occurred at the end or after consultations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9C81A5C" w14:textId="77777777" w:rsidR="006F233C" w:rsidRPr="002F2CFC" w:rsidRDefault="002F2CFC" w:rsidP="006F233C">
            <w:pPr>
              <w:spacing w:before="240" w:after="0"/>
              <w:rPr>
                <w:rFonts w:eastAsia="Times New Roman" w:cstheme="minorHAnsi"/>
                <w:sz w:val="20"/>
                <w:szCs w:val="20"/>
                <w:lang w:val="en-US" w:eastAsia="de-DE"/>
              </w:rPr>
            </w:pPr>
            <w:r w:rsidRPr="002F2CFC">
              <w:rPr>
                <w:rFonts w:eastAsia="Times New Roman" w:cstheme="minorHAnsi"/>
                <w:sz w:val="20"/>
                <w:szCs w:val="20"/>
                <w:lang w:val="en-US" w:eastAsia="de-DE"/>
              </w:rPr>
              <w:t>Qualitative methods such as discourse analysis (which excludes larger samples because of the complexity and duration of the analysis) cannot be used to draw conclusions about the generalizability of findings in other contexts. However, it is important that microscopic approaches such as these be used in conjunction with macro-survey-based techniques to help interpret the results of studies aimed at improving patient-centered care. Discursive approaches can help identify specific linguistic features that impede active patient participation, as in this study, and provide simple alternatives to address these issues.</w:t>
            </w:r>
          </w:p>
        </w:tc>
      </w:tr>
      <w:tr w:rsidR="008146CE" w:rsidRPr="00C32932" w14:paraId="4DC42FB5"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997823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Pr>
                <w:rFonts w:eastAsia="Times New Roman" w:cstheme="minorHAnsi"/>
                <w:b/>
                <w:bCs/>
                <w:color w:val="000000"/>
                <w:sz w:val="20"/>
                <w:szCs w:val="20"/>
                <w:lang w:val="en-GB" w:eastAsia="de-DE"/>
              </w:rPr>
              <w:t>8</w:t>
            </w:r>
            <w:r w:rsidRPr="00396394">
              <w:rPr>
                <w:rFonts w:eastAsia="Times New Roman" w:cstheme="minorHAnsi"/>
                <w:b/>
                <w:bCs/>
                <w:color w:val="000000"/>
                <w:sz w:val="20"/>
                <w:szCs w:val="20"/>
                <w:lang w:val="en-GB" w:eastAsia="de-DE"/>
              </w:rPr>
              <w:t>]</w:t>
            </w:r>
          </w:p>
          <w:p w14:paraId="646C54D8"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Buchbinder</w:t>
            </w:r>
            <w:r w:rsidRPr="00396394">
              <w:rPr>
                <w:rFonts w:eastAsia="Times New Roman" w:cstheme="minorHAnsi"/>
                <w:color w:val="000000"/>
                <w:sz w:val="20"/>
                <w:szCs w:val="20"/>
                <w:lang w:val="en-GB" w:eastAsia="de-DE"/>
              </w:rPr>
              <w:t xml:space="preserve"> et al. 2014 [UB]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AFFD7E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USA, Hospital Emergency departments (ED)</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409C4C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“Providers”: 11 Physicians and 11 Nurses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5CEF1AA"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F19EBC3"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52 consultations because of back pain, communication about smoking</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0766BF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secondary analysis within a larger cross-sectional, observational study to identify teachable moments (tm) in patient-provider communication about back pain belonging to smoking. further attention on coding tm into inductively generated additional sub-categories</w:t>
            </w:r>
          </w:p>
          <w:p w14:paraId="1A197BB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Additional quantitative analysis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EABD4C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11 teachable moments occurred in 52 consultations </w:t>
            </w:r>
          </w:p>
        </w:tc>
        <w:tc>
          <w:tcPr>
            <w:tcW w:w="1784" w:type="dxa"/>
            <w:tcBorders>
              <w:top w:val="single" w:sz="8" w:space="0" w:color="000000"/>
              <w:left w:val="single" w:sz="8" w:space="0" w:color="000000"/>
              <w:bottom w:val="single" w:sz="8" w:space="0" w:color="000000"/>
              <w:right w:val="single" w:sz="8" w:space="0" w:color="000000"/>
            </w:tcBorders>
          </w:tcPr>
          <w:p w14:paraId="010F9498" w14:textId="77777777" w:rsidR="008146CE" w:rsidRPr="00396394" w:rsidRDefault="008146CE" w:rsidP="00396394">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A very specific focus on ways to counsel patients who come to the emergency department (ED) with a very different health problem to give up smoking.</w:t>
            </w:r>
          </w:p>
        </w:tc>
      </w:tr>
      <w:tr w:rsidR="008146CE" w:rsidRPr="00C32932" w14:paraId="22A1C229"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A671E33"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Pr>
                <w:rFonts w:eastAsia="Times New Roman" w:cstheme="minorHAnsi"/>
                <w:b/>
                <w:bCs/>
                <w:color w:val="000000"/>
                <w:sz w:val="20"/>
                <w:szCs w:val="20"/>
                <w:lang w:val="en-GB" w:eastAsia="de-DE"/>
              </w:rPr>
              <w:t>9</w:t>
            </w:r>
            <w:r w:rsidRPr="00396394">
              <w:rPr>
                <w:rFonts w:eastAsia="Times New Roman" w:cstheme="minorHAnsi"/>
                <w:b/>
                <w:bCs/>
                <w:color w:val="000000"/>
                <w:sz w:val="20"/>
                <w:szCs w:val="20"/>
                <w:lang w:val="en-GB" w:eastAsia="de-DE"/>
              </w:rPr>
              <w:t>]</w:t>
            </w:r>
          </w:p>
          <w:p w14:paraId="60FE81F6"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Callery</w:t>
            </w:r>
            <w:r w:rsidRPr="00396394">
              <w:rPr>
                <w:rFonts w:eastAsia="Times New Roman" w:cstheme="minorHAnsi"/>
                <w:color w:val="000000"/>
                <w:sz w:val="20"/>
                <w:szCs w:val="20"/>
                <w:lang w:val="en-GB" w:eastAsia="de-DE"/>
              </w:rPr>
              <w:t xml:space="preserve"> et al. 2012 [UB]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ECCA8E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UK, </w:t>
            </w:r>
            <w:proofErr w:type="spellStart"/>
            <w:r w:rsidRPr="00396394">
              <w:rPr>
                <w:rFonts w:eastAsia="Times New Roman" w:cstheme="minorHAnsi"/>
                <w:color w:val="000000"/>
                <w:sz w:val="20"/>
                <w:szCs w:val="20"/>
                <w:lang w:val="en-GB" w:eastAsia="de-DE"/>
              </w:rPr>
              <w:t>Pediatric</w:t>
            </w:r>
            <w:proofErr w:type="spellEnd"/>
            <w:r w:rsidRPr="00396394">
              <w:rPr>
                <w:rFonts w:eastAsia="Times New Roman" w:cstheme="minorHAnsi"/>
                <w:color w:val="000000"/>
                <w:sz w:val="20"/>
                <w:szCs w:val="20"/>
                <w:lang w:val="en-GB" w:eastAsia="de-DE"/>
              </w:rPr>
              <w:t xml:space="preserve"> respiratory outpatients` clinics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C77E33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Nurses, Parents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E553550"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5EB009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Asthma review consultations between children (age 7-12 years), parents and nurses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382D2CF"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Audio-recorded Interviews with parents (18) and nurses (6) were qualitatively analysed using framework analysis (Ritchie &amp; Lewis 2003).</w:t>
            </w:r>
          </w:p>
          <w:p w14:paraId="5CDE385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Nine Consultations were examined using principles of conversation analysis (Drew &amp; Heritage 2006).</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4239BE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Therapeutic alliance: triadic relationship between dyads of nurse-parent, nurse-child and child-parent. Potential for both conflict and cooperation in each of these dyads.</w:t>
            </w:r>
          </w:p>
        </w:tc>
        <w:tc>
          <w:tcPr>
            <w:tcW w:w="1784" w:type="dxa"/>
            <w:tcBorders>
              <w:top w:val="single" w:sz="8" w:space="0" w:color="000000"/>
              <w:left w:val="single" w:sz="8" w:space="0" w:color="000000"/>
              <w:bottom w:val="single" w:sz="8" w:space="0" w:color="000000"/>
              <w:right w:val="single" w:sz="8" w:space="0" w:color="000000"/>
            </w:tcBorders>
          </w:tcPr>
          <w:p w14:paraId="7521896B" w14:textId="77777777" w:rsidR="008146CE" w:rsidRPr="00396394" w:rsidRDefault="008146CE" w:rsidP="00396394">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Building alliances with patients is seen as a key objective of all healthcare consultations</w:t>
            </w:r>
          </w:p>
        </w:tc>
      </w:tr>
      <w:tr w:rsidR="008146CE" w:rsidRPr="00C32932" w14:paraId="7C719EDA"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2A27523" w14:textId="77777777" w:rsidR="008146CE" w:rsidRPr="00396394" w:rsidRDefault="008146CE" w:rsidP="00EA4C98">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Pr>
                <w:rFonts w:eastAsia="Times New Roman" w:cstheme="minorHAnsi"/>
                <w:b/>
                <w:bCs/>
                <w:color w:val="000000"/>
                <w:sz w:val="20"/>
                <w:szCs w:val="20"/>
                <w:lang w:val="en-GB" w:eastAsia="de-DE"/>
              </w:rPr>
              <w:t>10</w:t>
            </w:r>
            <w:r w:rsidRPr="00396394">
              <w:rPr>
                <w:rFonts w:eastAsia="Times New Roman" w:cstheme="minorHAnsi"/>
                <w:b/>
                <w:bCs/>
                <w:color w:val="000000"/>
                <w:sz w:val="20"/>
                <w:szCs w:val="20"/>
                <w:lang w:val="en-GB" w:eastAsia="de-DE"/>
              </w:rPr>
              <w:t>]</w:t>
            </w:r>
          </w:p>
          <w:p w14:paraId="1D749C2E" w14:textId="77777777" w:rsidR="008146CE" w:rsidRPr="00396394" w:rsidRDefault="008146CE" w:rsidP="00396394">
            <w:pPr>
              <w:spacing w:after="0"/>
              <w:rPr>
                <w:rFonts w:eastAsia="Times New Roman" w:cstheme="minorHAnsi"/>
                <w:sz w:val="20"/>
                <w:szCs w:val="20"/>
                <w:lang w:val="en-GB" w:eastAsia="de-DE"/>
              </w:rPr>
            </w:pPr>
          </w:p>
          <w:p w14:paraId="1D9849BC" w14:textId="77777777" w:rsidR="008146CE" w:rsidRPr="00396394" w:rsidRDefault="008146CE" w:rsidP="00396394">
            <w:pPr>
              <w:spacing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Carlsson</w:t>
            </w:r>
            <w:r w:rsidRPr="00396394">
              <w:rPr>
                <w:rFonts w:eastAsia="Times New Roman" w:cstheme="minorHAnsi"/>
                <w:color w:val="000000"/>
                <w:sz w:val="20"/>
                <w:szCs w:val="20"/>
                <w:lang w:val="en-GB" w:eastAsia="de-DE"/>
              </w:rPr>
              <w:t xml:space="preserve"> &amp; Pettersson 2018 [UB]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6516D89" w14:textId="77777777" w:rsidR="008146CE" w:rsidRPr="00396394" w:rsidRDefault="008146CE" w:rsidP="00EA4C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Sweden, </w:t>
            </w:r>
            <w:proofErr w:type="spellStart"/>
            <w:r w:rsidRPr="00396394">
              <w:rPr>
                <w:rFonts w:eastAsia="Times New Roman" w:cstheme="minorHAnsi"/>
                <w:color w:val="000000"/>
                <w:sz w:val="20"/>
                <w:szCs w:val="20"/>
                <w:lang w:val="en-GB" w:eastAsia="de-DE"/>
              </w:rPr>
              <w:t>Göteborg</w:t>
            </w:r>
            <w:proofErr w:type="spellEnd"/>
            <w:r w:rsidRPr="00396394">
              <w:rPr>
                <w:rFonts w:eastAsia="Times New Roman" w:cstheme="minorHAnsi"/>
                <w:color w:val="000000"/>
                <w:sz w:val="20"/>
                <w:szCs w:val="20"/>
                <w:lang w:val="en-GB" w:eastAsia="de-DE"/>
              </w:rPr>
              <w:t>,</w:t>
            </w:r>
          </w:p>
          <w:p w14:paraId="2CE42279" w14:textId="77777777" w:rsidR="008146CE" w:rsidRPr="00396394" w:rsidRDefault="008146CE" w:rsidP="00396394">
            <w:pPr>
              <w:spacing w:after="0"/>
              <w:rPr>
                <w:rFonts w:eastAsia="Times New Roman" w:cstheme="minorHAnsi"/>
                <w:sz w:val="20"/>
                <w:szCs w:val="20"/>
                <w:lang w:val="en-GB" w:eastAsia="de-DE"/>
              </w:rPr>
            </w:pPr>
          </w:p>
          <w:p w14:paraId="470B3F9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5946B11" w14:textId="77777777" w:rsidR="008146CE" w:rsidRPr="00396394" w:rsidRDefault="008146CE" w:rsidP="00EA4C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Surgeons</w:t>
            </w:r>
          </w:p>
          <w:p w14:paraId="79DC166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Nurses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548C9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5A16906" w14:textId="77777777" w:rsidR="008146CE" w:rsidRPr="00396394" w:rsidRDefault="008146CE" w:rsidP="00EA4C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Discharge consultation between surgeon and patient and between nurse and patient</w:t>
            </w:r>
          </w:p>
          <w:p w14:paraId="5C46D68E" w14:textId="77777777" w:rsidR="008146CE" w:rsidRPr="00396394" w:rsidRDefault="008146CE" w:rsidP="00396394">
            <w:pPr>
              <w:spacing w:after="0"/>
              <w:rPr>
                <w:rFonts w:eastAsia="Times New Roman" w:cstheme="minorHAnsi"/>
                <w:sz w:val="20"/>
                <w:szCs w:val="20"/>
                <w:lang w:val="en-GB" w:eastAsia="de-DE"/>
              </w:rPr>
            </w:pPr>
          </w:p>
          <w:p w14:paraId="24A1FB73"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Discharge from hospital after cancer operation</w:t>
            </w:r>
          </w:p>
          <w:p w14:paraId="753839E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(One Interprofessional Discharge Consultation)</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9122591" w14:textId="77777777" w:rsidR="008146CE" w:rsidRPr="00396394" w:rsidRDefault="008146CE" w:rsidP="00EA4C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Two steps:</w:t>
            </w:r>
          </w:p>
          <w:p w14:paraId="1837ECA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First step: overall quantitative analysis (Structure/content)</w:t>
            </w:r>
          </w:p>
          <w:p w14:paraId="347E1590" w14:textId="77777777" w:rsidR="008146CE" w:rsidRPr="00396394" w:rsidRDefault="008146CE" w:rsidP="00396394">
            <w:pPr>
              <w:spacing w:before="240" w:after="240"/>
              <w:rPr>
                <w:rFonts w:eastAsia="Times New Roman" w:cstheme="minorHAnsi"/>
                <w:sz w:val="20"/>
                <w:szCs w:val="20"/>
                <w:lang w:val="en-GB" w:eastAsia="de-DE"/>
              </w:rPr>
            </w:pPr>
            <w:r w:rsidRPr="00396394">
              <w:rPr>
                <w:rFonts w:eastAsia="Times New Roman" w:cstheme="minorHAnsi"/>
                <w:color w:val="000000"/>
                <w:sz w:val="20"/>
                <w:szCs w:val="20"/>
                <w:lang w:val="en-GB" w:eastAsia="de-DE"/>
              </w:rPr>
              <w:t>Second step:</w:t>
            </w:r>
          </w:p>
          <w:p w14:paraId="640E01D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Qualitative Analysis / Interpretation</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86873DD" w14:textId="77777777" w:rsidR="008146CE" w:rsidRPr="00396394" w:rsidRDefault="008146CE" w:rsidP="00EA4C98">
            <w:pPr>
              <w:spacing w:before="240" w:after="240"/>
              <w:rPr>
                <w:rFonts w:eastAsia="Times New Roman" w:cstheme="minorHAnsi"/>
                <w:sz w:val="20"/>
                <w:szCs w:val="20"/>
                <w:lang w:val="en-GB" w:eastAsia="de-DE"/>
              </w:rPr>
            </w:pPr>
            <w:r w:rsidRPr="00396394">
              <w:rPr>
                <w:rFonts w:eastAsia="Times New Roman" w:cstheme="minorHAnsi"/>
                <w:color w:val="000000"/>
                <w:sz w:val="20"/>
                <w:szCs w:val="20"/>
                <w:lang w:val="en-GB" w:eastAsia="de-DE"/>
              </w:rPr>
              <w:t>a) How language is used is fundamental for communication</w:t>
            </w:r>
          </w:p>
          <w:p w14:paraId="2A319CF5" w14:textId="77777777" w:rsidR="008146CE" w:rsidRPr="00396394" w:rsidRDefault="008146CE" w:rsidP="00396394">
            <w:pPr>
              <w:spacing w:before="240" w:after="0"/>
              <w:ind w:left="160" w:hanging="140"/>
              <w:rPr>
                <w:rFonts w:eastAsia="Times New Roman" w:cstheme="minorHAnsi"/>
                <w:sz w:val="20"/>
                <w:szCs w:val="20"/>
                <w:lang w:val="en-GB" w:eastAsia="de-DE"/>
              </w:rPr>
            </w:pPr>
            <w:r w:rsidRPr="00396394">
              <w:rPr>
                <w:rFonts w:eastAsia="Times New Roman" w:cstheme="minorHAnsi"/>
                <w:color w:val="000000"/>
                <w:sz w:val="20"/>
                <w:szCs w:val="20"/>
                <w:lang w:val="en-GB" w:eastAsia="de-DE"/>
              </w:rPr>
              <w:t>b) Using preparedness communication” can help patients to better understand the recovery process and regain control over their own life</w:t>
            </w:r>
          </w:p>
        </w:tc>
        <w:tc>
          <w:tcPr>
            <w:tcW w:w="1784" w:type="dxa"/>
            <w:tcBorders>
              <w:top w:val="single" w:sz="8" w:space="0" w:color="000000"/>
              <w:left w:val="single" w:sz="8" w:space="0" w:color="000000"/>
              <w:bottom w:val="single" w:sz="8" w:space="0" w:color="000000"/>
              <w:right w:val="single" w:sz="8" w:space="0" w:color="000000"/>
            </w:tcBorders>
          </w:tcPr>
          <w:p w14:paraId="4C5F3B45" w14:textId="77777777" w:rsidR="008146CE" w:rsidRPr="00396394" w:rsidRDefault="00EA4C98" w:rsidP="00EA4C98">
            <w:pPr>
              <w:spacing w:before="240" w:after="240"/>
              <w:ind w:left="159"/>
              <w:rPr>
                <w:rFonts w:eastAsia="Times New Roman" w:cstheme="minorHAnsi"/>
                <w:color w:val="000000"/>
                <w:sz w:val="20"/>
                <w:szCs w:val="20"/>
                <w:lang w:val="en-GB" w:eastAsia="de-DE"/>
              </w:rPr>
            </w:pPr>
            <w:r w:rsidRPr="00EA4C98">
              <w:rPr>
                <w:rFonts w:eastAsia="Times New Roman" w:cstheme="minorHAnsi"/>
                <w:color w:val="000000"/>
                <w:sz w:val="20"/>
                <w:szCs w:val="20"/>
                <w:lang w:val="en-GB" w:eastAsia="de-DE"/>
              </w:rPr>
              <w:t>The results are interpreted from the data transcriptions and do not say anything about how patients perceived the communication or</w:t>
            </w:r>
            <w:r>
              <w:rPr>
                <w:rFonts w:eastAsia="Times New Roman" w:cstheme="minorHAnsi"/>
                <w:color w:val="000000"/>
                <w:sz w:val="20"/>
                <w:szCs w:val="20"/>
                <w:lang w:val="en-GB" w:eastAsia="de-DE"/>
              </w:rPr>
              <w:t xml:space="preserve"> </w:t>
            </w:r>
            <w:r w:rsidRPr="00EA4C98">
              <w:rPr>
                <w:rFonts w:eastAsia="Times New Roman" w:cstheme="minorHAnsi"/>
                <w:color w:val="000000"/>
                <w:sz w:val="20"/>
                <w:szCs w:val="20"/>
                <w:lang w:val="en-GB" w:eastAsia="de-DE"/>
              </w:rPr>
              <w:t>the pedagogic strategies with healthcare professionals</w:t>
            </w:r>
            <w:r>
              <w:rPr>
                <w:rFonts w:eastAsia="Times New Roman" w:cstheme="minorHAnsi"/>
                <w:color w:val="000000"/>
                <w:sz w:val="20"/>
                <w:szCs w:val="20"/>
                <w:lang w:val="en-GB" w:eastAsia="de-DE"/>
              </w:rPr>
              <w:t>.</w:t>
            </w:r>
          </w:p>
        </w:tc>
      </w:tr>
      <w:tr w:rsidR="008146CE" w:rsidRPr="00C32932" w14:paraId="5BF8B570" w14:textId="77777777" w:rsidTr="002F2CFC">
        <w:trPr>
          <w:trHeight w:val="2716"/>
        </w:trPr>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DE81AC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1</w:t>
            </w:r>
            <w:r w:rsidRPr="00396394">
              <w:rPr>
                <w:rFonts w:eastAsia="Times New Roman" w:cstheme="minorHAnsi"/>
                <w:b/>
                <w:bCs/>
                <w:color w:val="000000"/>
                <w:sz w:val="20"/>
                <w:szCs w:val="20"/>
                <w:lang w:val="en-GB" w:eastAsia="de-DE"/>
              </w:rPr>
              <w:t>]</w:t>
            </w:r>
          </w:p>
          <w:p w14:paraId="3C579790" w14:textId="77777777" w:rsidR="008146CE" w:rsidRPr="00396394" w:rsidRDefault="008146CE" w:rsidP="00396394">
            <w:pPr>
              <w:spacing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Collins</w:t>
            </w:r>
            <w:r w:rsidRPr="00396394">
              <w:rPr>
                <w:rFonts w:eastAsia="Times New Roman" w:cstheme="minorHAnsi"/>
                <w:color w:val="000000"/>
                <w:sz w:val="20"/>
                <w:szCs w:val="20"/>
                <w:lang w:val="en-GB" w:eastAsia="de-DE"/>
              </w:rPr>
              <w:t xml:space="preserve"> 2005 [UB]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75E384C" w14:textId="77777777" w:rsidR="008146CE" w:rsidRPr="00396394" w:rsidRDefault="00E90041" w:rsidP="00396394">
            <w:pPr>
              <w:spacing w:before="240" w:after="0"/>
              <w:rPr>
                <w:rFonts w:eastAsia="Times New Roman" w:cstheme="minorHAnsi"/>
                <w:sz w:val="20"/>
                <w:szCs w:val="20"/>
                <w:lang w:val="en-GB" w:eastAsia="de-DE"/>
              </w:rPr>
            </w:pPr>
            <w:r w:rsidRPr="00E90041">
              <w:rPr>
                <w:rFonts w:eastAsia="Times New Roman" w:cstheme="minorHAnsi"/>
                <w:sz w:val="20"/>
                <w:szCs w:val="20"/>
                <w:lang w:val="en-GB" w:eastAsia="de-DE"/>
              </w:rPr>
              <w:t xml:space="preserve">Department of Health Sciences and </w:t>
            </w:r>
            <w:proofErr w:type="spellStart"/>
            <w:r w:rsidRPr="00E90041">
              <w:rPr>
                <w:rFonts w:eastAsia="Times New Roman" w:cstheme="minorHAnsi"/>
                <w:sz w:val="20"/>
                <w:szCs w:val="20"/>
                <w:lang w:val="en-GB" w:eastAsia="de-DE"/>
              </w:rPr>
              <w:t>Hull⁄York</w:t>
            </w:r>
            <w:proofErr w:type="spellEnd"/>
            <w:r w:rsidRPr="00E90041">
              <w:rPr>
                <w:rFonts w:eastAsia="Times New Roman" w:cstheme="minorHAnsi"/>
                <w:sz w:val="20"/>
                <w:szCs w:val="20"/>
                <w:lang w:val="en-GB" w:eastAsia="de-DE"/>
              </w:rPr>
              <w:t xml:space="preserve"> Medical </w:t>
            </w:r>
            <w:proofErr w:type="spellStart"/>
            <w:proofErr w:type="gramStart"/>
            <w:r w:rsidRPr="00E90041">
              <w:rPr>
                <w:rFonts w:eastAsia="Times New Roman" w:cstheme="minorHAnsi"/>
                <w:sz w:val="20"/>
                <w:szCs w:val="20"/>
                <w:lang w:val="en-GB" w:eastAsia="de-DE"/>
              </w:rPr>
              <w:t>School,University</w:t>
            </w:r>
            <w:proofErr w:type="spellEnd"/>
            <w:proofErr w:type="gramEnd"/>
            <w:r w:rsidRPr="00E90041">
              <w:rPr>
                <w:rFonts w:eastAsia="Times New Roman" w:cstheme="minorHAnsi"/>
                <w:sz w:val="20"/>
                <w:szCs w:val="20"/>
                <w:lang w:val="en-GB" w:eastAsia="de-DE"/>
              </w:rPr>
              <w:t xml:space="preserve"> of York, York, UK</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4A26BF0" w14:textId="77777777" w:rsidR="008146CE" w:rsidRPr="00396394" w:rsidRDefault="008146CE" w:rsidP="00E90041">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Doctors, Nurses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613B619"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D3DA3BD" w14:textId="77777777" w:rsidR="008146CE" w:rsidRPr="00396394" w:rsidRDefault="008146CE" w:rsidP="00E90041">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Diabetes consultations, focus on explanations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0BF6E84" w14:textId="77777777" w:rsidR="008146CE" w:rsidRPr="00396394" w:rsidRDefault="00153534" w:rsidP="00E90041">
            <w:pPr>
              <w:spacing w:before="240" w:after="0"/>
              <w:rPr>
                <w:rFonts w:eastAsia="Times New Roman" w:cstheme="minorHAnsi"/>
                <w:sz w:val="20"/>
                <w:szCs w:val="20"/>
                <w:lang w:val="en-GB" w:eastAsia="de-DE"/>
              </w:rPr>
            </w:pPr>
            <w:r w:rsidRPr="00153534">
              <w:rPr>
                <w:rFonts w:eastAsia="Times New Roman" w:cstheme="minorHAnsi"/>
                <w:sz w:val="20"/>
                <w:szCs w:val="20"/>
                <w:lang w:val="en-GB" w:eastAsia="de-DE"/>
              </w:rPr>
              <w:t>Video- and audio-recorded consultations</w:t>
            </w:r>
            <w:r>
              <w:rPr>
                <w:rFonts w:eastAsia="Times New Roman" w:cstheme="minorHAnsi"/>
                <w:sz w:val="20"/>
                <w:szCs w:val="20"/>
                <w:lang w:val="en-GB" w:eastAsia="de-DE"/>
              </w:rPr>
              <w:t xml:space="preserve"> </w:t>
            </w:r>
            <w:r w:rsidRPr="00153534">
              <w:rPr>
                <w:rFonts w:eastAsia="Times New Roman" w:cstheme="minorHAnsi"/>
                <w:sz w:val="20"/>
                <w:szCs w:val="20"/>
                <w:lang w:val="en-GB" w:eastAsia="de-DE"/>
              </w:rPr>
              <w:t>were subjected to conversation analysis.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AFF8429" w14:textId="77777777" w:rsidR="008146CE" w:rsidRPr="00396394" w:rsidRDefault="00E90041" w:rsidP="00E16CED">
            <w:pPr>
              <w:spacing w:before="240" w:after="0"/>
              <w:rPr>
                <w:rFonts w:eastAsia="Times New Roman" w:cstheme="minorHAnsi"/>
                <w:sz w:val="20"/>
                <w:szCs w:val="20"/>
                <w:lang w:val="en-GB" w:eastAsia="de-DE"/>
              </w:rPr>
            </w:pPr>
            <w:r w:rsidRPr="00E90041">
              <w:rPr>
                <w:rFonts w:eastAsia="Times New Roman" w:cstheme="minorHAnsi"/>
                <w:sz w:val="20"/>
                <w:szCs w:val="20"/>
                <w:lang w:val="en-GB" w:eastAsia="de-DE"/>
              </w:rPr>
              <w:t>Nurses’ communication</w:t>
            </w:r>
            <w:r>
              <w:rPr>
                <w:rFonts w:eastAsia="Times New Roman" w:cstheme="minorHAnsi"/>
                <w:sz w:val="20"/>
                <w:szCs w:val="20"/>
                <w:lang w:val="en-GB" w:eastAsia="de-DE"/>
              </w:rPr>
              <w:t xml:space="preserve"> </w:t>
            </w:r>
            <w:r w:rsidRPr="00E90041">
              <w:rPr>
                <w:rFonts w:eastAsia="Times New Roman" w:cstheme="minorHAnsi"/>
                <w:sz w:val="20"/>
                <w:szCs w:val="20"/>
                <w:lang w:val="en-GB" w:eastAsia="de-DE"/>
              </w:rPr>
              <w:t>was mediated by patients’ contributions; doctors’</w:t>
            </w:r>
            <w:r>
              <w:rPr>
                <w:rFonts w:eastAsia="Times New Roman" w:cstheme="minorHAnsi"/>
                <w:sz w:val="20"/>
                <w:szCs w:val="20"/>
                <w:lang w:val="en-GB" w:eastAsia="de-DE"/>
              </w:rPr>
              <w:t xml:space="preserve"> </w:t>
            </w:r>
            <w:r w:rsidRPr="00E90041">
              <w:rPr>
                <w:rFonts w:eastAsia="Times New Roman" w:cstheme="minorHAnsi"/>
                <w:sz w:val="20"/>
                <w:szCs w:val="20"/>
                <w:lang w:val="en-GB" w:eastAsia="de-DE"/>
              </w:rPr>
              <w:t>communication gave an overarching direction to the</w:t>
            </w:r>
            <w:r>
              <w:rPr>
                <w:rFonts w:eastAsia="Times New Roman" w:cstheme="minorHAnsi"/>
                <w:sz w:val="20"/>
                <w:szCs w:val="20"/>
                <w:lang w:val="en-GB" w:eastAsia="de-DE"/>
              </w:rPr>
              <w:t xml:space="preserve"> </w:t>
            </w:r>
            <w:proofErr w:type="gramStart"/>
            <w:r w:rsidRPr="00E90041">
              <w:rPr>
                <w:rFonts w:eastAsia="Times New Roman" w:cstheme="minorHAnsi"/>
                <w:sz w:val="20"/>
                <w:szCs w:val="20"/>
                <w:lang w:val="en-GB" w:eastAsia="de-DE"/>
              </w:rPr>
              <w:t>consultation as a whole</w:t>
            </w:r>
            <w:proofErr w:type="gramEnd"/>
            <w:r w:rsidRPr="00E90041">
              <w:rPr>
                <w:rFonts w:eastAsia="Times New Roman" w:cstheme="minorHAnsi"/>
                <w:sz w:val="20"/>
                <w:szCs w:val="20"/>
                <w:lang w:val="en-GB" w:eastAsia="de-DE"/>
              </w:rPr>
              <w:t>. While nurses’ explanations</w:t>
            </w:r>
            <w:r>
              <w:rPr>
                <w:rFonts w:eastAsia="Times New Roman" w:cstheme="minorHAnsi"/>
                <w:sz w:val="20"/>
                <w:szCs w:val="20"/>
                <w:lang w:val="en-GB" w:eastAsia="de-DE"/>
              </w:rPr>
              <w:t xml:space="preserve"> </w:t>
            </w:r>
            <w:r w:rsidRPr="00E90041">
              <w:rPr>
                <w:rFonts w:eastAsia="Times New Roman" w:cstheme="minorHAnsi"/>
                <w:sz w:val="20"/>
                <w:szCs w:val="20"/>
                <w:lang w:val="en-GB" w:eastAsia="de-DE"/>
              </w:rPr>
              <w:t>began from the viewpoint of a patient’s responsibility</w:t>
            </w:r>
            <w:r>
              <w:rPr>
                <w:rFonts w:eastAsia="Times New Roman" w:cstheme="minorHAnsi"/>
                <w:sz w:val="20"/>
                <w:szCs w:val="20"/>
                <w:lang w:val="en-GB" w:eastAsia="de-DE"/>
              </w:rPr>
              <w:t xml:space="preserve"> </w:t>
            </w:r>
            <w:r w:rsidRPr="00E90041">
              <w:rPr>
                <w:rFonts w:eastAsia="Times New Roman" w:cstheme="minorHAnsi"/>
                <w:sz w:val="20"/>
                <w:szCs w:val="20"/>
                <w:lang w:val="en-GB" w:eastAsia="de-DE"/>
              </w:rPr>
              <w:t>and behaviour, doctors’ explanations began from the</w:t>
            </w:r>
            <w:r>
              <w:rPr>
                <w:rFonts w:eastAsia="Times New Roman" w:cstheme="minorHAnsi"/>
                <w:sz w:val="20"/>
                <w:szCs w:val="20"/>
                <w:lang w:val="en-GB" w:eastAsia="de-DE"/>
              </w:rPr>
              <w:t xml:space="preserve"> </w:t>
            </w:r>
            <w:proofErr w:type="gramStart"/>
            <w:r w:rsidRPr="00E90041">
              <w:rPr>
                <w:rFonts w:eastAsia="Times New Roman" w:cstheme="minorHAnsi"/>
                <w:sz w:val="20"/>
                <w:szCs w:val="20"/>
                <w:lang w:val="en-GB" w:eastAsia="de-DE"/>
              </w:rPr>
              <w:t>view</w:t>
            </w:r>
            <w:r>
              <w:rPr>
                <w:rFonts w:eastAsia="Times New Roman" w:cstheme="minorHAnsi"/>
                <w:sz w:val="20"/>
                <w:szCs w:val="20"/>
                <w:lang w:val="en-GB" w:eastAsia="de-DE"/>
              </w:rPr>
              <w:t xml:space="preserve"> </w:t>
            </w:r>
            <w:r w:rsidRPr="00E90041">
              <w:rPr>
                <w:rFonts w:eastAsia="Times New Roman" w:cstheme="minorHAnsi"/>
                <w:sz w:val="20"/>
                <w:szCs w:val="20"/>
                <w:lang w:val="en-GB" w:eastAsia="de-DE"/>
              </w:rPr>
              <w:t>point</w:t>
            </w:r>
            <w:proofErr w:type="gramEnd"/>
            <w:r w:rsidRPr="00E90041">
              <w:rPr>
                <w:rFonts w:eastAsia="Times New Roman" w:cstheme="minorHAnsi"/>
                <w:sz w:val="20"/>
                <w:szCs w:val="20"/>
                <w:lang w:val="en-GB" w:eastAsia="de-DE"/>
              </w:rPr>
              <w:t xml:space="preserve"> of biomedical intervention. Their consultations lent different opportunities for patients’</w:t>
            </w:r>
            <w:r>
              <w:rPr>
                <w:rFonts w:eastAsia="Times New Roman" w:cstheme="minorHAnsi"/>
                <w:sz w:val="20"/>
                <w:szCs w:val="20"/>
                <w:lang w:val="en-GB" w:eastAsia="de-DE"/>
              </w:rPr>
              <w:t xml:space="preserve"> </w:t>
            </w:r>
            <w:r w:rsidRPr="00E90041">
              <w:rPr>
                <w:rFonts w:eastAsia="Times New Roman" w:cstheme="minorHAnsi"/>
                <w:sz w:val="20"/>
                <w:szCs w:val="20"/>
                <w:lang w:val="en-GB" w:eastAsia="de-DE"/>
              </w:rPr>
              <w:t>involvement</w:t>
            </w:r>
          </w:p>
        </w:tc>
        <w:tc>
          <w:tcPr>
            <w:tcW w:w="1784" w:type="dxa"/>
            <w:tcBorders>
              <w:top w:val="single" w:sz="8" w:space="0" w:color="000000"/>
              <w:left w:val="single" w:sz="8" w:space="0" w:color="000000"/>
              <w:bottom w:val="single" w:sz="8" w:space="0" w:color="000000"/>
              <w:right w:val="single" w:sz="8" w:space="0" w:color="000000"/>
            </w:tcBorders>
          </w:tcPr>
          <w:p w14:paraId="677DFA4D" w14:textId="77777777" w:rsidR="00E16CED" w:rsidRDefault="00E90041" w:rsidP="00E16CED">
            <w:pPr>
              <w:spacing w:after="0"/>
              <w:ind w:left="165" w:hanging="142"/>
              <w:rPr>
                <w:rFonts w:eastAsia="Times New Roman" w:cstheme="minorHAnsi"/>
                <w:color w:val="000000"/>
                <w:sz w:val="20"/>
                <w:szCs w:val="20"/>
                <w:lang w:val="en-GB" w:eastAsia="de-DE"/>
              </w:rPr>
            </w:pPr>
            <w:r w:rsidRPr="00E90041">
              <w:rPr>
                <w:rFonts w:eastAsia="Times New Roman" w:cstheme="minorHAnsi"/>
                <w:color w:val="000000"/>
                <w:sz w:val="20"/>
                <w:szCs w:val="20"/>
                <w:lang w:val="en-GB" w:eastAsia="de-DE"/>
              </w:rPr>
              <w:t>Conversation</w:t>
            </w:r>
          </w:p>
          <w:p w14:paraId="66F83AE8" w14:textId="77777777" w:rsidR="008146CE" w:rsidRPr="00396394" w:rsidRDefault="00E90041" w:rsidP="00E16CED">
            <w:pPr>
              <w:spacing w:after="240"/>
              <w:ind w:left="20"/>
              <w:rPr>
                <w:rFonts w:eastAsia="Times New Roman" w:cstheme="minorHAnsi"/>
                <w:color w:val="000000"/>
                <w:sz w:val="20"/>
                <w:szCs w:val="20"/>
                <w:lang w:val="en-GB" w:eastAsia="de-DE"/>
              </w:rPr>
            </w:pPr>
            <w:r w:rsidRPr="00E90041">
              <w:rPr>
                <w:rFonts w:eastAsia="Times New Roman" w:cstheme="minorHAnsi"/>
                <w:color w:val="000000"/>
                <w:sz w:val="20"/>
                <w:szCs w:val="20"/>
                <w:lang w:val="en-GB" w:eastAsia="de-DE"/>
              </w:rPr>
              <w:t>analysis offers the opportunity to understand and describe different explanatory possibilities across consultations and health professions. In interprofessional education, comparative research that points to the specifics of disciplines can be used directly to promote strategic use of environments to introduce or prompt explanations and recognition of the communication opportunities that arise from different conversational forms and assessment formats in consultations across professions.</w:t>
            </w:r>
          </w:p>
        </w:tc>
      </w:tr>
      <w:tr w:rsidR="008146CE" w:rsidRPr="00C32932" w14:paraId="21E6D1C1"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F557DC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2</w:t>
            </w:r>
            <w:r w:rsidRPr="00396394">
              <w:rPr>
                <w:rFonts w:eastAsia="Times New Roman" w:cstheme="minorHAnsi"/>
                <w:b/>
                <w:bCs/>
                <w:color w:val="000000"/>
                <w:sz w:val="20"/>
                <w:szCs w:val="20"/>
                <w:lang w:val="en-GB" w:eastAsia="de-DE"/>
              </w:rPr>
              <w:t>]</w:t>
            </w:r>
          </w:p>
          <w:p w14:paraId="3DC61674"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Dronkers</w:t>
            </w:r>
            <w:proofErr w:type="spellEnd"/>
            <w:r w:rsidRPr="00396394">
              <w:rPr>
                <w:rFonts w:eastAsia="Times New Roman" w:cstheme="minorHAnsi"/>
                <w:color w:val="000000"/>
                <w:sz w:val="20"/>
                <w:szCs w:val="20"/>
                <w:lang w:val="en-GB" w:eastAsia="de-DE"/>
              </w:rPr>
              <w:t xml:space="preserve"> et al. 2018 [NK]</w:t>
            </w:r>
          </w:p>
          <w:p w14:paraId="73582299" w14:textId="77777777" w:rsidR="008146CE" w:rsidRPr="00396394" w:rsidRDefault="008146CE" w:rsidP="00396394">
            <w:pPr>
              <w:spacing w:before="240"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7344C3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The Netherlands, Rotterdam, Department of Otorhinolaryngology and Head and Neck Oncology, Erasmus University Medical </w:t>
            </w:r>
            <w:proofErr w:type="spellStart"/>
            <w:r w:rsidRPr="00396394">
              <w:rPr>
                <w:rFonts w:eastAsia="Times New Roman" w:cstheme="minorHAnsi"/>
                <w:color w:val="000000"/>
                <w:sz w:val="20"/>
                <w:szCs w:val="20"/>
                <w:lang w:val="en-GB" w:eastAsia="de-DE"/>
              </w:rPr>
              <w:t>Center</w:t>
            </w:r>
            <w:proofErr w:type="spellEnd"/>
            <w:r w:rsidRPr="00396394">
              <w:rPr>
                <w:rFonts w:eastAsia="Times New Roman" w:cstheme="minorHAnsi"/>
                <w:color w:val="000000"/>
                <w:sz w:val="20"/>
                <w:szCs w:val="20"/>
                <w:lang w:val="en-GB" w:eastAsia="de-DE"/>
              </w:rPr>
              <w:t xml:space="preserve"> Cancer Institute</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C5C543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Physicians (H&amp;N surgeons)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D1775F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815FA4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Physician-patient conversation in which both palliative and curative treatment options were discussed</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E2F0BF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23 conversations were systematically </w:t>
            </w:r>
            <w:proofErr w:type="spellStart"/>
            <w:r w:rsidRPr="00396394">
              <w:rPr>
                <w:rFonts w:eastAsia="Times New Roman" w:cstheme="minorHAnsi"/>
                <w:color w:val="000000"/>
                <w:sz w:val="20"/>
                <w:szCs w:val="20"/>
                <w:lang w:val="en-GB" w:eastAsia="de-DE"/>
              </w:rPr>
              <w:t>analyzed</w:t>
            </w:r>
            <w:proofErr w:type="spellEnd"/>
            <w:r w:rsidRPr="00396394">
              <w:rPr>
                <w:rFonts w:eastAsia="Times New Roman" w:cstheme="minorHAnsi"/>
                <w:color w:val="000000"/>
                <w:sz w:val="20"/>
                <w:szCs w:val="20"/>
                <w:lang w:val="en-GB" w:eastAsia="de-DE"/>
              </w:rPr>
              <w:t xml:space="preserve"> with qualitative methodology</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DEB204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Only 5.9% of the provided prognostic information included in the treatment and decision consultations was given </w:t>
            </w:r>
            <w:proofErr w:type="spellStart"/>
            <w:r w:rsidRPr="00396394">
              <w:rPr>
                <w:rFonts w:eastAsia="Times New Roman" w:cstheme="minorHAnsi"/>
                <w:color w:val="000000"/>
                <w:sz w:val="20"/>
                <w:szCs w:val="20"/>
                <w:lang w:val="en-GB" w:eastAsia="de-DE"/>
              </w:rPr>
              <w:t>quan-titatively</w:t>
            </w:r>
            <w:proofErr w:type="spellEnd"/>
            <w:r w:rsidRPr="00396394">
              <w:rPr>
                <w:rFonts w:eastAsia="Times New Roman" w:cstheme="minorHAnsi"/>
                <w:color w:val="000000"/>
                <w:sz w:val="20"/>
                <w:szCs w:val="20"/>
                <w:lang w:val="en-GB" w:eastAsia="de-DE"/>
              </w:rPr>
              <w:t xml:space="preserve">. In </w:t>
            </w:r>
            <w:proofErr w:type="gramStart"/>
            <w:r w:rsidRPr="00396394">
              <w:rPr>
                <w:rFonts w:eastAsia="Times New Roman" w:cstheme="minorHAnsi"/>
                <w:color w:val="000000"/>
                <w:sz w:val="20"/>
                <w:szCs w:val="20"/>
                <w:lang w:val="en-GB" w:eastAsia="de-DE"/>
              </w:rPr>
              <w:t>the majority of</w:t>
            </w:r>
            <w:proofErr w:type="gramEnd"/>
            <w:r w:rsidRPr="00396394">
              <w:rPr>
                <w:rFonts w:eastAsia="Times New Roman" w:cstheme="minorHAnsi"/>
                <w:color w:val="000000"/>
                <w:sz w:val="20"/>
                <w:szCs w:val="20"/>
                <w:lang w:val="en-GB" w:eastAsia="de-DE"/>
              </w:rPr>
              <w:t xml:space="preserve"> cases (94.1%) a variety of qualitative methods was used. H&amp;N surgeons possibly affect patients’ perception of prognostic content with two identified communication styles: directive (more physician-</w:t>
            </w:r>
            <w:r w:rsidR="00CA4E31" w:rsidRPr="00396394">
              <w:rPr>
                <w:rFonts w:eastAsia="Times New Roman" w:cstheme="minorHAnsi"/>
                <w:color w:val="000000"/>
                <w:sz w:val="20"/>
                <w:szCs w:val="20"/>
                <w:lang w:val="en-GB" w:eastAsia="de-DE"/>
              </w:rPr>
              <w:t>centred</w:t>
            </w:r>
            <w:r w:rsidRPr="00396394">
              <w:rPr>
                <w:rFonts w:eastAsia="Times New Roman" w:cstheme="minorHAnsi"/>
                <w:color w:val="000000"/>
                <w:sz w:val="20"/>
                <w:szCs w:val="20"/>
                <w:lang w:val="en-GB" w:eastAsia="de-DE"/>
              </w:rPr>
              <w:t>) and affective (more patient-</w:t>
            </w:r>
            <w:r w:rsidR="00CA4E31" w:rsidRPr="00396394">
              <w:rPr>
                <w:rFonts w:eastAsia="Times New Roman" w:cstheme="minorHAnsi"/>
                <w:color w:val="000000"/>
                <w:sz w:val="20"/>
                <w:szCs w:val="20"/>
                <w:lang w:val="en-GB" w:eastAsia="de-DE"/>
              </w:rPr>
              <w:t>centred</w:t>
            </w:r>
            <w:r w:rsidRPr="00396394">
              <w:rPr>
                <w:rFonts w:eastAsia="Times New Roman" w:cstheme="minorHAnsi"/>
                <w:color w:val="000000"/>
                <w:sz w:val="20"/>
                <w:szCs w:val="20"/>
                <w:lang w:val="en-GB" w:eastAsia="de-DE"/>
              </w:rPr>
              <w:t>).</w:t>
            </w:r>
          </w:p>
        </w:tc>
        <w:tc>
          <w:tcPr>
            <w:tcW w:w="1784" w:type="dxa"/>
            <w:tcBorders>
              <w:top w:val="single" w:sz="8" w:space="0" w:color="000000"/>
              <w:left w:val="single" w:sz="8" w:space="0" w:color="000000"/>
              <w:bottom w:val="single" w:sz="8" w:space="0" w:color="000000"/>
              <w:right w:val="single" w:sz="8" w:space="0" w:color="000000"/>
            </w:tcBorders>
          </w:tcPr>
          <w:p w14:paraId="504329CD" w14:textId="77777777" w:rsidR="00CA4E31" w:rsidRPr="00CA4E31" w:rsidRDefault="00CA4E31" w:rsidP="00CA4E31">
            <w:pPr>
              <w:spacing w:before="240" w:after="0"/>
              <w:rPr>
                <w:rFonts w:eastAsia="Times New Roman" w:cstheme="minorHAnsi"/>
                <w:color w:val="000000"/>
                <w:sz w:val="20"/>
                <w:szCs w:val="20"/>
                <w:lang w:val="en-GB" w:eastAsia="de-DE"/>
              </w:rPr>
            </w:pPr>
            <w:r w:rsidRPr="00CA4E31">
              <w:rPr>
                <w:rFonts w:eastAsia="Times New Roman" w:cstheme="minorHAnsi"/>
                <w:color w:val="000000"/>
                <w:sz w:val="20"/>
                <w:szCs w:val="20"/>
                <w:lang w:val="en-GB" w:eastAsia="de-DE"/>
              </w:rPr>
              <w:t>This study using a qualitative approach provides unique insight into private consultations between H&amp;N surgeons.</w:t>
            </w:r>
          </w:p>
          <w:p w14:paraId="3BA772AB" w14:textId="77777777" w:rsidR="008146CE" w:rsidRPr="00396394" w:rsidRDefault="00CA4E31" w:rsidP="00CA4E31">
            <w:pPr>
              <w:spacing w:before="240" w:after="0"/>
              <w:rPr>
                <w:rFonts w:eastAsia="Times New Roman" w:cstheme="minorHAnsi"/>
                <w:color w:val="000000"/>
                <w:sz w:val="20"/>
                <w:szCs w:val="20"/>
                <w:lang w:val="en-GB" w:eastAsia="de-DE"/>
              </w:rPr>
            </w:pPr>
            <w:r w:rsidRPr="00CA4E31">
              <w:rPr>
                <w:rFonts w:eastAsia="Times New Roman" w:cstheme="minorHAnsi"/>
                <w:color w:val="000000"/>
                <w:sz w:val="20"/>
                <w:szCs w:val="20"/>
                <w:lang w:val="en-GB" w:eastAsia="de-DE"/>
              </w:rPr>
              <w:t>Due to the use of a qualitative study design, no deductions could be made about predisposing factors that could predict patient preferences on wanting prognostic information or not.</w:t>
            </w:r>
          </w:p>
        </w:tc>
      </w:tr>
      <w:tr w:rsidR="008146CE" w:rsidRPr="00C32932" w14:paraId="76F8F7D0"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F09A57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3</w:t>
            </w:r>
            <w:r w:rsidRPr="00396394">
              <w:rPr>
                <w:rFonts w:eastAsia="Times New Roman" w:cstheme="minorHAnsi"/>
                <w:b/>
                <w:bCs/>
                <w:color w:val="000000"/>
                <w:sz w:val="20"/>
                <w:szCs w:val="20"/>
                <w:lang w:val="en-GB" w:eastAsia="de-DE"/>
              </w:rPr>
              <w:t>]</w:t>
            </w:r>
          </w:p>
          <w:p w14:paraId="201DA398"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Ensing</w:t>
            </w:r>
            <w:r w:rsidRPr="00396394">
              <w:rPr>
                <w:rFonts w:eastAsia="Times New Roman" w:cstheme="minorHAnsi"/>
                <w:color w:val="000000"/>
                <w:sz w:val="20"/>
                <w:szCs w:val="20"/>
                <w:lang w:val="en-GB" w:eastAsia="de-DE"/>
              </w:rPr>
              <w:t xml:space="preserve"> et al. 2018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C19BE2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Netherlands, Utrecht, Research Group Process Innovations in Pharmaceutical Care, Utrecht University of Applied Sciences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29FF5D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Community Pharmacists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DA8257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6B2C5D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Patient-pharmacist communication during a post-discharge home visit</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35B863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60 consultations with patients recently discharged from a single general hospital in the Netherlands were included for a qualitative analysis.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938DB0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Community pharmacists most frequently initiated practical </w:t>
            </w:r>
            <w:proofErr w:type="gramStart"/>
            <w:r w:rsidRPr="00396394">
              <w:rPr>
                <w:rFonts w:eastAsia="Times New Roman" w:cstheme="minorHAnsi"/>
                <w:color w:val="000000"/>
                <w:sz w:val="20"/>
                <w:szCs w:val="20"/>
                <w:lang w:val="en-GB" w:eastAsia="de-DE"/>
              </w:rPr>
              <w:t>issues, but</w:t>
            </w:r>
            <w:proofErr w:type="gramEnd"/>
            <w:r w:rsidRPr="00396394">
              <w:rPr>
                <w:rFonts w:eastAsia="Times New Roman" w:cstheme="minorHAnsi"/>
                <w:color w:val="000000"/>
                <w:sz w:val="20"/>
                <w:szCs w:val="20"/>
                <w:lang w:val="en-GB" w:eastAsia="de-DE"/>
              </w:rPr>
              <w:t xml:space="preserve"> explored patients’ medication beliefs less adequately. Discussing these beliefs might be easier by increasing patient engagement in the consultation and providing training programs for pharmacists.</w:t>
            </w:r>
          </w:p>
        </w:tc>
        <w:tc>
          <w:tcPr>
            <w:tcW w:w="1784" w:type="dxa"/>
            <w:tcBorders>
              <w:top w:val="single" w:sz="8" w:space="0" w:color="000000"/>
              <w:left w:val="single" w:sz="8" w:space="0" w:color="000000"/>
              <w:bottom w:val="single" w:sz="8" w:space="0" w:color="000000"/>
              <w:right w:val="single" w:sz="8" w:space="0" w:color="000000"/>
            </w:tcBorders>
          </w:tcPr>
          <w:p w14:paraId="4537565D" w14:textId="77777777" w:rsidR="008146CE" w:rsidRPr="00396394" w:rsidRDefault="008146CE" w:rsidP="00396394">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 xml:space="preserve">The analysis points out that patient engagement might be increased if their beliefs would be more frequently discussed, </w:t>
            </w:r>
            <w:proofErr w:type="gramStart"/>
            <w:r w:rsidRPr="008146CE">
              <w:rPr>
                <w:rFonts w:eastAsia="Times New Roman" w:cstheme="minorHAnsi"/>
                <w:color w:val="000000"/>
                <w:sz w:val="20"/>
                <w:szCs w:val="20"/>
                <w:lang w:val="en-GB" w:eastAsia="de-DE"/>
              </w:rPr>
              <w:t>and also</w:t>
            </w:r>
            <w:proofErr w:type="gramEnd"/>
            <w:r w:rsidRPr="008146CE">
              <w:rPr>
                <w:rFonts w:eastAsia="Times New Roman" w:cstheme="minorHAnsi"/>
                <w:color w:val="000000"/>
                <w:sz w:val="20"/>
                <w:szCs w:val="20"/>
                <w:lang w:val="en-GB" w:eastAsia="de-DE"/>
              </w:rPr>
              <w:t xml:space="preserve"> if more training programs would be provided for pharmacists.</w:t>
            </w:r>
          </w:p>
        </w:tc>
      </w:tr>
      <w:tr w:rsidR="008146CE" w:rsidRPr="00C32932" w14:paraId="5C41311E"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847D21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4</w:t>
            </w:r>
            <w:r w:rsidRPr="00396394">
              <w:rPr>
                <w:rFonts w:eastAsia="Times New Roman" w:cstheme="minorHAnsi"/>
                <w:b/>
                <w:bCs/>
                <w:color w:val="000000"/>
                <w:sz w:val="20"/>
                <w:szCs w:val="20"/>
                <w:lang w:val="en-GB" w:eastAsia="de-DE"/>
              </w:rPr>
              <w:t>]</w:t>
            </w:r>
          </w:p>
          <w:p w14:paraId="065362A6"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Fagerlind</w:t>
            </w:r>
            <w:proofErr w:type="spellEnd"/>
            <w:r w:rsidRPr="00396394">
              <w:rPr>
                <w:rFonts w:eastAsia="Times New Roman" w:cstheme="minorHAnsi"/>
                <w:color w:val="000000"/>
                <w:sz w:val="20"/>
                <w:szCs w:val="20"/>
                <w:lang w:val="en-GB" w:eastAsia="de-DE"/>
              </w:rPr>
              <w:t xml:space="preserve"> et al. 2008 [HD]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7FC26D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Sweden, Department of Pharmacy, Uppsala University Hospital &amp; Stockholm Söder Hospital</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F69CF5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Medical &amp; Radiation oncologists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944AF14"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AFD3DA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Common type consultations at an oncology department</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032E9A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19 oncology consultations were analysed using qualitative content analysis</w:t>
            </w:r>
          </w:p>
          <w:p w14:paraId="4C3AE8D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 time analysis of the consultations was also performed based on 3 main themes: ‘medical &amp; physical aspects’, ‘patient-</w:t>
            </w:r>
            <w:proofErr w:type="spellStart"/>
            <w:r w:rsidRPr="00396394">
              <w:rPr>
                <w:rFonts w:eastAsia="Times New Roman" w:cstheme="minorHAnsi"/>
                <w:color w:val="000000"/>
                <w:sz w:val="20"/>
                <w:szCs w:val="20"/>
                <w:lang w:val="en-GB" w:eastAsia="de-DE"/>
              </w:rPr>
              <w:t>centered</w:t>
            </w:r>
            <w:proofErr w:type="spellEnd"/>
            <w:r w:rsidRPr="00396394">
              <w:rPr>
                <w:rFonts w:eastAsia="Times New Roman" w:cstheme="minorHAnsi"/>
                <w:color w:val="000000"/>
                <w:sz w:val="20"/>
                <w:szCs w:val="20"/>
                <w:lang w:val="en-GB" w:eastAsia="de-DE"/>
              </w:rPr>
              <w:t xml:space="preserve"> aspects’, ‘other aspects of communication’.</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04326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Analyses resulted in 6 main </w:t>
            </w:r>
            <w:proofErr w:type="gramStart"/>
            <w:r w:rsidRPr="00396394">
              <w:rPr>
                <w:rFonts w:eastAsia="Times New Roman" w:cstheme="minorHAnsi"/>
                <w:color w:val="000000"/>
                <w:sz w:val="20"/>
                <w:szCs w:val="20"/>
                <w:lang w:val="en-GB" w:eastAsia="de-DE"/>
              </w:rPr>
              <w:t>categories;</w:t>
            </w:r>
            <w:proofErr w:type="gramEnd"/>
          </w:p>
          <w:p w14:paraId="3B0ED4F7" w14:textId="77777777" w:rsidR="008146CE" w:rsidRPr="00396394" w:rsidRDefault="008146CE" w:rsidP="00396394">
            <w:pPr>
              <w:numPr>
                <w:ilvl w:val="0"/>
                <w:numId w:val="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Disease &amp; treatment</w:t>
            </w:r>
          </w:p>
          <w:p w14:paraId="430CD402" w14:textId="77777777" w:rsidR="008146CE" w:rsidRPr="00396394" w:rsidRDefault="008146CE" w:rsidP="00396394">
            <w:pPr>
              <w:numPr>
                <w:ilvl w:val="0"/>
                <w:numId w:val="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Healthcare planning</w:t>
            </w:r>
          </w:p>
          <w:p w14:paraId="5E2E271E" w14:textId="77777777" w:rsidR="008146CE" w:rsidRPr="00396394" w:rsidRDefault="008146CE" w:rsidP="00396394">
            <w:pPr>
              <w:numPr>
                <w:ilvl w:val="0"/>
                <w:numId w:val="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Psychological well-being</w:t>
            </w:r>
          </w:p>
          <w:p w14:paraId="2B9F944C" w14:textId="77777777" w:rsidR="008146CE" w:rsidRPr="00396394" w:rsidRDefault="008146CE" w:rsidP="00396394">
            <w:pPr>
              <w:numPr>
                <w:ilvl w:val="0"/>
                <w:numId w:val="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Everyday living</w:t>
            </w:r>
          </w:p>
          <w:p w14:paraId="2408FEC1" w14:textId="77777777" w:rsidR="008146CE" w:rsidRPr="00396394" w:rsidRDefault="008146CE" w:rsidP="00396394">
            <w:pPr>
              <w:numPr>
                <w:ilvl w:val="0"/>
                <w:numId w:val="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Coping with disease</w:t>
            </w:r>
          </w:p>
          <w:p w14:paraId="0821EF1C" w14:textId="77777777" w:rsidR="008146CE" w:rsidRPr="00396394" w:rsidRDefault="008146CE" w:rsidP="00396394">
            <w:pPr>
              <w:numPr>
                <w:ilvl w:val="0"/>
                <w:numId w:val="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Expressions of concerns &amp; feelings</w:t>
            </w:r>
          </w:p>
          <w:p w14:paraId="18DEB31B" w14:textId="77777777" w:rsidR="008146CE" w:rsidRPr="00396394" w:rsidRDefault="008146CE" w:rsidP="00396394">
            <w:pPr>
              <w:numPr>
                <w:ilvl w:val="0"/>
                <w:numId w:val="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Other aspects of communication</w:t>
            </w:r>
          </w:p>
          <w:p w14:paraId="3289D38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mean time for the consultations was 19 min</w:t>
            </w:r>
          </w:p>
          <w:p w14:paraId="6C85794C" w14:textId="77777777" w:rsidR="008146CE" w:rsidRPr="00396394" w:rsidRDefault="008146CE" w:rsidP="00396394">
            <w:pPr>
              <w:numPr>
                <w:ilvl w:val="0"/>
                <w:numId w:val="2"/>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mean proportion of consultation time spent on physical &amp; medical issues: 78% </w:t>
            </w:r>
          </w:p>
          <w:p w14:paraId="578B57D6" w14:textId="77777777" w:rsidR="008146CE" w:rsidRPr="00396394" w:rsidRDefault="008146CE" w:rsidP="00396394">
            <w:pPr>
              <w:numPr>
                <w:ilvl w:val="0"/>
                <w:numId w:val="2"/>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Patient-</w:t>
            </w:r>
            <w:r w:rsidR="00821E9B" w:rsidRPr="00396394">
              <w:rPr>
                <w:rFonts w:eastAsia="Times New Roman" w:cstheme="minorHAnsi"/>
                <w:color w:val="000000"/>
                <w:sz w:val="20"/>
                <w:szCs w:val="20"/>
                <w:lang w:val="en-GB" w:eastAsia="de-DE"/>
              </w:rPr>
              <w:t>centred</w:t>
            </w:r>
            <w:r w:rsidRPr="00396394">
              <w:rPr>
                <w:rFonts w:eastAsia="Times New Roman" w:cstheme="minorHAnsi"/>
                <w:color w:val="000000"/>
                <w:sz w:val="20"/>
                <w:szCs w:val="20"/>
                <w:lang w:val="en-GB" w:eastAsia="de-DE"/>
              </w:rPr>
              <w:t xml:space="preserve"> topics: 16% </w:t>
            </w:r>
          </w:p>
          <w:p w14:paraId="17B59711" w14:textId="77777777" w:rsidR="008146CE" w:rsidRPr="00396394" w:rsidRDefault="008146CE" w:rsidP="00396394">
            <w:pPr>
              <w:numPr>
                <w:ilvl w:val="0"/>
                <w:numId w:val="2"/>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other aspects of communication: 7% </w:t>
            </w:r>
          </w:p>
        </w:tc>
        <w:tc>
          <w:tcPr>
            <w:tcW w:w="1784" w:type="dxa"/>
            <w:tcBorders>
              <w:top w:val="single" w:sz="8" w:space="0" w:color="000000"/>
              <w:left w:val="single" w:sz="8" w:space="0" w:color="000000"/>
              <w:bottom w:val="single" w:sz="8" w:space="0" w:color="000000"/>
              <w:right w:val="single" w:sz="8" w:space="0" w:color="000000"/>
            </w:tcBorders>
          </w:tcPr>
          <w:p w14:paraId="2C71375A" w14:textId="77777777" w:rsidR="008146CE" w:rsidRPr="008146CE" w:rsidRDefault="008146CE" w:rsidP="008146CE">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In relation to interaction analysis systems (IAS) quantifying patient–physician communication in oncology, the qualitative content analysis method used in this study seems to capture patient-centred and psychosocial areas to a larger extent.</w:t>
            </w:r>
          </w:p>
          <w:p w14:paraId="0E6538D0" w14:textId="77777777" w:rsidR="008146CE" w:rsidRPr="00396394" w:rsidRDefault="008146CE" w:rsidP="008146CE">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The time analysis might be limited due to the subjectivity regarding the differentiation into the 3 themes.</w:t>
            </w:r>
          </w:p>
        </w:tc>
      </w:tr>
      <w:tr w:rsidR="008146CE" w:rsidRPr="00C32932" w14:paraId="5C59C749"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C06368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5</w:t>
            </w:r>
            <w:r w:rsidRPr="00396394">
              <w:rPr>
                <w:rFonts w:eastAsia="Times New Roman" w:cstheme="minorHAnsi"/>
                <w:b/>
                <w:bCs/>
                <w:color w:val="000000"/>
                <w:sz w:val="20"/>
                <w:szCs w:val="20"/>
                <w:lang w:val="en-GB" w:eastAsia="de-DE"/>
              </w:rPr>
              <w:t>]</w:t>
            </w:r>
          </w:p>
          <w:p w14:paraId="2566785D"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Garg</w:t>
            </w:r>
            <w:r w:rsidRPr="00396394">
              <w:rPr>
                <w:rFonts w:eastAsia="Times New Roman" w:cstheme="minorHAnsi"/>
                <w:color w:val="000000"/>
                <w:sz w:val="20"/>
                <w:szCs w:val="20"/>
                <w:lang w:val="en-GB" w:eastAsia="de-DE"/>
              </w:rPr>
              <w:t xml:space="preserve"> et al. 2005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7245EC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United States, Morgantown, WV, Department of Pharmaceutical Systems and Policy, School of Pharmacy, West Virginia University</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954CDB5" w14:textId="4060BE1E"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Board-certified or board-eligible genetic </w:t>
            </w:r>
            <w:proofErr w:type="spellStart"/>
            <w:r w:rsidR="009B56C9">
              <w:rPr>
                <w:rFonts w:eastAsia="Times New Roman" w:cstheme="minorHAnsi"/>
                <w:color w:val="000000"/>
                <w:sz w:val="20"/>
                <w:szCs w:val="20"/>
                <w:lang w:val="en-GB" w:eastAsia="de-DE"/>
              </w:rPr>
              <w:t>counselor</w:t>
            </w:r>
            <w:r w:rsidRPr="00396394">
              <w:rPr>
                <w:rFonts w:eastAsia="Times New Roman" w:cstheme="minorHAnsi"/>
                <w:color w:val="000000"/>
                <w:sz w:val="20"/>
                <w:szCs w:val="20"/>
                <w:lang w:val="en-GB" w:eastAsia="de-DE"/>
              </w:rPr>
              <w:t>s</w:t>
            </w:r>
            <w:proofErr w:type="spellEnd"/>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5649BA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B43C18" w14:textId="3694ECDC"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Genetic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for Ashkenazi Jews who had a personal (e.g., breast cancer before age 50, ovarian cancer, male breast cancer) or family history of cancer (e.g., maternal first degree or paternal second degree relative with male breast cancer, breast cancer before age 50, ovarian cancer) or BRCA mutation suggestive of elevated risk of carrying BRCA1/2 mutations.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0724A2D" w14:textId="2549AE31"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In the qualitative part of the study, 120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sessions were audio-taped and analysed with immersion/ crystallisation</w:t>
            </w:r>
            <w:r w:rsidR="002F2CFC">
              <w:rPr>
                <w:rFonts w:eastAsia="Times New Roman" w:cstheme="minorHAnsi"/>
                <w:color w:val="000000"/>
                <w:sz w:val="20"/>
                <w:szCs w:val="20"/>
                <w:lang w:val="en-GB" w:eastAsia="de-DE"/>
              </w:rPr>
              <w:t>.</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B945193"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Analysis of 6 common perceived benefits (altruistic motivations) of testing: cancer prevention, awareness, family’s survival, relief from anxiety, for science, and future planning.</w:t>
            </w:r>
          </w:p>
        </w:tc>
        <w:tc>
          <w:tcPr>
            <w:tcW w:w="1784" w:type="dxa"/>
            <w:tcBorders>
              <w:top w:val="single" w:sz="8" w:space="0" w:color="000000"/>
              <w:left w:val="single" w:sz="8" w:space="0" w:color="000000"/>
              <w:bottom w:val="single" w:sz="8" w:space="0" w:color="000000"/>
              <w:right w:val="single" w:sz="8" w:space="0" w:color="000000"/>
            </w:tcBorders>
          </w:tcPr>
          <w:p w14:paraId="440A5B35" w14:textId="5ED5277B" w:rsidR="008146CE" w:rsidRPr="00396394" w:rsidRDefault="008146CE" w:rsidP="00396394">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 xml:space="preserve">The mixed methods approach facilitated understanding of altruistic motivations in the context of genetic </w:t>
            </w:r>
            <w:proofErr w:type="spellStart"/>
            <w:r w:rsidR="009B56C9">
              <w:rPr>
                <w:rFonts w:eastAsia="Times New Roman" w:cstheme="minorHAnsi"/>
                <w:color w:val="000000"/>
                <w:sz w:val="20"/>
                <w:szCs w:val="20"/>
                <w:lang w:val="en-GB" w:eastAsia="de-DE"/>
              </w:rPr>
              <w:t>counseling</w:t>
            </w:r>
            <w:proofErr w:type="spellEnd"/>
            <w:r w:rsidRPr="008146CE">
              <w:rPr>
                <w:rFonts w:eastAsia="Times New Roman" w:cstheme="minorHAnsi"/>
                <w:color w:val="000000"/>
                <w:sz w:val="20"/>
                <w:szCs w:val="20"/>
                <w:lang w:val="en-GB" w:eastAsia="de-DE"/>
              </w:rPr>
              <w:t xml:space="preserve"> and testing. By using a narrative analysis of transcripts, a greater depth of understanding of the experience of those undergoing </w:t>
            </w:r>
            <w:proofErr w:type="spellStart"/>
            <w:r w:rsidR="009B56C9">
              <w:rPr>
                <w:rFonts w:eastAsia="Times New Roman" w:cstheme="minorHAnsi"/>
                <w:color w:val="000000"/>
                <w:sz w:val="20"/>
                <w:szCs w:val="20"/>
                <w:lang w:val="en-GB" w:eastAsia="de-DE"/>
              </w:rPr>
              <w:t>counseling</w:t>
            </w:r>
            <w:proofErr w:type="spellEnd"/>
            <w:r w:rsidRPr="008146CE">
              <w:rPr>
                <w:rFonts w:eastAsia="Times New Roman" w:cstheme="minorHAnsi"/>
                <w:color w:val="000000"/>
                <w:sz w:val="20"/>
                <w:szCs w:val="20"/>
                <w:lang w:val="en-GB" w:eastAsia="de-DE"/>
              </w:rPr>
              <w:t xml:space="preserve"> and testing could be achieved.</w:t>
            </w:r>
          </w:p>
        </w:tc>
      </w:tr>
      <w:tr w:rsidR="008146CE" w:rsidRPr="00C32932" w14:paraId="37A7C24B"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B3F1CD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6</w:t>
            </w:r>
            <w:r w:rsidRPr="00396394">
              <w:rPr>
                <w:rFonts w:eastAsia="Times New Roman" w:cstheme="minorHAnsi"/>
                <w:b/>
                <w:bCs/>
                <w:color w:val="000000"/>
                <w:sz w:val="20"/>
                <w:szCs w:val="20"/>
                <w:lang w:val="en-GB" w:eastAsia="de-DE"/>
              </w:rPr>
              <w:t>]</w:t>
            </w:r>
          </w:p>
          <w:p w14:paraId="3F42AF29"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Gask</w:t>
            </w:r>
            <w:proofErr w:type="spellEnd"/>
            <w:r w:rsidRPr="00396394">
              <w:rPr>
                <w:rFonts w:eastAsia="Times New Roman" w:cstheme="minorHAnsi"/>
                <w:color w:val="000000"/>
                <w:sz w:val="20"/>
                <w:szCs w:val="20"/>
                <w:lang w:val="en-GB" w:eastAsia="de-DE"/>
              </w:rPr>
              <w:t xml:space="preserve"> et al. 2006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C469B5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United Kingdom, Manchester, National Primary Care Research and Development Centre, University of Manchester</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BC19A6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DCS (depression care specialist) nurses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D4DB7A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98ACDF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Patients with depression and diabetes received an individualized, stepped-care depression treatment program by a DCS nurse in collaboration with the primary care physician.</w:t>
            </w:r>
          </w:p>
          <w:p w14:paraId="5D0C703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DCS nurse: conducted initial assessment, provided education and treatment, did not provide diabetic care (which was provided by the patient’s care team), consulted with the primary care providers, the team psychiatrist and other providers to adjust treatment plans as needed to facilitate referrals.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139048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30 consultations were audio-recorded and subject of qualitative content analysis. The coding framework focused on problem-solving and medication management (therapeutic models in which the DCS nurses had been trained).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370A5F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Patients experienced a wide range of physical, social and psychological problems.</w:t>
            </w:r>
          </w:p>
        </w:tc>
        <w:tc>
          <w:tcPr>
            <w:tcW w:w="1784" w:type="dxa"/>
            <w:tcBorders>
              <w:top w:val="single" w:sz="8" w:space="0" w:color="000000"/>
              <w:left w:val="single" w:sz="8" w:space="0" w:color="000000"/>
              <w:bottom w:val="single" w:sz="8" w:space="0" w:color="000000"/>
              <w:right w:val="single" w:sz="8" w:space="0" w:color="000000"/>
            </w:tcBorders>
          </w:tcPr>
          <w:p w14:paraId="539C8BB0" w14:textId="77777777" w:rsidR="008146CE" w:rsidRPr="00396394" w:rsidRDefault="008146CE" w:rsidP="00396394">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The qualitative results did inform the quantitative findings of the larger RCT. Perhaps other medical and psychological models would have made the qualitative finding more comprehensive and accurate for better understanding the difficulties faced by the chronically ill patients as well as the DCS nurses.</w:t>
            </w:r>
          </w:p>
        </w:tc>
      </w:tr>
      <w:tr w:rsidR="008146CE" w:rsidRPr="00C32932" w14:paraId="5514F89B"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9D58B8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7</w:t>
            </w:r>
            <w:r w:rsidRPr="00396394">
              <w:rPr>
                <w:rFonts w:eastAsia="Times New Roman" w:cstheme="minorHAnsi"/>
                <w:b/>
                <w:bCs/>
                <w:color w:val="000000"/>
                <w:sz w:val="20"/>
                <w:szCs w:val="20"/>
                <w:lang w:val="en-GB" w:eastAsia="de-DE"/>
              </w:rPr>
              <w:t>]</w:t>
            </w:r>
          </w:p>
          <w:p w14:paraId="5057143C"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Goelen</w:t>
            </w:r>
            <w:proofErr w:type="spellEnd"/>
            <w:r w:rsidRPr="00396394">
              <w:rPr>
                <w:rFonts w:eastAsia="Times New Roman" w:cstheme="minorHAnsi"/>
                <w:color w:val="000000"/>
                <w:sz w:val="20"/>
                <w:szCs w:val="20"/>
                <w:lang w:val="en-GB" w:eastAsia="de-DE"/>
              </w:rPr>
              <w:t xml:space="preserve"> et al. 1999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7B0193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Belgium, Brussels, Departments of Cancer Prevention, Vrije Universiteit Brussel</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9C5120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Medical geneticists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8515A5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404176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Patients who had breast and ovarian cancer, as well as their male and female relatives, were counselled before and after the specific BRCA1/2 gene mutation was identified in the family </w:t>
            </w:r>
            <w:r>
              <w:rPr>
                <w:rFonts w:eastAsia="Times New Roman" w:cstheme="minorHAnsi"/>
                <w:color w:val="000000"/>
                <w:sz w:val="20"/>
                <w:szCs w:val="20"/>
                <w:lang w:val="en-GB" w:eastAsia="de-DE"/>
              </w:rPr>
              <w:t>(</w:t>
            </w:r>
            <w:r w:rsidRPr="00396394">
              <w:rPr>
                <w:rFonts w:eastAsia="Times New Roman" w:cstheme="minorHAnsi"/>
                <w:color w:val="000000"/>
                <w:sz w:val="20"/>
                <w:szCs w:val="20"/>
                <w:lang w:val="en-GB" w:eastAsia="de-DE"/>
              </w:rPr>
              <w:t>and before and after those who opted for mutation analysis were informed of the carrier status).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C0167D6" w14:textId="07C77CAC"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45 </w:t>
            </w:r>
            <w:proofErr w:type="spellStart"/>
            <w:r w:rsidRPr="00396394">
              <w:rPr>
                <w:rFonts w:eastAsia="Times New Roman" w:cstheme="minorHAnsi"/>
                <w:color w:val="000000"/>
                <w:sz w:val="20"/>
                <w:szCs w:val="20"/>
                <w:lang w:val="en-GB" w:eastAsia="de-DE"/>
              </w:rPr>
              <w:t>oncogenetic</w:t>
            </w:r>
            <w:proofErr w:type="spellEnd"/>
            <w:r w:rsidRPr="00396394">
              <w:rPr>
                <w:rFonts w:eastAsia="Times New Roman" w:cstheme="minorHAnsi"/>
                <w:color w:val="000000"/>
                <w:sz w:val="20"/>
                <w:szCs w:val="20"/>
                <w:lang w:val="en-GB" w:eastAsia="de-DE"/>
              </w:rPr>
              <w:t xml:space="preserve">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sessions were transcribed and analysed with a grounded theory approach.</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CF94BC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Patients with breast and ovarian cancer (probable carriers) have moral concerns and are concerned about their own offspring. Individuals tested positive (proven carriers) were concerned with issues of confidentiality. Individuals who tested negative (proven non-carriers) were concerned with helping siblings and other relatives.</w:t>
            </w:r>
          </w:p>
        </w:tc>
        <w:tc>
          <w:tcPr>
            <w:tcW w:w="1784" w:type="dxa"/>
            <w:tcBorders>
              <w:top w:val="single" w:sz="8" w:space="0" w:color="000000"/>
              <w:left w:val="single" w:sz="8" w:space="0" w:color="000000"/>
              <w:bottom w:val="single" w:sz="8" w:space="0" w:color="000000"/>
              <w:right w:val="single" w:sz="8" w:space="0" w:color="000000"/>
            </w:tcBorders>
          </w:tcPr>
          <w:p w14:paraId="12DD766D" w14:textId="77777777" w:rsidR="008146CE" w:rsidRPr="00396394" w:rsidRDefault="008146CE" w:rsidP="00396394">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 xml:space="preserve">Health care providers should know about the moral concerns of their own patients. The research method applied here could well elucidate the patient’s point of view and contribute to more patient-centred care.   </w:t>
            </w:r>
          </w:p>
        </w:tc>
      </w:tr>
      <w:tr w:rsidR="008146CE" w:rsidRPr="00C32932" w14:paraId="36C75603"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0923750" w14:textId="77777777" w:rsidR="008146CE" w:rsidRPr="00396394" w:rsidRDefault="008146CE" w:rsidP="00396394">
            <w:pPr>
              <w:spacing w:before="240" w:after="0"/>
              <w:rPr>
                <w:rFonts w:eastAsia="Times New Roman" w:cstheme="minorHAnsi"/>
                <w:b/>
                <w:bCs/>
                <w:color w:val="000000"/>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8</w:t>
            </w:r>
            <w:r w:rsidRPr="00396394">
              <w:rPr>
                <w:rFonts w:eastAsia="Times New Roman" w:cstheme="minorHAnsi"/>
                <w:b/>
                <w:bCs/>
                <w:color w:val="000000"/>
                <w:sz w:val="20"/>
                <w:szCs w:val="20"/>
                <w:lang w:val="en-GB" w:eastAsia="de-DE"/>
              </w:rPr>
              <w:t>]</w:t>
            </w:r>
          </w:p>
          <w:p w14:paraId="2460CC35"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Goff</w:t>
            </w:r>
            <w:r w:rsidRPr="00396394">
              <w:rPr>
                <w:rFonts w:eastAsia="Times New Roman" w:cstheme="minorHAnsi"/>
                <w:color w:val="000000"/>
                <w:sz w:val="20"/>
                <w:szCs w:val="20"/>
                <w:lang w:val="en-GB" w:eastAsia="de-DE"/>
              </w:rPr>
              <w:t xml:space="preserve"> et al. 2011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86E66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United States, Springfield, MA, Department of </w:t>
            </w:r>
            <w:r w:rsidR="00821E9B" w:rsidRPr="00396394">
              <w:rPr>
                <w:rFonts w:eastAsia="Times New Roman" w:cstheme="minorHAnsi"/>
                <w:color w:val="000000"/>
                <w:sz w:val="20"/>
                <w:szCs w:val="20"/>
                <w:lang w:val="en-GB" w:eastAsia="de-DE"/>
              </w:rPr>
              <w:t>Paediatrics</w:t>
            </w:r>
            <w:r w:rsidRPr="00396394">
              <w:rPr>
                <w:rFonts w:eastAsia="Times New Roman" w:cstheme="minorHAnsi"/>
                <w:color w:val="000000"/>
                <w:sz w:val="20"/>
                <w:szCs w:val="20"/>
                <w:lang w:val="en-GB" w:eastAsia="de-DE"/>
              </w:rPr>
              <w:t xml:space="preserve">, Baystate Medical </w:t>
            </w:r>
            <w:r w:rsidR="00821E9B" w:rsidRPr="00396394">
              <w:rPr>
                <w:rFonts w:eastAsia="Times New Roman" w:cstheme="minorHAnsi"/>
                <w:color w:val="000000"/>
                <w:sz w:val="20"/>
                <w:szCs w:val="20"/>
                <w:lang w:val="en-GB" w:eastAsia="de-DE"/>
              </w:rPr>
              <w:t>Centre</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242768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Physicians including </w:t>
            </w:r>
            <w:r w:rsidR="00821E9B" w:rsidRPr="00396394">
              <w:rPr>
                <w:rFonts w:eastAsia="Times New Roman" w:cstheme="minorHAnsi"/>
                <w:color w:val="000000"/>
                <w:sz w:val="20"/>
                <w:szCs w:val="20"/>
                <w:lang w:val="en-GB" w:eastAsia="de-DE"/>
              </w:rPr>
              <w:t>paediatricians</w:t>
            </w:r>
            <w:r w:rsidRPr="00396394">
              <w:rPr>
                <w:rFonts w:eastAsia="Times New Roman" w:cstheme="minorHAnsi"/>
                <w:color w:val="000000"/>
                <w:sz w:val="20"/>
                <w:szCs w:val="20"/>
                <w:lang w:val="en-GB" w:eastAsia="de-DE"/>
              </w:rPr>
              <w:t>, primary care physicians (internal medicine and family practice), and OB/GYNs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ACAFDB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873AD3F" w14:textId="150E9761"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Human papillomavirus (HPV) vaccine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for 11–26-year-old female patients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8CA0EF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184 transcripts of audio-taped patient encounters were </w:t>
            </w:r>
            <w:r w:rsidR="00821E9B" w:rsidRPr="00396394">
              <w:rPr>
                <w:rFonts w:eastAsia="Times New Roman" w:cstheme="minorHAnsi"/>
                <w:color w:val="000000"/>
                <w:sz w:val="20"/>
                <w:szCs w:val="20"/>
                <w:lang w:val="en-GB" w:eastAsia="de-DE"/>
              </w:rPr>
              <w:t>analysed</w:t>
            </w:r>
            <w:r w:rsidRPr="00396394">
              <w:rPr>
                <w:rFonts w:eastAsia="Times New Roman" w:cstheme="minorHAnsi"/>
                <w:color w:val="000000"/>
                <w:sz w:val="20"/>
                <w:szCs w:val="20"/>
                <w:lang w:val="en-GB" w:eastAsia="de-DE"/>
              </w:rPr>
              <w:t xml:space="preserve"> with content analysis (directed approach).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AAD2C1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Potential opportunities for improvement in vaccine communication were identified. Patient age was associated with likelihood of receiving HPV vaccine.</w:t>
            </w:r>
          </w:p>
        </w:tc>
        <w:tc>
          <w:tcPr>
            <w:tcW w:w="1784" w:type="dxa"/>
            <w:tcBorders>
              <w:top w:val="single" w:sz="8" w:space="0" w:color="000000"/>
              <w:left w:val="single" w:sz="8" w:space="0" w:color="000000"/>
              <w:bottom w:val="single" w:sz="8" w:space="0" w:color="000000"/>
              <w:right w:val="single" w:sz="8" w:space="0" w:color="000000"/>
            </w:tcBorders>
          </w:tcPr>
          <w:p w14:paraId="60805846" w14:textId="74B106FD" w:rsidR="008146CE" w:rsidRPr="00396394" w:rsidRDefault="008146CE" w:rsidP="00396394">
            <w:pPr>
              <w:spacing w:before="240" w:after="0"/>
              <w:rPr>
                <w:rFonts w:eastAsia="Times New Roman" w:cstheme="minorHAnsi"/>
                <w:color w:val="000000"/>
                <w:sz w:val="20"/>
                <w:szCs w:val="20"/>
                <w:lang w:val="en-GB" w:eastAsia="de-DE"/>
              </w:rPr>
            </w:pPr>
            <w:r w:rsidRPr="008146CE">
              <w:rPr>
                <w:rFonts w:eastAsia="Times New Roman" w:cstheme="minorHAnsi"/>
                <w:color w:val="000000"/>
                <w:sz w:val="20"/>
                <w:szCs w:val="20"/>
                <w:lang w:val="en-GB" w:eastAsia="de-DE"/>
              </w:rPr>
              <w:t xml:space="preserve">The qualitative analysis method and associated theories have not been described comprehensively and the results and the implications remain vague in terms of “How can communication on HPV vaccine </w:t>
            </w:r>
            <w:proofErr w:type="spellStart"/>
            <w:r w:rsidR="009B56C9">
              <w:rPr>
                <w:rFonts w:eastAsia="Times New Roman" w:cstheme="minorHAnsi"/>
                <w:color w:val="000000"/>
                <w:sz w:val="20"/>
                <w:szCs w:val="20"/>
                <w:lang w:val="en-GB" w:eastAsia="de-DE"/>
              </w:rPr>
              <w:t>counseling</w:t>
            </w:r>
            <w:proofErr w:type="spellEnd"/>
            <w:r w:rsidRPr="008146CE">
              <w:rPr>
                <w:rFonts w:eastAsia="Times New Roman" w:cstheme="minorHAnsi"/>
                <w:color w:val="000000"/>
                <w:sz w:val="20"/>
                <w:szCs w:val="20"/>
                <w:lang w:val="en-GB" w:eastAsia="de-DE"/>
              </w:rPr>
              <w:t xml:space="preserve"> be improved?”.</w:t>
            </w:r>
          </w:p>
        </w:tc>
      </w:tr>
      <w:tr w:rsidR="008146CE" w:rsidRPr="00C32932" w14:paraId="7EC03102"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83B901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w:t>
            </w:r>
            <w:r>
              <w:rPr>
                <w:rFonts w:eastAsia="Times New Roman" w:cstheme="minorHAnsi"/>
                <w:b/>
                <w:bCs/>
                <w:color w:val="000000"/>
                <w:sz w:val="20"/>
                <w:szCs w:val="20"/>
                <w:lang w:val="en-GB" w:eastAsia="de-DE"/>
              </w:rPr>
              <w:t>9</w:t>
            </w:r>
            <w:r w:rsidRPr="00396394">
              <w:rPr>
                <w:rFonts w:eastAsia="Times New Roman" w:cstheme="minorHAnsi"/>
                <w:b/>
                <w:bCs/>
                <w:color w:val="000000"/>
                <w:sz w:val="20"/>
                <w:szCs w:val="20"/>
                <w:lang w:val="en-GB" w:eastAsia="de-DE"/>
              </w:rPr>
              <w:t>]</w:t>
            </w:r>
          </w:p>
          <w:p w14:paraId="4013F536"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Greenhill</w:t>
            </w:r>
            <w:r w:rsidRPr="00396394">
              <w:rPr>
                <w:rFonts w:eastAsia="Times New Roman" w:cstheme="minorHAnsi"/>
                <w:color w:val="000000"/>
                <w:sz w:val="20"/>
                <w:szCs w:val="20"/>
                <w:lang w:val="en-GB" w:eastAsia="de-DE"/>
              </w:rPr>
              <w:t xml:space="preserve"> et al. </w:t>
            </w:r>
            <w:r w:rsidRPr="00B75CE7">
              <w:rPr>
                <w:rFonts w:eastAsia="Times New Roman" w:cstheme="minorHAnsi"/>
                <w:color w:val="000000"/>
                <w:sz w:val="20"/>
                <w:szCs w:val="20"/>
                <w:lang w:val="en-GB" w:eastAsia="de-DE"/>
              </w:rPr>
              <w:t>2011 [NK]</w:t>
            </w:r>
          </w:p>
          <w:p w14:paraId="58B2E232" w14:textId="77777777" w:rsidR="008146CE" w:rsidRPr="00396394" w:rsidRDefault="008146CE" w:rsidP="00396394">
            <w:pPr>
              <w:spacing w:before="240"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19C803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United Kingdom, Milton Keynes, Pharmacy Department, Milton Keynes Hospital NHS Foundation Trust</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BF0897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Pharmacists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5D663E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CC2C42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Patients were counselled in the community, hospital or primary care.</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6EBA0A1" w14:textId="77777777" w:rsidR="008146CE" w:rsidRPr="00396394" w:rsidRDefault="008146CE" w:rsidP="00396394">
            <w:pPr>
              <w:spacing w:after="0"/>
              <w:rPr>
                <w:rFonts w:eastAsia="Times New Roman" w:cstheme="minorHAnsi"/>
                <w:sz w:val="20"/>
                <w:szCs w:val="20"/>
                <w:lang w:val="en-GB" w:eastAsia="de-DE"/>
              </w:rPr>
            </w:pPr>
          </w:p>
          <w:p w14:paraId="187DE43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18 consultations were audio-recorded and transcript. The Calgary-Cambridge Guide, consisting of 71 skills and competencies, was used for coding and analysis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A97790" w14:textId="77777777" w:rsidR="008146CE" w:rsidRPr="00396394" w:rsidRDefault="008146CE" w:rsidP="00396394">
            <w:pPr>
              <w:spacing w:after="0"/>
              <w:rPr>
                <w:rFonts w:eastAsia="Times New Roman" w:cstheme="minorHAnsi"/>
                <w:sz w:val="20"/>
                <w:szCs w:val="20"/>
                <w:lang w:val="en-GB" w:eastAsia="de-DE"/>
              </w:rPr>
            </w:pPr>
          </w:p>
          <w:p w14:paraId="705C97C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number of skills explicitly ranged from 19 to 47 across the consultations, with a mean of 32. Some areas of the guide were not frequently demonstrated (in particular ‘‘initiating the session,” ‘‘gathering information, ‘‘and ‘‘skills to aid patient participation “).</w:t>
            </w:r>
          </w:p>
        </w:tc>
        <w:tc>
          <w:tcPr>
            <w:tcW w:w="1784" w:type="dxa"/>
            <w:tcBorders>
              <w:top w:val="single" w:sz="8" w:space="0" w:color="000000"/>
              <w:left w:val="single" w:sz="8" w:space="0" w:color="000000"/>
              <w:bottom w:val="single" w:sz="8" w:space="0" w:color="000000"/>
              <w:right w:val="single" w:sz="8" w:space="0" w:color="000000"/>
            </w:tcBorders>
          </w:tcPr>
          <w:p w14:paraId="2B372CD8" w14:textId="77777777" w:rsidR="008146CE" w:rsidRPr="00396394" w:rsidRDefault="008146CE" w:rsidP="008146CE">
            <w:pPr>
              <w:spacing w:before="240" w:after="0"/>
              <w:rPr>
                <w:rFonts w:eastAsia="Times New Roman" w:cstheme="minorHAnsi"/>
                <w:sz w:val="20"/>
                <w:szCs w:val="20"/>
                <w:lang w:val="en-GB" w:eastAsia="de-DE"/>
              </w:rPr>
            </w:pPr>
            <w:r w:rsidRPr="008146CE">
              <w:rPr>
                <w:rFonts w:eastAsia="Times New Roman" w:cstheme="minorHAnsi"/>
                <w:color w:val="000000"/>
                <w:sz w:val="20"/>
                <w:szCs w:val="20"/>
                <w:lang w:val="en-GB" w:eastAsia="de-DE"/>
              </w:rPr>
              <w:t>The guide is broadly applicable to pharmacist-led consultations and can be applied in educational programs for pharmacists to stimulate patient-oriented communication.</w:t>
            </w:r>
          </w:p>
        </w:tc>
      </w:tr>
      <w:tr w:rsidR="008146CE" w:rsidRPr="00C32932" w14:paraId="2D277473"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E25121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Pr>
                <w:rFonts w:eastAsia="Times New Roman" w:cstheme="minorHAnsi"/>
                <w:b/>
                <w:bCs/>
                <w:color w:val="000000"/>
                <w:sz w:val="20"/>
                <w:szCs w:val="20"/>
                <w:lang w:val="en-GB" w:eastAsia="de-DE"/>
              </w:rPr>
              <w:t>20</w:t>
            </w:r>
            <w:r w:rsidRPr="00396394">
              <w:rPr>
                <w:rFonts w:eastAsia="Times New Roman" w:cstheme="minorHAnsi"/>
                <w:b/>
                <w:bCs/>
                <w:color w:val="000000"/>
                <w:sz w:val="20"/>
                <w:szCs w:val="20"/>
                <w:lang w:val="en-GB" w:eastAsia="de-DE"/>
              </w:rPr>
              <w:t>]</w:t>
            </w:r>
          </w:p>
          <w:p w14:paraId="5F32BEDC" w14:textId="77777777" w:rsidR="008146CE" w:rsidRPr="00396394" w:rsidRDefault="008146CE" w:rsidP="00396394">
            <w:pPr>
              <w:spacing w:after="0"/>
              <w:rPr>
                <w:rFonts w:eastAsia="Times New Roman" w:cstheme="minorHAnsi"/>
                <w:sz w:val="20"/>
                <w:szCs w:val="20"/>
                <w:lang w:val="en-GB" w:eastAsia="de-DE"/>
              </w:rPr>
            </w:pPr>
          </w:p>
          <w:p w14:paraId="38D0EFF7" w14:textId="77777777" w:rsidR="008146CE" w:rsidRPr="00396394" w:rsidRDefault="008146CE" w:rsidP="00396394">
            <w:pPr>
              <w:spacing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Grenness</w:t>
            </w:r>
            <w:proofErr w:type="spellEnd"/>
            <w:r w:rsidRPr="00396394">
              <w:rPr>
                <w:rFonts w:eastAsia="Times New Roman" w:cstheme="minorHAnsi"/>
                <w:color w:val="000000"/>
                <w:sz w:val="20"/>
                <w:szCs w:val="20"/>
                <w:lang w:val="en-GB" w:eastAsia="de-DE"/>
              </w:rPr>
              <w:t xml:space="preserve"> et al. 2015</w:t>
            </w:r>
          </w:p>
          <w:p w14:paraId="42929BB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(BK)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D6D86A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Australia, Melbourne, Department of Audiology and Speech Pathology</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DD3FBE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Audiologists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873A616"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7B7535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Initial audiology consultations between audiologists and patients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F03FC2E"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62 consultations were filmed and analysed with RIAS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6EE3B9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Patient-centred communication was rarely observed which can affect patients’ outcomes (not proved).</w:t>
            </w:r>
          </w:p>
        </w:tc>
        <w:tc>
          <w:tcPr>
            <w:tcW w:w="1784" w:type="dxa"/>
            <w:tcBorders>
              <w:top w:val="single" w:sz="8" w:space="0" w:color="000000"/>
              <w:left w:val="single" w:sz="8" w:space="0" w:color="000000"/>
              <w:bottom w:val="single" w:sz="8" w:space="0" w:color="000000"/>
              <w:right w:val="single" w:sz="8" w:space="0" w:color="000000"/>
            </w:tcBorders>
          </w:tcPr>
          <w:p w14:paraId="3C6FEEC3" w14:textId="77777777" w:rsidR="008146CE" w:rsidRPr="00396394" w:rsidRDefault="008146CE" w:rsidP="00396394">
            <w:pPr>
              <w:spacing w:after="0"/>
              <w:rPr>
                <w:rFonts w:eastAsia="Times New Roman" w:cstheme="minorHAnsi"/>
                <w:color w:val="000000"/>
                <w:sz w:val="20"/>
                <w:szCs w:val="20"/>
                <w:lang w:val="en-GB" w:eastAsia="de-DE"/>
              </w:rPr>
            </w:pPr>
          </w:p>
        </w:tc>
      </w:tr>
      <w:tr w:rsidR="008146CE" w:rsidRPr="00396394" w14:paraId="50798E58"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DAB2FC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[2</w:t>
            </w:r>
            <w:r>
              <w:rPr>
                <w:rFonts w:eastAsia="Times New Roman" w:cstheme="minorHAnsi"/>
                <w:b/>
                <w:bCs/>
                <w:color w:val="000000"/>
                <w:sz w:val="20"/>
                <w:szCs w:val="20"/>
                <w:lang w:val="en-GB" w:eastAsia="de-DE"/>
              </w:rPr>
              <w:t>1</w:t>
            </w:r>
            <w:r w:rsidRPr="00396394">
              <w:rPr>
                <w:rFonts w:eastAsia="Times New Roman" w:cstheme="minorHAnsi"/>
                <w:b/>
                <w:bCs/>
                <w:color w:val="000000"/>
                <w:sz w:val="20"/>
                <w:szCs w:val="20"/>
                <w:lang w:val="en-GB" w:eastAsia="de-DE"/>
              </w:rPr>
              <w:t>]</w:t>
            </w:r>
          </w:p>
          <w:p w14:paraId="0B55A504" w14:textId="77777777" w:rsidR="008146CE" w:rsidRPr="00396394" w:rsidRDefault="008146CE" w:rsidP="00396394">
            <w:pPr>
              <w:spacing w:after="0"/>
              <w:rPr>
                <w:rFonts w:eastAsia="Times New Roman" w:cstheme="minorHAnsi"/>
                <w:sz w:val="20"/>
                <w:szCs w:val="20"/>
                <w:lang w:val="en-GB" w:eastAsia="de-DE"/>
              </w:rPr>
            </w:pPr>
          </w:p>
          <w:p w14:paraId="6FA84040" w14:textId="77777777" w:rsidR="008146CE" w:rsidRPr="00396394" w:rsidRDefault="008146CE" w:rsidP="00396394">
            <w:pPr>
              <w:spacing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Hakimnia</w:t>
            </w:r>
            <w:proofErr w:type="spellEnd"/>
            <w:r w:rsidRPr="00396394">
              <w:rPr>
                <w:rFonts w:eastAsia="Times New Roman" w:cstheme="minorHAnsi"/>
                <w:color w:val="000000"/>
                <w:sz w:val="20"/>
                <w:szCs w:val="20"/>
                <w:lang w:val="en-GB" w:eastAsia="de-DE"/>
              </w:rPr>
              <w:t xml:space="preserve"> et al. 2014 (BK)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4B5C12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Sweden, Uppsala, Department of Public Health and Caring Science</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BBEB56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Tele-nurse</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E42F769"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A1A1E5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Communication between tele- nurses and callers in authentic calls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70A7CA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20 calls were transcribed verbatim and analysed with critical discourse analysis (CDA)</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85C90A6"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5 types of calls: </w:t>
            </w:r>
          </w:p>
          <w:p w14:paraId="6225E773" w14:textId="77777777" w:rsidR="008146CE" w:rsidRPr="00396394" w:rsidRDefault="008146CE" w:rsidP="00396394">
            <w:pPr>
              <w:numPr>
                <w:ilvl w:val="0"/>
                <w:numId w:val="4"/>
              </w:numPr>
              <w:spacing w:after="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gatekeeping call </w:t>
            </w:r>
          </w:p>
          <w:p w14:paraId="632D1AFD" w14:textId="77777777" w:rsidR="008146CE" w:rsidRPr="00396394" w:rsidRDefault="008146CE" w:rsidP="00396394">
            <w:pPr>
              <w:numPr>
                <w:ilvl w:val="0"/>
                <w:numId w:val="4"/>
              </w:numPr>
              <w:spacing w:after="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gendered call</w:t>
            </w:r>
          </w:p>
          <w:p w14:paraId="5471518C" w14:textId="77777777" w:rsidR="008146CE" w:rsidRPr="00396394" w:rsidRDefault="008146CE" w:rsidP="00396394">
            <w:pPr>
              <w:numPr>
                <w:ilvl w:val="0"/>
                <w:numId w:val="4"/>
              </w:numPr>
              <w:spacing w:after="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impersonal traits call</w:t>
            </w:r>
          </w:p>
          <w:p w14:paraId="1A524872" w14:textId="77777777" w:rsidR="008146CE" w:rsidRPr="00396394" w:rsidRDefault="008146CE" w:rsidP="00396394">
            <w:pPr>
              <w:numPr>
                <w:ilvl w:val="0"/>
                <w:numId w:val="4"/>
              </w:numPr>
              <w:spacing w:after="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call with voices of the life world </w:t>
            </w:r>
          </w:p>
          <w:p w14:paraId="61B1F60F" w14:textId="77777777" w:rsidR="008146CE" w:rsidRPr="00396394" w:rsidRDefault="008146CE" w:rsidP="00396394">
            <w:pPr>
              <w:numPr>
                <w:ilvl w:val="0"/>
                <w:numId w:val="4"/>
              </w:numPr>
              <w:spacing w:after="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counter discourse call</w:t>
            </w:r>
          </w:p>
        </w:tc>
        <w:tc>
          <w:tcPr>
            <w:tcW w:w="1784" w:type="dxa"/>
            <w:tcBorders>
              <w:top w:val="single" w:sz="8" w:space="0" w:color="000000"/>
              <w:left w:val="single" w:sz="8" w:space="0" w:color="000000"/>
              <w:bottom w:val="single" w:sz="8" w:space="0" w:color="000000"/>
              <w:right w:val="single" w:sz="8" w:space="0" w:color="000000"/>
            </w:tcBorders>
          </w:tcPr>
          <w:p w14:paraId="03398395" w14:textId="77777777" w:rsidR="008146CE" w:rsidRPr="00396394" w:rsidRDefault="008146CE" w:rsidP="00396394">
            <w:pPr>
              <w:spacing w:after="0"/>
              <w:rPr>
                <w:rFonts w:eastAsia="Times New Roman" w:cstheme="minorHAnsi"/>
                <w:color w:val="000000"/>
                <w:sz w:val="20"/>
                <w:szCs w:val="20"/>
                <w:lang w:val="en-GB" w:eastAsia="de-DE"/>
              </w:rPr>
            </w:pPr>
          </w:p>
        </w:tc>
      </w:tr>
      <w:tr w:rsidR="008146CE" w:rsidRPr="00C32932" w14:paraId="3AEC2DA7"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256AE0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[2</w:t>
            </w:r>
            <w:r>
              <w:rPr>
                <w:rFonts w:eastAsia="Times New Roman" w:cstheme="minorHAnsi"/>
                <w:b/>
                <w:bCs/>
                <w:color w:val="000000"/>
                <w:sz w:val="20"/>
                <w:szCs w:val="20"/>
                <w:lang w:val="en-GB" w:eastAsia="de-DE"/>
              </w:rPr>
              <w:t>2</w:t>
            </w:r>
            <w:r w:rsidRPr="00396394">
              <w:rPr>
                <w:rFonts w:eastAsia="Times New Roman" w:cstheme="minorHAnsi"/>
                <w:b/>
                <w:bCs/>
                <w:color w:val="000000"/>
                <w:sz w:val="20"/>
                <w:szCs w:val="20"/>
                <w:lang w:val="en-GB" w:eastAsia="de-DE"/>
              </w:rPr>
              <w:t>]</w:t>
            </w:r>
          </w:p>
          <w:p w14:paraId="325FD84E" w14:textId="77777777" w:rsidR="008146CE" w:rsidRPr="00396394" w:rsidRDefault="008146CE" w:rsidP="00396394">
            <w:pPr>
              <w:spacing w:after="0"/>
              <w:rPr>
                <w:rFonts w:eastAsia="Times New Roman" w:cstheme="minorHAnsi"/>
                <w:sz w:val="20"/>
                <w:szCs w:val="20"/>
                <w:lang w:val="en-GB" w:eastAsia="de-DE"/>
              </w:rPr>
            </w:pPr>
          </w:p>
          <w:p w14:paraId="21F9E8ED" w14:textId="77777777" w:rsidR="008146CE" w:rsidRDefault="008146CE" w:rsidP="00396394">
            <w:pPr>
              <w:spacing w:after="0"/>
              <w:rPr>
                <w:rFonts w:eastAsia="Times New Roman" w:cstheme="minorHAnsi"/>
                <w:color w:val="000000"/>
                <w:sz w:val="20"/>
                <w:szCs w:val="20"/>
                <w:lang w:val="en-GB" w:eastAsia="de-DE"/>
              </w:rPr>
            </w:pPr>
            <w:r w:rsidRPr="004E3535">
              <w:rPr>
                <w:rFonts w:eastAsia="Times New Roman" w:cstheme="minorHAnsi"/>
                <w:color w:val="000000"/>
                <w:sz w:val="20"/>
                <w:szCs w:val="20"/>
                <w:lang w:val="en-GB" w:eastAsia="de-DE"/>
              </w:rPr>
              <w:t>Huber</w:t>
            </w:r>
            <w:r w:rsidRPr="00396394">
              <w:rPr>
                <w:rFonts w:eastAsia="Times New Roman" w:cstheme="minorHAnsi"/>
                <w:color w:val="000000"/>
                <w:sz w:val="20"/>
                <w:szCs w:val="20"/>
                <w:lang w:val="en-GB" w:eastAsia="de-DE"/>
              </w:rPr>
              <w:t xml:space="preserve"> et al. </w:t>
            </w:r>
          </w:p>
          <w:p w14:paraId="0B69959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2016</w:t>
            </w:r>
          </w:p>
          <w:p w14:paraId="6C9D160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163DA2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Germany, Department for </w:t>
            </w:r>
            <w:r w:rsidR="002F2CFC" w:rsidRPr="00396394">
              <w:rPr>
                <w:rFonts w:eastAsia="Times New Roman" w:cstheme="minorHAnsi"/>
                <w:color w:val="000000"/>
                <w:sz w:val="20"/>
                <w:szCs w:val="20"/>
                <w:lang w:val="en-GB" w:eastAsia="de-DE"/>
              </w:rPr>
              <w:t>Urology,</w:t>
            </w:r>
            <w:r w:rsidRPr="00396394">
              <w:rPr>
                <w:rFonts w:eastAsia="Times New Roman" w:cstheme="minorHAnsi"/>
                <w:color w:val="000000"/>
                <w:sz w:val="20"/>
                <w:szCs w:val="20"/>
                <w:lang w:val="en-GB" w:eastAsia="de-DE"/>
              </w:rPr>
              <w:t xml:space="preserve"> University of Heidelberg</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EB4AD29"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Urologists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463D112"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458447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preoperative consultations prior to radical prostatectomy with (14) and without (16) spouses/partners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947EB3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30 videotaped preoperative educations were analysed with mixed methods (quantitative and qualitative analysis) </w:t>
            </w:r>
          </w:p>
          <w:p w14:paraId="67177039" w14:textId="77777777" w:rsidR="008146CE" w:rsidRPr="00396394" w:rsidRDefault="008146CE" w:rsidP="00396394">
            <w:pPr>
              <w:spacing w:after="0"/>
              <w:rPr>
                <w:rFonts w:eastAsia="Times New Roman" w:cstheme="minorHAnsi"/>
                <w:sz w:val="20"/>
                <w:szCs w:val="20"/>
                <w:lang w:val="en-GB" w:eastAsia="de-DE"/>
              </w:rPr>
            </w:pPr>
          </w:p>
          <w:p w14:paraId="0939335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Qualitative analysis: conversation analysis, constructivist-empirical approach (without preconceived hypothesis)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2737B6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Spouses had relevant impact on conversations, patients spoke less often, spouses dominated the </w:t>
            </w:r>
            <w:proofErr w:type="gramStart"/>
            <w:r w:rsidRPr="00396394">
              <w:rPr>
                <w:rFonts w:eastAsia="Times New Roman" w:cstheme="minorHAnsi"/>
                <w:color w:val="000000"/>
                <w:sz w:val="20"/>
                <w:szCs w:val="20"/>
                <w:lang w:val="en-GB" w:eastAsia="de-DE"/>
              </w:rPr>
              <w:t>conversation</w:t>
            </w:r>
            <w:proofErr w:type="gramEnd"/>
            <w:r w:rsidRPr="00396394">
              <w:rPr>
                <w:rFonts w:eastAsia="Times New Roman" w:cstheme="minorHAnsi"/>
                <w:color w:val="000000"/>
                <w:sz w:val="20"/>
                <w:szCs w:val="20"/>
                <w:lang w:val="en-GB" w:eastAsia="de-DE"/>
              </w:rPr>
              <w:t xml:space="preserve"> and the physician accepted her as primary addressee.</w:t>
            </w:r>
          </w:p>
        </w:tc>
        <w:tc>
          <w:tcPr>
            <w:tcW w:w="1784" w:type="dxa"/>
            <w:tcBorders>
              <w:top w:val="single" w:sz="8" w:space="0" w:color="000000"/>
              <w:left w:val="single" w:sz="8" w:space="0" w:color="000000"/>
              <w:bottom w:val="single" w:sz="8" w:space="0" w:color="000000"/>
              <w:right w:val="single" w:sz="8" w:space="0" w:color="000000"/>
            </w:tcBorders>
          </w:tcPr>
          <w:p w14:paraId="53510BDB" w14:textId="77777777" w:rsidR="00250C04" w:rsidRPr="00250C04" w:rsidRDefault="00250C04" w:rsidP="00250C04">
            <w:pPr>
              <w:spacing w:after="0"/>
              <w:rPr>
                <w:rFonts w:eastAsia="Times New Roman" w:cstheme="minorHAnsi"/>
                <w:color w:val="000000"/>
                <w:sz w:val="20"/>
                <w:szCs w:val="20"/>
                <w:lang w:val="en-GB" w:eastAsia="de-DE"/>
              </w:rPr>
            </w:pPr>
            <w:proofErr w:type="spellStart"/>
            <w:r w:rsidRPr="00250C04">
              <w:rPr>
                <w:rFonts w:eastAsia="Times New Roman" w:cstheme="minorHAnsi"/>
                <w:color w:val="000000"/>
                <w:sz w:val="20"/>
                <w:szCs w:val="20"/>
                <w:lang w:val="en-GB" w:eastAsia="de-DE"/>
              </w:rPr>
              <w:t>monoprofessional</w:t>
            </w:r>
            <w:proofErr w:type="spellEnd"/>
            <w:r w:rsidRPr="00250C04">
              <w:rPr>
                <w:rFonts w:eastAsia="Times New Roman" w:cstheme="minorHAnsi"/>
                <w:color w:val="000000"/>
                <w:sz w:val="20"/>
                <w:szCs w:val="20"/>
                <w:lang w:val="en-GB" w:eastAsia="de-DE"/>
              </w:rPr>
              <w:t xml:space="preserve"> consultations,</w:t>
            </w:r>
          </w:p>
          <w:p w14:paraId="6740C5AB" w14:textId="77777777" w:rsidR="008146CE" w:rsidRPr="00396394" w:rsidRDefault="00250C04" w:rsidP="00250C04">
            <w:pPr>
              <w:spacing w:after="0"/>
              <w:rPr>
                <w:rFonts w:eastAsia="Times New Roman" w:cstheme="minorHAnsi"/>
                <w:color w:val="000000"/>
                <w:sz w:val="20"/>
                <w:szCs w:val="20"/>
                <w:lang w:val="en-GB" w:eastAsia="de-DE"/>
              </w:rPr>
            </w:pPr>
            <w:r w:rsidRPr="00250C04">
              <w:rPr>
                <w:rFonts w:eastAsia="Times New Roman" w:cstheme="minorHAnsi"/>
                <w:color w:val="000000"/>
                <w:sz w:val="20"/>
                <w:szCs w:val="20"/>
                <w:lang w:val="en-GB" w:eastAsia="de-DE"/>
              </w:rPr>
              <w:t>videotaped, focus on with or without partner</w:t>
            </w:r>
          </w:p>
        </w:tc>
      </w:tr>
      <w:tr w:rsidR="008146CE" w:rsidRPr="00C32932" w14:paraId="3F9DA26A"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1A0352A" w14:textId="77777777" w:rsidR="008146CE" w:rsidRPr="00396394" w:rsidRDefault="008146CE" w:rsidP="00821E9B">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[2</w:t>
            </w:r>
            <w:r>
              <w:rPr>
                <w:rFonts w:eastAsia="Times New Roman" w:cstheme="minorHAnsi"/>
                <w:b/>
                <w:bCs/>
                <w:color w:val="000000"/>
                <w:sz w:val="20"/>
                <w:szCs w:val="20"/>
                <w:lang w:val="en-GB" w:eastAsia="de-DE"/>
              </w:rPr>
              <w:t>3</w:t>
            </w:r>
            <w:r w:rsidRPr="00396394">
              <w:rPr>
                <w:rFonts w:eastAsia="Times New Roman" w:cstheme="minorHAnsi"/>
                <w:b/>
                <w:bCs/>
                <w:color w:val="000000"/>
                <w:sz w:val="20"/>
                <w:szCs w:val="20"/>
                <w:lang w:val="en-GB" w:eastAsia="de-DE"/>
              </w:rPr>
              <w:t>]</w:t>
            </w:r>
          </w:p>
          <w:p w14:paraId="4A244966" w14:textId="77777777" w:rsidR="008146CE" w:rsidRPr="00396394" w:rsidRDefault="008146CE" w:rsidP="00396394">
            <w:pPr>
              <w:spacing w:after="0"/>
              <w:rPr>
                <w:rFonts w:eastAsia="Times New Roman" w:cstheme="minorHAnsi"/>
                <w:sz w:val="20"/>
                <w:szCs w:val="20"/>
                <w:lang w:val="en-GB" w:eastAsia="de-DE"/>
              </w:rPr>
            </w:pPr>
          </w:p>
          <w:p w14:paraId="6D20B049" w14:textId="77777777" w:rsidR="008146CE" w:rsidRPr="00396394" w:rsidRDefault="008146CE" w:rsidP="00396394">
            <w:pPr>
              <w:spacing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Kessler</w:t>
            </w:r>
            <w:r w:rsidRPr="00396394">
              <w:rPr>
                <w:rFonts w:eastAsia="Times New Roman" w:cstheme="minorHAnsi"/>
                <w:color w:val="000000"/>
                <w:sz w:val="20"/>
                <w:szCs w:val="20"/>
                <w:lang w:val="en-GB" w:eastAsia="de-DE"/>
              </w:rPr>
              <w:t xml:space="preserve"> et al. 2017</w:t>
            </w:r>
          </w:p>
          <w:p w14:paraId="1A17BF6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C15C495" w14:textId="77777777" w:rsidR="008146CE" w:rsidRPr="00396394" w:rsidRDefault="008146CE" w:rsidP="00821E9B">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Germany, outpatient setting, Berlin</w:t>
            </w:r>
          </w:p>
          <w:p w14:paraId="0A234187"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59590C5" w14:textId="77777777" w:rsidR="008146CE" w:rsidRPr="00396394" w:rsidRDefault="00821E9B" w:rsidP="00821E9B">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S</w:t>
            </w:r>
            <w:r w:rsidR="008146CE" w:rsidRPr="00396394">
              <w:rPr>
                <w:rFonts w:eastAsia="Times New Roman" w:cstheme="minorHAnsi"/>
                <w:color w:val="000000"/>
                <w:sz w:val="20"/>
                <w:szCs w:val="20"/>
                <w:lang w:val="en-GB" w:eastAsia="de-DE"/>
              </w:rPr>
              <w:t>pecialized Physicians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5DF75EF"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8BC3DA5" w14:textId="52C1046C" w:rsidR="008146CE" w:rsidRPr="00396394" w:rsidRDefault="00821E9B" w:rsidP="00821E9B">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L</w:t>
            </w:r>
            <w:r w:rsidR="008146CE" w:rsidRPr="00396394">
              <w:rPr>
                <w:rFonts w:eastAsia="Times New Roman" w:cstheme="minorHAnsi"/>
                <w:color w:val="000000"/>
                <w:sz w:val="20"/>
                <w:szCs w:val="20"/>
                <w:lang w:val="en-GB" w:eastAsia="de-DE"/>
              </w:rPr>
              <w:t xml:space="preserve">ifestyle-nutrition </w:t>
            </w:r>
            <w:proofErr w:type="spellStart"/>
            <w:r w:rsidR="009B56C9">
              <w:rPr>
                <w:rFonts w:eastAsia="Times New Roman" w:cstheme="minorHAnsi"/>
                <w:color w:val="000000"/>
                <w:sz w:val="20"/>
                <w:szCs w:val="20"/>
                <w:lang w:val="en-GB" w:eastAsia="de-DE"/>
              </w:rPr>
              <w:t>counseling</w:t>
            </w:r>
            <w:proofErr w:type="spellEnd"/>
            <w:r w:rsidR="008146CE" w:rsidRPr="00396394">
              <w:rPr>
                <w:rFonts w:eastAsia="Times New Roman" w:cstheme="minorHAnsi"/>
                <w:color w:val="000000"/>
                <w:sz w:val="20"/>
                <w:szCs w:val="20"/>
                <w:lang w:val="en-GB" w:eastAsia="de-DE"/>
              </w:rPr>
              <w:t xml:space="preserve"> session for mothers suffering from burnout in a German outpatient setting (JB)</w:t>
            </w:r>
          </w:p>
          <w:p w14:paraId="6895CB6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p w14:paraId="55A89D4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two-armed RCT</w:t>
            </w:r>
          </w:p>
          <w:p w14:paraId="40A5D653" w14:textId="3C7D1087" w:rsidR="008146CE" w:rsidRPr="00396394" w:rsidRDefault="009B56C9" w:rsidP="00396394">
            <w:pPr>
              <w:spacing w:after="0"/>
              <w:rPr>
                <w:rFonts w:eastAsia="Times New Roman" w:cstheme="minorHAnsi"/>
                <w:sz w:val="20"/>
                <w:szCs w:val="20"/>
                <w:lang w:val="en-GB" w:eastAsia="de-DE"/>
              </w:rPr>
            </w:pPr>
            <w:proofErr w:type="spellStart"/>
            <w:r>
              <w:rPr>
                <w:rFonts w:eastAsia="Times New Roman" w:cstheme="minorHAnsi"/>
                <w:color w:val="000000"/>
                <w:sz w:val="20"/>
                <w:szCs w:val="20"/>
                <w:lang w:val="en-GB" w:eastAsia="de-DE"/>
              </w:rPr>
              <w:t>Counseling</w:t>
            </w:r>
            <w:proofErr w:type="spellEnd"/>
            <w:r w:rsidR="008146CE" w:rsidRPr="00396394">
              <w:rPr>
                <w:rFonts w:eastAsia="Times New Roman" w:cstheme="minorHAnsi"/>
                <w:color w:val="000000"/>
                <w:sz w:val="20"/>
                <w:szCs w:val="20"/>
                <w:lang w:val="en-GB" w:eastAsia="de-DE"/>
              </w:rPr>
              <w:t xml:space="preserve"> mothers suffering from burnout syndrome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51C16D4" w14:textId="77777777" w:rsidR="008146CE" w:rsidRPr="00396394" w:rsidRDefault="00821E9B" w:rsidP="00821E9B">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C</w:t>
            </w:r>
            <w:r w:rsidR="008146CE" w:rsidRPr="00396394">
              <w:rPr>
                <w:rFonts w:eastAsia="Times New Roman" w:cstheme="minorHAnsi"/>
                <w:color w:val="000000"/>
                <w:sz w:val="20"/>
                <w:szCs w:val="20"/>
                <w:lang w:val="en-GB" w:eastAsia="de-DE"/>
              </w:rPr>
              <w:t>onversation analysis</w:t>
            </w:r>
          </w:p>
          <w:p w14:paraId="11A49358" w14:textId="682B873D"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Ayurvedic lifestyle and nutrition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(n=16) or conventional lifestyle and nutrition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(n=18)</w:t>
            </w:r>
          </w:p>
          <w:p w14:paraId="71B53FA7"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157DBB5" w14:textId="3AE72B2E" w:rsidR="008146CE" w:rsidRPr="00396394" w:rsidRDefault="00821E9B" w:rsidP="00821E9B">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B</w:t>
            </w:r>
            <w:r w:rsidR="008146CE" w:rsidRPr="00396394">
              <w:rPr>
                <w:rFonts w:eastAsia="Times New Roman" w:cstheme="minorHAnsi"/>
                <w:color w:val="000000"/>
                <w:sz w:val="20"/>
                <w:szCs w:val="20"/>
                <w:lang w:val="en-GB" w:eastAsia="de-DE"/>
              </w:rPr>
              <w:t xml:space="preserve">etter patient-centred </w:t>
            </w:r>
            <w:proofErr w:type="spellStart"/>
            <w:r w:rsidR="009B56C9">
              <w:rPr>
                <w:rFonts w:eastAsia="Times New Roman" w:cstheme="minorHAnsi"/>
                <w:color w:val="000000"/>
                <w:sz w:val="20"/>
                <w:szCs w:val="20"/>
                <w:lang w:val="en-GB" w:eastAsia="de-DE"/>
              </w:rPr>
              <w:t>counseling</w:t>
            </w:r>
            <w:proofErr w:type="spellEnd"/>
            <w:r w:rsidR="008146CE" w:rsidRPr="00396394">
              <w:rPr>
                <w:rFonts w:eastAsia="Times New Roman" w:cstheme="minorHAnsi"/>
                <w:color w:val="000000"/>
                <w:sz w:val="20"/>
                <w:szCs w:val="20"/>
                <w:lang w:val="en-GB" w:eastAsia="de-DE"/>
              </w:rPr>
              <w:t xml:space="preserve"> in ayurvedic lifestyle and nutrition sessions. Limitation: just one </w:t>
            </w:r>
            <w:proofErr w:type="spellStart"/>
            <w:r w:rsidR="009B56C9">
              <w:rPr>
                <w:rFonts w:eastAsia="Times New Roman" w:cstheme="minorHAnsi"/>
                <w:color w:val="000000"/>
                <w:sz w:val="20"/>
                <w:szCs w:val="20"/>
                <w:lang w:val="en-GB" w:eastAsia="de-DE"/>
              </w:rPr>
              <w:t>counselor</w:t>
            </w:r>
            <w:proofErr w:type="spellEnd"/>
            <w:r w:rsidR="008146CE" w:rsidRPr="00396394">
              <w:rPr>
                <w:rFonts w:eastAsia="Times New Roman" w:cstheme="minorHAnsi"/>
                <w:color w:val="000000"/>
                <w:sz w:val="20"/>
                <w:szCs w:val="20"/>
                <w:lang w:val="en-GB" w:eastAsia="de-DE"/>
              </w:rPr>
              <w:t xml:space="preserve"> on ayurvedic and one on conventional </w:t>
            </w:r>
            <w:proofErr w:type="spellStart"/>
            <w:r w:rsidR="009B56C9">
              <w:rPr>
                <w:rFonts w:eastAsia="Times New Roman" w:cstheme="minorHAnsi"/>
                <w:color w:val="000000"/>
                <w:sz w:val="20"/>
                <w:szCs w:val="20"/>
                <w:lang w:val="en-GB" w:eastAsia="de-DE"/>
              </w:rPr>
              <w:t>counseling</w:t>
            </w:r>
            <w:proofErr w:type="spellEnd"/>
            <w:r w:rsidR="008146CE" w:rsidRPr="00396394">
              <w:rPr>
                <w:rFonts w:eastAsia="Times New Roman" w:cstheme="minorHAnsi"/>
                <w:color w:val="000000"/>
                <w:sz w:val="20"/>
                <w:szCs w:val="20"/>
                <w:lang w:val="en-GB" w:eastAsia="de-DE"/>
              </w:rPr>
              <w:t>. </w:t>
            </w:r>
          </w:p>
        </w:tc>
        <w:tc>
          <w:tcPr>
            <w:tcW w:w="1784" w:type="dxa"/>
            <w:tcBorders>
              <w:top w:val="single" w:sz="8" w:space="0" w:color="000000"/>
              <w:left w:val="single" w:sz="8" w:space="0" w:color="000000"/>
              <w:bottom w:val="single" w:sz="8" w:space="0" w:color="000000"/>
              <w:right w:val="single" w:sz="8" w:space="0" w:color="000000"/>
            </w:tcBorders>
          </w:tcPr>
          <w:p w14:paraId="32949A47" w14:textId="6DAC37FB" w:rsidR="00EE599E" w:rsidRDefault="00EE599E" w:rsidP="00821E9B">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The</w:t>
            </w:r>
            <w:r w:rsidRPr="00EE599E">
              <w:rPr>
                <w:rFonts w:eastAsia="Times New Roman" w:cstheme="minorHAnsi"/>
                <w:color w:val="000000"/>
                <w:sz w:val="20"/>
                <w:szCs w:val="20"/>
                <w:lang w:val="en-GB" w:eastAsia="de-DE"/>
              </w:rPr>
              <w:t xml:space="preserve"> well-comparable lifestyle- and nutritional </w:t>
            </w:r>
            <w:proofErr w:type="spellStart"/>
            <w:r w:rsidR="009B56C9">
              <w:rPr>
                <w:rFonts w:eastAsia="Times New Roman" w:cstheme="minorHAnsi"/>
                <w:color w:val="000000"/>
                <w:sz w:val="20"/>
                <w:szCs w:val="20"/>
                <w:lang w:val="en-GB" w:eastAsia="de-DE"/>
              </w:rPr>
              <w:t>counseling</w:t>
            </w:r>
            <w:proofErr w:type="spellEnd"/>
            <w:r w:rsidRPr="00EE599E">
              <w:rPr>
                <w:rFonts w:eastAsia="Times New Roman" w:cstheme="minorHAnsi"/>
                <w:color w:val="000000"/>
                <w:sz w:val="20"/>
                <w:szCs w:val="20"/>
                <w:lang w:val="en-GB" w:eastAsia="de-DE"/>
              </w:rPr>
              <w:t xml:space="preserve"> in both groups pose </w:t>
            </w:r>
            <w:r>
              <w:rPr>
                <w:rFonts w:eastAsia="Times New Roman" w:cstheme="minorHAnsi"/>
                <w:color w:val="000000"/>
                <w:sz w:val="20"/>
                <w:szCs w:val="20"/>
                <w:lang w:val="en-GB" w:eastAsia="de-DE"/>
              </w:rPr>
              <w:t>an</w:t>
            </w:r>
            <w:r w:rsidRPr="00EE599E">
              <w:rPr>
                <w:rFonts w:eastAsia="Times New Roman" w:cstheme="minorHAnsi"/>
                <w:color w:val="000000"/>
                <w:sz w:val="20"/>
                <w:szCs w:val="20"/>
                <w:lang w:val="en-GB" w:eastAsia="de-DE"/>
              </w:rPr>
              <w:t xml:space="preserve"> </w:t>
            </w:r>
            <w:r w:rsidR="002F2CFC" w:rsidRPr="00EE599E">
              <w:rPr>
                <w:rFonts w:eastAsia="Times New Roman" w:cstheme="minorHAnsi"/>
                <w:color w:val="000000"/>
                <w:sz w:val="20"/>
                <w:szCs w:val="20"/>
                <w:lang w:val="en-GB" w:eastAsia="de-DE"/>
              </w:rPr>
              <w:t>advantage</w:t>
            </w:r>
            <w:r w:rsidRPr="00EE599E">
              <w:rPr>
                <w:rFonts w:eastAsia="Times New Roman" w:cstheme="minorHAnsi"/>
                <w:color w:val="000000"/>
                <w:sz w:val="20"/>
                <w:szCs w:val="20"/>
                <w:lang w:val="en-GB" w:eastAsia="de-DE"/>
              </w:rPr>
              <w:t>.</w:t>
            </w:r>
          </w:p>
          <w:p w14:paraId="09EF6260" w14:textId="47827806" w:rsidR="008146CE" w:rsidRPr="00396394" w:rsidRDefault="00821E9B" w:rsidP="00821E9B">
            <w:pPr>
              <w:spacing w:before="240" w:after="0"/>
              <w:rPr>
                <w:rFonts w:eastAsia="Times New Roman" w:cstheme="minorHAnsi"/>
                <w:color w:val="000000"/>
                <w:sz w:val="20"/>
                <w:szCs w:val="20"/>
                <w:lang w:val="en-GB" w:eastAsia="de-DE"/>
              </w:rPr>
            </w:pPr>
            <w:r w:rsidRPr="00821E9B">
              <w:rPr>
                <w:rFonts w:eastAsia="Times New Roman" w:cstheme="minorHAnsi"/>
                <w:color w:val="000000"/>
                <w:sz w:val="20"/>
                <w:szCs w:val="20"/>
                <w:lang w:val="en-GB" w:eastAsia="de-DE"/>
              </w:rPr>
              <w:t>The qualitative evaluation emphasizes the importance of conversational practices in doctor-patient-interactions, in particular Ayurvedic</w:t>
            </w:r>
            <w:r>
              <w:rPr>
                <w:rFonts w:eastAsia="Times New Roman" w:cstheme="minorHAnsi"/>
                <w:color w:val="000000"/>
                <w:sz w:val="20"/>
                <w:szCs w:val="20"/>
                <w:lang w:val="en-GB" w:eastAsia="de-DE"/>
              </w:rPr>
              <w:t xml:space="preserve"> </w:t>
            </w:r>
            <w:proofErr w:type="spellStart"/>
            <w:r w:rsidR="009B56C9">
              <w:rPr>
                <w:rFonts w:eastAsia="Times New Roman" w:cstheme="minorHAnsi"/>
                <w:color w:val="000000"/>
                <w:sz w:val="20"/>
                <w:szCs w:val="20"/>
                <w:lang w:val="en-GB" w:eastAsia="de-DE"/>
              </w:rPr>
              <w:t>counseling</w:t>
            </w:r>
            <w:proofErr w:type="spellEnd"/>
            <w:r w:rsidRPr="00821E9B">
              <w:rPr>
                <w:rFonts w:eastAsia="Times New Roman" w:cstheme="minorHAnsi"/>
                <w:color w:val="000000"/>
                <w:sz w:val="20"/>
                <w:szCs w:val="20"/>
                <w:lang w:val="en-GB" w:eastAsia="de-DE"/>
              </w:rPr>
              <w:t xml:space="preserve"> concerning the doctor-patient relationship</w:t>
            </w:r>
          </w:p>
        </w:tc>
      </w:tr>
      <w:tr w:rsidR="008146CE" w:rsidRPr="00C32932" w14:paraId="1433A229"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D6C966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[2</w:t>
            </w:r>
            <w:r>
              <w:rPr>
                <w:rFonts w:eastAsia="Times New Roman" w:cstheme="minorHAnsi"/>
                <w:b/>
                <w:bCs/>
                <w:color w:val="000000"/>
                <w:sz w:val="20"/>
                <w:szCs w:val="20"/>
                <w:lang w:val="en-GB" w:eastAsia="de-DE"/>
              </w:rPr>
              <w:t>4</w:t>
            </w:r>
            <w:r w:rsidRPr="00396394">
              <w:rPr>
                <w:rFonts w:eastAsia="Times New Roman" w:cstheme="minorHAnsi"/>
                <w:b/>
                <w:bCs/>
                <w:color w:val="000000"/>
                <w:sz w:val="20"/>
                <w:szCs w:val="20"/>
                <w:lang w:val="en-GB" w:eastAsia="de-DE"/>
              </w:rPr>
              <w:t>]</w:t>
            </w:r>
          </w:p>
          <w:p w14:paraId="69D385DF"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Kim</w:t>
            </w:r>
            <w:r w:rsidRPr="00396394">
              <w:rPr>
                <w:rFonts w:eastAsia="Times New Roman" w:cstheme="minorHAnsi"/>
                <w:color w:val="000000"/>
                <w:sz w:val="20"/>
                <w:szCs w:val="20"/>
                <w:lang w:val="en-GB" w:eastAsia="de-DE"/>
              </w:rPr>
              <w:t xml:space="preserve"> et al. 2019 [NK]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2C3B7A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USA, Atlanta, GA, Emory University Nell Hodgson Woodruff School of Nursing, </w:t>
            </w:r>
            <w:proofErr w:type="spellStart"/>
            <w:r w:rsidRPr="00396394">
              <w:rPr>
                <w:rFonts w:eastAsia="Times New Roman" w:cstheme="minorHAnsi"/>
                <w:color w:val="000000"/>
                <w:sz w:val="20"/>
                <w:szCs w:val="20"/>
                <w:lang w:val="en-GB" w:eastAsia="de-DE"/>
              </w:rPr>
              <w:t>Center</w:t>
            </w:r>
            <w:proofErr w:type="spellEnd"/>
            <w:r w:rsidRPr="00396394">
              <w:rPr>
                <w:rFonts w:eastAsia="Times New Roman" w:cstheme="minorHAnsi"/>
                <w:color w:val="000000"/>
                <w:sz w:val="20"/>
                <w:szCs w:val="20"/>
                <w:lang w:val="en-GB" w:eastAsia="de-DE"/>
              </w:rPr>
              <w:t xml:space="preserve"> for Nursing Excellence in Palliative Care</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969038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Physicians or nurse practitioners</w:t>
            </w:r>
          </w:p>
          <w:p w14:paraId="2CB9B3C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B33A42D"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72E30F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Discussions for surrogates of patients with advanced dementia</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219F6E9"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10 Physician Orders for Life-Sustaining Treatment (POLST) discussions were audiotaped.</w:t>
            </w:r>
          </w:p>
          <w:p w14:paraId="3922076F"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Data were analysed with directed content analysis) within the context of an existing conceptual model of Communication and Surrogate Decision Making</w:t>
            </w:r>
            <w:r w:rsidR="002F2CFC">
              <w:rPr>
                <w:rFonts w:eastAsia="Times New Roman" w:cstheme="minorHAnsi"/>
                <w:color w:val="000000"/>
                <w:sz w:val="20"/>
                <w:szCs w:val="20"/>
                <w:lang w:val="en-GB" w:eastAsia="de-DE"/>
              </w:rPr>
              <w:t>.</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9840F6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 most discussions, providers communicated in ways that supported surrogates emotionally. However, providers rarely conveyed comprehensive information during POLST discussions.</w:t>
            </w:r>
          </w:p>
          <w:p w14:paraId="0A4FF0B6"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It was expected that providers would deliver comprehensive information on the patient’s health status, trajectory of dementia, general features and treatment options of POLST, and risks and benefits of treatments. </w:t>
            </w:r>
          </w:p>
        </w:tc>
        <w:tc>
          <w:tcPr>
            <w:tcW w:w="1784" w:type="dxa"/>
            <w:tcBorders>
              <w:top w:val="single" w:sz="8" w:space="0" w:color="000000"/>
              <w:left w:val="single" w:sz="8" w:space="0" w:color="000000"/>
              <w:bottom w:val="single" w:sz="8" w:space="0" w:color="000000"/>
              <w:right w:val="single" w:sz="8" w:space="0" w:color="000000"/>
            </w:tcBorders>
          </w:tcPr>
          <w:p w14:paraId="37D2271F" w14:textId="77777777" w:rsidR="008146CE" w:rsidRPr="00396394" w:rsidRDefault="00250C04" w:rsidP="00396394">
            <w:pPr>
              <w:spacing w:after="0"/>
              <w:rPr>
                <w:rFonts w:eastAsia="Times New Roman" w:cstheme="minorHAnsi"/>
                <w:color w:val="000000"/>
                <w:sz w:val="20"/>
                <w:szCs w:val="20"/>
                <w:lang w:val="en-GB" w:eastAsia="de-DE"/>
              </w:rPr>
            </w:pPr>
            <w:r w:rsidRPr="00250C04">
              <w:rPr>
                <w:rFonts w:eastAsia="Times New Roman" w:cstheme="minorHAnsi"/>
                <w:color w:val="000000"/>
                <w:sz w:val="20"/>
                <w:szCs w:val="20"/>
                <w:lang w:val="en-GB" w:eastAsia="de-DE"/>
              </w:rPr>
              <w:t>The Torke model generally was a useful framework to examine POLST conversations between providers and surrogates for patients with advanced dementia who received care outside of the hospital setting.</w:t>
            </w:r>
          </w:p>
        </w:tc>
      </w:tr>
      <w:tr w:rsidR="008146CE" w:rsidRPr="00C32932" w14:paraId="6B9E1A7A"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BE0C6D4" w14:textId="77777777" w:rsidR="008146CE" w:rsidRPr="008F43AC" w:rsidRDefault="008146CE" w:rsidP="00396394">
            <w:pPr>
              <w:spacing w:before="240" w:after="0"/>
              <w:rPr>
                <w:rFonts w:eastAsia="Times New Roman" w:cstheme="minorHAnsi"/>
                <w:sz w:val="20"/>
                <w:szCs w:val="20"/>
                <w:lang w:eastAsia="de-DE"/>
              </w:rPr>
            </w:pPr>
            <w:r w:rsidRPr="008F43AC">
              <w:rPr>
                <w:rFonts w:eastAsia="Times New Roman" w:cstheme="minorHAnsi"/>
                <w:b/>
                <w:bCs/>
                <w:color w:val="000000"/>
                <w:sz w:val="20"/>
                <w:szCs w:val="20"/>
                <w:lang w:eastAsia="de-DE"/>
              </w:rPr>
              <w:t>[2</w:t>
            </w:r>
            <w:r>
              <w:rPr>
                <w:rFonts w:eastAsia="Times New Roman" w:cstheme="minorHAnsi"/>
                <w:b/>
                <w:bCs/>
                <w:color w:val="000000"/>
                <w:sz w:val="20"/>
                <w:szCs w:val="20"/>
                <w:lang w:eastAsia="de-DE"/>
              </w:rPr>
              <w:t>5</w:t>
            </w:r>
            <w:r w:rsidRPr="008F43AC">
              <w:rPr>
                <w:rFonts w:eastAsia="Times New Roman" w:cstheme="minorHAnsi"/>
                <w:b/>
                <w:bCs/>
                <w:color w:val="000000"/>
                <w:sz w:val="20"/>
                <w:szCs w:val="20"/>
                <w:lang w:eastAsia="de-DE"/>
              </w:rPr>
              <w:t>]</w:t>
            </w:r>
          </w:p>
          <w:p w14:paraId="193874E1" w14:textId="77777777" w:rsidR="008146CE" w:rsidRPr="008F43AC" w:rsidRDefault="008146CE" w:rsidP="00396394">
            <w:pPr>
              <w:spacing w:before="240" w:after="0"/>
              <w:rPr>
                <w:rFonts w:eastAsia="Times New Roman" w:cstheme="minorHAnsi"/>
                <w:sz w:val="20"/>
                <w:szCs w:val="20"/>
                <w:lang w:eastAsia="de-DE"/>
              </w:rPr>
            </w:pPr>
            <w:r w:rsidRPr="004E3535">
              <w:rPr>
                <w:rFonts w:eastAsia="Times New Roman" w:cstheme="minorHAnsi"/>
                <w:color w:val="000000"/>
                <w:sz w:val="20"/>
                <w:szCs w:val="20"/>
                <w:lang w:eastAsia="de-DE"/>
              </w:rPr>
              <w:t>Kiuru</w:t>
            </w:r>
            <w:r w:rsidRPr="008F43AC">
              <w:rPr>
                <w:rFonts w:eastAsia="Times New Roman" w:cstheme="minorHAnsi"/>
                <w:color w:val="000000"/>
                <w:sz w:val="20"/>
                <w:szCs w:val="20"/>
                <w:lang w:eastAsia="de-DE"/>
              </w:rPr>
              <w:t xml:space="preserve"> et al. 2004 [UB]</w:t>
            </w:r>
          </w:p>
          <w:p w14:paraId="25E8A89E" w14:textId="77777777" w:rsidR="008146CE" w:rsidRPr="008F43AC" w:rsidRDefault="008146CE" w:rsidP="00396394">
            <w:pPr>
              <w:spacing w:after="0"/>
              <w:rPr>
                <w:rFonts w:eastAsia="Times New Roman" w:cstheme="minorHAnsi"/>
                <w:sz w:val="20"/>
                <w:szCs w:val="20"/>
                <w:lang w:eastAsia="de-DE"/>
              </w:rPr>
            </w:pPr>
          </w:p>
          <w:p w14:paraId="699976CF" w14:textId="77777777" w:rsidR="008146CE" w:rsidRPr="008F43AC" w:rsidRDefault="008146CE" w:rsidP="00396394">
            <w:pPr>
              <w:spacing w:before="240" w:after="0"/>
              <w:rPr>
                <w:rFonts w:eastAsia="Times New Roman" w:cstheme="minorHAnsi"/>
                <w:sz w:val="20"/>
                <w:szCs w:val="20"/>
                <w:lang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6FD2FE" w14:textId="77777777" w:rsidR="008146CE" w:rsidRPr="00396394" w:rsidRDefault="00404460" w:rsidP="00396394">
            <w:pPr>
              <w:spacing w:before="240" w:after="0"/>
              <w:rPr>
                <w:rFonts w:eastAsia="Times New Roman" w:cstheme="minorHAnsi"/>
                <w:sz w:val="20"/>
                <w:szCs w:val="20"/>
                <w:lang w:val="en-GB" w:eastAsia="de-DE"/>
              </w:rPr>
            </w:pPr>
            <w:r w:rsidRPr="00404460">
              <w:rPr>
                <w:rFonts w:eastAsia="Times New Roman" w:cstheme="minorHAnsi"/>
                <w:sz w:val="20"/>
                <w:szCs w:val="20"/>
                <w:lang w:val="en-GB" w:eastAsia="de-DE"/>
              </w:rPr>
              <w:t>Faculty of Sport and Health Sciences, Department of Health Sciences</w:t>
            </w:r>
            <w:r>
              <w:rPr>
                <w:rFonts w:eastAsia="Times New Roman" w:cstheme="minorHAnsi"/>
                <w:sz w:val="20"/>
                <w:szCs w:val="20"/>
                <w:lang w:val="en-GB" w:eastAsia="de-DE"/>
              </w:rPr>
              <w:t xml:space="preserve">, </w:t>
            </w:r>
            <w:r w:rsidRPr="00404460">
              <w:rPr>
                <w:rFonts w:eastAsia="Times New Roman" w:cstheme="minorHAnsi"/>
                <w:sz w:val="20"/>
                <w:szCs w:val="20"/>
                <w:lang w:val="en-GB" w:eastAsia="de-DE"/>
              </w:rPr>
              <w:t>University of Jyvaskyla ̈, Jyvaskyla ̈, Finland</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FE346A" w14:textId="77777777" w:rsidR="008146CE" w:rsidRPr="00396394" w:rsidRDefault="00404460" w:rsidP="00396394">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N</w:t>
            </w:r>
            <w:r w:rsidR="008146CE" w:rsidRPr="00396394">
              <w:rPr>
                <w:rFonts w:eastAsia="Times New Roman" w:cstheme="minorHAnsi"/>
                <w:color w:val="000000"/>
                <w:sz w:val="20"/>
                <w:szCs w:val="20"/>
                <w:lang w:val="en-GB" w:eastAsia="de-DE"/>
              </w:rPr>
              <w:t>urses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62D8DB1"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CA18834" w14:textId="77777777" w:rsidR="008146CE" w:rsidRPr="00396394" w:rsidRDefault="00404460" w:rsidP="00396394">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D</w:t>
            </w:r>
            <w:r w:rsidR="008146CE" w:rsidRPr="00396394">
              <w:rPr>
                <w:rFonts w:eastAsia="Times New Roman" w:cstheme="minorHAnsi"/>
                <w:color w:val="000000"/>
                <w:sz w:val="20"/>
                <w:szCs w:val="20"/>
                <w:lang w:val="en-GB" w:eastAsia="de-DE"/>
              </w:rPr>
              <w:t>ietary advice-giving to patients with diabetes type II in primary care practises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F328FB" w14:textId="7BAE284E" w:rsidR="008146CE" w:rsidRPr="00396394" w:rsidRDefault="009B56C9" w:rsidP="00404460">
            <w:pPr>
              <w:spacing w:before="240" w:after="0"/>
              <w:rPr>
                <w:rFonts w:eastAsia="Times New Roman" w:cstheme="minorHAnsi"/>
                <w:sz w:val="20"/>
                <w:szCs w:val="20"/>
                <w:lang w:val="en-GB" w:eastAsia="de-DE"/>
              </w:rPr>
            </w:pPr>
            <w:proofErr w:type="spellStart"/>
            <w:r>
              <w:rPr>
                <w:rFonts w:eastAsia="Times New Roman" w:cstheme="minorHAnsi"/>
                <w:color w:val="000000"/>
                <w:sz w:val="20"/>
                <w:szCs w:val="20"/>
                <w:lang w:val="en-GB" w:eastAsia="de-DE"/>
              </w:rPr>
              <w:t>Counseling</w:t>
            </w:r>
            <w:proofErr w:type="spellEnd"/>
            <w:r w:rsidR="008146CE" w:rsidRPr="00396394">
              <w:rPr>
                <w:rFonts w:eastAsia="Times New Roman" w:cstheme="minorHAnsi"/>
                <w:color w:val="000000"/>
                <w:sz w:val="20"/>
                <w:szCs w:val="20"/>
                <w:lang w:val="en-GB" w:eastAsia="de-DE"/>
              </w:rPr>
              <w:t xml:space="preserve"> sessions of 18 volunteer patients and 5 nurses were videotaped, analysed using typology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A77E2DA" w14:textId="77777777" w:rsidR="008146CE" w:rsidRPr="00396394" w:rsidRDefault="00A63FD4" w:rsidP="00404460">
            <w:pPr>
              <w:spacing w:before="240" w:after="0"/>
              <w:rPr>
                <w:rFonts w:eastAsia="Times New Roman" w:cstheme="minorHAnsi"/>
                <w:sz w:val="20"/>
                <w:szCs w:val="20"/>
                <w:lang w:val="en-GB" w:eastAsia="de-DE"/>
              </w:rPr>
            </w:pPr>
            <w:r>
              <w:rPr>
                <w:rFonts w:eastAsia="Times New Roman" w:cstheme="minorHAnsi"/>
                <w:sz w:val="20"/>
                <w:szCs w:val="20"/>
                <w:lang w:val="en-GB" w:eastAsia="de-DE"/>
              </w:rPr>
              <w:t>F</w:t>
            </w:r>
            <w:r w:rsidR="005A60A7" w:rsidRPr="005A60A7">
              <w:rPr>
                <w:rFonts w:eastAsia="Times New Roman" w:cstheme="minorHAnsi"/>
                <w:sz w:val="20"/>
                <w:szCs w:val="20"/>
                <w:lang w:val="en-GB" w:eastAsia="de-DE"/>
              </w:rPr>
              <w:t>our different styles of dietary advice-giving were recognized: recommending, persuasive, supportive, and</w:t>
            </w:r>
            <w:r w:rsidR="005A60A7">
              <w:rPr>
                <w:rFonts w:eastAsia="Times New Roman" w:cstheme="minorHAnsi"/>
                <w:sz w:val="20"/>
                <w:szCs w:val="20"/>
                <w:lang w:val="en-GB" w:eastAsia="de-DE"/>
              </w:rPr>
              <w:t xml:space="preserve"> </w:t>
            </w:r>
            <w:r w:rsidR="005A60A7" w:rsidRPr="005A60A7">
              <w:rPr>
                <w:rFonts w:eastAsia="Times New Roman" w:cstheme="minorHAnsi"/>
                <w:sz w:val="20"/>
                <w:szCs w:val="20"/>
                <w:lang w:val="en-GB" w:eastAsia="de-DE"/>
              </w:rPr>
              <w:t>permitting styles. Recommending style of advice-giving is recognized to be the</w:t>
            </w:r>
            <w:r w:rsidR="005A60A7">
              <w:rPr>
                <w:rFonts w:eastAsia="Times New Roman" w:cstheme="minorHAnsi"/>
                <w:sz w:val="20"/>
                <w:szCs w:val="20"/>
                <w:lang w:val="en-GB" w:eastAsia="de-DE"/>
              </w:rPr>
              <w:t xml:space="preserve"> </w:t>
            </w:r>
            <w:r w:rsidR="005A60A7" w:rsidRPr="005A60A7">
              <w:rPr>
                <w:rFonts w:eastAsia="Times New Roman" w:cstheme="minorHAnsi"/>
                <w:sz w:val="20"/>
                <w:szCs w:val="20"/>
                <w:lang w:val="en-GB" w:eastAsia="de-DE"/>
              </w:rPr>
              <w:t>dominant style that has arisen from the data and</w:t>
            </w:r>
            <w:proofErr w:type="gramStart"/>
            <w:r w:rsidR="005A60A7" w:rsidRPr="005A60A7">
              <w:rPr>
                <w:rFonts w:eastAsia="Times New Roman" w:cstheme="minorHAnsi"/>
                <w:sz w:val="20"/>
                <w:szCs w:val="20"/>
                <w:lang w:val="en-GB" w:eastAsia="de-DE"/>
              </w:rPr>
              <w:t>, actually, it</w:t>
            </w:r>
            <w:proofErr w:type="gramEnd"/>
            <w:r w:rsidR="005A60A7" w:rsidRPr="005A60A7">
              <w:rPr>
                <w:rFonts w:eastAsia="Times New Roman" w:cstheme="minorHAnsi"/>
                <w:sz w:val="20"/>
                <w:szCs w:val="20"/>
                <w:lang w:val="en-GB" w:eastAsia="de-DE"/>
              </w:rPr>
              <w:t xml:space="preserve"> seems to be the starting</w:t>
            </w:r>
            <w:r w:rsidR="005A60A7">
              <w:rPr>
                <w:rFonts w:eastAsia="Times New Roman" w:cstheme="minorHAnsi"/>
                <w:sz w:val="20"/>
                <w:szCs w:val="20"/>
                <w:lang w:val="en-GB" w:eastAsia="de-DE"/>
              </w:rPr>
              <w:t xml:space="preserve"> </w:t>
            </w:r>
            <w:r w:rsidR="005A60A7" w:rsidRPr="005A60A7">
              <w:rPr>
                <w:rFonts w:eastAsia="Times New Roman" w:cstheme="minorHAnsi"/>
                <w:sz w:val="20"/>
                <w:szCs w:val="20"/>
                <w:lang w:val="en-GB" w:eastAsia="de-DE"/>
              </w:rPr>
              <w:t>point in advice-giving practices. The other styles were used rarely, which suggest that</w:t>
            </w:r>
            <w:r w:rsidR="005A60A7">
              <w:rPr>
                <w:rFonts w:eastAsia="Times New Roman" w:cstheme="minorHAnsi"/>
                <w:sz w:val="20"/>
                <w:szCs w:val="20"/>
                <w:lang w:val="en-GB" w:eastAsia="de-DE"/>
              </w:rPr>
              <w:t xml:space="preserve"> </w:t>
            </w:r>
            <w:r w:rsidR="005A60A7" w:rsidRPr="005A60A7">
              <w:rPr>
                <w:rFonts w:eastAsia="Times New Roman" w:cstheme="minorHAnsi"/>
                <w:sz w:val="20"/>
                <w:szCs w:val="20"/>
                <w:lang w:val="en-GB" w:eastAsia="de-DE"/>
              </w:rPr>
              <w:t>the nurses rely upon quite a narrow selection of communication strategies that helps</w:t>
            </w:r>
            <w:r w:rsidR="005A60A7">
              <w:rPr>
                <w:rFonts w:eastAsia="Times New Roman" w:cstheme="minorHAnsi"/>
                <w:sz w:val="20"/>
                <w:szCs w:val="20"/>
                <w:lang w:val="en-GB" w:eastAsia="de-DE"/>
              </w:rPr>
              <w:t xml:space="preserve"> </w:t>
            </w:r>
            <w:r w:rsidR="005A60A7" w:rsidRPr="005A60A7">
              <w:rPr>
                <w:rFonts w:eastAsia="Times New Roman" w:cstheme="minorHAnsi"/>
                <w:sz w:val="20"/>
                <w:szCs w:val="20"/>
                <w:lang w:val="en-GB" w:eastAsia="de-DE"/>
              </w:rPr>
              <w:t>them to control the topics and the situation,</w:t>
            </w:r>
          </w:p>
        </w:tc>
        <w:tc>
          <w:tcPr>
            <w:tcW w:w="1784" w:type="dxa"/>
            <w:tcBorders>
              <w:top w:val="single" w:sz="8" w:space="0" w:color="000000"/>
              <w:left w:val="single" w:sz="8" w:space="0" w:color="000000"/>
              <w:bottom w:val="single" w:sz="8" w:space="0" w:color="000000"/>
              <w:right w:val="single" w:sz="8" w:space="0" w:color="000000"/>
            </w:tcBorders>
          </w:tcPr>
          <w:p w14:paraId="34468B7B" w14:textId="77777777" w:rsidR="008146CE" w:rsidRDefault="00404460" w:rsidP="00404460">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V</w:t>
            </w:r>
            <w:r w:rsidR="00250C04" w:rsidRPr="00250C04">
              <w:rPr>
                <w:rFonts w:eastAsia="Times New Roman" w:cstheme="minorHAnsi"/>
                <w:color w:val="000000"/>
                <w:sz w:val="20"/>
                <w:szCs w:val="20"/>
                <w:lang w:val="en-GB" w:eastAsia="de-DE"/>
              </w:rPr>
              <w:t>ideotaped! non-verbal communication was also evaluated</w:t>
            </w:r>
          </w:p>
          <w:p w14:paraId="1161AFB3" w14:textId="6399AD4F" w:rsidR="00A215C6" w:rsidRPr="00396394" w:rsidRDefault="00A215C6" w:rsidP="00404460">
            <w:pPr>
              <w:spacing w:before="240" w:after="0"/>
              <w:rPr>
                <w:rFonts w:eastAsia="Times New Roman" w:cstheme="minorHAnsi"/>
                <w:color w:val="000000"/>
                <w:sz w:val="20"/>
                <w:szCs w:val="20"/>
                <w:lang w:val="en-GB" w:eastAsia="de-DE"/>
              </w:rPr>
            </w:pPr>
            <w:r w:rsidRPr="00A215C6">
              <w:rPr>
                <w:rFonts w:eastAsia="Times New Roman" w:cstheme="minorHAnsi"/>
                <w:color w:val="000000"/>
                <w:sz w:val="20"/>
                <w:szCs w:val="20"/>
                <w:lang w:val="en-GB" w:eastAsia="de-DE"/>
              </w:rPr>
              <w:t>A more detailed analysis</w:t>
            </w:r>
            <w:r>
              <w:rPr>
                <w:rFonts w:eastAsia="Times New Roman" w:cstheme="minorHAnsi"/>
                <w:color w:val="000000"/>
                <w:sz w:val="20"/>
                <w:szCs w:val="20"/>
                <w:lang w:val="en-GB" w:eastAsia="de-DE"/>
              </w:rPr>
              <w:t xml:space="preserve"> </w:t>
            </w:r>
            <w:r w:rsidRPr="00A215C6">
              <w:rPr>
                <w:rFonts w:eastAsia="Times New Roman" w:cstheme="minorHAnsi"/>
                <w:color w:val="000000"/>
                <w:sz w:val="20"/>
                <w:szCs w:val="20"/>
                <w:lang w:val="en-GB" w:eastAsia="de-DE"/>
              </w:rPr>
              <w:t xml:space="preserve">of interpersonal conversations during </w:t>
            </w:r>
            <w:proofErr w:type="spellStart"/>
            <w:r w:rsidR="009B56C9">
              <w:rPr>
                <w:rFonts w:eastAsia="Times New Roman" w:cstheme="minorHAnsi"/>
                <w:color w:val="000000"/>
                <w:sz w:val="20"/>
                <w:szCs w:val="20"/>
                <w:lang w:val="en-GB" w:eastAsia="de-DE"/>
              </w:rPr>
              <w:t>counseling</w:t>
            </w:r>
            <w:proofErr w:type="spellEnd"/>
            <w:r w:rsidRPr="00A215C6">
              <w:rPr>
                <w:rFonts w:eastAsia="Times New Roman" w:cstheme="minorHAnsi"/>
                <w:color w:val="000000"/>
                <w:sz w:val="20"/>
                <w:szCs w:val="20"/>
                <w:lang w:val="en-GB" w:eastAsia="de-DE"/>
              </w:rPr>
              <w:t xml:space="preserve"> sessions is also needed as it may</w:t>
            </w:r>
            <w:r>
              <w:rPr>
                <w:rFonts w:eastAsia="Times New Roman" w:cstheme="minorHAnsi"/>
                <w:color w:val="000000"/>
                <w:sz w:val="20"/>
                <w:szCs w:val="20"/>
                <w:lang w:val="en-GB" w:eastAsia="de-DE"/>
              </w:rPr>
              <w:t xml:space="preserve"> </w:t>
            </w:r>
            <w:r w:rsidRPr="00A215C6">
              <w:rPr>
                <w:rFonts w:eastAsia="Times New Roman" w:cstheme="minorHAnsi"/>
                <w:color w:val="000000"/>
                <w:sz w:val="20"/>
                <w:szCs w:val="20"/>
                <w:lang w:val="en-GB" w:eastAsia="de-DE"/>
              </w:rPr>
              <w:t>offer valuable information to promote patients’ self-management skills by facilitating</w:t>
            </w:r>
            <w:r>
              <w:rPr>
                <w:rFonts w:eastAsia="Times New Roman" w:cstheme="minorHAnsi"/>
                <w:color w:val="000000"/>
                <w:sz w:val="20"/>
                <w:szCs w:val="20"/>
                <w:lang w:val="en-GB" w:eastAsia="de-DE"/>
              </w:rPr>
              <w:t xml:space="preserve"> </w:t>
            </w:r>
            <w:r w:rsidRPr="00A215C6">
              <w:rPr>
                <w:rFonts w:eastAsia="Times New Roman" w:cstheme="minorHAnsi"/>
                <w:color w:val="000000"/>
                <w:sz w:val="20"/>
                <w:szCs w:val="20"/>
                <w:lang w:val="en-GB" w:eastAsia="de-DE"/>
              </w:rPr>
              <w:t>observation of conversational elements recognized to be successful in diabetes</w:t>
            </w:r>
            <w:r>
              <w:rPr>
                <w:rFonts w:eastAsia="Times New Roman" w:cstheme="minorHAnsi"/>
                <w:color w:val="000000"/>
                <w:sz w:val="20"/>
                <w:szCs w:val="20"/>
                <w:lang w:val="en-GB" w:eastAsia="de-DE"/>
              </w:rPr>
              <w:t xml:space="preserve"> </w:t>
            </w:r>
            <w:proofErr w:type="spellStart"/>
            <w:r w:rsidR="009B56C9">
              <w:rPr>
                <w:rFonts w:eastAsia="Times New Roman" w:cstheme="minorHAnsi"/>
                <w:color w:val="000000"/>
                <w:sz w:val="20"/>
                <w:szCs w:val="20"/>
                <w:lang w:val="en-GB" w:eastAsia="de-DE"/>
              </w:rPr>
              <w:t>counseling</w:t>
            </w:r>
            <w:proofErr w:type="spellEnd"/>
          </w:p>
        </w:tc>
      </w:tr>
      <w:tr w:rsidR="008146CE" w:rsidRPr="00C32932" w14:paraId="60D15246"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B6A99D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[2</w:t>
            </w:r>
            <w:r>
              <w:rPr>
                <w:rFonts w:eastAsia="Times New Roman" w:cstheme="minorHAnsi"/>
                <w:b/>
                <w:bCs/>
                <w:color w:val="000000"/>
                <w:sz w:val="20"/>
                <w:szCs w:val="20"/>
                <w:lang w:val="en-GB" w:eastAsia="de-DE"/>
              </w:rPr>
              <w:t>6</w:t>
            </w:r>
            <w:r w:rsidRPr="00396394">
              <w:rPr>
                <w:rFonts w:eastAsia="Times New Roman" w:cstheme="minorHAnsi"/>
                <w:b/>
                <w:bCs/>
                <w:color w:val="000000"/>
                <w:sz w:val="20"/>
                <w:szCs w:val="20"/>
                <w:lang w:val="en-GB" w:eastAsia="de-DE"/>
              </w:rPr>
              <w:t>]</w:t>
            </w:r>
          </w:p>
          <w:p w14:paraId="339D30D0"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Koenig</w:t>
            </w:r>
            <w:r w:rsidRPr="00396394">
              <w:rPr>
                <w:rFonts w:eastAsia="Times New Roman" w:cstheme="minorHAnsi"/>
                <w:color w:val="000000"/>
                <w:sz w:val="20"/>
                <w:szCs w:val="20"/>
                <w:lang w:val="en-GB" w:eastAsia="de-DE"/>
              </w:rPr>
              <w:t xml:space="preserve"> et al. 2014 [UB]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6675A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USA,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5BB61B3" w14:textId="77777777" w:rsidR="008146CE" w:rsidRPr="00396394" w:rsidRDefault="002F2CFC" w:rsidP="00396394">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P</w:t>
            </w:r>
            <w:r w:rsidR="008146CE" w:rsidRPr="00396394">
              <w:rPr>
                <w:rFonts w:eastAsia="Times New Roman" w:cstheme="minorHAnsi"/>
                <w:color w:val="000000"/>
                <w:sz w:val="20"/>
                <w:szCs w:val="20"/>
                <w:lang w:val="en-GB" w:eastAsia="de-DE"/>
              </w:rPr>
              <w:t>hysicians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0A0036A"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5AFEF38" w14:textId="77777777" w:rsidR="008146CE" w:rsidRPr="00396394" w:rsidRDefault="002F2CFC" w:rsidP="00396394">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R</w:t>
            </w:r>
            <w:r w:rsidR="008146CE" w:rsidRPr="00396394">
              <w:rPr>
                <w:rFonts w:eastAsia="Times New Roman" w:cstheme="minorHAnsi"/>
                <w:color w:val="000000"/>
                <w:sz w:val="20"/>
                <w:szCs w:val="20"/>
                <w:lang w:val="en-GB" w:eastAsia="de-DE"/>
              </w:rPr>
              <w:t>outine outpatient visits on diabetes patients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9791EE4" w14:textId="77777777" w:rsidR="008146CE" w:rsidRPr="00396394" w:rsidRDefault="008146CE" w:rsidP="002F2CFC">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55 audio recordings out of 400 of a larger study. mixed method design, first year qualitative analyses by focusing on interactional features of the medical visits Grounded Practical Theory (GPT)</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6A3123B" w14:textId="77777777" w:rsidR="008146CE" w:rsidRPr="00396394" w:rsidRDefault="002F2CFC" w:rsidP="002F2CFC">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U</w:t>
            </w:r>
            <w:r w:rsidR="008146CE" w:rsidRPr="00396394">
              <w:rPr>
                <w:rFonts w:eastAsia="Times New Roman" w:cstheme="minorHAnsi"/>
                <w:color w:val="000000"/>
                <w:sz w:val="20"/>
                <w:szCs w:val="20"/>
                <w:lang w:val="en-GB" w:eastAsia="de-DE"/>
              </w:rPr>
              <w:t>sing the GPT framework to develop the concept of interactional sensitivity as a type of communication work and a quality of patient-centred care (PCC). Physicians balance the interactional dilemmas when negotiating treatment decisions. PCC is diverse and complex and needs to be looked at through the lens that considers empirical and conceptual context across multiple levels.</w:t>
            </w:r>
          </w:p>
        </w:tc>
        <w:tc>
          <w:tcPr>
            <w:tcW w:w="1784" w:type="dxa"/>
            <w:tcBorders>
              <w:top w:val="single" w:sz="8" w:space="0" w:color="000000"/>
              <w:left w:val="single" w:sz="8" w:space="0" w:color="000000"/>
              <w:bottom w:val="single" w:sz="8" w:space="0" w:color="000000"/>
              <w:right w:val="single" w:sz="8" w:space="0" w:color="000000"/>
            </w:tcBorders>
          </w:tcPr>
          <w:p w14:paraId="28FF2F96" w14:textId="77777777" w:rsidR="008146CE" w:rsidRPr="00396394" w:rsidRDefault="002F2CFC" w:rsidP="002F2CFC">
            <w:pPr>
              <w:spacing w:before="240" w:after="0"/>
              <w:rPr>
                <w:rFonts w:eastAsia="Times New Roman" w:cstheme="minorHAnsi"/>
                <w:color w:val="000000"/>
                <w:sz w:val="20"/>
                <w:szCs w:val="20"/>
                <w:lang w:val="en-GB" w:eastAsia="de-DE"/>
              </w:rPr>
            </w:pPr>
            <w:r w:rsidRPr="002F2CFC">
              <w:rPr>
                <w:rFonts w:eastAsia="Times New Roman" w:cstheme="minorHAnsi"/>
                <w:color w:val="000000"/>
                <w:sz w:val="20"/>
                <w:szCs w:val="20"/>
                <w:lang w:val="en-GB" w:eastAsia="de-DE"/>
              </w:rPr>
              <w:t xml:space="preserve">The GPT framework was used to develop the concept of interactional sensitivity as a mode of communication work and a quality of PCC in routine visits of type 2 diabetic patients and to empirically </w:t>
            </w:r>
            <w:r w:rsidR="00BF3FCC" w:rsidRPr="002F2CFC">
              <w:rPr>
                <w:rFonts w:eastAsia="Times New Roman" w:cstheme="minorHAnsi"/>
                <w:color w:val="000000"/>
                <w:sz w:val="20"/>
                <w:szCs w:val="20"/>
                <w:lang w:val="en-GB" w:eastAsia="de-DE"/>
              </w:rPr>
              <w:t>analyse</w:t>
            </w:r>
            <w:r w:rsidRPr="002F2CFC">
              <w:rPr>
                <w:rFonts w:eastAsia="Times New Roman" w:cstheme="minorHAnsi"/>
                <w:color w:val="000000"/>
                <w:sz w:val="20"/>
                <w:szCs w:val="20"/>
                <w:lang w:val="en-GB" w:eastAsia="de-DE"/>
              </w:rPr>
              <w:t xml:space="preserve"> communication techniques to support the assumption that physicians balance interactional dilemmas in negotiating treatment decisions.</w:t>
            </w:r>
          </w:p>
        </w:tc>
      </w:tr>
      <w:tr w:rsidR="008146CE" w:rsidRPr="00250C04" w14:paraId="2FB14382"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94E3DE4" w14:textId="77777777" w:rsidR="008146CE" w:rsidRPr="004E3535" w:rsidRDefault="008146CE" w:rsidP="00396394">
            <w:pPr>
              <w:spacing w:before="240" w:after="0"/>
              <w:rPr>
                <w:rFonts w:eastAsia="Times New Roman" w:cstheme="minorHAnsi"/>
                <w:sz w:val="20"/>
                <w:szCs w:val="20"/>
                <w:lang w:val="en-GB" w:eastAsia="de-DE"/>
              </w:rPr>
            </w:pPr>
            <w:r w:rsidRPr="004E3535">
              <w:rPr>
                <w:rFonts w:eastAsia="Times New Roman" w:cstheme="minorHAnsi"/>
                <w:b/>
                <w:bCs/>
                <w:color w:val="000000"/>
                <w:sz w:val="20"/>
                <w:szCs w:val="20"/>
                <w:lang w:val="en-GB" w:eastAsia="de-DE"/>
              </w:rPr>
              <w:t>[27] </w:t>
            </w:r>
          </w:p>
          <w:p w14:paraId="29A93456" w14:textId="77777777" w:rsidR="008146CE" w:rsidRPr="004E3535"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Kristensen et al. 2017 [NK]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B499F4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Norway, Drammen, Faculty of Health Sciences, University College of Southeast Norway</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270776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Nurse assistants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FA199F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59D442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Communication with older people during home care visits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D4C12F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15 audio-recordings of naturally occurring conversations were </w:t>
            </w:r>
            <w:proofErr w:type="spellStart"/>
            <w:r w:rsidRPr="00396394">
              <w:rPr>
                <w:rFonts w:eastAsia="Times New Roman" w:cstheme="minorHAnsi"/>
                <w:color w:val="000000"/>
                <w:sz w:val="20"/>
                <w:szCs w:val="20"/>
                <w:lang w:val="en-GB" w:eastAsia="de-DE"/>
              </w:rPr>
              <w:t>analyzed</w:t>
            </w:r>
            <w:proofErr w:type="spellEnd"/>
            <w:r w:rsidRPr="00396394">
              <w:rPr>
                <w:rFonts w:eastAsia="Times New Roman" w:cstheme="minorHAnsi"/>
                <w:color w:val="000000"/>
                <w:sz w:val="20"/>
                <w:szCs w:val="20"/>
                <w:lang w:val="en-GB" w:eastAsia="de-DE"/>
              </w:rPr>
              <w:t xml:space="preserve"> with a qualitative inductive approach (including qualitative content analysis).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A813BB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Communication in home care for older people is task oriented, but also person centred.</w:t>
            </w:r>
          </w:p>
          <w:p w14:paraId="4ADBCF9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Predictability and trust are important for older people.</w:t>
            </w:r>
          </w:p>
          <w:p w14:paraId="6DB7A90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home care setting affects the potential for person-centred communication.</w:t>
            </w:r>
          </w:p>
        </w:tc>
        <w:tc>
          <w:tcPr>
            <w:tcW w:w="1784" w:type="dxa"/>
            <w:tcBorders>
              <w:top w:val="single" w:sz="8" w:space="0" w:color="000000"/>
              <w:left w:val="single" w:sz="8" w:space="0" w:color="000000"/>
              <w:bottom w:val="single" w:sz="8" w:space="0" w:color="000000"/>
              <w:right w:val="single" w:sz="8" w:space="0" w:color="000000"/>
            </w:tcBorders>
          </w:tcPr>
          <w:p w14:paraId="39DD1F5B" w14:textId="77777777" w:rsidR="00250C04" w:rsidRPr="00250C04" w:rsidRDefault="00250C04" w:rsidP="00250C04">
            <w:pPr>
              <w:spacing w:after="0"/>
              <w:rPr>
                <w:rFonts w:eastAsia="Times New Roman" w:cstheme="minorHAnsi"/>
                <w:color w:val="000000"/>
                <w:sz w:val="20"/>
                <w:szCs w:val="20"/>
                <w:lang w:val="en-GB" w:eastAsia="de-DE"/>
              </w:rPr>
            </w:pPr>
            <w:r w:rsidRPr="00250C04">
              <w:rPr>
                <w:rFonts w:eastAsia="Times New Roman" w:cstheme="minorHAnsi"/>
                <w:color w:val="000000"/>
                <w:sz w:val="20"/>
                <w:szCs w:val="20"/>
                <w:lang w:val="en-GB" w:eastAsia="de-DE"/>
              </w:rPr>
              <w:t xml:space="preserve">The focus of analysis was on person-centred communication in home </w:t>
            </w:r>
            <w:proofErr w:type="gramStart"/>
            <w:r w:rsidRPr="00250C04">
              <w:rPr>
                <w:rFonts w:eastAsia="Times New Roman" w:cstheme="minorHAnsi"/>
                <w:color w:val="000000"/>
                <w:sz w:val="20"/>
                <w:szCs w:val="20"/>
                <w:lang w:val="en-GB" w:eastAsia="de-DE"/>
              </w:rPr>
              <w:t>care,</w:t>
            </w:r>
            <w:proofErr w:type="gramEnd"/>
            <w:r w:rsidRPr="00250C04">
              <w:rPr>
                <w:rFonts w:eastAsia="Times New Roman" w:cstheme="minorHAnsi"/>
                <w:color w:val="000000"/>
                <w:sz w:val="20"/>
                <w:szCs w:val="20"/>
                <w:lang w:val="en-GB" w:eastAsia="de-DE"/>
              </w:rPr>
              <w:t xml:space="preserve"> however, the use of a suitable frame model would have made the analysis more accurate and convincing.</w:t>
            </w:r>
          </w:p>
          <w:p w14:paraId="7308B268" w14:textId="77777777" w:rsidR="008146CE" w:rsidRPr="00250C04" w:rsidRDefault="00250C04" w:rsidP="00250C04">
            <w:pPr>
              <w:spacing w:after="0"/>
              <w:rPr>
                <w:rFonts w:eastAsia="Times New Roman" w:cstheme="minorHAnsi"/>
                <w:color w:val="000000"/>
                <w:sz w:val="20"/>
                <w:szCs w:val="20"/>
                <w:lang w:eastAsia="de-DE"/>
              </w:rPr>
            </w:pPr>
            <w:r w:rsidRPr="00250C04">
              <w:rPr>
                <w:rFonts w:eastAsia="Times New Roman" w:cstheme="minorHAnsi"/>
                <w:color w:val="000000"/>
                <w:sz w:val="20"/>
                <w:szCs w:val="20"/>
                <w:lang w:eastAsia="de-DE"/>
              </w:rPr>
              <w:t>.</w:t>
            </w:r>
          </w:p>
        </w:tc>
      </w:tr>
      <w:tr w:rsidR="008146CE" w:rsidRPr="00C32932" w14:paraId="03E10704"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E77924A" w14:textId="77777777" w:rsidR="008146CE" w:rsidRPr="008F43AC" w:rsidRDefault="008146CE" w:rsidP="00396394">
            <w:pPr>
              <w:spacing w:before="240" w:after="0"/>
              <w:rPr>
                <w:rFonts w:eastAsia="Times New Roman" w:cstheme="minorHAnsi"/>
                <w:sz w:val="20"/>
                <w:szCs w:val="20"/>
                <w:lang w:eastAsia="de-DE"/>
              </w:rPr>
            </w:pPr>
            <w:r w:rsidRPr="008F43AC">
              <w:rPr>
                <w:rFonts w:eastAsia="Times New Roman" w:cstheme="minorHAnsi"/>
                <w:b/>
                <w:bCs/>
                <w:color w:val="000000"/>
                <w:sz w:val="20"/>
                <w:szCs w:val="20"/>
                <w:lang w:eastAsia="de-DE"/>
              </w:rPr>
              <w:t>[2</w:t>
            </w:r>
            <w:r>
              <w:rPr>
                <w:rFonts w:eastAsia="Times New Roman" w:cstheme="minorHAnsi"/>
                <w:b/>
                <w:bCs/>
                <w:color w:val="000000"/>
                <w:sz w:val="20"/>
                <w:szCs w:val="20"/>
                <w:lang w:eastAsia="de-DE"/>
              </w:rPr>
              <w:t>8</w:t>
            </w:r>
            <w:r w:rsidRPr="008F43AC">
              <w:rPr>
                <w:rFonts w:eastAsia="Times New Roman" w:cstheme="minorHAnsi"/>
                <w:b/>
                <w:bCs/>
                <w:color w:val="000000"/>
                <w:sz w:val="20"/>
                <w:szCs w:val="20"/>
                <w:lang w:eastAsia="de-DE"/>
              </w:rPr>
              <w:t>]</w:t>
            </w:r>
          </w:p>
          <w:p w14:paraId="0C340657" w14:textId="77777777" w:rsidR="008146CE" w:rsidRPr="008F43AC" w:rsidRDefault="008146CE" w:rsidP="00396394">
            <w:pPr>
              <w:spacing w:before="240" w:after="0"/>
              <w:rPr>
                <w:rFonts w:eastAsia="Times New Roman" w:cstheme="minorHAnsi"/>
                <w:sz w:val="20"/>
                <w:szCs w:val="20"/>
                <w:lang w:eastAsia="de-DE"/>
              </w:rPr>
            </w:pPr>
            <w:r w:rsidRPr="004E3535">
              <w:rPr>
                <w:rFonts w:eastAsia="Times New Roman" w:cstheme="minorHAnsi"/>
                <w:color w:val="000000"/>
                <w:sz w:val="20"/>
                <w:szCs w:val="20"/>
                <w:lang w:eastAsia="de-DE"/>
              </w:rPr>
              <w:t>Lüscher-Buffet et al. 2012 [BK]</w:t>
            </w:r>
          </w:p>
          <w:p w14:paraId="42E3E8D5" w14:textId="77777777" w:rsidR="008146CE" w:rsidRPr="008F43AC" w:rsidRDefault="008146CE" w:rsidP="00396394">
            <w:pPr>
              <w:spacing w:after="240"/>
              <w:rPr>
                <w:rFonts w:eastAsia="Times New Roman" w:cstheme="minorHAnsi"/>
                <w:sz w:val="20"/>
                <w:szCs w:val="20"/>
                <w:lang w:eastAsia="de-DE"/>
              </w:rPr>
            </w:pPr>
            <w:r w:rsidRPr="008F43AC">
              <w:rPr>
                <w:rFonts w:eastAsia="Times New Roman" w:cstheme="minorHAnsi"/>
                <w:sz w:val="20"/>
                <w:szCs w:val="20"/>
                <w:lang w:eastAsia="de-DE"/>
              </w:rPr>
              <w:br/>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C681A2E" w14:textId="77777777" w:rsidR="008146CE" w:rsidRPr="00250C04" w:rsidRDefault="00250C04" w:rsidP="00250C04">
            <w:pPr>
              <w:spacing w:before="240" w:after="0"/>
              <w:rPr>
                <w:rFonts w:eastAsia="Times New Roman" w:cstheme="minorHAnsi"/>
                <w:color w:val="202124"/>
                <w:sz w:val="20"/>
                <w:szCs w:val="20"/>
                <w:lang w:val="en-GB" w:eastAsia="de-DE"/>
              </w:rPr>
            </w:pPr>
            <w:r w:rsidRPr="00250C04">
              <w:rPr>
                <w:rFonts w:eastAsia="Times New Roman" w:cstheme="minorHAnsi"/>
                <w:color w:val="202124"/>
                <w:sz w:val="20"/>
                <w:szCs w:val="20"/>
                <w:lang w:val="en-GB" w:eastAsia="de-DE"/>
              </w:rPr>
              <w:t>Institute of Nursing Science, University of Basel,</w:t>
            </w:r>
          </w:p>
          <w:p w14:paraId="00C138A5" w14:textId="77777777" w:rsidR="00250C04" w:rsidRPr="00250C04" w:rsidRDefault="00250C04" w:rsidP="00250C04">
            <w:pPr>
              <w:spacing w:before="240" w:after="0"/>
              <w:rPr>
                <w:rFonts w:eastAsia="Times New Roman" w:cstheme="minorHAnsi"/>
                <w:color w:val="202124"/>
                <w:sz w:val="20"/>
                <w:szCs w:val="20"/>
                <w:lang w:val="en-GB" w:eastAsia="de-DE"/>
              </w:rPr>
            </w:pPr>
            <w:r w:rsidRPr="00250C04">
              <w:rPr>
                <w:rFonts w:eastAsia="Times New Roman" w:cstheme="minorHAnsi"/>
                <w:color w:val="202124"/>
                <w:sz w:val="20"/>
                <w:szCs w:val="20"/>
                <w:lang w:val="en-GB" w:eastAsia="de-DE"/>
              </w:rPr>
              <w:t>Bern University of Applied Sciences, Department of Health,</w:t>
            </w:r>
            <w:r>
              <w:rPr>
                <w:rFonts w:eastAsia="Times New Roman" w:cstheme="minorHAnsi"/>
                <w:color w:val="202124"/>
                <w:sz w:val="20"/>
                <w:szCs w:val="20"/>
                <w:lang w:val="en-GB" w:eastAsia="de-DE"/>
              </w:rPr>
              <w:t xml:space="preserve"> </w:t>
            </w:r>
            <w:proofErr w:type="spellStart"/>
            <w:r w:rsidRPr="00250C04">
              <w:rPr>
                <w:rFonts w:eastAsia="Times New Roman" w:cstheme="minorHAnsi"/>
                <w:color w:val="202124"/>
                <w:sz w:val="20"/>
                <w:szCs w:val="20"/>
                <w:lang w:val="en-GB" w:eastAsia="de-DE"/>
              </w:rPr>
              <w:t>Inselspital</w:t>
            </w:r>
            <w:proofErr w:type="spellEnd"/>
            <w:r w:rsidRPr="00250C04">
              <w:rPr>
                <w:rFonts w:eastAsia="Times New Roman" w:cstheme="minorHAnsi"/>
                <w:color w:val="202124"/>
                <w:sz w:val="20"/>
                <w:szCs w:val="20"/>
                <w:lang w:val="en-GB" w:eastAsia="de-DE"/>
              </w:rPr>
              <w:t xml:space="preserve"> University Hospital, Bern</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FA6D4E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Nurses with master's degree)</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E4370C7"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C4A37C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202124"/>
                <w:sz w:val="20"/>
                <w:szCs w:val="20"/>
                <w:lang w:val="en-GB" w:eastAsia="de-DE"/>
              </w:rPr>
              <w:t>Intervention discussion to make decisions about taking pain medication in patients with oncological pain.</w:t>
            </w:r>
          </w:p>
          <w:p w14:paraId="5649C4CF"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7102BB0" w14:textId="77777777" w:rsidR="008146CE" w:rsidRPr="00396394" w:rsidRDefault="008146CE" w:rsidP="00396394">
            <w:pPr>
              <w:spacing w:after="0"/>
              <w:rPr>
                <w:rFonts w:eastAsia="Times New Roman" w:cstheme="minorHAnsi"/>
                <w:sz w:val="20"/>
                <w:szCs w:val="20"/>
                <w:lang w:val="en-GB" w:eastAsia="de-DE"/>
              </w:rPr>
            </w:pPr>
          </w:p>
          <w:p w14:paraId="7268EDC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202124"/>
                <w:sz w:val="20"/>
                <w:szCs w:val="20"/>
                <w:lang w:val="en-GB" w:eastAsia="de-DE"/>
              </w:rPr>
              <w:t>Secondary analysis of the intervention group of the</w:t>
            </w:r>
          </w:p>
          <w:p w14:paraId="3E75F7C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202124"/>
                <w:sz w:val="20"/>
                <w:szCs w:val="20"/>
                <w:lang w:val="en-GB" w:eastAsia="de-DE"/>
              </w:rPr>
              <w:t xml:space="preserve">PEINCA pilot study. 8 intervention interviews were recorded, transcribed and </w:t>
            </w:r>
            <w:r w:rsidR="00250C04" w:rsidRPr="00396394">
              <w:rPr>
                <w:rFonts w:eastAsia="Times New Roman" w:cstheme="minorHAnsi"/>
                <w:color w:val="202124"/>
                <w:sz w:val="20"/>
                <w:szCs w:val="20"/>
                <w:lang w:val="en-GB" w:eastAsia="de-DE"/>
              </w:rPr>
              <w:t>analysed</w:t>
            </w:r>
            <w:r w:rsidRPr="00396394">
              <w:rPr>
                <w:rFonts w:eastAsia="Times New Roman" w:cstheme="minorHAnsi"/>
                <w:color w:val="202124"/>
                <w:sz w:val="20"/>
                <w:szCs w:val="20"/>
                <w:lang w:val="en-GB" w:eastAsia="de-DE"/>
              </w:rPr>
              <w:t xml:space="preserve"> by means of qualitative content analysis according to P. </w:t>
            </w:r>
            <w:proofErr w:type="spellStart"/>
            <w:r w:rsidRPr="00396394">
              <w:rPr>
                <w:rFonts w:eastAsia="Times New Roman" w:cstheme="minorHAnsi"/>
                <w:color w:val="202124"/>
                <w:sz w:val="20"/>
                <w:szCs w:val="20"/>
                <w:lang w:val="en-GB" w:eastAsia="de-DE"/>
              </w:rPr>
              <w:t>Mayring</w:t>
            </w:r>
            <w:proofErr w:type="spellEnd"/>
            <w:r w:rsidRPr="00396394">
              <w:rPr>
                <w:rFonts w:eastAsia="Times New Roman" w:cstheme="minorHAnsi"/>
                <w:color w:val="202124"/>
                <w:sz w:val="20"/>
                <w:szCs w:val="20"/>
                <w:lang w:val="en-GB" w:eastAsia="de-DE"/>
              </w:rPr>
              <w:t>.</w:t>
            </w:r>
          </w:p>
          <w:p w14:paraId="4EAE7DA8"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7176801" w14:textId="77777777" w:rsidR="008146CE" w:rsidRPr="00396394" w:rsidRDefault="008146CE" w:rsidP="00396394">
            <w:pPr>
              <w:spacing w:after="0"/>
              <w:rPr>
                <w:rFonts w:eastAsia="Times New Roman" w:cstheme="minorHAnsi"/>
                <w:sz w:val="20"/>
                <w:szCs w:val="20"/>
                <w:lang w:val="en-GB" w:eastAsia="de-DE"/>
              </w:rPr>
            </w:pPr>
          </w:p>
          <w:p w14:paraId="77FDBD4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202124"/>
                <w:sz w:val="20"/>
                <w:szCs w:val="20"/>
                <w:lang w:val="en-GB" w:eastAsia="de-DE"/>
              </w:rPr>
              <w:t>The decision-making process for taking painkillers is a conflict between acceptance and rejection for oncological patients. If acceptance is successful, pain can be reduced during treatment.</w:t>
            </w:r>
          </w:p>
          <w:p w14:paraId="5C529771"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6788BDAA" w14:textId="5B168839" w:rsidR="008146CE" w:rsidRPr="00396394" w:rsidRDefault="00250C04" w:rsidP="00250C04">
            <w:pPr>
              <w:spacing w:before="240" w:after="0"/>
              <w:rPr>
                <w:rFonts w:eastAsia="Times New Roman" w:cstheme="minorHAnsi"/>
                <w:sz w:val="20"/>
                <w:szCs w:val="20"/>
                <w:lang w:val="en-GB" w:eastAsia="de-DE"/>
              </w:rPr>
            </w:pPr>
            <w:r w:rsidRPr="00250C04">
              <w:rPr>
                <w:rFonts w:eastAsia="Times New Roman" w:cstheme="minorHAnsi"/>
                <w:color w:val="202124"/>
                <w:sz w:val="20"/>
                <w:szCs w:val="20"/>
                <w:lang w:val="en-GB" w:eastAsia="de-DE"/>
              </w:rPr>
              <w:t xml:space="preserve">Focus is on pain reduction from and the decision-making process for taking medications, less on </w:t>
            </w:r>
            <w:proofErr w:type="spellStart"/>
            <w:r w:rsidR="009B56C9">
              <w:rPr>
                <w:rFonts w:eastAsia="Times New Roman" w:cstheme="minorHAnsi"/>
                <w:color w:val="202124"/>
                <w:sz w:val="20"/>
                <w:szCs w:val="20"/>
                <w:lang w:val="en-GB" w:eastAsia="de-DE"/>
              </w:rPr>
              <w:t>counseling</w:t>
            </w:r>
            <w:proofErr w:type="spellEnd"/>
            <w:r w:rsidRPr="00250C04">
              <w:rPr>
                <w:rFonts w:eastAsia="Times New Roman" w:cstheme="minorHAnsi"/>
                <w:color w:val="202124"/>
                <w:sz w:val="20"/>
                <w:szCs w:val="20"/>
                <w:lang w:val="en-GB" w:eastAsia="de-DE"/>
              </w:rPr>
              <w:t>.</w:t>
            </w:r>
          </w:p>
        </w:tc>
      </w:tr>
      <w:tr w:rsidR="008146CE" w:rsidRPr="00C32932" w14:paraId="18FF481B"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AD6D94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[2</w:t>
            </w:r>
            <w:r>
              <w:rPr>
                <w:rFonts w:eastAsia="Times New Roman" w:cstheme="minorHAnsi"/>
                <w:b/>
                <w:bCs/>
                <w:color w:val="000000"/>
                <w:sz w:val="20"/>
                <w:szCs w:val="20"/>
                <w:lang w:val="en-GB" w:eastAsia="de-DE"/>
              </w:rPr>
              <w:t>9</w:t>
            </w:r>
            <w:r w:rsidRPr="00396394">
              <w:rPr>
                <w:rFonts w:eastAsia="Times New Roman" w:cstheme="minorHAnsi"/>
                <w:b/>
                <w:bCs/>
                <w:color w:val="000000"/>
                <w:sz w:val="20"/>
                <w:szCs w:val="20"/>
                <w:lang w:val="en-GB" w:eastAsia="de-DE"/>
              </w:rPr>
              <w:t>] </w:t>
            </w:r>
          </w:p>
          <w:p w14:paraId="4F5A54CE"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Lamanna</w:t>
            </w:r>
            <w:proofErr w:type="spellEnd"/>
            <w:r w:rsidRPr="00396394">
              <w:rPr>
                <w:rFonts w:eastAsia="Times New Roman" w:cstheme="minorHAnsi"/>
                <w:color w:val="000000"/>
                <w:sz w:val="20"/>
                <w:szCs w:val="20"/>
                <w:lang w:val="en-GB" w:eastAsia="de-DE"/>
              </w:rPr>
              <w:t xml:space="preserve"> et al. 2015</w:t>
            </w:r>
          </w:p>
          <w:p w14:paraId="57743EC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[BK]</w:t>
            </w:r>
          </w:p>
          <w:p w14:paraId="219906E7"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6AA7EA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USA, VA, Richmond, Virginia Commonwealth, Department of Psychology</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5C958A8" w14:textId="77777777" w:rsidR="008146CE" w:rsidRPr="00396394" w:rsidRDefault="00250C04"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Healthcare providers</w:t>
            </w:r>
            <w:r w:rsidR="008146CE" w:rsidRPr="00396394">
              <w:rPr>
                <w:rFonts w:eastAsia="Times New Roman" w:cstheme="minorHAnsi"/>
                <w:color w:val="000000"/>
                <w:sz w:val="20"/>
                <w:szCs w:val="20"/>
                <w:lang w:val="en-GB" w:eastAsia="de-DE"/>
              </w:rPr>
              <w:t xml:space="preserve"> (HCP)</w:t>
            </w:r>
          </w:p>
          <w:p w14:paraId="285B014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nurse</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64C7E8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xml:space="preserve">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F9F8976" w14:textId="77777777" w:rsidR="008146CE" w:rsidRPr="00250C04" w:rsidRDefault="008146CE" w:rsidP="00250C04">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Communication between</w:t>
            </w:r>
            <w:r w:rsidR="00250C04">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healthcare providers (HCP) and childhood cancer patients (CCP) during a medical appointment to</w:t>
            </w:r>
            <w:r w:rsidR="00250C04">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evaluate the extent the cancer survivorship issues (medical and psychosocial).</w:t>
            </w:r>
          </w:p>
          <w:p w14:paraId="26697472" w14:textId="77777777" w:rsidR="008146CE" w:rsidRPr="00250C04" w:rsidRDefault="008146CE" w:rsidP="00250C04">
            <w:pPr>
              <w:spacing w:before="240" w:after="0"/>
              <w:rPr>
                <w:rFonts w:eastAsia="Times New Roman" w:cstheme="minorHAnsi"/>
                <w:color w:val="000000"/>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6A50791" w14:textId="77777777" w:rsidR="005C6798" w:rsidRDefault="008146CE" w:rsidP="00250C04">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16 audio-recordings of medical appointment between HCP and CCP. The data were analysed using template analysis, a constructivist-interpretivist qualitative</w:t>
            </w:r>
            <w:r w:rsidR="00250C04">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approach. </w:t>
            </w:r>
          </w:p>
          <w:p w14:paraId="74200A75" w14:textId="77777777" w:rsidR="008146CE" w:rsidRPr="00250C04" w:rsidRDefault="008146CE" w:rsidP="00250C04">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Two main themes were identified: </w:t>
            </w:r>
          </w:p>
          <w:p w14:paraId="0C3E20F8" w14:textId="77777777" w:rsidR="005C6798" w:rsidRDefault="008146CE" w:rsidP="005C6798">
            <w:pPr>
              <w:numPr>
                <w:ilvl w:val="0"/>
                <w:numId w:val="5"/>
              </w:numPr>
              <w:spacing w:before="240" w:after="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Medical Themes </w:t>
            </w:r>
          </w:p>
          <w:p w14:paraId="46838450" w14:textId="77777777" w:rsidR="008146CE" w:rsidRPr="005C6798" w:rsidRDefault="008146CE" w:rsidP="005C6798">
            <w:pPr>
              <w:numPr>
                <w:ilvl w:val="0"/>
                <w:numId w:val="5"/>
              </w:numPr>
              <w:spacing w:before="240" w:after="0"/>
              <w:textAlignment w:val="baseline"/>
              <w:rPr>
                <w:rFonts w:eastAsia="Times New Roman" w:cstheme="minorHAnsi"/>
                <w:color w:val="000000"/>
                <w:sz w:val="20"/>
                <w:szCs w:val="20"/>
                <w:lang w:val="en-GB" w:eastAsia="de-DE"/>
              </w:rPr>
            </w:pPr>
            <w:r w:rsidRPr="005C6798">
              <w:rPr>
                <w:rFonts w:eastAsia="Times New Roman" w:cstheme="minorHAnsi"/>
                <w:color w:val="000000"/>
                <w:sz w:val="20"/>
                <w:szCs w:val="20"/>
                <w:lang w:val="en-GB" w:eastAsia="de-DE"/>
              </w:rPr>
              <w:t>Non-Medical Themes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E77D012" w14:textId="77777777" w:rsidR="008146CE" w:rsidRPr="00250C04" w:rsidRDefault="008146CE" w:rsidP="00250C04">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HCP addressed more medically focused than psychosocially focused issues related to</w:t>
            </w:r>
            <w:r w:rsidR="00250C04">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survivorship.</w:t>
            </w:r>
          </w:p>
          <w:p w14:paraId="157628AB" w14:textId="77777777" w:rsidR="008146CE" w:rsidRPr="005C6798" w:rsidRDefault="008146CE" w:rsidP="00396394">
            <w:pPr>
              <w:spacing w:after="0"/>
              <w:rPr>
                <w:rFonts w:eastAsia="Times New Roman" w:cstheme="minorHAnsi"/>
                <w:color w:val="000000"/>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7102F1B3" w14:textId="77777777" w:rsidR="008146CE" w:rsidRPr="00396394" w:rsidRDefault="00250C04" w:rsidP="005C6798">
            <w:pPr>
              <w:spacing w:before="240" w:after="0"/>
              <w:rPr>
                <w:rFonts w:eastAsia="Times New Roman" w:cstheme="minorHAnsi"/>
                <w:color w:val="000000"/>
                <w:sz w:val="20"/>
                <w:szCs w:val="20"/>
                <w:lang w:val="en-GB" w:eastAsia="de-DE"/>
              </w:rPr>
            </w:pPr>
            <w:r w:rsidRPr="00250C04">
              <w:rPr>
                <w:rFonts w:eastAsia="Times New Roman" w:cstheme="minorHAnsi"/>
                <w:color w:val="000000"/>
                <w:sz w:val="20"/>
                <w:szCs w:val="20"/>
                <w:lang w:val="en-GB" w:eastAsia="de-DE"/>
              </w:rPr>
              <w:t xml:space="preserve">Communication between HCP and CCP are more focused on the medical themes (medical </w:t>
            </w:r>
            <w:r w:rsidR="005C6798" w:rsidRPr="00250C04">
              <w:rPr>
                <w:rFonts w:eastAsia="Times New Roman" w:cstheme="minorHAnsi"/>
                <w:color w:val="000000"/>
                <w:sz w:val="20"/>
                <w:szCs w:val="20"/>
                <w:lang w:val="en-GB" w:eastAsia="de-DE"/>
              </w:rPr>
              <w:t>issues</w:t>
            </w:r>
            <w:r w:rsidRPr="00250C04">
              <w:rPr>
                <w:rFonts w:eastAsia="Times New Roman" w:cstheme="minorHAnsi"/>
                <w:color w:val="000000"/>
                <w:sz w:val="20"/>
                <w:szCs w:val="20"/>
                <w:lang w:val="en-GB" w:eastAsia="de-DE"/>
              </w:rPr>
              <w:t xml:space="preserve"> and late effects) than psychosocial </w:t>
            </w:r>
            <w:r w:rsidR="005C6798" w:rsidRPr="00250C04">
              <w:rPr>
                <w:rFonts w:eastAsia="Times New Roman" w:cstheme="minorHAnsi"/>
                <w:color w:val="000000"/>
                <w:sz w:val="20"/>
                <w:szCs w:val="20"/>
                <w:lang w:val="en-GB" w:eastAsia="de-DE"/>
              </w:rPr>
              <w:t>issues</w:t>
            </w:r>
          </w:p>
        </w:tc>
      </w:tr>
      <w:tr w:rsidR="008146CE" w:rsidRPr="00C32932" w14:paraId="3234B78A"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47DF2D4" w14:textId="77777777" w:rsidR="005C6798" w:rsidRDefault="008146CE" w:rsidP="005C6798">
            <w:pPr>
              <w:spacing w:before="240" w:after="0"/>
              <w:rPr>
                <w:rFonts w:eastAsia="Times New Roman" w:cstheme="minorHAnsi"/>
                <w:color w:val="000000"/>
                <w:sz w:val="20"/>
                <w:szCs w:val="20"/>
                <w:lang w:val="en-GB" w:eastAsia="de-DE"/>
              </w:rPr>
            </w:pPr>
            <w:r w:rsidRPr="00396394">
              <w:rPr>
                <w:rFonts w:eastAsia="Times New Roman" w:cstheme="minorHAnsi"/>
                <w:b/>
                <w:bCs/>
                <w:color w:val="000000"/>
                <w:sz w:val="20"/>
                <w:szCs w:val="20"/>
                <w:lang w:val="en-GB" w:eastAsia="de-DE"/>
              </w:rPr>
              <w:t>[</w:t>
            </w:r>
            <w:r w:rsidRPr="005C6798">
              <w:rPr>
                <w:rFonts w:eastAsia="Times New Roman" w:cstheme="minorHAnsi"/>
                <w:color w:val="000000"/>
                <w:sz w:val="20"/>
                <w:szCs w:val="20"/>
                <w:lang w:val="en-GB" w:eastAsia="de-DE"/>
              </w:rPr>
              <w:t>30]</w:t>
            </w:r>
          </w:p>
          <w:p w14:paraId="3ED95947" w14:textId="77777777" w:rsidR="008146CE" w:rsidRPr="005C6798" w:rsidRDefault="008146CE" w:rsidP="005C6798">
            <w:pPr>
              <w:spacing w:before="240" w:after="0"/>
              <w:rPr>
                <w:rFonts w:eastAsia="Times New Roman" w:cstheme="minorHAnsi"/>
                <w:color w:val="000000"/>
                <w:sz w:val="20"/>
                <w:szCs w:val="20"/>
                <w:lang w:val="en-GB" w:eastAsia="de-DE"/>
              </w:rPr>
            </w:pPr>
            <w:r w:rsidRPr="004E3535">
              <w:rPr>
                <w:rFonts w:eastAsia="Times New Roman" w:cstheme="minorHAnsi"/>
                <w:color w:val="000000"/>
                <w:sz w:val="20"/>
                <w:szCs w:val="20"/>
                <w:lang w:val="en-GB" w:eastAsia="de-DE"/>
              </w:rPr>
              <w:t>Leydon</w:t>
            </w:r>
            <w:r w:rsidRPr="00396394">
              <w:rPr>
                <w:rFonts w:eastAsia="Times New Roman" w:cstheme="minorHAnsi"/>
                <w:color w:val="000000"/>
                <w:sz w:val="20"/>
                <w:szCs w:val="20"/>
                <w:lang w:val="en-GB" w:eastAsia="de-DE"/>
              </w:rPr>
              <w:t xml:space="preserve"> et al. 2008</w:t>
            </w:r>
          </w:p>
          <w:p w14:paraId="3342BD5A" w14:textId="77777777" w:rsidR="008146CE" w:rsidRPr="00396394" w:rsidRDefault="008146CE" w:rsidP="005C67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[BK]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2670741" w14:textId="77777777" w:rsidR="008146CE" w:rsidRPr="00396394" w:rsidRDefault="008146CE" w:rsidP="005C67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United Kingdom, </w:t>
            </w:r>
            <w:proofErr w:type="spellStart"/>
            <w:r w:rsidRPr="00396394">
              <w:rPr>
                <w:rFonts w:eastAsia="Times New Roman" w:cstheme="minorHAnsi"/>
                <w:color w:val="000000"/>
                <w:sz w:val="20"/>
                <w:szCs w:val="20"/>
                <w:lang w:val="en-GB" w:eastAsia="de-DE"/>
              </w:rPr>
              <w:t>Shouthampton</w:t>
            </w:r>
            <w:proofErr w:type="spellEnd"/>
            <w:r w:rsidRPr="00396394">
              <w:rPr>
                <w:rFonts w:eastAsia="Times New Roman" w:cstheme="minorHAnsi"/>
                <w:color w:val="000000"/>
                <w:sz w:val="20"/>
                <w:szCs w:val="20"/>
                <w:lang w:val="en-GB" w:eastAsia="de-DE"/>
              </w:rPr>
              <w:t xml:space="preserve">, University of Southampton, Primary Medical Care, Aldermoor Health </w:t>
            </w:r>
            <w:proofErr w:type="spellStart"/>
            <w:r w:rsidRPr="00396394">
              <w:rPr>
                <w:rFonts w:eastAsia="Times New Roman" w:cstheme="minorHAnsi"/>
                <w:color w:val="000000"/>
                <w:sz w:val="20"/>
                <w:szCs w:val="20"/>
                <w:lang w:val="en-GB" w:eastAsia="de-DE"/>
              </w:rPr>
              <w:t>Center</w:t>
            </w:r>
            <w:proofErr w:type="spellEnd"/>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58E0F1E" w14:textId="77777777" w:rsidR="008146CE" w:rsidRPr="00396394" w:rsidRDefault="005C6798" w:rsidP="005C6798">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D</w:t>
            </w:r>
            <w:r w:rsidR="008146CE" w:rsidRPr="00396394">
              <w:rPr>
                <w:rFonts w:eastAsia="Times New Roman" w:cstheme="minorHAnsi"/>
                <w:color w:val="000000"/>
                <w:sz w:val="20"/>
                <w:szCs w:val="20"/>
                <w:lang w:val="en-GB" w:eastAsia="de-DE"/>
              </w:rPr>
              <w:t>octor</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5E6EF2E"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7728629" w14:textId="77777777" w:rsidR="008146CE" w:rsidRPr="00396394" w:rsidRDefault="008146CE" w:rsidP="005C67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Communication between experienced doctors and cancer patients about their chemo- and radiotherapy treatment.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F91B38D" w14:textId="77777777" w:rsidR="008146CE" w:rsidRPr="005C6798" w:rsidRDefault="008146CE" w:rsidP="005C6798">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27 audio-recorded consultations were transcribed using a basic form of Jefferson’s</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orthography, to capture such details as the fluidity</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of talk, including pauses and overlaps. </w:t>
            </w:r>
          </w:p>
          <w:p w14:paraId="73A20E32" w14:textId="77777777" w:rsidR="008146CE" w:rsidRPr="005C6798" w:rsidRDefault="00301792" w:rsidP="005C6798">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S</w:t>
            </w:r>
            <w:r w:rsidR="008146CE" w:rsidRPr="00396394">
              <w:rPr>
                <w:rFonts w:eastAsia="Times New Roman" w:cstheme="minorHAnsi"/>
                <w:color w:val="000000"/>
                <w:sz w:val="20"/>
                <w:szCs w:val="20"/>
                <w:lang w:val="en-GB" w:eastAsia="de-DE"/>
              </w:rPr>
              <w:t>olo-analysis of the data by conversation analysts </w:t>
            </w:r>
          </w:p>
          <w:p w14:paraId="2B079C89" w14:textId="77777777" w:rsidR="008146CE" w:rsidRPr="005C6798" w:rsidRDefault="008146CE" w:rsidP="005C6798">
            <w:pPr>
              <w:spacing w:before="240" w:after="0"/>
              <w:rPr>
                <w:rFonts w:eastAsia="Times New Roman" w:cstheme="minorHAnsi"/>
                <w:color w:val="000000"/>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E0CFDB9" w14:textId="77777777" w:rsidR="008146CE" w:rsidRPr="005C6798" w:rsidRDefault="008146CE" w:rsidP="005C6798">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Doctors are showing optimism for the upcoming treatment although their discussing bad and uncertain information. Patients tend to collaborate with doctors if they are honest and optimistic about their future. </w:t>
            </w:r>
          </w:p>
        </w:tc>
        <w:tc>
          <w:tcPr>
            <w:tcW w:w="1784" w:type="dxa"/>
            <w:tcBorders>
              <w:top w:val="single" w:sz="8" w:space="0" w:color="000000"/>
              <w:left w:val="single" w:sz="8" w:space="0" w:color="000000"/>
              <w:bottom w:val="single" w:sz="8" w:space="0" w:color="000000"/>
              <w:right w:val="single" w:sz="8" w:space="0" w:color="000000"/>
            </w:tcBorders>
          </w:tcPr>
          <w:p w14:paraId="336E86C3" w14:textId="77777777" w:rsidR="008146CE" w:rsidRPr="00396394" w:rsidRDefault="005C6798" w:rsidP="005C6798">
            <w:pPr>
              <w:spacing w:before="240" w:after="0"/>
              <w:rPr>
                <w:rFonts w:eastAsia="Times New Roman" w:cstheme="minorHAnsi"/>
                <w:color w:val="000000"/>
                <w:sz w:val="20"/>
                <w:szCs w:val="20"/>
                <w:lang w:val="en-GB" w:eastAsia="de-DE"/>
              </w:rPr>
            </w:pPr>
            <w:r w:rsidRPr="005C6798">
              <w:rPr>
                <w:rFonts w:eastAsia="Times New Roman" w:cstheme="minorHAnsi"/>
                <w:color w:val="000000"/>
                <w:sz w:val="20"/>
                <w:szCs w:val="20"/>
                <w:lang w:val="en-GB" w:eastAsia="de-DE"/>
              </w:rPr>
              <w:t>Focus on HOW doctors designed this information and how</w:t>
            </w:r>
            <w:r>
              <w:rPr>
                <w:rFonts w:eastAsia="Times New Roman" w:cstheme="minorHAnsi"/>
                <w:color w:val="000000"/>
                <w:sz w:val="20"/>
                <w:szCs w:val="20"/>
                <w:lang w:val="en-GB" w:eastAsia="de-DE"/>
              </w:rPr>
              <w:t xml:space="preserve"> </w:t>
            </w:r>
            <w:r w:rsidRPr="005C6798">
              <w:rPr>
                <w:rFonts w:eastAsia="Times New Roman" w:cstheme="minorHAnsi"/>
                <w:color w:val="000000"/>
                <w:sz w:val="20"/>
                <w:szCs w:val="20"/>
                <w:lang w:val="en-GB" w:eastAsia="de-DE"/>
              </w:rPr>
              <w:t>do two people who have not</w:t>
            </w:r>
            <w:r>
              <w:rPr>
                <w:rFonts w:eastAsia="Times New Roman" w:cstheme="minorHAnsi"/>
                <w:color w:val="000000"/>
                <w:sz w:val="20"/>
                <w:szCs w:val="20"/>
                <w:lang w:val="en-GB" w:eastAsia="de-DE"/>
              </w:rPr>
              <w:t xml:space="preserve"> </w:t>
            </w:r>
            <w:r w:rsidRPr="005C6798">
              <w:rPr>
                <w:rFonts w:eastAsia="Times New Roman" w:cstheme="minorHAnsi"/>
                <w:color w:val="000000"/>
                <w:sz w:val="20"/>
                <w:szCs w:val="20"/>
                <w:lang w:val="en-GB" w:eastAsia="de-DE"/>
              </w:rPr>
              <w:t>previously met talk about cancer, its treatment,</w:t>
            </w:r>
            <w:r>
              <w:rPr>
                <w:rFonts w:eastAsia="Times New Roman" w:cstheme="minorHAnsi"/>
                <w:color w:val="000000"/>
                <w:sz w:val="20"/>
                <w:szCs w:val="20"/>
                <w:lang w:val="en-GB" w:eastAsia="de-DE"/>
              </w:rPr>
              <w:t xml:space="preserve"> </w:t>
            </w:r>
            <w:r w:rsidRPr="005C6798">
              <w:rPr>
                <w:rFonts w:eastAsia="Times New Roman" w:cstheme="minorHAnsi"/>
                <w:color w:val="000000"/>
                <w:sz w:val="20"/>
                <w:szCs w:val="20"/>
                <w:lang w:val="en-GB" w:eastAsia="de-DE"/>
              </w:rPr>
              <w:t>and uncertainty?</w:t>
            </w:r>
          </w:p>
        </w:tc>
      </w:tr>
      <w:tr w:rsidR="008146CE" w:rsidRPr="00C32932" w14:paraId="43AE0071"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B71F4A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1</w:t>
            </w:r>
            <w:r w:rsidRPr="00396394">
              <w:rPr>
                <w:rFonts w:eastAsia="Times New Roman" w:cstheme="minorHAnsi"/>
                <w:b/>
                <w:bCs/>
                <w:color w:val="000000"/>
                <w:sz w:val="20"/>
                <w:szCs w:val="20"/>
                <w:lang w:val="en-GB" w:eastAsia="de-DE"/>
              </w:rPr>
              <w:t>]</w:t>
            </w:r>
          </w:p>
          <w:p w14:paraId="4DC3D4D4"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Liu</w:t>
            </w:r>
            <w:r w:rsidRPr="00396394">
              <w:rPr>
                <w:rFonts w:eastAsia="Times New Roman" w:cstheme="minorHAnsi"/>
                <w:color w:val="000000"/>
                <w:sz w:val="20"/>
                <w:szCs w:val="20"/>
                <w:lang w:val="en-GB" w:eastAsia="de-DE"/>
              </w:rPr>
              <w:t xml:space="preserve"> et al. 2016</w:t>
            </w:r>
          </w:p>
          <w:p w14:paraId="6CC8B64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B04FBBC" w14:textId="77777777" w:rsidR="008146CE" w:rsidRPr="005C6798" w:rsidRDefault="008146CE" w:rsidP="005C6798">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New York, USA</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College of Nursing and Public Health, Adelphi University, Garden City</w:t>
            </w:r>
          </w:p>
          <w:p w14:paraId="393A3B95"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A0C8658" w14:textId="77777777" w:rsidR="008146CE" w:rsidRPr="005C6798" w:rsidRDefault="008146CE" w:rsidP="00396394">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Nurses, doctors,</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pharmacists</w:t>
            </w:r>
            <w:r w:rsidRPr="00396394">
              <w:rPr>
                <w:rFonts w:eastAsia="Times New Roman" w:cstheme="minorHAnsi"/>
                <w:color w:val="000000"/>
                <w:sz w:val="20"/>
                <w:szCs w:val="20"/>
                <w:shd w:val="clear" w:color="auto" w:fill="FFFFFF"/>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D8A8ED3"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795F89C" w14:textId="77777777" w:rsidR="008146CE" w:rsidRPr="00396394" w:rsidRDefault="008146CE" w:rsidP="005C6798">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Patient-centred medication sessions to capture communication strategies that nurses, physicians, pharmacists use during medication activities in two general medical wards of an acute care hospital.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F6F6F34" w14:textId="77777777" w:rsidR="008146CE" w:rsidRPr="005C6798" w:rsidRDefault="008146CE" w:rsidP="005C6798">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34 hours of video recordings were analysed.</w:t>
            </w:r>
          </w:p>
          <w:p w14:paraId="710A2BBA" w14:textId="77777777" w:rsidR="008146CE" w:rsidRPr="005C6798" w:rsidRDefault="008146CE" w:rsidP="005C6798">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Analysis began with transcription of handwritten field notes and audio tracks of the</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recordings. The video portion of the recordings allowed for</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an assessment of nonverbal cues such as body gestures and</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spatial movements. Detailed data analysis was informed by Fairclough’s</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three-level critical analytic framework.</w:t>
            </w:r>
          </w:p>
          <w:p w14:paraId="2E3C78EE" w14:textId="77777777" w:rsidR="008146CE" w:rsidRPr="005C6798" w:rsidRDefault="008146CE" w:rsidP="005C6798">
            <w:pPr>
              <w:spacing w:before="240" w:after="240"/>
              <w:rPr>
                <w:rFonts w:eastAsia="Times New Roman" w:cstheme="minorHAnsi"/>
                <w:color w:val="000000"/>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0F80DC3" w14:textId="77777777" w:rsidR="008146CE" w:rsidRPr="005C6798" w:rsidRDefault="008146CE" w:rsidP="005C6798">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Doctors adopted</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the language discourse of normalisation to standardise patients’ illness experiences. Nurses and pharmacists employed the language discourses of preparedness and scrutiny to ensure that patient safety was maintained. Patients took up the discourse of politeness to raise medication concerns and question treatment decisions made by doctors, in their attempts to challenge decision-making</w:t>
            </w:r>
            <w:r w:rsidR="005C6798">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about their health care treatment</w:t>
            </w:r>
          </w:p>
        </w:tc>
        <w:tc>
          <w:tcPr>
            <w:tcW w:w="1784" w:type="dxa"/>
            <w:tcBorders>
              <w:top w:val="single" w:sz="8" w:space="0" w:color="000000"/>
              <w:left w:val="single" w:sz="8" w:space="0" w:color="000000"/>
              <w:bottom w:val="single" w:sz="8" w:space="0" w:color="000000"/>
              <w:right w:val="single" w:sz="8" w:space="0" w:color="000000"/>
            </w:tcBorders>
          </w:tcPr>
          <w:p w14:paraId="2734E0BC" w14:textId="77777777" w:rsidR="005C6798" w:rsidRPr="005C6798" w:rsidRDefault="005C6798" w:rsidP="005C6798">
            <w:pPr>
              <w:spacing w:before="240" w:after="0"/>
              <w:rPr>
                <w:rFonts w:eastAsia="Times New Roman" w:cstheme="minorHAnsi"/>
                <w:color w:val="000000"/>
                <w:sz w:val="20"/>
                <w:szCs w:val="20"/>
                <w:lang w:val="en-GB" w:eastAsia="de-DE"/>
              </w:rPr>
            </w:pPr>
            <w:r w:rsidRPr="005C6798">
              <w:rPr>
                <w:rFonts w:eastAsia="Times New Roman" w:cstheme="minorHAnsi"/>
                <w:color w:val="000000"/>
                <w:sz w:val="20"/>
                <w:szCs w:val="20"/>
                <w:lang w:val="en-GB" w:eastAsia="de-DE"/>
              </w:rPr>
              <w:t>The video method revealed clinicians’ extensive use of body language in communication processes for medication management.</w:t>
            </w:r>
          </w:p>
          <w:p w14:paraId="329E5F8B" w14:textId="77777777" w:rsidR="005C6798" w:rsidRPr="005C6798" w:rsidRDefault="005C6798" w:rsidP="005C6798">
            <w:pPr>
              <w:spacing w:before="240" w:after="0"/>
              <w:rPr>
                <w:rFonts w:eastAsia="Times New Roman" w:cstheme="minorHAnsi"/>
                <w:color w:val="000000"/>
                <w:sz w:val="20"/>
                <w:szCs w:val="20"/>
                <w:lang w:val="en-GB" w:eastAsia="de-DE"/>
              </w:rPr>
            </w:pPr>
            <w:r w:rsidRPr="005C6798">
              <w:rPr>
                <w:rFonts w:eastAsia="Times New Roman" w:cstheme="minorHAnsi"/>
                <w:color w:val="000000"/>
                <w:sz w:val="20"/>
                <w:szCs w:val="20"/>
                <w:lang w:val="en-GB" w:eastAsia="de-DE"/>
              </w:rPr>
              <w:t xml:space="preserve">It is possible that participants may have changed their behaviours </w:t>
            </w:r>
            <w:proofErr w:type="gramStart"/>
            <w:r w:rsidRPr="005C6798">
              <w:rPr>
                <w:rFonts w:eastAsia="Times New Roman" w:cstheme="minorHAnsi"/>
                <w:color w:val="000000"/>
                <w:sz w:val="20"/>
                <w:szCs w:val="20"/>
                <w:lang w:val="en-GB" w:eastAsia="de-DE"/>
              </w:rPr>
              <w:t>as a result of</w:t>
            </w:r>
            <w:proofErr w:type="gramEnd"/>
            <w:r w:rsidRPr="005C6798">
              <w:rPr>
                <w:rFonts w:eastAsia="Times New Roman" w:cstheme="minorHAnsi"/>
                <w:color w:val="000000"/>
                <w:sz w:val="20"/>
                <w:szCs w:val="20"/>
                <w:lang w:val="en-GB" w:eastAsia="de-DE"/>
              </w:rPr>
              <w:t xml:space="preserve"> being observed.</w:t>
            </w:r>
          </w:p>
          <w:p w14:paraId="00C429C6" w14:textId="77777777" w:rsidR="005C6798" w:rsidRPr="005C6798" w:rsidRDefault="005C6798" w:rsidP="005C6798">
            <w:pPr>
              <w:spacing w:after="0"/>
              <w:rPr>
                <w:rFonts w:eastAsia="Times New Roman" w:cstheme="minorHAnsi"/>
                <w:color w:val="000000"/>
                <w:sz w:val="20"/>
                <w:szCs w:val="20"/>
                <w:lang w:val="en-GB" w:eastAsia="de-DE"/>
              </w:rPr>
            </w:pPr>
          </w:p>
          <w:p w14:paraId="00832EFB" w14:textId="77777777" w:rsidR="008146CE" w:rsidRPr="00396394" w:rsidRDefault="008146CE" w:rsidP="00396394">
            <w:pPr>
              <w:spacing w:after="0"/>
              <w:rPr>
                <w:rFonts w:eastAsia="Times New Roman" w:cstheme="minorHAnsi"/>
                <w:color w:val="000000"/>
                <w:sz w:val="20"/>
                <w:szCs w:val="20"/>
                <w:lang w:val="en-GB" w:eastAsia="de-DE"/>
              </w:rPr>
            </w:pPr>
          </w:p>
        </w:tc>
      </w:tr>
      <w:tr w:rsidR="008146CE" w:rsidRPr="00C32932" w14:paraId="04D0BFD8"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553C94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2</w:t>
            </w:r>
            <w:r w:rsidRPr="00396394">
              <w:rPr>
                <w:rFonts w:eastAsia="Times New Roman" w:cstheme="minorHAnsi"/>
                <w:b/>
                <w:bCs/>
                <w:color w:val="000000"/>
                <w:sz w:val="20"/>
                <w:szCs w:val="20"/>
                <w:lang w:val="en-GB" w:eastAsia="de-DE"/>
              </w:rPr>
              <w:t>]</w:t>
            </w:r>
          </w:p>
          <w:p w14:paraId="7A5E5CD2"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Lowell</w:t>
            </w:r>
            <w:r w:rsidRPr="00396394">
              <w:rPr>
                <w:rFonts w:eastAsia="Times New Roman" w:cstheme="minorHAnsi"/>
                <w:color w:val="000000"/>
                <w:sz w:val="20"/>
                <w:szCs w:val="20"/>
                <w:lang w:val="en-GB" w:eastAsia="de-DE"/>
              </w:rPr>
              <w:t xml:space="preserve"> et al. 2012</w:t>
            </w:r>
          </w:p>
          <w:p w14:paraId="111BD9E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48439D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Darwin, Australia</w:t>
            </w:r>
          </w:p>
          <w:p w14:paraId="0FAB66F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Research Centre for Health and Wellbeing,</w:t>
            </w:r>
          </w:p>
          <w:p w14:paraId="3D99C96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School of Health; Charles</w:t>
            </w:r>
          </w:p>
          <w:p w14:paraId="4FD04CAF"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Darwin University, Darw</w:t>
            </w:r>
            <w:r w:rsidR="00301792">
              <w:rPr>
                <w:rFonts w:eastAsia="Times New Roman" w:cstheme="minorHAnsi"/>
                <w:sz w:val="20"/>
                <w:szCs w:val="20"/>
                <w:lang w:val="en-GB" w:eastAsia="de-DE"/>
              </w:rPr>
              <w:t xml:space="preserve"> </w:t>
            </w:r>
            <w:r w:rsidRPr="00396394">
              <w:rPr>
                <w:rFonts w:eastAsia="Times New Roman" w:cstheme="minorHAnsi"/>
                <w:color w:val="000000"/>
                <w:sz w:val="20"/>
                <w:szCs w:val="20"/>
                <w:lang w:val="en-GB" w:eastAsia="de-DE"/>
              </w:rPr>
              <w:t>in NT</w:t>
            </w:r>
          </w:p>
          <w:p w14:paraId="051AAE5E"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BA008F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health staff, researcher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585BEA1"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6EF15E9" w14:textId="77777777" w:rsidR="008146CE" w:rsidRPr="00301792" w:rsidRDefault="008146CE" w:rsidP="00301792">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Patient-Provider health education</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interactions in the health service of a remote community and surrounding homelands to facilitate more in</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depth</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understanding of the strengths and challenges in communication related to chronic disease from the perspectives of</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Aboriginal</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people</w:t>
            </w:r>
          </w:p>
          <w:p w14:paraId="3D284304" w14:textId="77777777" w:rsidR="008146CE" w:rsidRPr="00396394" w:rsidRDefault="008146CE" w:rsidP="00396394">
            <w:pPr>
              <w:spacing w:after="24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C9FD335" w14:textId="77777777" w:rsidR="008146CE" w:rsidRPr="00301792" w:rsidRDefault="008146CE" w:rsidP="00301792">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Six videotaped interactions were analysed, engaging in extensive discuss</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about emerging key themes.</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Transcripts were coded, codes were derived primarily from the data to a void filtering the data through a pre-determined and restricted set of codes. Data was further organised into categories, and repeatedly reviewed in response to the themes emerging from the iterative and collaborative process of analysis and interpretation</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that continued throughout</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the project</w:t>
            </w:r>
            <w:r w:rsidR="00301792">
              <w:rPr>
                <w:rFonts w:eastAsia="Times New Roman" w:cstheme="minorHAnsi"/>
                <w:color w:val="000000"/>
                <w:sz w:val="20"/>
                <w:szCs w:val="20"/>
                <w:lang w:val="en-GB" w:eastAsia="de-DE"/>
              </w:rPr>
              <w:t>.</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A768188" w14:textId="77777777" w:rsidR="008146CE" w:rsidRPr="00301792" w:rsidRDefault="008146CE" w:rsidP="00301792">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Yolngu participants consistently stated that they wanted a detailed and direct explanation about</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causes and management of chronic disease from health staff and rarely believed this had been provided,</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sometimes assuming that information about their health is deliberately withheld. These serious limitations in communication and education have extensive negative</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consequences for</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individuals, their families and health</w:t>
            </w:r>
            <w:r w:rsidR="00301792">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services</w:t>
            </w:r>
          </w:p>
          <w:p w14:paraId="1F53F9C0"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73A10F31" w14:textId="77777777" w:rsidR="008146CE" w:rsidRPr="00396394" w:rsidRDefault="00301792" w:rsidP="00301792">
            <w:pPr>
              <w:spacing w:before="240" w:after="0"/>
              <w:rPr>
                <w:rFonts w:eastAsia="Times New Roman" w:cstheme="minorHAnsi"/>
                <w:color w:val="000000"/>
                <w:sz w:val="20"/>
                <w:szCs w:val="20"/>
                <w:lang w:val="en-GB" w:eastAsia="de-DE"/>
              </w:rPr>
            </w:pPr>
            <w:r w:rsidRPr="00301792">
              <w:rPr>
                <w:rFonts w:eastAsia="Times New Roman" w:cstheme="minorHAnsi"/>
                <w:color w:val="000000"/>
                <w:sz w:val="20"/>
                <w:szCs w:val="20"/>
                <w:lang w:val="en-GB" w:eastAsia="de-DE"/>
              </w:rPr>
              <w:t>The approach</w:t>
            </w:r>
            <w:r>
              <w:rPr>
                <w:rFonts w:eastAsia="Times New Roman" w:cstheme="minorHAnsi"/>
                <w:color w:val="000000"/>
                <w:sz w:val="20"/>
                <w:szCs w:val="20"/>
                <w:lang w:val="en-GB" w:eastAsia="de-DE"/>
              </w:rPr>
              <w:t xml:space="preserve"> </w:t>
            </w:r>
            <w:r w:rsidRPr="00301792">
              <w:rPr>
                <w:rFonts w:eastAsia="Times New Roman" w:cstheme="minorHAnsi"/>
                <w:color w:val="000000"/>
                <w:sz w:val="20"/>
                <w:szCs w:val="20"/>
                <w:lang w:val="en-GB" w:eastAsia="de-DE"/>
              </w:rPr>
              <w:t>draws on emergent and participatory methodologies including grounded theory and</w:t>
            </w:r>
            <w:r>
              <w:rPr>
                <w:rFonts w:eastAsia="Times New Roman" w:cstheme="minorHAnsi"/>
                <w:color w:val="000000"/>
                <w:sz w:val="20"/>
                <w:szCs w:val="20"/>
                <w:lang w:val="en-GB" w:eastAsia="de-DE"/>
              </w:rPr>
              <w:t xml:space="preserve"> </w:t>
            </w:r>
            <w:r w:rsidRPr="00301792">
              <w:rPr>
                <w:rFonts w:eastAsia="Times New Roman" w:cstheme="minorHAnsi"/>
                <w:color w:val="000000"/>
                <w:sz w:val="20"/>
                <w:szCs w:val="20"/>
                <w:lang w:val="en-GB" w:eastAsia="de-DE"/>
              </w:rPr>
              <w:t>constructivist inquiry, utilising qualitative methods in a flexible process that is responsive to</w:t>
            </w:r>
            <w:r>
              <w:rPr>
                <w:rFonts w:eastAsia="Times New Roman" w:cstheme="minorHAnsi"/>
                <w:color w:val="000000"/>
                <w:sz w:val="20"/>
                <w:szCs w:val="20"/>
                <w:lang w:val="en-GB" w:eastAsia="de-DE"/>
              </w:rPr>
              <w:t xml:space="preserve"> </w:t>
            </w:r>
            <w:r w:rsidRPr="00301792">
              <w:rPr>
                <w:rFonts w:eastAsia="Times New Roman" w:cstheme="minorHAnsi"/>
                <w:color w:val="000000"/>
                <w:sz w:val="20"/>
                <w:szCs w:val="20"/>
                <w:lang w:val="en-GB" w:eastAsia="de-DE"/>
              </w:rPr>
              <w:t>the concerns and priorities of Yolngu participants</w:t>
            </w:r>
            <w:r>
              <w:rPr>
                <w:rFonts w:eastAsia="Times New Roman" w:cstheme="minorHAnsi"/>
                <w:color w:val="000000"/>
                <w:sz w:val="20"/>
                <w:szCs w:val="20"/>
                <w:lang w:val="en-GB" w:eastAsia="de-DE"/>
              </w:rPr>
              <w:t xml:space="preserve"> </w:t>
            </w:r>
            <w:r w:rsidRPr="00301792">
              <w:rPr>
                <w:rFonts w:eastAsia="Times New Roman" w:cstheme="minorHAnsi"/>
                <w:color w:val="000000"/>
                <w:sz w:val="20"/>
                <w:szCs w:val="20"/>
                <w:lang w:val="en-GB" w:eastAsia="de-DE"/>
              </w:rPr>
              <w:t>and congruent with Yolngu cultural</w:t>
            </w:r>
            <w:r>
              <w:rPr>
                <w:rFonts w:eastAsia="Times New Roman" w:cstheme="minorHAnsi"/>
                <w:color w:val="000000"/>
                <w:sz w:val="20"/>
                <w:szCs w:val="20"/>
                <w:lang w:val="en-GB" w:eastAsia="de-DE"/>
              </w:rPr>
              <w:t xml:space="preserve"> </w:t>
            </w:r>
            <w:r w:rsidRPr="00301792">
              <w:rPr>
                <w:rFonts w:eastAsia="Times New Roman" w:cstheme="minorHAnsi"/>
                <w:color w:val="000000"/>
                <w:sz w:val="20"/>
                <w:szCs w:val="20"/>
                <w:lang w:val="en-GB" w:eastAsia="de-DE"/>
              </w:rPr>
              <w:t>protocol</w:t>
            </w:r>
            <w:r>
              <w:rPr>
                <w:rFonts w:eastAsia="Times New Roman" w:cstheme="minorHAnsi"/>
                <w:color w:val="000000"/>
                <w:sz w:val="20"/>
                <w:szCs w:val="20"/>
                <w:lang w:val="en-GB" w:eastAsia="de-DE"/>
              </w:rPr>
              <w:t>.</w:t>
            </w:r>
          </w:p>
        </w:tc>
      </w:tr>
      <w:tr w:rsidR="008146CE" w:rsidRPr="00C32932" w14:paraId="40055205" w14:textId="77777777" w:rsidTr="002F2CFC">
        <w:tc>
          <w:tcPr>
            <w:tcW w:w="1783"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75C6A7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3</w:t>
            </w:r>
            <w:r w:rsidRPr="00396394">
              <w:rPr>
                <w:rFonts w:eastAsia="Times New Roman" w:cstheme="minorHAnsi"/>
                <w:b/>
                <w:bCs/>
                <w:color w:val="000000"/>
                <w:sz w:val="20"/>
                <w:szCs w:val="20"/>
                <w:lang w:val="en-GB" w:eastAsia="de-DE"/>
              </w:rPr>
              <w:t>]</w:t>
            </w:r>
          </w:p>
          <w:p w14:paraId="0F6CCBB2" w14:textId="77777777" w:rsidR="008146CE" w:rsidRPr="00396394" w:rsidRDefault="008146CE" w:rsidP="00396394">
            <w:pPr>
              <w:spacing w:before="240" w:after="0"/>
              <w:rPr>
                <w:rFonts w:eastAsia="Times New Roman" w:cstheme="minorHAnsi"/>
                <w:sz w:val="20"/>
                <w:szCs w:val="20"/>
                <w:lang w:val="en-GB" w:eastAsia="de-DE"/>
              </w:rPr>
            </w:pPr>
            <w:bookmarkStart w:id="0" w:name="_Hlk112956398"/>
            <w:r w:rsidRPr="004E3535">
              <w:rPr>
                <w:rFonts w:eastAsia="Times New Roman" w:cstheme="minorHAnsi"/>
                <w:color w:val="000000"/>
                <w:sz w:val="20"/>
                <w:szCs w:val="20"/>
                <w:lang w:val="en-GB" w:eastAsia="de-DE"/>
              </w:rPr>
              <w:t>Magnusson</w:t>
            </w:r>
            <w:r w:rsidRPr="00396394">
              <w:rPr>
                <w:rFonts w:eastAsia="Times New Roman" w:cstheme="minorHAnsi"/>
                <w:color w:val="000000"/>
                <w:sz w:val="20"/>
                <w:szCs w:val="20"/>
                <w:lang w:val="en-GB" w:eastAsia="de-DE"/>
              </w:rPr>
              <w:t xml:space="preserve"> et al. 2012</w:t>
            </w:r>
          </w:p>
          <w:bookmarkEnd w:id="0"/>
          <w:p w14:paraId="5BCF203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412B7F1" w14:textId="77777777" w:rsidR="008146CE" w:rsidRPr="00396394" w:rsidRDefault="008146CE" w:rsidP="00396394">
            <w:pPr>
              <w:spacing w:after="0"/>
              <w:rPr>
                <w:rFonts w:eastAsia="Times New Roman" w:cstheme="minorHAnsi"/>
                <w:sz w:val="20"/>
                <w:szCs w:val="20"/>
                <w:lang w:val="en-GB" w:eastAsia="de-DE"/>
              </w:rPr>
            </w:pPr>
          </w:p>
          <w:p w14:paraId="4D275E9C" w14:textId="77777777" w:rsidR="008146CE" w:rsidRPr="00396394" w:rsidRDefault="008146CE" w:rsidP="00396394">
            <w:pPr>
              <w:spacing w:after="0"/>
              <w:rPr>
                <w:rFonts w:eastAsia="Times New Roman" w:cstheme="minorHAnsi"/>
                <w:sz w:val="20"/>
                <w:szCs w:val="20"/>
                <w:lang w:val="en-GB" w:eastAsia="de-DE"/>
              </w:rPr>
            </w:pPr>
            <w:proofErr w:type="spellStart"/>
            <w:r w:rsidRPr="00396394">
              <w:rPr>
                <w:rFonts w:eastAsia="Times New Roman" w:cstheme="minorHAnsi"/>
                <w:color w:val="000000"/>
                <w:sz w:val="20"/>
                <w:szCs w:val="20"/>
                <w:lang w:val="en-GB" w:eastAsia="de-DE"/>
              </w:rPr>
              <w:t>Göteborg</w:t>
            </w:r>
            <w:proofErr w:type="spellEnd"/>
            <w:r w:rsidRPr="00396394">
              <w:rPr>
                <w:rFonts w:eastAsia="Times New Roman" w:cstheme="minorHAnsi"/>
                <w:color w:val="000000"/>
                <w:sz w:val="20"/>
                <w:szCs w:val="20"/>
                <w:lang w:val="en-GB" w:eastAsia="de-DE"/>
              </w:rPr>
              <w:t>, Sweden</w:t>
            </w:r>
          </w:p>
          <w:p w14:paraId="7A655A2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Postdoc, Public Health Epidemiology Unit, Department of Public Health and Community Medicine</w:t>
            </w:r>
          </w:p>
        </w:tc>
        <w:tc>
          <w:tcPr>
            <w:tcW w:w="1784"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D3FFE4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School nurses</w:t>
            </w:r>
          </w:p>
        </w:tc>
        <w:tc>
          <w:tcPr>
            <w:tcW w:w="1783"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B09E219"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533B4CC" w14:textId="3F44F81B" w:rsidR="008146CE" w:rsidRPr="00396394" w:rsidRDefault="008146CE" w:rsidP="00301792">
            <w:pPr>
              <w:spacing w:before="240" w:after="0"/>
              <w:rPr>
                <w:rFonts w:eastAsia="Times New Roman" w:cstheme="minorHAnsi"/>
                <w:sz w:val="20"/>
                <w:szCs w:val="20"/>
                <w:lang w:val="en-GB" w:eastAsia="de-DE"/>
              </w:rPr>
            </w:pPr>
            <w:r w:rsidRPr="00301792">
              <w:rPr>
                <w:rFonts w:eastAsia="Times New Roman" w:cstheme="minorHAnsi"/>
                <w:color w:val="000000"/>
                <w:sz w:val="20"/>
                <w:szCs w:val="20"/>
                <w:lang w:val="en-GB" w:eastAsia="de-DE"/>
              </w:rPr>
              <w:t xml:space="preserve">School nurses’ </w:t>
            </w:r>
            <w:proofErr w:type="spellStart"/>
            <w:r w:rsidR="009B56C9">
              <w:rPr>
                <w:rFonts w:eastAsia="Times New Roman" w:cstheme="minorHAnsi"/>
                <w:color w:val="000000"/>
                <w:sz w:val="20"/>
                <w:szCs w:val="20"/>
                <w:lang w:val="en-GB" w:eastAsia="de-DE"/>
              </w:rPr>
              <w:t>counseling</w:t>
            </w:r>
            <w:proofErr w:type="spellEnd"/>
            <w:r w:rsidRPr="00301792">
              <w:rPr>
                <w:rFonts w:eastAsia="Times New Roman" w:cstheme="minorHAnsi"/>
                <w:color w:val="000000"/>
                <w:sz w:val="20"/>
                <w:szCs w:val="20"/>
                <w:lang w:val="en-GB" w:eastAsia="de-DE"/>
              </w:rPr>
              <w:t xml:space="preserve"> </w:t>
            </w:r>
            <w:proofErr w:type="spellStart"/>
            <w:r w:rsidRPr="00301792">
              <w:rPr>
                <w:rFonts w:eastAsia="Times New Roman" w:cstheme="minorHAnsi"/>
                <w:color w:val="000000"/>
                <w:sz w:val="20"/>
                <w:szCs w:val="20"/>
                <w:lang w:val="en-GB" w:eastAsia="de-DE"/>
              </w:rPr>
              <w:t>sessoins</w:t>
            </w:r>
            <w:proofErr w:type="spellEnd"/>
            <w:r w:rsidRPr="00301792">
              <w:rPr>
                <w:rFonts w:eastAsia="Times New Roman" w:cstheme="minorHAnsi"/>
                <w:color w:val="000000"/>
                <w:sz w:val="20"/>
                <w:szCs w:val="20"/>
                <w:lang w:val="en-GB" w:eastAsia="de-DE"/>
              </w:rPr>
              <w:t xml:space="preserve"> with overweight and obese children in settings with many immigrants, focusing on content concerning food and physical activity and how this was communicated.</w:t>
            </w:r>
          </w:p>
        </w:tc>
        <w:tc>
          <w:tcPr>
            <w:tcW w:w="1784"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BABB62D" w14:textId="14826417" w:rsidR="008146CE" w:rsidRPr="00396394" w:rsidRDefault="008146CE" w:rsidP="00301792">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21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sessions between eight school nurses and 20 overweight children were audio-recorded and analysed using qualitative content analysis. Codes were developed by writing down keywords that captured aspects assessed as relevant to the issues in focus.</w:t>
            </w:r>
          </w:p>
        </w:tc>
        <w:tc>
          <w:tcPr>
            <w:tcW w:w="1783"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5789B6F" w14:textId="2F6AF220" w:rsidR="008146CE" w:rsidRPr="00396394" w:rsidRDefault="008146CE" w:rsidP="00301792">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Less adequate skills in enabling resources in the children and their parents were observed. Concurrently, school nurses provided inadequate explanations about food and physical activity. Topics related to general nutrition models were frequently communicated as general advice instead of individually tailored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w:t>
            </w:r>
            <w:proofErr w:type="spellStart"/>
            <w:r w:rsidR="009B56C9">
              <w:rPr>
                <w:rFonts w:eastAsia="Times New Roman" w:cstheme="minorHAnsi"/>
                <w:color w:val="000000"/>
                <w:sz w:val="20"/>
                <w:szCs w:val="20"/>
                <w:lang w:val="en-GB" w:eastAsia="de-DE"/>
              </w:rPr>
              <w:t>Counseling</w:t>
            </w:r>
            <w:proofErr w:type="spellEnd"/>
            <w:r w:rsidRPr="00396394">
              <w:rPr>
                <w:rFonts w:eastAsia="Times New Roman" w:cstheme="minorHAnsi"/>
                <w:color w:val="000000"/>
                <w:sz w:val="20"/>
                <w:szCs w:val="20"/>
                <w:lang w:val="en-GB" w:eastAsia="de-DE"/>
              </w:rPr>
              <w:t xml:space="preserve"> families with other languages and food cultures than the traditional Swedish created additional difficulties.</w:t>
            </w:r>
          </w:p>
        </w:tc>
        <w:tc>
          <w:tcPr>
            <w:tcW w:w="1784" w:type="dxa"/>
            <w:tcBorders>
              <w:top w:val="single" w:sz="4" w:space="0" w:color="auto"/>
              <w:left w:val="single" w:sz="8" w:space="0" w:color="000000"/>
              <w:bottom w:val="single" w:sz="8" w:space="0" w:color="000000"/>
              <w:right w:val="single" w:sz="8" w:space="0" w:color="000000"/>
            </w:tcBorders>
          </w:tcPr>
          <w:p w14:paraId="2EEFEF48" w14:textId="4BAAA548" w:rsidR="00301792" w:rsidRPr="00301792" w:rsidRDefault="00301792" w:rsidP="00301792">
            <w:pPr>
              <w:spacing w:before="240" w:after="0"/>
              <w:rPr>
                <w:rFonts w:eastAsia="Times New Roman" w:cstheme="minorHAnsi"/>
                <w:color w:val="000000"/>
                <w:sz w:val="20"/>
                <w:szCs w:val="20"/>
                <w:lang w:val="en-GB" w:eastAsia="de-DE"/>
              </w:rPr>
            </w:pPr>
            <w:r w:rsidRPr="00301792">
              <w:rPr>
                <w:rFonts w:eastAsia="Times New Roman" w:cstheme="minorHAnsi"/>
                <w:color w:val="000000"/>
                <w:sz w:val="20"/>
                <w:szCs w:val="20"/>
                <w:lang w:val="en-GB" w:eastAsia="de-DE"/>
              </w:rPr>
              <w:t xml:space="preserve">Interpretations of the </w:t>
            </w:r>
            <w:proofErr w:type="spellStart"/>
            <w:r w:rsidR="009B56C9">
              <w:rPr>
                <w:rFonts w:eastAsia="Times New Roman" w:cstheme="minorHAnsi"/>
                <w:color w:val="000000"/>
                <w:sz w:val="20"/>
                <w:szCs w:val="20"/>
                <w:lang w:val="en-GB" w:eastAsia="de-DE"/>
              </w:rPr>
              <w:t>counseling</w:t>
            </w:r>
            <w:proofErr w:type="spellEnd"/>
            <w:r w:rsidRPr="00301792">
              <w:rPr>
                <w:rFonts w:eastAsia="Times New Roman" w:cstheme="minorHAnsi"/>
                <w:color w:val="000000"/>
                <w:sz w:val="20"/>
                <w:szCs w:val="20"/>
                <w:lang w:val="en-GB" w:eastAsia="de-DE"/>
              </w:rPr>
              <w:t xml:space="preserve"> sessions were ventilated in member checks, in which preliminary results were discussed with the nurses. The nurses verified our findings and acknowledged the difficulties.</w:t>
            </w:r>
          </w:p>
          <w:p w14:paraId="45BB5DAB" w14:textId="77777777" w:rsidR="008146CE" w:rsidRPr="00396394" w:rsidRDefault="00301792" w:rsidP="00301792">
            <w:pPr>
              <w:spacing w:before="240" w:after="0"/>
              <w:rPr>
                <w:rFonts w:eastAsia="Times New Roman" w:cstheme="minorHAnsi"/>
                <w:color w:val="000000"/>
                <w:sz w:val="20"/>
                <w:szCs w:val="20"/>
                <w:lang w:val="en-GB" w:eastAsia="de-DE"/>
              </w:rPr>
            </w:pPr>
            <w:r w:rsidRPr="00301792">
              <w:rPr>
                <w:rFonts w:eastAsia="Times New Roman" w:cstheme="minorHAnsi"/>
                <w:color w:val="000000"/>
                <w:sz w:val="20"/>
                <w:szCs w:val="20"/>
                <w:lang w:val="en-GB" w:eastAsia="de-DE"/>
              </w:rPr>
              <w:t>The relatively small number of nurses constitutes a limitation of the study.</w:t>
            </w:r>
          </w:p>
        </w:tc>
      </w:tr>
      <w:tr w:rsidR="008146CE" w:rsidRPr="00C32932" w14:paraId="015189FA"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7286F0C" w14:textId="77777777" w:rsidR="00385A93" w:rsidRDefault="008146CE" w:rsidP="00396394">
            <w:pPr>
              <w:spacing w:before="240" w:after="0"/>
              <w:rPr>
                <w:rFonts w:eastAsia="Times New Roman" w:cstheme="minorHAnsi"/>
                <w:color w:val="000000"/>
                <w:sz w:val="20"/>
                <w:szCs w:val="20"/>
                <w:lang w:val="en-GB" w:eastAsia="de-DE"/>
              </w:rPr>
            </w:pPr>
            <w:r w:rsidRPr="00385A93">
              <w:rPr>
                <w:rFonts w:eastAsia="Times New Roman" w:cstheme="minorHAnsi"/>
                <w:color w:val="000000"/>
                <w:sz w:val="20"/>
                <w:szCs w:val="20"/>
                <w:lang w:val="en-GB" w:eastAsia="de-DE"/>
              </w:rPr>
              <w:t>[34]</w:t>
            </w:r>
            <w:r w:rsidR="00385A93">
              <w:rPr>
                <w:rFonts w:eastAsia="Times New Roman" w:cstheme="minorHAnsi"/>
                <w:color w:val="000000"/>
                <w:sz w:val="20"/>
                <w:szCs w:val="20"/>
                <w:lang w:val="en-GB" w:eastAsia="de-DE"/>
              </w:rPr>
              <w:t xml:space="preserve"> </w:t>
            </w:r>
          </w:p>
          <w:p w14:paraId="5538E20B" w14:textId="77777777" w:rsidR="008146CE" w:rsidRPr="00385A93" w:rsidRDefault="008146CE" w:rsidP="00396394">
            <w:pPr>
              <w:spacing w:before="240" w:after="0"/>
              <w:rPr>
                <w:rFonts w:eastAsia="Times New Roman" w:cstheme="minorHAnsi"/>
                <w:color w:val="000000"/>
                <w:sz w:val="20"/>
                <w:szCs w:val="20"/>
                <w:lang w:val="en-GB" w:eastAsia="de-DE"/>
              </w:rPr>
            </w:pPr>
            <w:r w:rsidRPr="004E3535">
              <w:rPr>
                <w:rFonts w:eastAsia="Times New Roman" w:cstheme="minorHAnsi"/>
                <w:color w:val="000000"/>
                <w:sz w:val="20"/>
                <w:szCs w:val="20"/>
                <w:lang w:val="en-GB" w:eastAsia="de-DE"/>
              </w:rPr>
              <w:t>Muscat</w:t>
            </w:r>
            <w:r w:rsidRPr="00396394">
              <w:rPr>
                <w:rFonts w:eastAsia="Times New Roman" w:cstheme="minorHAnsi"/>
                <w:color w:val="000000"/>
                <w:sz w:val="20"/>
                <w:szCs w:val="20"/>
                <w:lang w:val="en-GB" w:eastAsia="de-DE"/>
              </w:rPr>
              <w:t xml:space="preserve"> et al. 2019</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244B32A" w14:textId="77777777" w:rsidR="008146CE" w:rsidRPr="00385A93" w:rsidRDefault="008146CE" w:rsidP="00385A93">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Sydney, Australia University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of Sydney,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Faculty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of Medicine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and Health,</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School</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of Public</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Health,</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Sydney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Health</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Literacy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Lab, Sydney,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Australia</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09A0CB4" w14:textId="77777777" w:rsidR="008146CE" w:rsidRPr="00396394" w:rsidRDefault="008146CE" w:rsidP="00385A93">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GPs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0E622F1" w14:textId="77777777" w:rsidR="008146CE" w:rsidRPr="00385A93" w:rsidRDefault="008146CE" w:rsidP="00385A93">
            <w:pPr>
              <w:spacing w:before="240" w:after="0"/>
              <w:rPr>
                <w:rFonts w:eastAsia="Times New Roman" w:cstheme="minorHAnsi"/>
                <w:color w:val="000000"/>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7D76852" w14:textId="77777777" w:rsidR="008146CE" w:rsidRPr="00385A93" w:rsidRDefault="008146CE" w:rsidP="00385A93">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Patient-Physician consultations in</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 real-life general</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practice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(outpatient</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setting) to explore how decisions are made with older</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patients and</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examine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how GPs</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communicate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risk and benefit</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information</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 xml:space="preserve">and </w:t>
            </w:r>
            <w:proofErr w:type="gramStart"/>
            <w:r w:rsidRPr="00396394">
              <w:rPr>
                <w:rFonts w:eastAsia="Times New Roman" w:cstheme="minorHAnsi"/>
                <w:color w:val="000000"/>
                <w:sz w:val="20"/>
                <w:szCs w:val="20"/>
                <w:lang w:val="en-GB" w:eastAsia="de-DE"/>
              </w:rPr>
              <w:t>evidence,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and</w:t>
            </w:r>
            <w:proofErr w:type="gramEnd"/>
            <w:r w:rsidRPr="00396394">
              <w:rPr>
                <w:rFonts w:eastAsia="Times New Roman" w:cstheme="minorHAnsi"/>
                <w:color w:val="000000"/>
                <w:sz w:val="20"/>
                <w:szCs w:val="20"/>
                <w:lang w:val="en-GB" w:eastAsia="de-DE"/>
              </w:rPr>
              <w:t xml:space="preserve"> integrate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patient preferences.</w:t>
            </w:r>
          </w:p>
          <w:p w14:paraId="0DC9D36E" w14:textId="77777777" w:rsidR="008146CE" w:rsidRPr="00385A93" w:rsidRDefault="008146CE" w:rsidP="00385A93">
            <w:pPr>
              <w:spacing w:before="240" w:after="0"/>
              <w:rPr>
                <w:rFonts w:eastAsia="Times New Roman" w:cstheme="minorHAnsi"/>
                <w:color w:val="000000"/>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2C0DAEF" w14:textId="77777777" w:rsidR="008146CE" w:rsidRPr="00385A93" w:rsidRDefault="008146CE" w:rsidP="00385A93">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20 Consultation transcripts were analysed using Framework</w:t>
            </w:r>
            <w:r w:rsidR="00385A93">
              <w:rPr>
                <w:rFonts w:eastAsia="Times New Roman" w:cstheme="minorHAnsi"/>
                <w:color w:val="000000"/>
                <w:sz w:val="20"/>
                <w:szCs w:val="20"/>
                <w:lang w:val="en-GB" w:eastAsia="de-DE"/>
              </w:rPr>
              <w:t xml:space="preserve"> </w:t>
            </w:r>
            <w:proofErr w:type="gramStart"/>
            <w:r w:rsidRPr="00396394">
              <w:rPr>
                <w:rFonts w:eastAsia="Times New Roman" w:cstheme="minorHAnsi"/>
                <w:color w:val="000000"/>
                <w:sz w:val="20"/>
                <w:szCs w:val="20"/>
                <w:lang w:val="en-GB" w:eastAsia="de-DE"/>
              </w:rPr>
              <w:t>method;</w:t>
            </w:r>
            <w:proofErr w:type="gramEnd"/>
            <w:r w:rsidRPr="00396394">
              <w:rPr>
                <w:rFonts w:eastAsia="Times New Roman" w:cstheme="minorHAnsi"/>
                <w:color w:val="000000"/>
                <w:sz w:val="20"/>
                <w:szCs w:val="20"/>
                <w:lang w:val="en-GB" w:eastAsia="de-DE"/>
              </w:rPr>
              <w:t xml:space="preserve"> a matrix-based</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approach to</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thematic analysis. A</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hybrid process of</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inductive and deductive coding</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was used to interpret</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raw data. Case studies</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were then purposively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selected to reflect the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diversity of consultations</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and offer broader</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illustration of the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identified themes.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9BD09A" w14:textId="77777777" w:rsidR="008146CE" w:rsidRPr="00385A93" w:rsidRDefault="008146CE" w:rsidP="00385A93">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Four key themes</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from the data were analysed; a) Relational</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dimensions;</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of communication;</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b) Content</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dimensions of</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communication;</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c) Considering</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the patient:</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preferences</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and practicalities;</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and d) Patient</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discourse: information</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seeking and provision.</w:t>
            </w:r>
            <w:r w:rsidR="00385A93">
              <w:rPr>
                <w:rFonts w:eastAsia="Times New Roman" w:cstheme="minorHAnsi"/>
                <w:color w:val="000000"/>
                <w:sz w:val="20"/>
                <w:szCs w:val="20"/>
                <w:lang w:val="en-GB" w:eastAsia="de-DE"/>
              </w:rPr>
              <w:t xml:space="preserve"> S</w:t>
            </w:r>
            <w:r w:rsidRPr="00396394">
              <w:rPr>
                <w:rFonts w:eastAsia="Times New Roman" w:cstheme="minorHAnsi"/>
                <w:color w:val="000000"/>
                <w:sz w:val="20"/>
                <w:szCs w:val="20"/>
                <w:lang w:val="en-GB" w:eastAsia="de-DE"/>
              </w:rPr>
              <w:t>hared-decision-making did not occur.</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GPs often unilaterally</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made treatment</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decisions while</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patients reverted</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to a passive decision-making</w:t>
            </w:r>
            <w:r w:rsidR="00385A93">
              <w:rPr>
                <w:rFonts w:eastAsia="Times New Roman" w:cstheme="minorHAnsi"/>
                <w:color w:val="000000"/>
                <w:sz w:val="20"/>
                <w:szCs w:val="20"/>
                <w:lang w:val="en-GB" w:eastAsia="de-DE"/>
              </w:rPr>
              <w:t xml:space="preserve"> </w:t>
            </w:r>
            <w:r w:rsidRPr="00396394">
              <w:rPr>
                <w:rFonts w:eastAsia="Times New Roman" w:cstheme="minorHAnsi"/>
                <w:color w:val="000000"/>
                <w:sz w:val="20"/>
                <w:szCs w:val="20"/>
                <w:lang w:val="en-GB" w:eastAsia="de-DE"/>
              </w:rPr>
              <w:t>role.</w:t>
            </w:r>
          </w:p>
        </w:tc>
        <w:tc>
          <w:tcPr>
            <w:tcW w:w="1784" w:type="dxa"/>
            <w:tcBorders>
              <w:top w:val="single" w:sz="8" w:space="0" w:color="000000"/>
              <w:left w:val="single" w:sz="8" w:space="0" w:color="000000"/>
              <w:bottom w:val="single" w:sz="8" w:space="0" w:color="000000"/>
              <w:right w:val="single" w:sz="8" w:space="0" w:color="000000"/>
            </w:tcBorders>
          </w:tcPr>
          <w:p w14:paraId="739E6C40" w14:textId="77777777" w:rsidR="007028B4" w:rsidRPr="007028B4" w:rsidRDefault="007028B4" w:rsidP="007028B4">
            <w:pPr>
              <w:spacing w:before="240"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Detailed</w:t>
            </w:r>
          </w:p>
          <w:p w14:paraId="1FABB7F5"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qualitative</w:t>
            </w:r>
          </w:p>
          <w:p w14:paraId="19BCEA47"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analysis</w:t>
            </w:r>
          </w:p>
          <w:p w14:paraId="7F746913"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served to</w:t>
            </w:r>
          </w:p>
          <w:p w14:paraId="2FF00274"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complement</w:t>
            </w:r>
          </w:p>
          <w:p w14:paraId="259ADC0E"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quantitative</w:t>
            </w:r>
          </w:p>
          <w:p w14:paraId="40F8DC9A"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approaches</w:t>
            </w:r>
          </w:p>
          <w:p w14:paraId="2633DFC8"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by shedding light</w:t>
            </w:r>
          </w:p>
          <w:p w14:paraId="2F1CBB59"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on specific</w:t>
            </w:r>
          </w:p>
          <w:p w14:paraId="7C4C07F1"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communicative</w:t>
            </w:r>
          </w:p>
          <w:p w14:paraId="0BD994C0"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actions of patients</w:t>
            </w:r>
          </w:p>
          <w:p w14:paraId="352C4851"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and interactions</w:t>
            </w:r>
          </w:p>
          <w:p w14:paraId="7EDF1899"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between patients</w:t>
            </w:r>
          </w:p>
          <w:p w14:paraId="4FBFA93B"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and providers.</w:t>
            </w:r>
          </w:p>
          <w:p w14:paraId="06CC1BD2"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Non-verbal</w:t>
            </w:r>
          </w:p>
          <w:p w14:paraId="5F540388" w14:textId="77777777" w:rsidR="007028B4" w:rsidRPr="007028B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components</w:t>
            </w:r>
          </w:p>
          <w:p w14:paraId="351853BF" w14:textId="77777777" w:rsidR="008146CE" w:rsidRPr="00396394" w:rsidRDefault="007028B4" w:rsidP="007028B4">
            <w:pPr>
              <w:spacing w:after="0"/>
              <w:rPr>
                <w:rFonts w:eastAsia="Times New Roman" w:cstheme="minorHAnsi"/>
                <w:color w:val="000000"/>
                <w:sz w:val="20"/>
                <w:szCs w:val="20"/>
                <w:lang w:val="en-GB" w:eastAsia="de-DE"/>
              </w:rPr>
            </w:pPr>
            <w:r w:rsidRPr="007028B4">
              <w:rPr>
                <w:rFonts w:eastAsia="Times New Roman" w:cstheme="minorHAnsi"/>
                <w:color w:val="000000"/>
                <w:sz w:val="20"/>
                <w:szCs w:val="20"/>
                <w:lang w:val="en-GB" w:eastAsia="de-DE"/>
              </w:rPr>
              <w:t>of the interaction were not captured in the analysis.</w:t>
            </w:r>
          </w:p>
        </w:tc>
      </w:tr>
      <w:tr w:rsidR="008146CE" w:rsidRPr="00C32932" w14:paraId="7AE77A55"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26E92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5</w:t>
            </w:r>
            <w:r w:rsidRPr="00396394">
              <w:rPr>
                <w:rFonts w:eastAsia="Times New Roman" w:cstheme="minorHAnsi"/>
                <w:b/>
                <w:bCs/>
                <w:color w:val="000000"/>
                <w:sz w:val="20"/>
                <w:szCs w:val="20"/>
                <w:lang w:val="en-GB" w:eastAsia="de-DE"/>
              </w:rPr>
              <w:t>]</w:t>
            </w:r>
          </w:p>
          <w:p w14:paraId="5FCB52E3"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Norton</w:t>
            </w:r>
            <w:r w:rsidRPr="00396394">
              <w:rPr>
                <w:rFonts w:eastAsia="Times New Roman" w:cstheme="minorHAnsi"/>
                <w:color w:val="000000"/>
                <w:sz w:val="20"/>
                <w:szCs w:val="20"/>
                <w:lang w:val="en-GB" w:eastAsia="de-DE"/>
              </w:rPr>
              <w:t xml:space="preserve"> et al. 2013</w:t>
            </w:r>
          </w:p>
          <w:p w14:paraId="1637AC0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0CED3A4" w14:textId="77777777" w:rsidR="008146CE" w:rsidRPr="00396394" w:rsidRDefault="008146CE" w:rsidP="007028B4">
            <w:pPr>
              <w:spacing w:before="240" w:after="0"/>
              <w:rPr>
                <w:rFonts w:eastAsia="Times New Roman" w:cstheme="minorHAnsi"/>
                <w:sz w:val="20"/>
                <w:szCs w:val="20"/>
                <w:lang w:val="en-GB" w:eastAsia="de-DE"/>
              </w:rPr>
            </w:pPr>
            <w:proofErr w:type="spellStart"/>
            <w:r w:rsidRPr="00396394">
              <w:rPr>
                <w:rFonts w:eastAsia="Times New Roman" w:cstheme="minorHAnsi"/>
                <w:color w:val="000000"/>
                <w:sz w:val="20"/>
                <w:szCs w:val="20"/>
                <w:lang w:val="en-GB" w:eastAsia="de-DE"/>
              </w:rPr>
              <w:t>Rocheter</w:t>
            </w:r>
            <w:proofErr w:type="spellEnd"/>
            <w:r w:rsidRPr="00396394">
              <w:rPr>
                <w:rFonts w:eastAsia="Times New Roman" w:cstheme="minorHAnsi"/>
                <w:color w:val="000000"/>
                <w:sz w:val="20"/>
                <w:szCs w:val="20"/>
                <w:lang w:val="en-GB" w:eastAsia="de-DE"/>
              </w:rPr>
              <w:t>, USA School of Nursing, University of Rochester,</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99A31A4" w14:textId="77777777" w:rsidR="008146CE" w:rsidRPr="00396394" w:rsidRDefault="008146CE" w:rsidP="007028B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PC clinicians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B6F2C2E"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2FEC51E" w14:textId="77516F14" w:rsidR="008146CE" w:rsidRPr="00396394" w:rsidRDefault="009B56C9" w:rsidP="007028B4">
            <w:pPr>
              <w:spacing w:before="240" w:after="0"/>
              <w:rPr>
                <w:rFonts w:eastAsia="Times New Roman" w:cstheme="minorHAnsi"/>
                <w:sz w:val="20"/>
                <w:szCs w:val="20"/>
                <w:lang w:val="en-GB" w:eastAsia="de-DE"/>
              </w:rPr>
            </w:pPr>
            <w:proofErr w:type="spellStart"/>
            <w:r>
              <w:rPr>
                <w:rFonts w:eastAsia="Times New Roman" w:cstheme="minorHAnsi"/>
                <w:color w:val="000000"/>
                <w:sz w:val="20"/>
                <w:szCs w:val="20"/>
                <w:lang w:val="en-GB" w:eastAsia="de-DE"/>
              </w:rPr>
              <w:t>Counseling</w:t>
            </w:r>
            <w:proofErr w:type="spellEnd"/>
          </w:p>
          <w:p w14:paraId="72DCD2A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Sessions between PC clinicians, and patients and their family members in an academic clinical centre to describe prognostic communication</w:t>
            </w:r>
          </w:p>
          <w:p w14:paraId="1C8A712B" w14:textId="77777777" w:rsidR="008146CE" w:rsidRPr="00396394" w:rsidRDefault="008146CE" w:rsidP="00396394">
            <w:pPr>
              <w:spacing w:after="24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6243519" w14:textId="77777777" w:rsidR="008146CE" w:rsidRPr="00396394" w:rsidRDefault="008146CE" w:rsidP="007028B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71 audio-recorded initial inpatient goals of care consultations were analysed. First cycle of coding used a line-by-line process to code each speaker segment,</w:t>
            </w:r>
          </w:p>
          <w:p w14:paraId="3615B59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focusing on the actions and interactions within</w:t>
            </w:r>
          </w:p>
          <w:p w14:paraId="79E3E32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PC. We focused on processes, implicit actions, and meanings of the conversational segments. Initial coding of all conversation segments was independently conducted by</w:t>
            </w:r>
          </w:p>
          <w:p w14:paraId="368D4633"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three authors. A provisional coding scheme was developed, which focused on the relationships among patients’ values, treatment paths,</w:t>
            </w:r>
          </w:p>
          <w:p w14:paraId="64CAEADE"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and path outcomes.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7A12668" w14:textId="77777777" w:rsidR="008146CE" w:rsidRPr="00396394" w:rsidRDefault="008146CE" w:rsidP="007028B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Five processes were used, most often</w:t>
            </w:r>
          </w:p>
          <w:p w14:paraId="5C4B42D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by clinicians. The prognostic language used by clinicians often provided a type of topographical map or picture with multiple paths and</w:t>
            </w:r>
          </w:p>
          <w:p w14:paraId="4E51056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outcomes.  Their descriptions often rich in detail, mapped the situation in ways seemingly salient to the patients and their family members.</w:t>
            </w:r>
          </w:p>
          <w:p w14:paraId="15484610"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10B495E7" w14:textId="77777777" w:rsidR="008146CE" w:rsidRPr="00396394" w:rsidRDefault="007028B4" w:rsidP="00C53C1F">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O</w:t>
            </w:r>
            <w:r w:rsidRPr="007028B4">
              <w:rPr>
                <w:rFonts w:eastAsia="Times New Roman" w:cstheme="minorHAnsi"/>
                <w:color w:val="000000"/>
                <w:sz w:val="20"/>
                <w:szCs w:val="20"/>
                <w:lang w:val="en-GB" w:eastAsia="de-DE"/>
              </w:rPr>
              <w:t>nly the initial PC consult was recorded and analysed. Therefore, we do not know how or whether these communication processes changed over the course of multiple PC visits.</w:t>
            </w:r>
          </w:p>
        </w:tc>
      </w:tr>
      <w:tr w:rsidR="008146CE" w:rsidRPr="00C32932" w14:paraId="0ECFBF89"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D4D10A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6</w:t>
            </w:r>
            <w:r w:rsidRPr="00396394">
              <w:rPr>
                <w:rFonts w:eastAsia="Times New Roman" w:cstheme="minorHAnsi"/>
                <w:b/>
                <w:bCs/>
                <w:color w:val="000000"/>
                <w:sz w:val="20"/>
                <w:szCs w:val="20"/>
                <w:lang w:val="en-GB" w:eastAsia="de-DE"/>
              </w:rPr>
              <w:t>]</w:t>
            </w:r>
          </w:p>
          <w:p w14:paraId="3084C796"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Nusair</w:t>
            </w:r>
            <w:r w:rsidRPr="00396394">
              <w:rPr>
                <w:rFonts w:eastAsia="Times New Roman" w:cstheme="minorHAnsi"/>
                <w:color w:val="000000"/>
                <w:sz w:val="20"/>
                <w:szCs w:val="20"/>
                <w:lang w:val="en-GB" w:eastAsia="de-DE"/>
              </w:rPr>
              <w:t xml:space="preserve"> et al. 2017</w:t>
            </w:r>
          </w:p>
          <w:p w14:paraId="70E9951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C08834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Alberta, Canada,</w:t>
            </w:r>
          </w:p>
          <w:p w14:paraId="7DA0BCA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Faculty of Pharmacy and Pharmaceutical Sciences, Edmonton Clinic Health Academy</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A72B45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9 Pharmacist </w:t>
            </w:r>
          </w:p>
          <w:p w14:paraId="3D7DBE6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researcher (conducted video recording)</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BFF64B8"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FC7A9C2" w14:textId="77777777" w:rsidR="008146CE" w:rsidRPr="00396394" w:rsidRDefault="008146CE" w:rsidP="00C53C1F">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Think-aloud sessions between pharmacists' and patients in a community pharmacy setting to characterize what patient information pharmacists gather and how pharmacists apply the PTW when evaluating routine prescriptions</w:t>
            </w:r>
          </w:p>
          <w:p w14:paraId="19C832D3" w14:textId="77777777" w:rsidR="008146CE" w:rsidRPr="00396394" w:rsidRDefault="008146CE" w:rsidP="00396394">
            <w:pPr>
              <w:spacing w:after="24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5276BC" w14:textId="77777777" w:rsidR="008146CE" w:rsidRPr="00396394" w:rsidRDefault="008146CE" w:rsidP="00C53C1F">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Two authors reviewed the 15 audio recordings and 14 think-aloud to get a sense of the whole and then independently identified relevant</w:t>
            </w:r>
          </w:p>
          <w:p w14:paraId="66A1D8F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codes and formulated a general description to the use of each of the PQ and PTW. Based on these codes and descriptions, themes were generated through an interactive process of discussion and recourse to the data.</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A0D97A7" w14:textId="77777777" w:rsidR="008146CE" w:rsidRPr="00396394" w:rsidRDefault="008146CE" w:rsidP="00C53C1F">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All pharmacists checked if the medication was safe, but fewer than half checked if the prescription was indicated, effective, or usable.</w:t>
            </w:r>
          </w:p>
          <w:p w14:paraId="267FE1A6"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Pharmacists covered more content areas when checking the appropriateness for new prescriptions in comparison to chronic refills. Four</w:t>
            </w:r>
          </w:p>
          <w:p w14:paraId="13005A13"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overarching themes arose from the qualitative analysis: missed opportunities, absence of personalized</w:t>
            </w:r>
          </w:p>
          <w:p w14:paraId="0F8C4A4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assessments, reliance on routine pharmacist activities, and non-specific questions</w:t>
            </w:r>
          </w:p>
        </w:tc>
        <w:tc>
          <w:tcPr>
            <w:tcW w:w="1784" w:type="dxa"/>
            <w:tcBorders>
              <w:top w:val="single" w:sz="8" w:space="0" w:color="000000"/>
              <w:left w:val="single" w:sz="8" w:space="0" w:color="000000"/>
              <w:bottom w:val="single" w:sz="8" w:space="0" w:color="000000"/>
              <w:right w:val="single" w:sz="8" w:space="0" w:color="000000"/>
            </w:tcBorders>
          </w:tcPr>
          <w:p w14:paraId="140AEC5A" w14:textId="77777777" w:rsidR="00C53C1F" w:rsidRPr="00C53C1F" w:rsidRDefault="00C53C1F" w:rsidP="00C53C1F">
            <w:pPr>
              <w:spacing w:before="240"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 xml:space="preserve">Pharmacists completed the think-aloud sessions with minimal real-world interruptions and were not prompted or guided by the researcher. The think-aloud technique is prone to </w:t>
            </w:r>
            <w:proofErr w:type="gramStart"/>
            <w:r w:rsidRPr="00C53C1F">
              <w:rPr>
                <w:rFonts w:eastAsia="Times New Roman" w:cstheme="minorHAnsi"/>
                <w:color w:val="000000"/>
                <w:sz w:val="20"/>
                <w:szCs w:val="20"/>
                <w:lang w:val="en-GB" w:eastAsia="de-DE"/>
              </w:rPr>
              <w:t>reactivity;</w:t>
            </w:r>
            <w:proofErr w:type="gramEnd"/>
            <w:r w:rsidRPr="00C53C1F">
              <w:rPr>
                <w:rFonts w:eastAsia="Times New Roman" w:cstheme="minorHAnsi"/>
                <w:color w:val="000000"/>
                <w:sz w:val="20"/>
                <w:szCs w:val="20"/>
                <w:lang w:val="en-GB" w:eastAsia="de-DE"/>
              </w:rPr>
              <w:t xml:space="preserve"> pharmacists</w:t>
            </w:r>
          </w:p>
          <w:p w14:paraId="0219E8A7" w14:textId="77777777" w:rsidR="00C53C1F" w:rsidRPr="00C53C1F" w:rsidRDefault="00C53C1F" w:rsidP="00C53C1F">
            <w:pPr>
              <w:spacing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may perform better than usual because of a more structured</w:t>
            </w:r>
          </w:p>
          <w:p w14:paraId="36FF0BBC" w14:textId="77777777" w:rsidR="00C53C1F" w:rsidRPr="00C53C1F" w:rsidRDefault="00C53C1F" w:rsidP="00C53C1F">
            <w:pPr>
              <w:spacing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working process or perform worse due to the double workload. It was</w:t>
            </w:r>
          </w:p>
          <w:p w14:paraId="7172068F" w14:textId="77777777" w:rsidR="00C53C1F" w:rsidRPr="00C53C1F" w:rsidRDefault="00C53C1F" w:rsidP="00C53C1F">
            <w:pPr>
              <w:spacing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difficult to determine if pharmacists were using intuitive ap-</w:t>
            </w:r>
          </w:p>
          <w:p w14:paraId="3E7295EF" w14:textId="77777777" w:rsidR="00C53C1F" w:rsidRPr="00C53C1F" w:rsidRDefault="00C53C1F" w:rsidP="00C53C1F">
            <w:pPr>
              <w:spacing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approaches or they simply stopped verbalizing their thoughts which</w:t>
            </w:r>
          </w:p>
          <w:p w14:paraId="4CEEC093" w14:textId="77777777" w:rsidR="00C53C1F" w:rsidRPr="00C53C1F" w:rsidRDefault="00C53C1F" w:rsidP="00C53C1F">
            <w:pPr>
              <w:spacing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may preclude de</w:t>
            </w:r>
          </w:p>
          <w:p w14:paraId="7E5E9D91" w14:textId="77777777" w:rsidR="008146CE" w:rsidRPr="00396394" w:rsidRDefault="00C53C1F" w:rsidP="00C53C1F">
            <w:pPr>
              <w:spacing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finite conclusions.</w:t>
            </w:r>
          </w:p>
        </w:tc>
      </w:tr>
      <w:tr w:rsidR="008146CE" w:rsidRPr="00C32932" w14:paraId="21DD3AB4"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2F3A7F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7</w:t>
            </w:r>
            <w:r w:rsidRPr="00396394">
              <w:rPr>
                <w:rFonts w:eastAsia="Times New Roman" w:cstheme="minorHAnsi"/>
                <w:b/>
                <w:bCs/>
                <w:color w:val="000000"/>
                <w:sz w:val="20"/>
                <w:szCs w:val="20"/>
                <w:lang w:val="en-GB" w:eastAsia="de-DE"/>
              </w:rPr>
              <w:t>]</w:t>
            </w:r>
          </w:p>
          <w:p w14:paraId="688057BE"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Rhodes</w:t>
            </w:r>
            <w:r w:rsidRPr="00396394">
              <w:rPr>
                <w:rFonts w:eastAsia="Times New Roman" w:cstheme="minorHAnsi"/>
                <w:color w:val="000000"/>
                <w:sz w:val="20"/>
                <w:szCs w:val="20"/>
                <w:lang w:val="en-GB" w:eastAsia="de-DE"/>
              </w:rPr>
              <w:t xml:space="preserve"> et al. 2009 [JB]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EB3152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USA, Philadelphia, Department of Emergency Medicine and School of Social Policy and Practice</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73E453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Emergency department provider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AF1371B"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2DBB32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Provider-patient communication during emergency department encounters instead of relying on chart review and other indirect methods, such as patient or provider recall.</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175407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 subsample of 30 audiotaped interactions with women treated for sexually-transmitted-infection (STIs) were coded for provider assessment of sexual risks and delivery of STI prevention messages.</w:t>
            </w:r>
          </w:p>
          <w:p w14:paraId="2A37699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Analysis based on the CDC guidelines for STI/HIV prevention. Our qualitative research technique included a combination of group listening, discussion, and comparative coding resulting in 100% agreement on all variables.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ADA23C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Audiotape analysis found sexual histories were very limited and only 17% of women received prevention messages. </w:t>
            </w:r>
          </w:p>
        </w:tc>
        <w:tc>
          <w:tcPr>
            <w:tcW w:w="1784" w:type="dxa"/>
            <w:tcBorders>
              <w:top w:val="single" w:sz="8" w:space="0" w:color="000000"/>
              <w:left w:val="single" w:sz="8" w:space="0" w:color="000000"/>
              <w:bottom w:val="single" w:sz="8" w:space="0" w:color="000000"/>
              <w:right w:val="single" w:sz="8" w:space="0" w:color="000000"/>
            </w:tcBorders>
          </w:tcPr>
          <w:p w14:paraId="0D9AD73F" w14:textId="77777777" w:rsidR="00C53C1F" w:rsidRPr="00C53C1F" w:rsidRDefault="00C53C1F" w:rsidP="00C53C1F">
            <w:pPr>
              <w:spacing w:before="240"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Audiotaping does not capture non-verbal or written communication, and only verbal discharge instructions were coded.</w:t>
            </w:r>
          </w:p>
          <w:p w14:paraId="0840327B" w14:textId="77777777" w:rsidR="008146CE" w:rsidRPr="00396394" w:rsidRDefault="00C53C1F" w:rsidP="00C53C1F">
            <w:pPr>
              <w:spacing w:before="240" w:after="0"/>
              <w:rPr>
                <w:rFonts w:eastAsia="Times New Roman" w:cstheme="minorHAnsi"/>
                <w:color w:val="000000"/>
                <w:sz w:val="20"/>
                <w:szCs w:val="20"/>
                <w:lang w:val="en-GB" w:eastAsia="de-DE"/>
              </w:rPr>
            </w:pPr>
            <w:r w:rsidRPr="00C53C1F">
              <w:rPr>
                <w:rFonts w:eastAsia="Times New Roman" w:cstheme="minorHAnsi"/>
                <w:color w:val="000000"/>
                <w:sz w:val="20"/>
                <w:szCs w:val="20"/>
                <w:lang w:val="en-GB" w:eastAsia="de-DE"/>
              </w:rPr>
              <w:t xml:space="preserve">Although the literature supports using complementary written materials, verbal instructions are believed to be more important, 43,44and this </w:t>
            </w:r>
            <w:proofErr w:type="gramStart"/>
            <w:r w:rsidRPr="00C53C1F">
              <w:rPr>
                <w:rFonts w:eastAsia="Times New Roman" w:cstheme="minorHAnsi"/>
                <w:color w:val="000000"/>
                <w:sz w:val="20"/>
                <w:szCs w:val="20"/>
                <w:lang w:val="en-GB" w:eastAsia="de-DE"/>
              </w:rPr>
              <w:t>particular ED</w:t>
            </w:r>
            <w:proofErr w:type="gramEnd"/>
            <w:r w:rsidRPr="00C53C1F">
              <w:rPr>
                <w:rFonts w:eastAsia="Times New Roman" w:cstheme="minorHAnsi"/>
                <w:color w:val="000000"/>
                <w:sz w:val="20"/>
                <w:szCs w:val="20"/>
                <w:lang w:val="en-GB" w:eastAsia="de-DE"/>
              </w:rPr>
              <w:t xml:space="preserve"> did not offer standard, pre-printed STI discharge instructions</w:t>
            </w:r>
          </w:p>
        </w:tc>
      </w:tr>
      <w:tr w:rsidR="008146CE" w:rsidRPr="00C32932" w14:paraId="00DF8A96"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21D0B3"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8</w:t>
            </w:r>
            <w:r w:rsidRPr="00396394">
              <w:rPr>
                <w:rFonts w:eastAsia="Times New Roman" w:cstheme="minorHAnsi"/>
                <w:b/>
                <w:bCs/>
                <w:color w:val="000000"/>
                <w:sz w:val="20"/>
                <w:szCs w:val="20"/>
                <w:lang w:val="en-GB" w:eastAsia="de-DE"/>
              </w:rPr>
              <w:t>]</w:t>
            </w:r>
          </w:p>
          <w:p w14:paraId="0F503D8B"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Riegel</w:t>
            </w:r>
            <w:r w:rsidRPr="00396394">
              <w:rPr>
                <w:rFonts w:eastAsia="Times New Roman" w:cstheme="minorHAnsi"/>
                <w:color w:val="000000"/>
                <w:sz w:val="20"/>
                <w:szCs w:val="20"/>
                <w:lang w:val="en-GB" w:eastAsia="de-DE"/>
              </w:rPr>
              <w:t xml:space="preserve"> et al. 2006</w:t>
            </w:r>
          </w:p>
          <w:p w14:paraId="1455C12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8DFF632" w14:textId="77777777" w:rsidR="008146CE" w:rsidRPr="00396394" w:rsidRDefault="008146CE" w:rsidP="00C53C1F">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USA, Philadelphia, School of Nursing and Senior Fellow, Leonard Davis Institute, University of Pennsylvania,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2F4ADC4" w14:textId="6D022A7A" w:rsidR="008146CE" w:rsidRPr="00396394" w:rsidRDefault="00C53C1F" w:rsidP="00C53C1F">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A</w:t>
            </w:r>
            <w:r w:rsidR="008146CE" w:rsidRPr="00396394">
              <w:rPr>
                <w:rFonts w:eastAsia="Times New Roman" w:cstheme="minorHAnsi"/>
                <w:color w:val="000000"/>
                <w:sz w:val="20"/>
                <w:szCs w:val="20"/>
                <w:lang w:val="en-GB" w:eastAsia="de-DE"/>
              </w:rPr>
              <w:t xml:space="preserve">dvanced practice nurse trained in motivational interviewing and family </w:t>
            </w:r>
            <w:proofErr w:type="spellStart"/>
            <w:r w:rsidR="009B56C9">
              <w:rPr>
                <w:rFonts w:eastAsia="Times New Roman" w:cstheme="minorHAnsi"/>
                <w:color w:val="000000"/>
                <w:sz w:val="20"/>
                <w:szCs w:val="20"/>
                <w:lang w:val="en-GB" w:eastAsia="de-DE"/>
              </w:rPr>
              <w:t>counseling</w:t>
            </w:r>
            <w:proofErr w:type="spellEnd"/>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FBAE442"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D3B0B0" w14:textId="77777777" w:rsidR="008146CE" w:rsidRPr="002956A4" w:rsidRDefault="008146CE" w:rsidP="00454C20">
            <w:pPr>
              <w:spacing w:before="240"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Heart Failure Patients enrolled during hospitalization and received a motivational intervention designed to improve HF self-care → 3.0 +/- 1.5 home visits over a three-month period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72E3252" w14:textId="77777777" w:rsidR="008146CE" w:rsidRPr="002956A4" w:rsidRDefault="00454C20" w:rsidP="00454C20">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M</w:t>
            </w:r>
            <w:r w:rsidR="008146CE" w:rsidRPr="002956A4">
              <w:rPr>
                <w:rFonts w:eastAsia="Times New Roman" w:cstheme="minorHAnsi"/>
                <w:color w:val="000000"/>
                <w:sz w:val="20"/>
                <w:szCs w:val="20"/>
                <w:lang w:val="en-GB" w:eastAsia="de-DE"/>
              </w:rPr>
              <w:t>ixed methods, pre-test</w:t>
            </w:r>
            <w:r w:rsidR="008146CE" w:rsidRPr="00396394">
              <w:rPr>
                <w:rFonts w:eastAsia="Times New Roman" w:cstheme="minorHAnsi"/>
                <w:color w:val="000000"/>
                <w:sz w:val="20"/>
                <w:szCs w:val="20"/>
                <w:lang w:val="en-GB" w:eastAsia="de-DE"/>
              </w:rPr>
              <w:t xml:space="preserve"> post-test design</w:t>
            </w:r>
          </w:p>
          <w:p w14:paraId="024D3A3A" w14:textId="77777777" w:rsidR="008146CE" w:rsidRPr="002956A4" w:rsidRDefault="008146CE" w:rsidP="00396394">
            <w:pPr>
              <w:spacing w:after="0"/>
              <w:rPr>
                <w:rFonts w:eastAsia="Times New Roman" w:cstheme="minorHAnsi"/>
                <w:color w:val="000000"/>
                <w:sz w:val="20"/>
                <w:szCs w:val="20"/>
                <w:lang w:val="en-GB" w:eastAsia="de-DE"/>
              </w:rPr>
            </w:pPr>
            <w:r w:rsidRPr="002956A4">
              <w:rPr>
                <w:rFonts w:eastAsia="Times New Roman" w:cstheme="minorHAnsi"/>
                <w:color w:val="000000"/>
                <w:sz w:val="20"/>
                <w:szCs w:val="20"/>
                <w:lang w:val="en-GB" w:eastAsia="de-DE"/>
              </w:rPr>
              <w:t>14 intervention sessions</w:t>
            </w:r>
            <w:r w:rsidRPr="00396394">
              <w:rPr>
                <w:rFonts w:eastAsia="Times New Roman" w:cstheme="minorHAnsi"/>
                <w:color w:val="000000"/>
                <w:sz w:val="20"/>
                <w:szCs w:val="20"/>
                <w:lang w:val="en-GB" w:eastAsia="de-DE"/>
              </w:rPr>
              <w:t xml:space="preserve"> in the home were audiotaped, transcribed verbatim and analysed via content analysis. </w:t>
            </w:r>
          </w:p>
          <w:p w14:paraId="67BF6CA7" w14:textId="77777777" w:rsidR="008146CE" w:rsidRPr="002956A4" w:rsidRDefault="008146CE" w:rsidP="00396394">
            <w:pPr>
              <w:spacing w:after="0"/>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Paradigm and exemplar cases were identified to illustrate reports of behavioural change and change talk. (Reports of behavioural change reflect evidence of new self-care behaviour.)</w:t>
            </w:r>
          </w:p>
          <w:p w14:paraId="35B83B9B" w14:textId="77777777" w:rsidR="008146CE" w:rsidRPr="00396394" w:rsidRDefault="008146CE" w:rsidP="00396394">
            <w:pPr>
              <w:numPr>
                <w:ilvl w:val="0"/>
                <w:numId w:val="6"/>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Stage of analysis: coding categories remained general, descriptive in nature, and linked to items on the quantitative self-care measure</w:t>
            </w:r>
          </w:p>
          <w:p w14:paraId="77D37A3A" w14:textId="77777777" w:rsidR="008146CE" w:rsidRPr="00396394" w:rsidRDefault="008146CE" w:rsidP="00396394">
            <w:pPr>
              <w:numPr>
                <w:ilvl w:val="0"/>
                <w:numId w:val="6"/>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 xml:space="preserve">subsequent stage: new codes </w:t>
            </w:r>
            <w:proofErr w:type="gramStart"/>
            <w:r w:rsidRPr="00396394">
              <w:rPr>
                <w:rFonts w:eastAsia="Times New Roman" w:cstheme="minorHAnsi"/>
                <w:color w:val="000000"/>
                <w:sz w:val="20"/>
                <w:szCs w:val="20"/>
                <w:lang w:val="en-GB" w:eastAsia="de-DE"/>
              </w:rPr>
              <w:t>emerged</w:t>
            </w:r>
            <w:proofErr w:type="gramEnd"/>
            <w:r w:rsidRPr="00396394">
              <w:rPr>
                <w:rFonts w:eastAsia="Times New Roman" w:cstheme="minorHAnsi"/>
                <w:color w:val="000000"/>
                <w:sz w:val="20"/>
                <w:szCs w:val="20"/>
                <w:lang w:val="en-GB" w:eastAsia="de-DE"/>
              </w:rPr>
              <w:t xml:space="preserve"> and coding categories were revised after persistent engagement with the data.</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70509DF" w14:textId="77777777" w:rsidR="008146CE" w:rsidRPr="00396394" w:rsidRDefault="00454C20" w:rsidP="00454C20">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C</w:t>
            </w:r>
            <w:r w:rsidR="008146CE" w:rsidRPr="00396394">
              <w:rPr>
                <w:rFonts w:eastAsia="Times New Roman" w:cstheme="minorHAnsi"/>
                <w:color w:val="000000"/>
                <w:sz w:val="20"/>
                <w:szCs w:val="20"/>
                <w:lang w:val="en-GB" w:eastAsia="de-DE"/>
              </w:rPr>
              <w:t>ore communication skills of motivational interviewing (e.g., reflective listening) were identified in the taped interventions.</w:t>
            </w:r>
          </w:p>
          <w:p w14:paraId="67585AC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motivational intervention influenced intention to perform HF self-care by making it fit patients’ lives, helping them</w:t>
            </w:r>
          </w:p>
          <w:p w14:paraId="43A0131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transition from the hospital to the home, and</w:t>
            </w:r>
          </w:p>
          <w:p w14:paraId="6F08F7B3"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affirming their ability to become responsible for</w:t>
            </w:r>
          </w:p>
          <w:p w14:paraId="46137D8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and competent in self-care</w:t>
            </w:r>
          </w:p>
        </w:tc>
        <w:tc>
          <w:tcPr>
            <w:tcW w:w="1784" w:type="dxa"/>
            <w:tcBorders>
              <w:top w:val="single" w:sz="8" w:space="0" w:color="000000"/>
              <w:left w:val="single" w:sz="8" w:space="0" w:color="000000"/>
              <w:bottom w:val="single" w:sz="8" w:space="0" w:color="000000"/>
              <w:right w:val="single" w:sz="8" w:space="0" w:color="000000"/>
            </w:tcBorders>
          </w:tcPr>
          <w:p w14:paraId="74C33BF1" w14:textId="77777777" w:rsidR="008146CE" w:rsidRPr="00396394" w:rsidRDefault="00454C20" w:rsidP="00454C20">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O</w:t>
            </w:r>
            <w:r w:rsidRPr="00454C20">
              <w:rPr>
                <w:rFonts w:eastAsia="Times New Roman" w:cstheme="minorHAnsi"/>
                <w:color w:val="000000"/>
                <w:sz w:val="20"/>
                <w:szCs w:val="20"/>
                <w:lang w:val="en-GB" w:eastAsia="de-DE"/>
              </w:rPr>
              <w:t>nly a single nurse provided the intervention!</w:t>
            </w:r>
          </w:p>
        </w:tc>
      </w:tr>
      <w:tr w:rsidR="008146CE" w:rsidRPr="00C32932" w14:paraId="57D0D493"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AD43DB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w:t>
            </w:r>
            <w:r>
              <w:rPr>
                <w:rFonts w:eastAsia="Times New Roman" w:cstheme="minorHAnsi"/>
                <w:b/>
                <w:bCs/>
                <w:color w:val="000000"/>
                <w:sz w:val="20"/>
                <w:szCs w:val="20"/>
                <w:lang w:val="en-GB" w:eastAsia="de-DE"/>
              </w:rPr>
              <w:t>9</w:t>
            </w:r>
            <w:r w:rsidRPr="00396394">
              <w:rPr>
                <w:rFonts w:eastAsia="Times New Roman" w:cstheme="minorHAnsi"/>
                <w:b/>
                <w:bCs/>
                <w:color w:val="000000"/>
                <w:sz w:val="20"/>
                <w:szCs w:val="20"/>
                <w:lang w:val="en-GB" w:eastAsia="de-DE"/>
              </w:rPr>
              <w:t>]</w:t>
            </w:r>
          </w:p>
          <w:p w14:paraId="5B4F4E52"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Rossen</w:t>
            </w:r>
            <w:r w:rsidRPr="00396394">
              <w:rPr>
                <w:rFonts w:eastAsia="Times New Roman" w:cstheme="minorHAnsi"/>
                <w:color w:val="000000"/>
                <w:sz w:val="20"/>
                <w:szCs w:val="20"/>
                <w:lang w:val="en-GB" w:eastAsia="de-DE"/>
              </w:rPr>
              <w:t xml:space="preserve"> et al. 2016 [JB]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C7C8CC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Denmark, Odense, Neurological Research Unit, Denmark</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131562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Physicians</w:t>
            </w:r>
          </w:p>
          <w:p w14:paraId="7CC3084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(within a multidisciplinary approach)</w:t>
            </w:r>
          </w:p>
          <w:p w14:paraId="6121A47F"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Trained nurse, social worker, Neurological specialists, psychiatrist (as part of a health care delivery package)</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2B07D2B" w14:textId="77777777" w:rsidR="008146CE" w:rsidRPr="00396394" w:rsidRDefault="008146CE" w:rsidP="00396394">
            <w:pPr>
              <w:spacing w:after="0"/>
              <w:rPr>
                <w:rFonts w:eastAsia="Times New Roman" w:cstheme="minorHAnsi"/>
                <w:sz w:val="20"/>
                <w:szCs w:val="20"/>
                <w:lang w:val="en-GB" w:eastAsia="de-DE"/>
              </w:rPr>
            </w:pPr>
          </w:p>
          <w:p w14:paraId="27BEBD1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p w14:paraId="5B6875A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strike/>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176ECF3"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Consultations between physicians and patients to investigate how assessment processes took place within the context of health care delivery packages.</w:t>
            </w:r>
          </w:p>
          <w:p w14:paraId="5A6CF93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1A1DC7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9 final consultations were analysed using a constructivist Grounded Theory approach. The initial analysis alternated between coding word-by-word, line-by-line and incident-by-incident and constantly comparing codes and data. Through this initial stage, preliminary categories were constructed. Focused coding succeeded initial coding in an emergent process.</w:t>
            </w:r>
          </w:p>
          <w:p w14:paraId="5993BC7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3B2D98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Five interrelated categories were conducted. Multidisciplinary teamwork was essential for the success of the process. The local organization of the packages influenced the assessment process, most notably the pre-defined scope of relevant diseases targeted by the package. The inflexible frames of the assessment package could cause resistance among clinicians.</w:t>
            </w:r>
          </w:p>
          <w:p w14:paraId="4F50133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4" w:type="dxa"/>
            <w:tcBorders>
              <w:top w:val="single" w:sz="8" w:space="0" w:color="000000"/>
              <w:left w:val="single" w:sz="8" w:space="0" w:color="000000"/>
              <w:bottom w:val="single" w:sz="8" w:space="0" w:color="000000"/>
              <w:right w:val="single" w:sz="8" w:space="0" w:color="000000"/>
            </w:tcBorders>
          </w:tcPr>
          <w:p w14:paraId="4DFF0D63" w14:textId="77777777" w:rsidR="00CA25FF" w:rsidRPr="00CA25FF" w:rsidRDefault="00CA25FF" w:rsidP="00CA25FF">
            <w:pPr>
              <w:spacing w:before="240" w:after="0"/>
              <w:rPr>
                <w:rFonts w:eastAsia="Times New Roman" w:cstheme="minorHAnsi"/>
                <w:color w:val="000000"/>
                <w:sz w:val="20"/>
                <w:szCs w:val="20"/>
                <w:lang w:val="en-GB" w:eastAsia="de-DE"/>
              </w:rPr>
            </w:pPr>
            <w:r w:rsidRPr="00CA25FF">
              <w:rPr>
                <w:rFonts w:eastAsia="Times New Roman" w:cstheme="minorHAnsi"/>
                <w:color w:val="000000"/>
                <w:sz w:val="20"/>
                <w:szCs w:val="20"/>
                <w:lang w:val="en-GB" w:eastAsia="de-DE"/>
              </w:rPr>
              <w:t>A strength of the transferability of the results is that three settings were examined, which allowed for comparative analysis.</w:t>
            </w:r>
          </w:p>
          <w:p w14:paraId="4CB15CF7" w14:textId="77777777" w:rsidR="00CA25FF" w:rsidRPr="00CA25FF" w:rsidRDefault="00CA25FF" w:rsidP="00CA25FF">
            <w:pPr>
              <w:spacing w:before="240" w:after="0"/>
              <w:rPr>
                <w:rFonts w:eastAsia="Times New Roman" w:cstheme="minorHAnsi"/>
                <w:color w:val="000000"/>
                <w:sz w:val="20"/>
                <w:szCs w:val="20"/>
                <w:lang w:val="en-GB" w:eastAsia="de-DE"/>
              </w:rPr>
            </w:pPr>
            <w:r w:rsidRPr="00CA25FF">
              <w:rPr>
                <w:rFonts w:eastAsia="Times New Roman" w:cstheme="minorHAnsi"/>
                <w:color w:val="000000"/>
                <w:sz w:val="20"/>
                <w:szCs w:val="20"/>
                <w:lang w:val="en-GB" w:eastAsia="de-DE"/>
              </w:rPr>
              <w:t>During the coding and analysis process, deviant cases were used to challenge our initial analysis, which helped shed light on the robustness of our findings</w:t>
            </w:r>
          </w:p>
          <w:p w14:paraId="4B484CF1" w14:textId="77777777" w:rsidR="008146CE" w:rsidRDefault="00CA25FF" w:rsidP="00CA25FF">
            <w:pPr>
              <w:spacing w:before="240" w:after="0"/>
              <w:rPr>
                <w:rFonts w:eastAsia="Times New Roman" w:cstheme="minorHAnsi"/>
                <w:color w:val="000000"/>
                <w:sz w:val="20"/>
                <w:szCs w:val="20"/>
                <w:lang w:val="en-GB" w:eastAsia="de-DE"/>
              </w:rPr>
            </w:pPr>
            <w:proofErr w:type="gramStart"/>
            <w:r w:rsidRPr="00CA25FF">
              <w:rPr>
                <w:rFonts w:eastAsia="Times New Roman" w:cstheme="minorHAnsi"/>
                <w:color w:val="000000"/>
                <w:sz w:val="20"/>
                <w:szCs w:val="20"/>
                <w:lang w:val="en-GB" w:eastAsia="de-DE"/>
              </w:rPr>
              <w:t>Patients</w:t>
            </w:r>
            <w:proofErr w:type="gramEnd"/>
            <w:r w:rsidRPr="00CA25FF">
              <w:rPr>
                <w:rFonts w:eastAsia="Times New Roman" w:cstheme="minorHAnsi"/>
                <w:color w:val="000000"/>
                <w:sz w:val="20"/>
                <w:szCs w:val="20"/>
                <w:lang w:val="en-GB" w:eastAsia="de-DE"/>
              </w:rPr>
              <w:t xml:space="preserve"> perspective was not considered.</w:t>
            </w:r>
          </w:p>
          <w:p w14:paraId="2FBC91E4" w14:textId="77777777" w:rsidR="00CA25FF" w:rsidRDefault="00CA25FF" w:rsidP="00396394">
            <w:pPr>
              <w:spacing w:before="240" w:after="0"/>
              <w:rPr>
                <w:rFonts w:eastAsia="Times New Roman" w:cstheme="minorHAnsi"/>
                <w:color w:val="000000"/>
                <w:sz w:val="20"/>
                <w:szCs w:val="20"/>
                <w:lang w:val="en-GB" w:eastAsia="de-DE"/>
              </w:rPr>
            </w:pPr>
          </w:p>
          <w:p w14:paraId="7035B795" w14:textId="77777777" w:rsidR="00CA25FF" w:rsidRPr="00396394" w:rsidRDefault="00CA25FF" w:rsidP="00396394">
            <w:pPr>
              <w:spacing w:before="240" w:after="0"/>
              <w:rPr>
                <w:rFonts w:eastAsia="Times New Roman" w:cstheme="minorHAnsi"/>
                <w:color w:val="000000"/>
                <w:sz w:val="20"/>
                <w:szCs w:val="20"/>
                <w:lang w:val="en-GB" w:eastAsia="de-DE"/>
              </w:rPr>
            </w:pPr>
          </w:p>
        </w:tc>
      </w:tr>
      <w:tr w:rsidR="008146CE" w:rsidRPr="00C32932" w14:paraId="66E5AC99"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177F89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w:t>
            </w:r>
            <w:r>
              <w:rPr>
                <w:rFonts w:eastAsia="Times New Roman" w:cstheme="minorHAnsi"/>
                <w:b/>
                <w:bCs/>
                <w:color w:val="000000"/>
                <w:sz w:val="20"/>
                <w:szCs w:val="20"/>
                <w:lang w:val="en-GB" w:eastAsia="de-DE"/>
              </w:rPr>
              <w:t>40</w:t>
            </w:r>
            <w:r w:rsidRPr="00396394">
              <w:rPr>
                <w:rFonts w:eastAsia="Times New Roman" w:cstheme="minorHAnsi"/>
                <w:b/>
                <w:bCs/>
                <w:color w:val="000000"/>
                <w:sz w:val="20"/>
                <w:szCs w:val="20"/>
                <w:lang w:val="en-GB" w:eastAsia="de-DE"/>
              </w:rPr>
              <w:t>]</w:t>
            </w:r>
          </w:p>
          <w:p w14:paraId="7287EBD4"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Rogers</w:t>
            </w:r>
            <w:r w:rsidRPr="00396394">
              <w:rPr>
                <w:rFonts w:eastAsia="Times New Roman" w:cstheme="minorHAnsi"/>
                <w:color w:val="000000"/>
                <w:sz w:val="20"/>
                <w:szCs w:val="20"/>
                <w:lang w:val="en-GB" w:eastAsia="de-DE"/>
              </w:rPr>
              <w:t xml:space="preserve"> et al. 2002</w:t>
            </w:r>
          </w:p>
          <w:p w14:paraId="636F085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5A005BD"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UK, General Practice and Primary Care Research Unit, Institute of Public Health, University of Cambridge</w:t>
            </w:r>
          </w:p>
          <w:p w14:paraId="57090178"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F8A4252" w14:textId="77777777" w:rsidR="008146CE" w:rsidRPr="00396394" w:rsidRDefault="00CA25FF" w:rsidP="00396394">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O</w:t>
            </w:r>
            <w:r w:rsidR="008146CE" w:rsidRPr="00396394">
              <w:rPr>
                <w:rFonts w:eastAsia="Times New Roman" w:cstheme="minorHAnsi"/>
                <w:color w:val="000000"/>
                <w:sz w:val="20"/>
                <w:szCs w:val="20"/>
                <w:lang w:val="en-GB" w:eastAsia="de-DE"/>
              </w:rPr>
              <w:t>ncologists in outpatient clinics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61F0294"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EB2C9D9" w14:textId="77777777" w:rsidR="008146CE" w:rsidRPr="00396394" w:rsidRDefault="00CA25FF" w:rsidP="00396394">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E</w:t>
            </w:r>
            <w:r w:rsidR="008146CE" w:rsidRPr="00396394">
              <w:rPr>
                <w:rFonts w:eastAsia="Times New Roman" w:cstheme="minorHAnsi"/>
                <w:color w:val="000000"/>
                <w:sz w:val="20"/>
                <w:szCs w:val="20"/>
                <w:lang w:val="en-GB" w:eastAsia="de-DE"/>
              </w:rPr>
              <w:t>xchange of symptom and clinical information between cancer patients and oncologists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BF65AC2" w14:textId="77777777" w:rsidR="008146CE" w:rsidRPr="00396394" w:rsidRDefault="00CA25FF" w:rsidP="00CA25FF">
            <w:pPr>
              <w:spacing w:before="240" w:after="0"/>
              <w:rPr>
                <w:rFonts w:eastAsia="Times New Roman" w:cstheme="minorHAnsi"/>
                <w:sz w:val="20"/>
                <w:szCs w:val="20"/>
                <w:lang w:val="en-GB" w:eastAsia="de-DE"/>
              </w:rPr>
            </w:pPr>
            <w:r>
              <w:rPr>
                <w:rFonts w:eastAsia="Times New Roman" w:cstheme="minorHAnsi"/>
                <w:b/>
                <w:bCs/>
                <w:color w:val="000000"/>
                <w:sz w:val="20"/>
                <w:szCs w:val="20"/>
                <w:lang w:val="en-GB" w:eastAsia="de-DE"/>
              </w:rPr>
              <w:t>A</w:t>
            </w:r>
            <w:r w:rsidR="008146CE" w:rsidRPr="00396394">
              <w:rPr>
                <w:rFonts w:eastAsia="Times New Roman" w:cstheme="minorHAnsi"/>
                <w:b/>
                <w:bCs/>
                <w:color w:val="000000"/>
                <w:sz w:val="20"/>
                <w:szCs w:val="20"/>
                <w:lang w:val="en-GB" w:eastAsia="de-DE"/>
              </w:rPr>
              <w:t>udio recordings of 74 consultations</w:t>
            </w:r>
            <w:r w:rsidR="008146CE" w:rsidRPr="00396394">
              <w:rPr>
                <w:rFonts w:eastAsia="Times New Roman" w:cstheme="minorHAnsi"/>
                <w:color w:val="000000"/>
                <w:sz w:val="20"/>
                <w:szCs w:val="20"/>
                <w:lang w:val="en-GB" w:eastAsia="de-DE"/>
              </w:rPr>
              <w:t xml:space="preserve"> with different patients: 7 initial oncology consultations; 24 consulting for active treatment; and 43 having post-treatment follow-up consultations</w:t>
            </w:r>
          </w:p>
          <w:p w14:paraId="55047E8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Analysis: modified analytic inductive technique was used to build a model, which categorised patient and doctor information regarding symptoms and clinical data. Further examination of clinicians’ talk, using </w:t>
            </w:r>
            <w:proofErr w:type="spellStart"/>
            <w:r w:rsidRPr="00396394">
              <w:rPr>
                <w:rFonts w:eastAsia="Times New Roman" w:cstheme="minorHAnsi"/>
                <w:color w:val="000000"/>
                <w:sz w:val="20"/>
                <w:szCs w:val="20"/>
                <w:lang w:val="en-GB" w:eastAsia="de-DE"/>
              </w:rPr>
              <w:t>microinteractional</w:t>
            </w:r>
            <w:proofErr w:type="spellEnd"/>
            <w:r w:rsidRPr="00396394">
              <w:rPr>
                <w:rFonts w:eastAsia="Times New Roman" w:cstheme="minorHAnsi"/>
                <w:color w:val="000000"/>
                <w:sz w:val="20"/>
                <w:szCs w:val="20"/>
                <w:lang w:val="en-GB" w:eastAsia="de-DE"/>
              </w:rPr>
              <w:t xml:space="preserve"> analysis </w:t>
            </w:r>
          </w:p>
          <w:p w14:paraId="287791EF"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Categories used in this model:</w:t>
            </w:r>
          </w:p>
          <w:p w14:paraId="0E2645D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Source</w:t>
            </w:r>
          </w:p>
          <w:p w14:paraId="6D51C53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Valence</w:t>
            </w:r>
          </w:p>
          <w:p w14:paraId="7507715F" w14:textId="77777777" w:rsidR="008146CE" w:rsidRPr="00396394" w:rsidRDefault="008146CE" w:rsidP="00396394">
            <w:pPr>
              <w:spacing w:after="0"/>
              <w:rPr>
                <w:rFonts w:eastAsia="Times New Roman" w:cstheme="minorHAnsi"/>
                <w:sz w:val="20"/>
                <w:szCs w:val="20"/>
                <w:lang w:val="en-GB" w:eastAsia="de-DE"/>
              </w:rPr>
            </w:pPr>
            <w:proofErr w:type="spellStart"/>
            <w:r w:rsidRPr="00396394">
              <w:rPr>
                <w:rFonts w:eastAsia="Times New Roman" w:cstheme="minorHAnsi"/>
                <w:color w:val="000000"/>
                <w:sz w:val="20"/>
                <w:szCs w:val="20"/>
                <w:lang w:val="en-GB" w:eastAsia="de-DE"/>
              </w:rPr>
              <w:t>Ceratinity</w:t>
            </w:r>
            <w:proofErr w:type="spellEnd"/>
            <w:r w:rsidRPr="00396394">
              <w:rPr>
                <w:rFonts w:eastAsia="Times New Roman" w:cstheme="minorHAnsi"/>
                <w:color w:val="000000"/>
                <w:sz w:val="20"/>
                <w:szCs w:val="20"/>
                <w:lang w:val="en-GB" w:eastAsia="de-DE"/>
              </w:rPr>
              <w:t xml:space="preserve"> of clinical information</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99531BD" w14:textId="77777777" w:rsidR="008146CE" w:rsidRPr="00396394" w:rsidRDefault="00CA25FF" w:rsidP="00CA25FF">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D</w:t>
            </w:r>
            <w:r w:rsidR="008146CE" w:rsidRPr="00396394">
              <w:rPr>
                <w:rFonts w:eastAsia="Times New Roman" w:cstheme="minorHAnsi"/>
                <w:color w:val="000000"/>
                <w:sz w:val="20"/>
                <w:szCs w:val="20"/>
                <w:lang w:val="en-GB" w:eastAsia="de-DE"/>
              </w:rPr>
              <w:t xml:space="preserve">octors’ communication with patients followed patterns influenced by certainty of clinical </w:t>
            </w:r>
            <w:proofErr w:type="gramStart"/>
            <w:r w:rsidR="008146CE" w:rsidRPr="00396394">
              <w:rPr>
                <w:rFonts w:eastAsia="Times New Roman" w:cstheme="minorHAnsi"/>
                <w:color w:val="000000"/>
                <w:sz w:val="20"/>
                <w:szCs w:val="20"/>
                <w:lang w:val="en-GB" w:eastAsia="de-DE"/>
              </w:rPr>
              <w:t>information;</w:t>
            </w:r>
            <w:proofErr w:type="gramEnd"/>
            <w:r w:rsidR="008146CE" w:rsidRPr="00396394">
              <w:rPr>
                <w:rFonts w:eastAsia="Times New Roman" w:cstheme="minorHAnsi"/>
                <w:color w:val="000000"/>
                <w:sz w:val="20"/>
                <w:szCs w:val="20"/>
                <w:lang w:val="en-GB" w:eastAsia="de-DE"/>
              </w:rPr>
              <w:t xml:space="preserve"> the purpose of these communication</w:t>
            </w:r>
          </w:p>
          <w:p w14:paraId="2BA1EC9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patterns were to inform decision-making about further cancer treatment and not primarily for symptom management. If negative patient information was volunteered, it was not addressed when positive clinical information was present and cancer treatment was not indicated.</w:t>
            </w:r>
          </w:p>
          <w:p w14:paraId="7DFF0B6A"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3C65CD2E" w14:textId="77777777" w:rsidR="00CA25FF" w:rsidRPr="00CA25FF" w:rsidRDefault="00CA25FF" w:rsidP="00CA25FF">
            <w:pPr>
              <w:spacing w:before="240" w:after="0"/>
              <w:rPr>
                <w:rFonts w:eastAsia="Times New Roman" w:cstheme="minorHAnsi"/>
                <w:color w:val="000000"/>
                <w:sz w:val="20"/>
                <w:szCs w:val="20"/>
                <w:lang w:val="en-GB" w:eastAsia="de-DE"/>
              </w:rPr>
            </w:pPr>
            <w:r>
              <w:rPr>
                <w:rFonts w:eastAsia="Times New Roman" w:cstheme="minorHAnsi"/>
                <w:color w:val="000000"/>
                <w:sz w:val="20"/>
                <w:szCs w:val="20"/>
                <w:lang w:val="en-GB" w:eastAsia="de-DE"/>
              </w:rPr>
              <w:t>M</w:t>
            </w:r>
            <w:r w:rsidRPr="00CA25FF">
              <w:rPr>
                <w:rFonts w:eastAsia="Times New Roman" w:cstheme="minorHAnsi"/>
                <w:color w:val="000000"/>
                <w:sz w:val="20"/>
                <w:szCs w:val="20"/>
                <w:lang w:val="en-GB" w:eastAsia="de-DE"/>
              </w:rPr>
              <w:t>ulticentred</w:t>
            </w:r>
          </w:p>
          <w:p w14:paraId="287D384D" w14:textId="77777777" w:rsidR="008146CE" w:rsidRPr="00396394" w:rsidRDefault="00CA25FF" w:rsidP="00CA25FF">
            <w:pPr>
              <w:spacing w:after="0"/>
              <w:rPr>
                <w:rFonts w:eastAsia="Times New Roman" w:cstheme="minorHAnsi"/>
                <w:color w:val="000000"/>
                <w:sz w:val="20"/>
                <w:szCs w:val="20"/>
                <w:lang w:val="en-GB" w:eastAsia="de-DE"/>
              </w:rPr>
            </w:pPr>
            <w:r w:rsidRPr="00CA25FF">
              <w:rPr>
                <w:rFonts w:eastAsia="Times New Roman" w:cstheme="minorHAnsi"/>
                <w:color w:val="000000"/>
                <w:sz w:val="20"/>
                <w:szCs w:val="20"/>
                <w:lang w:val="en-GB" w:eastAsia="de-DE"/>
              </w:rPr>
              <w:t>3 D Model only for 43 follow-up consultations</w:t>
            </w:r>
          </w:p>
        </w:tc>
      </w:tr>
      <w:tr w:rsidR="008146CE" w:rsidRPr="00C32932" w14:paraId="3A8305D9" w14:textId="77777777" w:rsidTr="002F2CFC">
        <w:trPr>
          <w:trHeight w:val="6843"/>
        </w:trPr>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41B667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1</w:t>
            </w:r>
            <w:r w:rsidRPr="00396394">
              <w:rPr>
                <w:rFonts w:eastAsia="Times New Roman" w:cstheme="minorHAnsi"/>
                <w:b/>
                <w:bCs/>
                <w:color w:val="000000"/>
                <w:sz w:val="20"/>
                <w:szCs w:val="20"/>
                <w:lang w:val="en-GB" w:eastAsia="de-DE"/>
              </w:rPr>
              <w:t>]</w:t>
            </w:r>
          </w:p>
          <w:p w14:paraId="7A379B61"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Sabee</w:t>
            </w:r>
            <w:proofErr w:type="spellEnd"/>
            <w:r w:rsidRPr="00396394">
              <w:rPr>
                <w:rFonts w:eastAsia="Times New Roman" w:cstheme="minorHAnsi"/>
                <w:color w:val="000000"/>
                <w:sz w:val="20"/>
                <w:szCs w:val="20"/>
                <w:lang w:val="en-GB" w:eastAsia="de-DE"/>
              </w:rPr>
              <w:t xml:space="preserve"> et al. 2015 </w:t>
            </w:r>
          </w:p>
          <w:p w14:paraId="4250CD8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p w14:paraId="30E88BAE"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443666E" w14:textId="77777777" w:rsidR="008146CE" w:rsidRPr="00396394" w:rsidRDefault="008146CE" w:rsidP="00396394">
            <w:pPr>
              <w:spacing w:after="0"/>
              <w:rPr>
                <w:rFonts w:eastAsia="Times New Roman" w:cstheme="minorHAnsi"/>
                <w:sz w:val="20"/>
                <w:szCs w:val="20"/>
                <w:lang w:val="en-GB" w:eastAsia="de-DE"/>
              </w:rPr>
            </w:pPr>
          </w:p>
          <w:p w14:paraId="08BD6A19"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USA, California,</w:t>
            </w:r>
          </w:p>
          <w:p w14:paraId="659BF64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Department of Communication Studies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B4400A6" w14:textId="77777777" w:rsidR="008146CE" w:rsidRPr="00396394" w:rsidRDefault="008146CE" w:rsidP="00396394">
            <w:pPr>
              <w:spacing w:after="0"/>
              <w:rPr>
                <w:rFonts w:eastAsia="Times New Roman" w:cstheme="minorHAnsi"/>
                <w:sz w:val="20"/>
                <w:szCs w:val="20"/>
                <w:lang w:val="en-GB" w:eastAsia="de-DE"/>
              </w:rPr>
            </w:pPr>
          </w:p>
          <w:p w14:paraId="6AD9A7A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primary care physicians</w:t>
            </w:r>
          </w:p>
          <w:p w14:paraId="3B00EF0F"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endocrinologists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DDFDA02"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FBB441B" w14:textId="77777777" w:rsidR="008146CE" w:rsidRPr="00396394" w:rsidRDefault="008146CE" w:rsidP="00396394">
            <w:pPr>
              <w:spacing w:after="0"/>
              <w:rPr>
                <w:rFonts w:eastAsia="Times New Roman" w:cstheme="minorHAnsi"/>
                <w:sz w:val="20"/>
                <w:szCs w:val="20"/>
                <w:lang w:val="en-GB" w:eastAsia="de-DE"/>
              </w:rPr>
            </w:pPr>
          </w:p>
          <w:p w14:paraId="4E30C7A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Audio-recorded medical visits between people with type</w:t>
            </w:r>
          </w:p>
          <w:p w14:paraId="406837A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2 diabetes and their physician</w:t>
            </w:r>
          </w:p>
          <w:p w14:paraId="792B96F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to better understand</w:t>
            </w:r>
          </w:p>
          <w:p w14:paraId="184AB23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patient-centred communication (PCC).</w:t>
            </w:r>
          </w:p>
          <w:p w14:paraId="04A46611" w14:textId="77777777" w:rsidR="008146CE" w:rsidRPr="00396394" w:rsidRDefault="008146CE" w:rsidP="00396394">
            <w:pPr>
              <w:spacing w:after="0"/>
              <w:rPr>
                <w:rFonts w:eastAsia="Times New Roman" w:cstheme="minorHAnsi"/>
                <w:sz w:val="20"/>
                <w:szCs w:val="20"/>
                <w:lang w:val="en-GB" w:eastAsia="de-DE"/>
              </w:rPr>
            </w:pPr>
          </w:p>
          <w:p w14:paraId="31EC4B7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Therefore, the PISCH was developed,</w:t>
            </w:r>
          </w:p>
          <w:p w14:paraId="5118751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which included a unitization procedure to define interaction</w:t>
            </w:r>
            <w:r w:rsidR="004F2E43">
              <w:rPr>
                <w:rFonts w:eastAsia="Times New Roman" w:cstheme="minorHAnsi"/>
                <w:sz w:val="20"/>
                <w:szCs w:val="20"/>
                <w:lang w:val="en-GB" w:eastAsia="de-DE"/>
              </w:rPr>
              <w:t xml:space="preserve"> </w:t>
            </w:r>
            <w:r w:rsidRPr="00396394">
              <w:rPr>
                <w:rFonts w:eastAsia="Times New Roman" w:cstheme="minorHAnsi"/>
                <w:color w:val="000000"/>
                <w:sz w:val="20"/>
                <w:szCs w:val="20"/>
                <w:lang w:val="en-GB" w:eastAsia="de-DE"/>
              </w:rPr>
              <w:t>units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250D12B" w14:textId="77777777" w:rsidR="008146CE" w:rsidRPr="00396394" w:rsidRDefault="008146CE" w:rsidP="00396394">
            <w:pPr>
              <w:spacing w:after="0"/>
              <w:rPr>
                <w:rFonts w:eastAsia="Times New Roman" w:cstheme="minorHAnsi"/>
                <w:sz w:val="20"/>
                <w:szCs w:val="20"/>
                <w:lang w:val="en-GB" w:eastAsia="de-DE"/>
              </w:rPr>
            </w:pPr>
          </w:p>
          <w:p w14:paraId="617521F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Interactional Sensitivity Coding in Healthcare (PISCH)</w:t>
            </w:r>
          </w:p>
          <w:p w14:paraId="65A57F56"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by incorporating a multimethod investigation into 55 conversations.</w:t>
            </w:r>
          </w:p>
          <w:p w14:paraId="1912E853"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Qualitatively, methodological technique called</w:t>
            </w:r>
          </w:p>
          <w:p w14:paraId="0567891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unmotivated</w:t>
            </w:r>
          </w:p>
          <w:p w14:paraId="70027E5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looking was used. Then, coding scheme to measure PCC through a frame of interactional sensitivity was developed.</w:t>
            </w:r>
          </w:p>
          <w:p w14:paraId="2AB57A51" w14:textId="77777777" w:rsidR="008146CE" w:rsidRPr="00396394" w:rsidRDefault="008146CE" w:rsidP="00396394">
            <w:pPr>
              <w:spacing w:after="240"/>
              <w:rPr>
                <w:rFonts w:eastAsia="Times New Roman" w:cstheme="minorHAnsi"/>
                <w:sz w:val="20"/>
                <w:szCs w:val="20"/>
                <w:lang w:val="en-GB" w:eastAsia="de-DE"/>
              </w:rPr>
            </w:pPr>
            <w:r w:rsidRPr="00396394">
              <w:rPr>
                <w:rFonts w:eastAsia="Times New Roman" w:cstheme="minorHAnsi"/>
                <w:sz w:val="20"/>
                <w:szCs w:val="20"/>
                <w:lang w:val="en-GB" w:eastAsia="de-DE"/>
              </w:rPr>
              <w:br/>
            </w:r>
            <w:r w:rsidRPr="00396394">
              <w:rPr>
                <w:rFonts w:eastAsia="Times New Roman" w:cstheme="minorHAnsi"/>
                <w:sz w:val="20"/>
                <w:szCs w:val="20"/>
                <w:lang w:val="en-GB" w:eastAsia="de-DE"/>
              </w:rPr>
              <w:br/>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F223D96" w14:textId="77777777" w:rsidR="008146CE" w:rsidRPr="00396394" w:rsidRDefault="008146CE" w:rsidP="00396394">
            <w:pPr>
              <w:spacing w:after="0"/>
              <w:rPr>
                <w:rFonts w:eastAsia="Times New Roman" w:cstheme="minorHAnsi"/>
                <w:sz w:val="20"/>
                <w:szCs w:val="20"/>
                <w:lang w:val="en-GB" w:eastAsia="de-DE"/>
              </w:rPr>
            </w:pPr>
          </w:p>
          <w:p w14:paraId="2FA153E6"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 most cases, the PISCH resulted in reliable analysis of the interactions, but a few key areas (shared decision making, enabling self-management, and responding to emotion) were not reliably assessed.</w:t>
            </w:r>
          </w:p>
          <w:p w14:paraId="5B1C5F11" w14:textId="77777777" w:rsidR="008146CE" w:rsidRPr="00396394" w:rsidRDefault="008146CE" w:rsidP="00396394">
            <w:pPr>
              <w:spacing w:after="24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6A77F813" w14:textId="77777777" w:rsidR="004F2E43" w:rsidRPr="004F2E43" w:rsidRDefault="004F2E43" w:rsidP="004F2E43">
            <w:pPr>
              <w:spacing w:after="0"/>
              <w:rPr>
                <w:rFonts w:eastAsia="Times New Roman" w:cstheme="minorHAnsi"/>
                <w:sz w:val="20"/>
                <w:szCs w:val="20"/>
                <w:lang w:val="en-GB" w:eastAsia="de-DE"/>
              </w:rPr>
            </w:pPr>
          </w:p>
          <w:p w14:paraId="1774D622" w14:textId="77777777" w:rsidR="004F2E43" w:rsidRPr="004F2E43" w:rsidRDefault="004F2E43" w:rsidP="004F2E43">
            <w:pPr>
              <w:spacing w:after="0"/>
              <w:rPr>
                <w:rFonts w:eastAsia="Times New Roman" w:cstheme="minorHAnsi"/>
                <w:sz w:val="20"/>
                <w:szCs w:val="20"/>
                <w:lang w:val="en-GB" w:eastAsia="de-DE"/>
              </w:rPr>
            </w:pPr>
            <w:r w:rsidRPr="004F2E43">
              <w:rPr>
                <w:rFonts w:eastAsia="Times New Roman" w:cstheme="minorHAnsi"/>
                <w:sz w:val="20"/>
                <w:szCs w:val="20"/>
                <w:lang w:val="en-GB" w:eastAsia="de-DE"/>
              </w:rPr>
              <w:t>This study was an initial investigation into the nature of</w:t>
            </w:r>
          </w:p>
          <w:p w14:paraId="78479909" w14:textId="77777777" w:rsidR="004F2E43" w:rsidRPr="004F2E43" w:rsidRDefault="004F2E43" w:rsidP="004F2E43">
            <w:pPr>
              <w:spacing w:after="0"/>
              <w:rPr>
                <w:rFonts w:eastAsia="Times New Roman" w:cstheme="minorHAnsi"/>
                <w:sz w:val="20"/>
                <w:szCs w:val="20"/>
                <w:lang w:val="en-GB" w:eastAsia="de-DE"/>
              </w:rPr>
            </w:pPr>
            <w:r w:rsidRPr="004F2E43">
              <w:rPr>
                <w:rFonts w:eastAsia="Times New Roman" w:cstheme="minorHAnsi"/>
                <w:sz w:val="20"/>
                <w:szCs w:val="20"/>
                <w:lang w:val="en-GB" w:eastAsia="de-DE"/>
              </w:rPr>
              <w:t xml:space="preserve">interactional sensitivity as a frame for PCC. </w:t>
            </w:r>
          </w:p>
          <w:p w14:paraId="6DC6E16F" w14:textId="77777777" w:rsidR="004F2E43" w:rsidRPr="004F2E43" w:rsidRDefault="004F2E43" w:rsidP="004F2E43">
            <w:pPr>
              <w:spacing w:after="0"/>
              <w:rPr>
                <w:rFonts w:eastAsia="Times New Roman" w:cstheme="minorHAnsi"/>
                <w:sz w:val="20"/>
                <w:szCs w:val="20"/>
                <w:lang w:val="en-GB" w:eastAsia="de-DE"/>
              </w:rPr>
            </w:pPr>
            <w:r w:rsidRPr="004F2E43">
              <w:rPr>
                <w:rFonts w:eastAsia="Times New Roman" w:cstheme="minorHAnsi"/>
                <w:sz w:val="20"/>
                <w:szCs w:val="20"/>
                <w:lang w:val="en-GB" w:eastAsia="de-DE"/>
              </w:rPr>
              <w:t xml:space="preserve">This is an important stepping stone toward future investigations using a similar frame, and thus, bringing </w:t>
            </w:r>
            <w:proofErr w:type="gramStart"/>
            <w:r w:rsidRPr="004F2E43">
              <w:rPr>
                <w:rFonts w:eastAsia="Times New Roman" w:cstheme="minorHAnsi"/>
                <w:sz w:val="20"/>
                <w:szCs w:val="20"/>
                <w:lang w:val="en-GB" w:eastAsia="de-DE"/>
              </w:rPr>
              <w:t>our</w:t>
            </w:r>
            <w:proofErr w:type="gramEnd"/>
          </w:p>
          <w:p w14:paraId="01C34036" w14:textId="77777777" w:rsidR="008146CE" w:rsidRPr="00396394" w:rsidRDefault="004F2E43" w:rsidP="004F2E43">
            <w:pPr>
              <w:spacing w:after="0"/>
              <w:rPr>
                <w:rFonts w:eastAsia="Times New Roman" w:cstheme="minorHAnsi"/>
                <w:sz w:val="20"/>
                <w:szCs w:val="20"/>
                <w:lang w:val="en-GB" w:eastAsia="de-DE"/>
              </w:rPr>
            </w:pPr>
            <w:r w:rsidRPr="004F2E43">
              <w:rPr>
                <w:rFonts w:eastAsia="Times New Roman" w:cstheme="minorHAnsi"/>
                <w:sz w:val="20"/>
                <w:szCs w:val="20"/>
                <w:lang w:val="en-GB" w:eastAsia="de-DE"/>
              </w:rPr>
              <w:t>understanding of PCC e to a new level of provider sensitivity.</w:t>
            </w:r>
          </w:p>
        </w:tc>
      </w:tr>
      <w:tr w:rsidR="008146CE" w:rsidRPr="00C32932" w14:paraId="3192FA77"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F84327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2</w:t>
            </w:r>
            <w:r w:rsidRPr="00396394">
              <w:rPr>
                <w:rFonts w:eastAsia="Times New Roman" w:cstheme="minorHAnsi"/>
                <w:b/>
                <w:bCs/>
                <w:color w:val="000000"/>
                <w:sz w:val="20"/>
                <w:szCs w:val="20"/>
                <w:lang w:val="en-GB" w:eastAsia="de-DE"/>
              </w:rPr>
              <w:t>]</w:t>
            </w:r>
          </w:p>
          <w:p w14:paraId="1D901D60"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Sävenstedt</w:t>
            </w:r>
            <w:proofErr w:type="spellEnd"/>
            <w:r w:rsidRPr="00396394">
              <w:rPr>
                <w:rFonts w:eastAsia="Times New Roman" w:cstheme="minorHAnsi"/>
                <w:color w:val="000000"/>
                <w:sz w:val="20"/>
                <w:szCs w:val="20"/>
                <w:lang w:val="en-GB" w:eastAsia="de-DE"/>
              </w:rPr>
              <w:t xml:space="preserve"> et al 2005 </w:t>
            </w:r>
          </w:p>
          <w:p w14:paraId="3CC3BD2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C3D1DE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Sweden, Linköping,</w:t>
            </w:r>
          </w:p>
          <w:p w14:paraId="0FB0BD0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Department of Nursing</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A50591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Nurses</w:t>
            </w:r>
          </w:p>
          <w:p w14:paraId="4775720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w:t>
            </w:r>
            <w:proofErr w:type="gramStart"/>
            <w:r w:rsidRPr="00396394">
              <w:rPr>
                <w:rFonts w:eastAsia="Times New Roman" w:cstheme="minorHAnsi"/>
                <w:color w:val="000000"/>
                <w:sz w:val="20"/>
                <w:szCs w:val="20"/>
                <w:lang w:val="en-GB" w:eastAsia="de-DE"/>
              </w:rPr>
              <w:t>two</w:t>
            </w:r>
            <w:proofErr w:type="gramEnd"/>
            <w:r w:rsidRPr="00396394">
              <w:rPr>
                <w:rFonts w:eastAsia="Times New Roman" w:cstheme="minorHAnsi"/>
                <w:color w:val="000000"/>
                <w:sz w:val="20"/>
                <w:szCs w:val="20"/>
                <w:lang w:val="en-GB" w:eastAsia="de-DE"/>
              </w:rPr>
              <w:t xml:space="preserve"> different nursing specialties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FA49816"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86B758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Teleconsultations between nurses and elderly persons assisted by enrolled nurses (ENs).</w:t>
            </w:r>
          </w:p>
          <w:p w14:paraId="7D87DD4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Consultations aim at describing how problems are handled that emerge from the fact that the communication is conducted through video conferencing techniques. </w:t>
            </w:r>
          </w:p>
          <w:p w14:paraId="60400F6E"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49CE2E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Qualitative method inspired by conversation and discourse analysis in which the structures of the communication can be studied through detailed sequences of talks.</w:t>
            </w:r>
          </w:p>
          <w:p w14:paraId="61B88523"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22 Video-recorded consultations were transcribed using an adapted and simplified version of Goodwin’s transcription system that covered both verbal and non-verbal aspects of the conversation</w:t>
            </w:r>
          </w:p>
          <w:p w14:paraId="7ED880C7"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Analysis identified three nonverbal aspects of communication:</w:t>
            </w:r>
          </w:p>
          <w:p w14:paraId="52D1562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1.  Gaze, 2.   other nonverbal aspects, including shift in bodily position, and 3. physical actions; and camera projection of participants.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3E37D7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There are </w:t>
            </w:r>
            <w:proofErr w:type="gramStart"/>
            <w:r w:rsidRPr="00396394">
              <w:rPr>
                <w:rFonts w:eastAsia="Times New Roman" w:cstheme="minorHAnsi"/>
                <w:color w:val="000000"/>
                <w:sz w:val="20"/>
                <w:szCs w:val="20"/>
                <w:lang w:val="en-GB" w:eastAsia="de-DE"/>
              </w:rPr>
              <w:t>a number of</w:t>
            </w:r>
            <w:proofErr w:type="gramEnd"/>
            <w:r w:rsidRPr="00396394">
              <w:rPr>
                <w:rFonts w:eastAsia="Times New Roman" w:cstheme="minorHAnsi"/>
                <w:color w:val="000000"/>
                <w:sz w:val="20"/>
                <w:szCs w:val="20"/>
                <w:lang w:val="en-GB" w:eastAsia="de-DE"/>
              </w:rPr>
              <w:t xml:space="preserve"> factors contributing to how communication was achieved in the teleconsultations and how joint attention was established and maintained in the interaction</w:t>
            </w:r>
          </w:p>
          <w:p w14:paraId="09515A3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Contact is a basic requirement for a good relationship with demented patients that is characterized by mutual togetherness. There was need of verbal confirmation of attention when the participants established contact in the process of communication</w:t>
            </w:r>
          </w:p>
        </w:tc>
        <w:tc>
          <w:tcPr>
            <w:tcW w:w="1784" w:type="dxa"/>
            <w:tcBorders>
              <w:top w:val="single" w:sz="8" w:space="0" w:color="000000"/>
              <w:left w:val="single" w:sz="8" w:space="0" w:color="000000"/>
              <w:bottom w:val="single" w:sz="8" w:space="0" w:color="000000"/>
              <w:right w:val="single" w:sz="8" w:space="0" w:color="000000"/>
            </w:tcBorders>
          </w:tcPr>
          <w:p w14:paraId="10FF6A05" w14:textId="77777777" w:rsidR="008146CE" w:rsidRPr="00396394" w:rsidRDefault="00D12AA8" w:rsidP="00396394">
            <w:pPr>
              <w:spacing w:before="240" w:after="0"/>
              <w:rPr>
                <w:rFonts w:eastAsia="Times New Roman" w:cstheme="minorHAnsi"/>
                <w:color w:val="000000"/>
                <w:sz w:val="20"/>
                <w:szCs w:val="20"/>
                <w:lang w:val="en-GB" w:eastAsia="de-DE"/>
              </w:rPr>
            </w:pPr>
            <w:r w:rsidRPr="00D12AA8">
              <w:rPr>
                <w:rFonts w:eastAsia="Times New Roman" w:cstheme="minorHAnsi"/>
                <w:color w:val="000000"/>
                <w:sz w:val="20"/>
                <w:szCs w:val="20"/>
                <w:lang w:val="en-GB" w:eastAsia="de-DE"/>
              </w:rPr>
              <w:t>Method used covered both verbal and non-verbal aspects of the conversation</w:t>
            </w:r>
          </w:p>
        </w:tc>
      </w:tr>
      <w:tr w:rsidR="008146CE" w:rsidRPr="00C32932" w14:paraId="67BB3F6E"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E9F66F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3</w:t>
            </w:r>
            <w:r w:rsidRPr="00396394">
              <w:rPr>
                <w:rFonts w:eastAsia="Times New Roman" w:cstheme="minorHAnsi"/>
                <w:b/>
                <w:bCs/>
                <w:color w:val="000000"/>
                <w:sz w:val="20"/>
                <w:szCs w:val="20"/>
                <w:lang w:val="en-GB" w:eastAsia="de-DE"/>
              </w:rPr>
              <w:t>]</w:t>
            </w:r>
          </w:p>
          <w:p w14:paraId="743F0E37"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Salmon</w:t>
            </w:r>
            <w:r w:rsidRPr="00396394">
              <w:rPr>
                <w:rFonts w:eastAsia="Times New Roman" w:cstheme="minorHAnsi"/>
                <w:color w:val="000000"/>
                <w:sz w:val="20"/>
                <w:szCs w:val="20"/>
                <w:lang w:val="en-GB" w:eastAsia="de-DE"/>
              </w:rPr>
              <w:t xml:space="preserve"> et al. 2011</w:t>
            </w:r>
          </w:p>
          <w:p w14:paraId="32113C35"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A3F8A3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UK, University of Liverpool, Division of Clinical Psychology, Linda McCartney Centre Liverpool</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2A5DBA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surgeons of breast cancer patients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E7C186" w14:textId="77777777" w:rsidR="008146CE" w:rsidRPr="00396394" w:rsidRDefault="008146CE" w:rsidP="00396394">
            <w:pPr>
              <w:spacing w:before="240"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8F80C3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audio recorded post-operative consultations (consultations’ purpose: report histological analysis of the tumour &amp; plan further treatment)</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EF89DD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 xml:space="preserve">20 audio recorded post-operative </w:t>
            </w:r>
            <w:r w:rsidRPr="00396394">
              <w:rPr>
                <w:rFonts w:eastAsia="Times New Roman" w:cstheme="minorHAnsi"/>
                <w:color w:val="000000"/>
                <w:sz w:val="20"/>
                <w:szCs w:val="20"/>
                <w:lang w:val="en-GB" w:eastAsia="de-DE"/>
              </w:rPr>
              <w:t>consultations: Cross case &amp; within case qualitative analyses (analysing consultations and surgeon and patient interviews, respectively)</w:t>
            </w:r>
          </w:p>
          <w:p w14:paraId="42CB825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Analysis borrowed from several methodological traditions:</w:t>
            </w:r>
          </w:p>
          <w:p w14:paraId="14532F07" w14:textId="77777777" w:rsidR="008146CE" w:rsidRPr="00396394" w:rsidRDefault="008146CE" w:rsidP="00396394">
            <w:pPr>
              <w:spacing w:after="0"/>
              <w:ind w:hanging="142"/>
              <w:rPr>
                <w:rFonts w:eastAsia="Times New Roman" w:cstheme="minorHAnsi"/>
                <w:sz w:val="20"/>
                <w:szCs w:val="20"/>
                <w:lang w:val="en-GB" w:eastAsia="de-DE"/>
              </w:rPr>
            </w:pPr>
            <w:r w:rsidRPr="00396394">
              <w:rPr>
                <w:rFonts w:eastAsia="Times New Roman" w:cstheme="minorHAnsi"/>
                <w:color w:val="000000"/>
                <w:sz w:val="20"/>
                <w:szCs w:val="20"/>
                <w:lang w:val="en-GB" w:eastAsia="de-DE"/>
              </w:rPr>
              <w:t>- conversation analysis (emphasising management of talk in everyday conversation), </w:t>
            </w:r>
          </w:p>
          <w:p w14:paraId="563FCB9A" w14:textId="77777777" w:rsidR="008146CE" w:rsidRPr="00396394" w:rsidRDefault="008146CE" w:rsidP="00396394">
            <w:pPr>
              <w:spacing w:after="0"/>
              <w:ind w:hanging="142"/>
              <w:rPr>
                <w:rFonts w:eastAsia="Times New Roman" w:cstheme="minorHAnsi"/>
                <w:sz w:val="20"/>
                <w:szCs w:val="20"/>
                <w:lang w:val="en-GB" w:eastAsia="de-DE"/>
              </w:rPr>
            </w:pPr>
            <w:r w:rsidRPr="00396394">
              <w:rPr>
                <w:rFonts w:eastAsia="Times New Roman" w:cstheme="minorHAnsi"/>
                <w:color w:val="000000"/>
                <w:sz w:val="20"/>
                <w:szCs w:val="20"/>
                <w:lang w:val="en-GB" w:eastAsia="de-DE"/>
              </w:rPr>
              <w:t>- interactional sociolinguistics (emphasising how language in conversation creates meaning)  </w:t>
            </w:r>
          </w:p>
          <w:p w14:paraId="6872A54A" w14:textId="77777777" w:rsidR="008146CE" w:rsidRPr="00396394" w:rsidRDefault="008146CE" w:rsidP="00396394">
            <w:pPr>
              <w:spacing w:after="0"/>
              <w:ind w:hanging="142"/>
              <w:rPr>
                <w:rFonts w:eastAsia="Times New Roman" w:cstheme="minorHAnsi"/>
                <w:sz w:val="20"/>
                <w:szCs w:val="20"/>
                <w:lang w:val="en-GB" w:eastAsia="de-DE"/>
              </w:rPr>
            </w:pPr>
            <w:r w:rsidRPr="00396394">
              <w:rPr>
                <w:rFonts w:eastAsia="Times New Roman" w:cstheme="minorHAnsi"/>
                <w:color w:val="000000"/>
                <w:sz w:val="20"/>
                <w:szCs w:val="20"/>
                <w:lang w:val="en-GB" w:eastAsia="de-DE"/>
              </w:rPr>
              <w:t>- discourse analysis (addressing how such language mediates power &amp; influence).</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13BF9A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Surgeons &amp; patients described their relationship as personal &amp; emotional, but emotional talk was absent from consultations. </w:t>
            </w:r>
          </w:p>
          <w:p w14:paraId="44E43EA0"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For patients &amp; surgeons, their relationship depended, instead, on surgeons’ expertise and character.</w:t>
            </w:r>
          </w:p>
          <w:p w14:paraId="03434F4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integrative approach suggests that authentic caring in these relationships lay in practitioners’ conscientious execution of their role and, contrary to currently influential views, not in an explicit emotional engagement.</w:t>
            </w:r>
          </w:p>
        </w:tc>
        <w:tc>
          <w:tcPr>
            <w:tcW w:w="1784" w:type="dxa"/>
            <w:tcBorders>
              <w:top w:val="single" w:sz="8" w:space="0" w:color="000000"/>
              <w:left w:val="single" w:sz="8" w:space="0" w:color="000000"/>
              <w:bottom w:val="single" w:sz="8" w:space="0" w:color="000000"/>
              <w:right w:val="single" w:sz="8" w:space="0" w:color="000000"/>
            </w:tcBorders>
          </w:tcPr>
          <w:p w14:paraId="48441CE5" w14:textId="77777777" w:rsidR="00D12AA8" w:rsidRPr="00D12AA8" w:rsidRDefault="00D12AA8" w:rsidP="00D12AA8">
            <w:pPr>
              <w:spacing w:before="240" w:after="0"/>
              <w:rPr>
                <w:rFonts w:eastAsia="Times New Roman" w:cstheme="minorHAnsi"/>
                <w:color w:val="000000"/>
                <w:sz w:val="20"/>
                <w:szCs w:val="20"/>
                <w:lang w:val="en-GB" w:eastAsia="de-DE"/>
              </w:rPr>
            </w:pPr>
            <w:r w:rsidRPr="00D12AA8">
              <w:rPr>
                <w:rFonts w:eastAsia="Times New Roman" w:cstheme="minorHAnsi"/>
                <w:color w:val="000000"/>
                <w:sz w:val="20"/>
                <w:szCs w:val="20"/>
                <w:lang w:val="en-GB" w:eastAsia="de-DE"/>
              </w:rPr>
              <w:t>Relationships between patients &amp; practitioners cannot be described adequately using analyses of interactions between them.</w:t>
            </w:r>
          </w:p>
          <w:p w14:paraId="78156471" w14:textId="77777777" w:rsidR="008146CE" w:rsidRPr="00396394" w:rsidRDefault="00D12AA8" w:rsidP="00D12AA8">
            <w:pPr>
              <w:spacing w:before="240" w:after="0"/>
              <w:rPr>
                <w:rFonts w:eastAsia="Times New Roman" w:cstheme="minorHAnsi"/>
                <w:color w:val="000000"/>
                <w:sz w:val="20"/>
                <w:szCs w:val="20"/>
                <w:lang w:val="en-GB" w:eastAsia="de-DE"/>
              </w:rPr>
            </w:pPr>
            <w:r w:rsidRPr="00D12AA8">
              <w:rPr>
                <w:rFonts w:eastAsia="Times New Roman" w:cstheme="minorHAnsi"/>
                <w:color w:val="000000"/>
                <w:sz w:val="20"/>
                <w:szCs w:val="20"/>
                <w:lang w:val="en-GB" w:eastAsia="de-DE"/>
              </w:rPr>
              <w:t xml:space="preserve">Researchers will need to triangulate between </w:t>
            </w:r>
            <w:r w:rsidR="000F5410" w:rsidRPr="00D12AA8">
              <w:rPr>
                <w:rFonts w:eastAsia="Times New Roman" w:cstheme="minorHAnsi"/>
                <w:color w:val="000000"/>
                <w:sz w:val="20"/>
                <w:szCs w:val="20"/>
                <w:lang w:val="en-GB" w:eastAsia="de-DE"/>
              </w:rPr>
              <w:t>these observations &amp; the patients</w:t>
            </w:r>
            <w:r w:rsidRPr="00D12AA8">
              <w:rPr>
                <w:rFonts w:eastAsia="Times New Roman" w:cstheme="minorHAnsi"/>
                <w:color w:val="000000"/>
                <w:sz w:val="20"/>
                <w:szCs w:val="20"/>
                <w:lang w:val="en-GB" w:eastAsia="de-DE"/>
              </w:rPr>
              <w:t xml:space="preserve"> &amp; practitioner perspectives </w:t>
            </w:r>
            <w:proofErr w:type="gramStart"/>
            <w:r w:rsidRPr="00D12AA8">
              <w:rPr>
                <w:rFonts w:eastAsia="Times New Roman" w:cstheme="minorHAnsi"/>
                <w:color w:val="000000"/>
                <w:sz w:val="20"/>
                <w:szCs w:val="20"/>
                <w:lang w:val="en-GB" w:eastAsia="de-DE"/>
              </w:rPr>
              <w:t>in order to</w:t>
            </w:r>
            <w:proofErr w:type="gramEnd"/>
            <w:r w:rsidRPr="00D12AA8">
              <w:rPr>
                <w:rFonts w:eastAsia="Times New Roman" w:cstheme="minorHAnsi"/>
                <w:color w:val="000000"/>
                <w:sz w:val="20"/>
                <w:szCs w:val="20"/>
                <w:lang w:val="en-GB" w:eastAsia="de-DE"/>
              </w:rPr>
              <w:t xml:space="preserve"> understand what makes for authentically caring clinical relationship</w:t>
            </w:r>
          </w:p>
        </w:tc>
      </w:tr>
      <w:tr w:rsidR="008146CE" w:rsidRPr="00C32932" w14:paraId="12A512FB" w14:textId="77777777" w:rsidTr="002F2CFC">
        <w:trPr>
          <w:trHeight w:val="464"/>
        </w:trPr>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57D4CE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4</w:t>
            </w:r>
            <w:r w:rsidRPr="00396394">
              <w:rPr>
                <w:rFonts w:eastAsia="Times New Roman" w:cstheme="minorHAnsi"/>
                <w:b/>
                <w:bCs/>
                <w:color w:val="000000"/>
                <w:sz w:val="20"/>
                <w:szCs w:val="20"/>
                <w:lang w:val="en-GB" w:eastAsia="de-DE"/>
              </w:rPr>
              <w:t>]</w:t>
            </w:r>
          </w:p>
          <w:p w14:paraId="02FB3F7D"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Schoenthaler</w:t>
            </w:r>
            <w:r w:rsidRPr="00396394">
              <w:rPr>
                <w:rFonts w:eastAsia="Times New Roman" w:cstheme="minorHAnsi"/>
                <w:color w:val="000000"/>
                <w:sz w:val="20"/>
                <w:szCs w:val="20"/>
                <w:lang w:val="en-GB" w:eastAsia="de-DE"/>
              </w:rPr>
              <w:t xml:space="preserve"> et al. 2018</w:t>
            </w:r>
          </w:p>
          <w:p w14:paraId="7BBF598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6DA75F2" w14:textId="77777777" w:rsidR="008146CE" w:rsidRPr="00396394" w:rsidRDefault="008146CE" w:rsidP="00396394">
            <w:pPr>
              <w:spacing w:after="0"/>
              <w:rPr>
                <w:rFonts w:eastAsia="Times New Roman" w:cstheme="minorHAnsi"/>
                <w:sz w:val="20"/>
                <w:szCs w:val="20"/>
                <w:lang w:val="en-GB" w:eastAsia="de-DE"/>
              </w:rPr>
            </w:pPr>
          </w:p>
          <w:p w14:paraId="35EBB70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USA, New York, </w:t>
            </w:r>
            <w:proofErr w:type="spellStart"/>
            <w:r w:rsidRPr="00396394">
              <w:rPr>
                <w:rFonts w:eastAsia="Times New Roman" w:cstheme="minorHAnsi"/>
                <w:color w:val="000000"/>
                <w:sz w:val="20"/>
                <w:szCs w:val="20"/>
                <w:lang w:val="en-GB" w:eastAsia="de-DE"/>
              </w:rPr>
              <w:t>Center</w:t>
            </w:r>
            <w:proofErr w:type="spellEnd"/>
            <w:r w:rsidRPr="00396394">
              <w:rPr>
                <w:rFonts w:eastAsia="Times New Roman" w:cstheme="minorHAnsi"/>
                <w:color w:val="000000"/>
                <w:sz w:val="20"/>
                <w:szCs w:val="20"/>
                <w:lang w:val="en-GB" w:eastAsia="de-DE"/>
              </w:rPr>
              <w:t xml:space="preserve"> for Healthful </w:t>
            </w:r>
            <w:proofErr w:type="spellStart"/>
            <w:r w:rsidRPr="00396394">
              <w:rPr>
                <w:rFonts w:eastAsia="Times New Roman" w:cstheme="minorHAnsi"/>
                <w:color w:val="000000"/>
                <w:sz w:val="20"/>
                <w:szCs w:val="20"/>
                <w:lang w:val="en-GB" w:eastAsia="de-DE"/>
              </w:rPr>
              <w:t>Behavior</w:t>
            </w:r>
            <w:proofErr w:type="spellEnd"/>
            <w:r w:rsidRPr="00396394">
              <w:rPr>
                <w:rFonts w:eastAsia="Times New Roman" w:cstheme="minorHAnsi"/>
                <w:color w:val="000000"/>
                <w:sz w:val="20"/>
                <w:szCs w:val="20"/>
                <w:lang w:val="en-GB" w:eastAsia="de-DE"/>
              </w:rPr>
              <w:t xml:space="preserve"> Change, Department of Population Health</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ED979F6" w14:textId="77777777" w:rsidR="008146CE" w:rsidRPr="00396394" w:rsidRDefault="008146CE" w:rsidP="00396394">
            <w:pPr>
              <w:spacing w:after="0"/>
              <w:rPr>
                <w:rFonts w:eastAsia="Times New Roman" w:cstheme="minorHAnsi"/>
                <w:sz w:val="20"/>
                <w:szCs w:val="20"/>
                <w:lang w:val="en-GB" w:eastAsia="de-DE"/>
              </w:rPr>
            </w:pPr>
          </w:p>
          <w:p w14:paraId="682893DA"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Provider</w:t>
            </w:r>
          </w:p>
          <w:p w14:paraId="77BD08F4" w14:textId="77777777" w:rsidR="008146CE" w:rsidRPr="00396394" w:rsidRDefault="008146CE" w:rsidP="00396394">
            <w:pPr>
              <w:spacing w:after="0"/>
              <w:rPr>
                <w:rFonts w:eastAsia="Times New Roman" w:cstheme="minorHAnsi"/>
                <w:sz w:val="20"/>
                <w:szCs w:val="20"/>
                <w:lang w:val="en-GB" w:eastAsia="de-DE"/>
              </w:rPr>
            </w:pPr>
          </w:p>
          <w:p w14:paraId="2A0D7506"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14F2EBC"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5C0CE0B" w14:textId="77777777" w:rsidR="008146CE" w:rsidRPr="00396394" w:rsidRDefault="008146CE" w:rsidP="00396394">
            <w:pPr>
              <w:spacing w:after="0"/>
              <w:rPr>
                <w:rFonts w:eastAsia="Times New Roman" w:cstheme="minorHAnsi"/>
                <w:sz w:val="20"/>
                <w:szCs w:val="20"/>
                <w:lang w:val="en-GB" w:eastAsia="de-DE"/>
              </w:rPr>
            </w:pPr>
          </w:p>
          <w:p w14:paraId="40AD5D7A"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Dyadic communication exchanges between primary care providers</w:t>
            </w:r>
          </w:p>
          <w:p w14:paraId="55E7F739"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and their hypertensive patients about prescribed antihypertensive medications.</w:t>
            </w:r>
          </w:p>
          <w:p w14:paraId="3F0420BF"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C690D77" w14:textId="77777777" w:rsidR="008146CE" w:rsidRPr="00396394" w:rsidRDefault="008146CE" w:rsidP="00396394">
            <w:pPr>
              <w:spacing w:after="0"/>
              <w:rPr>
                <w:rFonts w:eastAsia="Times New Roman" w:cstheme="minorHAnsi"/>
                <w:sz w:val="20"/>
                <w:szCs w:val="20"/>
                <w:lang w:val="en-GB" w:eastAsia="de-DE"/>
              </w:rPr>
            </w:pPr>
          </w:p>
          <w:p w14:paraId="05364C0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Qualitative analysis of 94 audiotaped patient-provider encounters, using grounded theory</w:t>
            </w:r>
          </w:p>
          <w:p w14:paraId="0F103C9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methodology which was performed in two steps. For both steps, assessments of inter-rater agreement were calculated using </w:t>
            </w:r>
            <w:proofErr w:type="spellStart"/>
            <w:r w:rsidRPr="00396394">
              <w:rPr>
                <w:rFonts w:eastAsia="Times New Roman" w:cstheme="minorHAnsi"/>
                <w:color w:val="000000"/>
                <w:sz w:val="20"/>
                <w:szCs w:val="20"/>
                <w:lang w:val="en-GB" w:eastAsia="de-DE"/>
              </w:rPr>
              <w:t>Krippendorff’s</w:t>
            </w:r>
            <w:proofErr w:type="spellEnd"/>
            <w:r w:rsidRPr="00396394">
              <w:rPr>
                <w:rFonts w:eastAsia="Times New Roman" w:cstheme="minorHAnsi"/>
                <w:color w:val="000000"/>
                <w:sz w:val="20"/>
                <w:szCs w:val="20"/>
                <w:lang w:val="en-GB" w:eastAsia="de-DE"/>
              </w:rPr>
              <w:t xml:space="preserve"> alpha to ensure an acceptable</w:t>
            </w:r>
          </w:p>
          <w:p w14:paraId="7CF0D9E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level of agreement was reached (&gt;0.80) between the</w:t>
            </w:r>
          </w:p>
          <w:p w14:paraId="3EE4281E"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coders</w:t>
            </w:r>
          </w:p>
          <w:p w14:paraId="51E3DF8A" w14:textId="77777777" w:rsidR="008146CE" w:rsidRPr="00396394" w:rsidRDefault="008146CE" w:rsidP="00396394">
            <w:pPr>
              <w:spacing w:after="240"/>
              <w:rPr>
                <w:rFonts w:eastAsia="Times New Roman" w:cstheme="minorHAnsi"/>
                <w:sz w:val="20"/>
                <w:szCs w:val="20"/>
                <w:lang w:val="en-GB" w:eastAsia="de-DE"/>
              </w:rPr>
            </w:pPr>
            <w:r w:rsidRPr="00396394">
              <w:rPr>
                <w:rFonts w:eastAsia="Times New Roman" w:cstheme="minorHAnsi"/>
                <w:sz w:val="20"/>
                <w:szCs w:val="20"/>
                <w:lang w:val="en-GB" w:eastAsia="de-DE"/>
              </w:rPr>
              <w:br/>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E038667" w14:textId="77777777" w:rsidR="008146CE" w:rsidRPr="00396394" w:rsidRDefault="008146CE" w:rsidP="00396394">
            <w:pPr>
              <w:spacing w:after="0"/>
              <w:rPr>
                <w:rFonts w:eastAsia="Times New Roman" w:cstheme="minorHAnsi"/>
                <w:sz w:val="20"/>
                <w:szCs w:val="20"/>
                <w:lang w:val="en-GB" w:eastAsia="de-DE"/>
              </w:rPr>
            </w:pPr>
          </w:p>
          <w:p w14:paraId="5847EC0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Four types of dyadic exchanges were identified: Interactive</w:t>
            </w:r>
          </w:p>
          <w:p w14:paraId="5A36440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(53% of interactions),</w:t>
            </w:r>
          </w:p>
          <w:p w14:paraId="6EDD5E1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divergent-traditional</w:t>
            </w:r>
          </w:p>
          <w:p w14:paraId="3D6FA17A"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(24% of interactions),</w:t>
            </w:r>
          </w:p>
          <w:p w14:paraId="7E92886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convergent-traditional</w:t>
            </w:r>
          </w:p>
          <w:p w14:paraId="5686E0E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(17% of interactions) and disconnected</w:t>
            </w:r>
          </w:p>
          <w:p w14:paraId="0F6E0A7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(6% of interactions).</w:t>
            </w:r>
          </w:p>
          <w:p w14:paraId="0B93E18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interactive and convergent-traditional types, providers adopted a patient-centred approach and used communication behaviours to engage patients in the relationship. The divergent-traditional type was characterized by provider verbal dominance, which inhibited patients' ability to ask questions. In the disconnected types, providers used mainly closed-ended questions and terse directives to gather and convey information, which was often disregarded by patients who instead diverted the conversation to psychosocial issues.</w:t>
            </w:r>
          </w:p>
        </w:tc>
        <w:tc>
          <w:tcPr>
            <w:tcW w:w="1784" w:type="dxa"/>
            <w:tcBorders>
              <w:top w:val="single" w:sz="8" w:space="0" w:color="000000"/>
              <w:left w:val="single" w:sz="8" w:space="0" w:color="000000"/>
              <w:bottom w:val="single" w:sz="8" w:space="0" w:color="000000"/>
              <w:right w:val="single" w:sz="8" w:space="0" w:color="000000"/>
            </w:tcBorders>
          </w:tcPr>
          <w:p w14:paraId="433ED1C7" w14:textId="77777777" w:rsidR="00D12AA8" w:rsidRPr="00D12AA8" w:rsidRDefault="00D12AA8" w:rsidP="00D12AA8">
            <w:pPr>
              <w:spacing w:before="240" w:after="0"/>
              <w:rPr>
                <w:rFonts w:eastAsia="Times New Roman" w:cstheme="minorHAnsi"/>
                <w:sz w:val="20"/>
                <w:szCs w:val="20"/>
                <w:lang w:val="en-GB" w:eastAsia="de-DE"/>
              </w:rPr>
            </w:pPr>
            <w:r>
              <w:rPr>
                <w:rFonts w:eastAsia="Times New Roman" w:cstheme="minorHAnsi"/>
                <w:sz w:val="20"/>
                <w:szCs w:val="20"/>
                <w:lang w:val="en-GB" w:eastAsia="de-DE"/>
              </w:rPr>
              <w:t>T</w:t>
            </w:r>
            <w:r w:rsidRPr="00D12AA8">
              <w:rPr>
                <w:rFonts w:eastAsia="Times New Roman" w:cstheme="minorHAnsi"/>
                <w:sz w:val="20"/>
                <w:szCs w:val="20"/>
                <w:lang w:val="en-GB" w:eastAsia="de-DE"/>
              </w:rPr>
              <w:t>he findings may not generalize to another patient</w:t>
            </w:r>
          </w:p>
          <w:p w14:paraId="5C0296CF" w14:textId="77777777" w:rsidR="00D12AA8" w:rsidRPr="00D12AA8" w:rsidRDefault="00D12AA8" w:rsidP="00D12AA8">
            <w:pPr>
              <w:spacing w:after="0"/>
              <w:rPr>
                <w:rFonts w:eastAsia="Times New Roman" w:cstheme="minorHAnsi"/>
                <w:sz w:val="20"/>
                <w:szCs w:val="20"/>
                <w:lang w:val="en-GB" w:eastAsia="de-DE"/>
              </w:rPr>
            </w:pPr>
            <w:r w:rsidRPr="00D12AA8">
              <w:rPr>
                <w:rFonts w:eastAsia="Times New Roman" w:cstheme="minorHAnsi"/>
                <w:sz w:val="20"/>
                <w:szCs w:val="20"/>
                <w:lang w:val="en-GB" w:eastAsia="de-DE"/>
              </w:rPr>
              <w:t>groups. Second, patient-provider communication was examined at one time point providing a narrow view of a longitudinal relationship. we could not examine</w:t>
            </w:r>
          </w:p>
          <w:p w14:paraId="6A606308" w14:textId="77777777" w:rsidR="00D12AA8" w:rsidRPr="00D12AA8" w:rsidRDefault="00D12AA8" w:rsidP="00D12AA8">
            <w:pPr>
              <w:spacing w:after="0"/>
              <w:rPr>
                <w:rFonts w:eastAsia="Times New Roman" w:cstheme="minorHAnsi"/>
                <w:sz w:val="20"/>
                <w:szCs w:val="20"/>
                <w:lang w:val="en-GB" w:eastAsia="de-DE"/>
              </w:rPr>
            </w:pPr>
            <w:r w:rsidRPr="00D12AA8">
              <w:rPr>
                <w:rFonts w:eastAsia="Times New Roman" w:cstheme="minorHAnsi"/>
                <w:sz w:val="20"/>
                <w:szCs w:val="20"/>
                <w:lang w:val="en-GB" w:eastAsia="de-DE"/>
              </w:rPr>
              <w:t>non-verbal behaviours, which can provide cues into patients’ cognitive status and emotional state that</w:t>
            </w:r>
          </w:p>
          <w:p w14:paraId="0EC40FF6" w14:textId="77777777" w:rsidR="008146CE" w:rsidRPr="00396394" w:rsidRDefault="00D12AA8" w:rsidP="00D12AA8">
            <w:pPr>
              <w:spacing w:after="0"/>
              <w:rPr>
                <w:rFonts w:eastAsia="Times New Roman" w:cstheme="minorHAnsi"/>
                <w:sz w:val="20"/>
                <w:szCs w:val="20"/>
                <w:lang w:val="en-GB" w:eastAsia="de-DE"/>
              </w:rPr>
            </w:pPr>
            <w:r w:rsidRPr="00D12AA8">
              <w:rPr>
                <w:rFonts w:eastAsia="Times New Roman" w:cstheme="minorHAnsi"/>
                <w:sz w:val="20"/>
                <w:szCs w:val="20"/>
                <w:lang w:val="en-GB" w:eastAsia="de-DE"/>
              </w:rPr>
              <w:t>can go undetected if providers rely solely on verbal behaviours</w:t>
            </w:r>
          </w:p>
        </w:tc>
      </w:tr>
      <w:tr w:rsidR="008146CE" w:rsidRPr="00C32932" w14:paraId="484C8497"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1D5ED0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5</w:t>
            </w:r>
            <w:r w:rsidRPr="00396394">
              <w:rPr>
                <w:rFonts w:eastAsia="Times New Roman" w:cstheme="minorHAnsi"/>
                <w:b/>
                <w:bCs/>
                <w:color w:val="000000"/>
                <w:sz w:val="20"/>
                <w:szCs w:val="20"/>
                <w:lang w:val="en-GB" w:eastAsia="de-DE"/>
              </w:rPr>
              <w:t>]</w:t>
            </w:r>
          </w:p>
          <w:p w14:paraId="66F29761" w14:textId="77777777" w:rsidR="008146CE" w:rsidRPr="00396394" w:rsidRDefault="008146CE" w:rsidP="00396394">
            <w:pPr>
              <w:spacing w:after="0"/>
              <w:rPr>
                <w:rFonts w:eastAsia="Times New Roman" w:cstheme="minorHAnsi"/>
                <w:sz w:val="20"/>
                <w:szCs w:val="20"/>
                <w:lang w:val="en-GB" w:eastAsia="de-DE"/>
              </w:rPr>
            </w:pPr>
          </w:p>
          <w:p w14:paraId="03A657C8" w14:textId="77777777" w:rsidR="008146CE" w:rsidRPr="00396394" w:rsidRDefault="008146CE" w:rsidP="00396394">
            <w:pPr>
              <w:spacing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Shen</w:t>
            </w:r>
            <w:r w:rsidRPr="00396394">
              <w:rPr>
                <w:rFonts w:eastAsia="Times New Roman" w:cstheme="minorHAnsi"/>
                <w:color w:val="000000"/>
                <w:sz w:val="20"/>
                <w:szCs w:val="20"/>
                <w:lang w:val="en-GB" w:eastAsia="de-DE"/>
              </w:rPr>
              <w:t xml:space="preserve"> et al. 2016</w:t>
            </w:r>
          </w:p>
          <w:p w14:paraId="1F824A9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p w14:paraId="6473EF13"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EA7878A" w14:textId="77777777" w:rsidR="008146CE" w:rsidRPr="00396394" w:rsidRDefault="008146CE" w:rsidP="008A6C1B">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USA, New York, Memorial Sloan Kettering Cancer </w:t>
            </w:r>
            <w:proofErr w:type="spellStart"/>
            <w:r w:rsidRPr="00396394">
              <w:rPr>
                <w:rFonts w:eastAsia="Times New Roman" w:cstheme="minorHAnsi"/>
                <w:color w:val="000000"/>
                <w:sz w:val="20"/>
                <w:szCs w:val="20"/>
                <w:lang w:val="en-GB" w:eastAsia="de-DE"/>
              </w:rPr>
              <w:t>Center</w:t>
            </w:r>
            <w:proofErr w:type="spellEnd"/>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C079898"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Oncologists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A75C26F"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2B0CD2E" w14:textId="77777777" w:rsidR="008146CE" w:rsidRPr="00396394" w:rsidRDefault="008146CE" w:rsidP="008A6C1B">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Audio-recorded visits of patients with breast cancer and their oncologists where internet information was discussed</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3BC21AC" w14:textId="77777777" w:rsidR="008146CE" w:rsidRPr="00396394" w:rsidRDefault="008146CE" w:rsidP="008A6C1B">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21 discussions were in-depth analysed. Each consultation was reviewed using inductive thematic text analysis in which conceptual findings emerge through an iterative process of</w:t>
            </w:r>
          </w:p>
          <w:p w14:paraId="236493A9"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transcript review, interpretation, and consensus discussions among coders.</w:t>
            </w:r>
          </w:p>
          <w:p w14:paraId="64817B81"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66BFE25" w14:textId="77777777" w:rsidR="008146CE" w:rsidRPr="00396394" w:rsidRDefault="008146CE" w:rsidP="008A6C1B">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Oncologists responded positively to patient-initiated CRII discussions by (1)</w:t>
            </w:r>
          </w:p>
          <w:p w14:paraId="0801BC1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acknowledging their limited expertise, (2) encouraging using the internet as an information resource, (3) providing information on the proper use of internet</w:t>
            </w:r>
          </w:p>
          <w:p w14:paraId="45989DD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searches, (4) discussing the pros and cons of relevant treatment options, or (5) giving information.</w:t>
            </w:r>
          </w:p>
          <w:p w14:paraId="0AECD7E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Finally, patients reacted to the CRII discussions by (1) indicating that they only used reputable</w:t>
            </w:r>
          </w:p>
          <w:p w14:paraId="3B24016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sources/websites, (2) asking for further explanation of information, (3) expressing continued</w:t>
            </w:r>
          </w:p>
          <w:p w14:paraId="6F578F2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concern, or (4) asking for the oncologist’s opinion or recommendation</w:t>
            </w:r>
          </w:p>
          <w:p w14:paraId="0D1AF1B5"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5DB76506" w14:textId="77777777" w:rsidR="008A6C1B" w:rsidRPr="008A6C1B" w:rsidRDefault="008A6C1B" w:rsidP="008A6C1B">
            <w:pPr>
              <w:spacing w:before="240" w:after="0"/>
              <w:rPr>
                <w:rFonts w:eastAsia="Times New Roman" w:cstheme="minorHAnsi"/>
                <w:sz w:val="20"/>
                <w:szCs w:val="20"/>
                <w:lang w:val="en-GB" w:eastAsia="de-DE"/>
              </w:rPr>
            </w:pPr>
            <w:r w:rsidRPr="008A6C1B">
              <w:rPr>
                <w:rFonts w:eastAsia="Times New Roman" w:cstheme="minorHAnsi"/>
                <w:sz w:val="20"/>
                <w:szCs w:val="20"/>
                <w:lang w:val="en-GB" w:eastAsia="de-DE"/>
              </w:rPr>
              <w:t>Data are qualitative and thus cannot be</w:t>
            </w:r>
          </w:p>
          <w:p w14:paraId="5FAB80D4" w14:textId="77777777" w:rsidR="008A6C1B" w:rsidRPr="008A6C1B" w:rsidRDefault="008A6C1B" w:rsidP="008A6C1B">
            <w:pPr>
              <w:spacing w:after="0"/>
              <w:rPr>
                <w:rFonts w:eastAsia="Times New Roman" w:cstheme="minorHAnsi"/>
                <w:sz w:val="20"/>
                <w:szCs w:val="20"/>
                <w:lang w:val="en-GB" w:eastAsia="de-DE"/>
              </w:rPr>
            </w:pPr>
            <w:r w:rsidRPr="008A6C1B">
              <w:rPr>
                <w:rFonts w:eastAsia="Times New Roman" w:cstheme="minorHAnsi"/>
                <w:sz w:val="20"/>
                <w:szCs w:val="20"/>
                <w:lang w:val="en-GB" w:eastAsia="de-DE"/>
              </w:rPr>
              <w:t>used to formally test hypotheses.</w:t>
            </w:r>
          </w:p>
          <w:p w14:paraId="517A2333" w14:textId="77777777" w:rsidR="008A6C1B" w:rsidRPr="008A6C1B" w:rsidRDefault="008A6C1B" w:rsidP="008A6C1B">
            <w:pPr>
              <w:spacing w:after="0"/>
              <w:rPr>
                <w:rFonts w:eastAsia="Times New Roman" w:cstheme="minorHAnsi"/>
                <w:sz w:val="20"/>
                <w:szCs w:val="20"/>
                <w:lang w:val="en-GB" w:eastAsia="de-DE"/>
              </w:rPr>
            </w:pPr>
            <w:r w:rsidRPr="008A6C1B">
              <w:rPr>
                <w:rFonts w:eastAsia="Times New Roman" w:cstheme="minorHAnsi"/>
                <w:sz w:val="20"/>
                <w:szCs w:val="20"/>
                <w:lang w:val="en-GB" w:eastAsia="de-DE"/>
              </w:rPr>
              <w:t>Although the qualitative analyses in the present study</w:t>
            </w:r>
          </w:p>
          <w:p w14:paraId="55A541BB" w14:textId="77777777" w:rsidR="008A6C1B" w:rsidRPr="008A6C1B" w:rsidRDefault="008A6C1B" w:rsidP="008A6C1B">
            <w:pPr>
              <w:spacing w:after="0"/>
              <w:rPr>
                <w:rFonts w:eastAsia="Times New Roman" w:cstheme="minorHAnsi"/>
                <w:sz w:val="20"/>
                <w:szCs w:val="20"/>
                <w:lang w:val="en-GB" w:eastAsia="de-DE"/>
              </w:rPr>
            </w:pPr>
            <w:r w:rsidRPr="008A6C1B">
              <w:rPr>
                <w:rFonts w:eastAsia="Times New Roman" w:cstheme="minorHAnsi"/>
                <w:sz w:val="20"/>
                <w:szCs w:val="20"/>
                <w:lang w:val="en-GB" w:eastAsia="de-DE"/>
              </w:rPr>
              <w:t>allowed for the detailed exploration of themes, they are not confirmatory in nature.</w:t>
            </w:r>
          </w:p>
          <w:p w14:paraId="3FD7737B" w14:textId="77777777" w:rsidR="008A6C1B" w:rsidRPr="008A6C1B" w:rsidRDefault="008A6C1B" w:rsidP="008A6C1B">
            <w:pPr>
              <w:spacing w:after="0"/>
              <w:rPr>
                <w:rFonts w:eastAsia="Times New Roman" w:cstheme="minorHAnsi"/>
                <w:sz w:val="20"/>
                <w:szCs w:val="20"/>
                <w:lang w:val="en-GB" w:eastAsia="de-DE"/>
              </w:rPr>
            </w:pPr>
            <w:r w:rsidRPr="008A6C1B">
              <w:rPr>
                <w:rFonts w:eastAsia="Times New Roman" w:cstheme="minorHAnsi"/>
                <w:sz w:val="20"/>
                <w:szCs w:val="20"/>
                <w:lang w:val="en-GB" w:eastAsia="de-DE"/>
              </w:rPr>
              <w:t>the present results provide data that allow for the continued development of a communication</w:t>
            </w:r>
          </w:p>
          <w:p w14:paraId="477619A3" w14:textId="77777777" w:rsidR="008A6C1B" w:rsidRPr="008A6C1B" w:rsidRDefault="008A6C1B" w:rsidP="008A6C1B">
            <w:pPr>
              <w:spacing w:after="0"/>
              <w:rPr>
                <w:rFonts w:eastAsia="Times New Roman" w:cstheme="minorHAnsi"/>
                <w:sz w:val="20"/>
                <w:szCs w:val="20"/>
                <w:lang w:val="en-GB" w:eastAsia="de-DE"/>
              </w:rPr>
            </w:pPr>
            <w:r w:rsidRPr="008A6C1B">
              <w:rPr>
                <w:rFonts w:eastAsia="Times New Roman" w:cstheme="minorHAnsi"/>
                <w:sz w:val="20"/>
                <w:szCs w:val="20"/>
                <w:lang w:val="en-GB" w:eastAsia="de-DE"/>
              </w:rPr>
              <w:t>process framework on the topic of CRII.</w:t>
            </w:r>
          </w:p>
          <w:p w14:paraId="18C267E5" w14:textId="77777777" w:rsidR="008A6C1B" w:rsidRPr="008A6C1B" w:rsidRDefault="008A6C1B" w:rsidP="008A6C1B">
            <w:pPr>
              <w:spacing w:after="0"/>
              <w:rPr>
                <w:rFonts w:eastAsia="Times New Roman" w:cstheme="minorHAnsi"/>
                <w:sz w:val="20"/>
                <w:szCs w:val="20"/>
                <w:lang w:val="en-GB" w:eastAsia="de-DE"/>
              </w:rPr>
            </w:pPr>
          </w:p>
          <w:p w14:paraId="75188252" w14:textId="77777777" w:rsidR="008146CE" w:rsidRPr="00396394" w:rsidRDefault="008146CE" w:rsidP="00396394">
            <w:pPr>
              <w:spacing w:after="0"/>
              <w:rPr>
                <w:rFonts w:eastAsia="Times New Roman" w:cstheme="minorHAnsi"/>
                <w:sz w:val="20"/>
                <w:szCs w:val="20"/>
                <w:lang w:val="en-GB" w:eastAsia="de-DE"/>
              </w:rPr>
            </w:pPr>
          </w:p>
        </w:tc>
      </w:tr>
      <w:tr w:rsidR="008146CE" w:rsidRPr="002956A4" w14:paraId="02C8A004"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A8777FC"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6</w:t>
            </w:r>
            <w:r w:rsidRPr="00396394">
              <w:rPr>
                <w:rFonts w:eastAsia="Times New Roman" w:cstheme="minorHAnsi"/>
                <w:b/>
                <w:bCs/>
                <w:color w:val="000000"/>
                <w:sz w:val="20"/>
                <w:szCs w:val="20"/>
                <w:lang w:val="en-GB" w:eastAsia="de-DE"/>
              </w:rPr>
              <w:t>]</w:t>
            </w:r>
          </w:p>
          <w:p w14:paraId="7A12E44C" w14:textId="77777777" w:rsidR="008146CE" w:rsidRPr="00396394" w:rsidRDefault="008146CE" w:rsidP="00396394">
            <w:pPr>
              <w:spacing w:after="0"/>
              <w:rPr>
                <w:rFonts w:eastAsia="Times New Roman" w:cstheme="minorHAnsi"/>
                <w:sz w:val="20"/>
                <w:szCs w:val="20"/>
                <w:lang w:val="en-GB" w:eastAsia="de-DE"/>
              </w:rPr>
            </w:pPr>
          </w:p>
          <w:p w14:paraId="41CD2B13" w14:textId="77777777" w:rsidR="008146CE" w:rsidRPr="00396394" w:rsidRDefault="008146CE" w:rsidP="00396394">
            <w:pPr>
              <w:spacing w:after="0"/>
              <w:rPr>
                <w:rFonts w:eastAsia="Times New Roman" w:cstheme="minorHAnsi"/>
                <w:sz w:val="20"/>
                <w:szCs w:val="20"/>
                <w:lang w:val="en-GB" w:eastAsia="de-DE"/>
              </w:rPr>
            </w:pPr>
            <w:bookmarkStart w:id="1" w:name="_Hlk112958052"/>
            <w:proofErr w:type="spellStart"/>
            <w:r w:rsidRPr="004E3535">
              <w:rPr>
                <w:rFonts w:eastAsia="Times New Roman" w:cstheme="minorHAnsi"/>
                <w:color w:val="000000"/>
                <w:sz w:val="20"/>
                <w:szCs w:val="20"/>
                <w:lang w:val="en-GB" w:eastAsia="de-DE"/>
              </w:rPr>
              <w:t>Siouta</w:t>
            </w:r>
            <w:proofErr w:type="spellEnd"/>
            <w:r w:rsidRPr="00396394">
              <w:rPr>
                <w:rFonts w:eastAsia="Times New Roman" w:cstheme="minorHAnsi"/>
                <w:color w:val="000000"/>
                <w:sz w:val="20"/>
                <w:szCs w:val="20"/>
                <w:lang w:val="en-GB" w:eastAsia="de-DE"/>
              </w:rPr>
              <w:t xml:space="preserve"> </w:t>
            </w:r>
            <w:bookmarkEnd w:id="1"/>
            <w:r w:rsidRPr="00396394">
              <w:rPr>
                <w:rFonts w:eastAsia="Times New Roman" w:cstheme="minorHAnsi"/>
                <w:color w:val="000000"/>
                <w:sz w:val="20"/>
                <w:szCs w:val="20"/>
                <w:lang w:val="en-GB" w:eastAsia="de-DE"/>
              </w:rPr>
              <w:t>et al. 2019</w:t>
            </w:r>
          </w:p>
          <w:p w14:paraId="76FA4E4B" w14:textId="77777777" w:rsidR="008146CE" w:rsidRPr="00396394" w:rsidRDefault="008146CE" w:rsidP="00396394">
            <w:pPr>
              <w:spacing w:after="0"/>
              <w:rPr>
                <w:rFonts w:eastAsia="Times New Roman" w:cstheme="minorHAnsi"/>
                <w:sz w:val="20"/>
                <w:szCs w:val="20"/>
                <w:lang w:val="en-GB" w:eastAsia="de-DE"/>
              </w:rPr>
            </w:pPr>
          </w:p>
          <w:p w14:paraId="7B9A7DA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[HD]</w:t>
            </w:r>
          </w:p>
          <w:p w14:paraId="70D2FA15"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8D0DB0E"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Sweden, Department of Neurobiology, Care Sciences and Society, Division of Nursing, Karolinska Institute, Stockholm</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F70A9CA"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Advanced nurse practitioners in nurse-led chemotherapy clinics (UK)</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02E6DF9"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03D96C9"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Study aim:</w:t>
            </w:r>
          </w:p>
          <w:p w14:paraId="35CE991A" w14:textId="77777777" w:rsidR="008146CE" w:rsidRPr="00396394" w:rsidRDefault="008146CE" w:rsidP="00396394">
            <w:pPr>
              <w:spacing w:after="0"/>
              <w:rPr>
                <w:rFonts w:eastAsia="Times New Roman" w:cstheme="minorHAnsi"/>
                <w:sz w:val="20"/>
                <w:szCs w:val="20"/>
                <w:lang w:val="en-GB" w:eastAsia="de-DE"/>
              </w:rPr>
            </w:pPr>
            <w:bookmarkStart w:id="2" w:name="_Hlk112958090"/>
            <w:r w:rsidRPr="00396394">
              <w:rPr>
                <w:rFonts w:eastAsia="Times New Roman" w:cstheme="minorHAnsi"/>
                <w:color w:val="000000"/>
                <w:sz w:val="20"/>
                <w:szCs w:val="20"/>
                <w:lang w:val="en-GB" w:eastAsia="de-DE"/>
              </w:rPr>
              <w:t>explore how person-centred caring and non-person- centred caring are verbally constructed in consultations between patients and nurses.</w:t>
            </w:r>
          </w:p>
          <w:bookmarkEnd w:id="2"/>
          <w:p w14:paraId="51D44C7E" w14:textId="77777777" w:rsidR="008146CE" w:rsidRPr="00396394" w:rsidRDefault="008146CE" w:rsidP="00396394">
            <w:pPr>
              <w:spacing w:after="0"/>
              <w:rPr>
                <w:rFonts w:eastAsia="Times New Roman" w:cstheme="minorHAnsi"/>
                <w:sz w:val="20"/>
                <w:szCs w:val="20"/>
                <w:lang w:val="en-GB" w:eastAsia="de-DE"/>
              </w:rPr>
            </w:pPr>
          </w:p>
          <w:p w14:paraId="588753A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current study was an additional analysis of data from an existing qualitative ethnographic</w:t>
            </w:r>
          </w:p>
          <w:p w14:paraId="5AA09A8F"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study (Farrell et al., 2017) that aimed to explore the roles and autonomy of nurses within nurse-led</w:t>
            </w:r>
          </w:p>
          <w:p w14:paraId="5E5653F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chemotherapy clinics.</w:t>
            </w:r>
          </w:p>
          <w:p w14:paraId="30DEFEEC" w14:textId="77777777" w:rsidR="008146CE" w:rsidRPr="00396394" w:rsidRDefault="008146CE" w:rsidP="00396394">
            <w:pPr>
              <w:spacing w:after="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5E66A50"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 xml:space="preserve">45 audio-recorded </w:t>
            </w:r>
            <w:r w:rsidRPr="00396394">
              <w:rPr>
                <w:rFonts w:eastAsia="Times New Roman" w:cstheme="minorHAnsi"/>
                <w:color w:val="000000"/>
                <w:sz w:val="20"/>
                <w:szCs w:val="20"/>
                <w:lang w:val="en-GB" w:eastAsia="de-DE"/>
              </w:rPr>
              <w:t>non-participant observations from nurse-consultations</w:t>
            </w:r>
          </w:p>
          <w:p w14:paraId="23898350" w14:textId="77777777" w:rsidR="008146CE" w:rsidRPr="00396394" w:rsidRDefault="008146CE" w:rsidP="00396394">
            <w:pPr>
              <w:spacing w:after="0"/>
              <w:rPr>
                <w:rFonts w:eastAsia="Times New Roman" w:cstheme="minorHAnsi"/>
                <w:sz w:val="20"/>
                <w:szCs w:val="20"/>
                <w:lang w:val="en-GB" w:eastAsia="de-DE"/>
              </w:rPr>
            </w:pPr>
          </w:p>
          <w:p w14:paraId="6D7F5E7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discourse analysis Howarth, 2007 (ethnography)</w:t>
            </w:r>
          </w:p>
          <w:p w14:paraId="4A57E33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observation guide to facilitate non-verbal data collection</w:t>
            </w:r>
          </w:p>
          <w:p w14:paraId="28B52CC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u w:val="single"/>
                <w:lang w:val="en-GB" w:eastAsia="de-DE"/>
              </w:rPr>
              <w:t>5 Themes: </w:t>
            </w:r>
          </w:p>
          <w:p w14:paraId="49834F5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Discursive approaches to</w:t>
            </w:r>
          </w:p>
          <w:p w14:paraId="4D87AB46" w14:textId="77777777" w:rsidR="008146CE" w:rsidRPr="00396394" w:rsidRDefault="008146CE" w:rsidP="00396394">
            <w:pPr>
              <w:numPr>
                <w:ilvl w:val="0"/>
                <w:numId w:val="8"/>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the start of the consultation</w:t>
            </w:r>
          </w:p>
          <w:p w14:paraId="68C28122" w14:textId="77777777" w:rsidR="008146CE" w:rsidRPr="00396394" w:rsidRDefault="008146CE" w:rsidP="00396394">
            <w:pPr>
              <w:numPr>
                <w:ilvl w:val="0"/>
                <w:numId w:val="8"/>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talking about side-effects</w:t>
            </w:r>
          </w:p>
          <w:p w14:paraId="08E0D3FD" w14:textId="77777777" w:rsidR="008146CE" w:rsidRPr="00396394" w:rsidRDefault="008146CE" w:rsidP="00396394">
            <w:pPr>
              <w:numPr>
                <w:ilvl w:val="0"/>
                <w:numId w:val="8"/>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patient education</w:t>
            </w:r>
          </w:p>
          <w:p w14:paraId="34315432" w14:textId="77777777" w:rsidR="008146CE" w:rsidRPr="00396394" w:rsidRDefault="008146CE" w:rsidP="00396394">
            <w:pPr>
              <w:numPr>
                <w:ilvl w:val="0"/>
                <w:numId w:val="8"/>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feelings, worries &amp; concerns</w:t>
            </w:r>
          </w:p>
          <w:p w14:paraId="6377E059" w14:textId="77777777" w:rsidR="008146CE" w:rsidRPr="00396394" w:rsidRDefault="008146CE" w:rsidP="00396394">
            <w:pPr>
              <w:numPr>
                <w:ilvl w:val="0"/>
                <w:numId w:val="8"/>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decision making</w:t>
            </w:r>
          </w:p>
          <w:p w14:paraId="08E69C8A"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2100452"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dominant discourse: </w:t>
            </w:r>
          </w:p>
          <w:p w14:paraId="0B827B6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non-person-centred oriented discourse framed by the biomedical model.</w:t>
            </w:r>
          </w:p>
          <w:p w14:paraId="27C41DE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prominent use of a non-person- oriented discourse focusing on the medical/ technical aspects of</w:t>
            </w:r>
          </w:p>
          <w:p w14:paraId="29BC868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 patient's assessment/ evaluation in consultations may make it difficult for patients to raise questions &amp;</w:t>
            </w:r>
          </w:p>
          <w:p w14:paraId="4080DD4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concerns from their daily lives </w:t>
            </w:r>
          </w:p>
        </w:tc>
        <w:tc>
          <w:tcPr>
            <w:tcW w:w="1784" w:type="dxa"/>
            <w:tcBorders>
              <w:top w:val="single" w:sz="8" w:space="0" w:color="000000"/>
              <w:left w:val="single" w:sz="8" w:space="0" w:color="000000"/>
              <w:bottom w:val="single" w:sz="8" w:space="0" w:color="000000"/>
              <w:right w:val="single" w:sz="8" w:space="0" w:color="000000"/>
            </w:tcBorders>
          </w:tcPr>
          <w:p w14:paraId="2AB6B608" w14:textId="77777777" w:rsidR="00872F36" w:rsidRPr="00872F36" w:rsidRDefault="00872F36" w:rsidP="00872F36">
            <w:pPr>
              <w:spacing w:before="240"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 multicentre study</w:t>
            </w:r>
          </w:p>
          <w:p w14:paraId="3E720954" w14:textId="77777777" w:rsidR="00872F36" w:rsidRPr="00872F36" w:rsidRDefault="00872F36" w:rsidP="00872F36">
            <w:pPr>
              <w:spacing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 purposive sampling strategy</w:t>
            </w:r>
          </w:p>
          <w:p w14:paraId="37DCACBD" w14:textId="77777777" w:rsidR="00872F36" w:rsidRPr="00872F36" w:rsidRDefault="00872F36" w:rsidP="00872F36">
            <w:pPr>
              <w:spacing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 advantage of observing</w:t>
            </w:r>
          </w:p>
          <w:p w14:paraId="27DBA49B" w14:textId="77777777" w:rsidR="00872F36" w:rsidRPr="00872F36" w:rsidRDefault="00872F36" w:rsidP="00872F36">
            <w:pPr>
              <w:spacing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nurses within their clinical environment: opportunity to</w:t>
            </w:r>
          </w:p>
          <w:p w14:paraId="30468EE6" w14:textId="77777777" w:rsidR="00872F36" w:rsidRPr="00872F36" w:rsidRDefault="00872F36" w:rsidP="00872F36">
            <w:pPr>
              <w:spacing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gain a greater understanding of the context for each nurse-led chemotherapy</w:t>
            </w:r>
          </w:p>
          <w:p w14:paraId="1DE4D710" w14:textId="77777777" w:rsidR="00872F36" w:rsidRPr="00872F36" w:rsidRDefault="00872F36" w:rsidP="00872F36">
            <w:pPr>
              <w:spacing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clinic and operational aspects of nurses' roles, and to observe</w:t>
            </w:r>
          </w:p>
          <w:p w14:paraId="6F1B3B8E" w14:textId="77777777" w:rsidR="008146CE" w:rsidRPr="00396394" w:rsidRDefault="00872F36" w:rsidP="00872F36">
            <w:pPr>
              <w:spacing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nurses' interactions with patients</w:t>
            </w:r>
          </w:p>
        </w:tc>
      </w:tr>
      <w:tr w:rsidR="008146CE" w:rsidRPr="00C32932" w14:paraId="58D80F1A" w14:textId="77777777" w:rsidTr="002F2CFC">
        <w:trPr>
          <w:trHeight w:val="6115"/>
        </w:trPr>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5AF5C71"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7</w:t>
            </w:r>
            <w:r w:rsidRPr="00396394">
              <w:rPr>
                <w:rFonts w:eastAsia="Times New Roman" w:cstheme="minorHAnsi"/>
                <w:b/>
                <w:bCs/>
                <w:color w:val="000000"/>
                <w:sz w:val="20"/>
                <w:szCs w:val="20"/>
                <w:lang w:val="en-GB" w:eastAsia="de-DE"/>
              </w:rPr>
              <w:t>]</w:t>
            </w:r>
          </w:p>
          <w:p w14:paraId="137A5497" w14:textId="77777777" w:rsidR="008146CE" w:rsidRPr="00396394" w:rsidRDefault="008146CE" w:rsidP="00396394">
            <w:pPr>
              <w:spacing w:before="240" w:after="0"/>
              <w:rPr>
                <w:rFonts w:eastAsia="Times New Roman" w:cstheme="minorHAnsi"/>
                <w:sz w:val="20"/>
                <w:szCs w:val="20"/>
                <w:lang w:val="en-GB" w:eastAsia="de-DE"/>
              </w:rPr>
            </w:pPr>
            <w:proofErr w:type="spellStart"/>
            <w:r w:rsidRPr="004E3535">
              <w:rPr>
                <w:rFonts w:eastAsia="Times New Roman" w:cstheme="minorHAnsi"/>
                <w:color w:val="000000"/>
                <w:sz w:val="20"/>
                <w:szCs w:val="20"/>
                <w:lang w:val="en-GB" w:eastAsia="de-DE"/>
              </w:rPr>
              <w:t>Sundler</w:t>
            </w:r>
            <w:proofErr w:type="spellEnd"/>
            <w:r w:rsidRPr="00396394">
              <w:rPr>
                <w:rFonts w:eastAsia="Times New Roman" w:cstheme="minorHAnsi"/>
                <w:color w:val="000000"/>
                <w:sz w:val="20"/>
                <w:szCs w:val="20"/>
                <w:lang w:val="en-GB" w:eastAsia="de-DE"/>
              </w:rPr>
              <w:t xml:space="preserve"> et al. 2016</w:t>
            </w:r>
          </w:p>
          <w:p w14:paraId="570BE0C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[JB]</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DBBD7EF"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Sweden, Boras, Faculty of Caring Science, Work Life and Social Welfare</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A57E64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Nurse assistants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9294454" w14:textId="77777777" w:rsidR="008146CE" w:rsidRPr="00396394" w:rsidRDefault="008146CE" w:rsidP="00396394">
            <w:pPr>
              <w:spacing w:after="24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F2EEF89"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Real-life</w:t>
            </w:r>
          </w:p>
          <w:p w14:paraId="16A803E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encounters between 19 nurse assistants and 43 older persons to explore communicative challenges during home visits.</w:t>
            </w:r>
          </w:p>
          <w:p w14:paraId="46AAAA68" w14:textId="77777777" w:rsidR="008146CE" w:rsidRPr="00396394" w:rsidRDefault="008146CE" w:rsidP="00396394">
            <w:pPr>
              <w:spacing w:after="24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C582A6E"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100 audio recordings were qualitative analysed with a hermeneutic</w:t>
            </w:r>
          </w:p>
          <w:p w14:paraId="7D607ED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phenomenological approach. The approach does not have a step-by-step </w:t>
            </w:r>
            <w:proofErr w:type="gramStart"/>
            <w:r w:rsidRPr="00396394">
              <w:rPr>
                <w:rFonts w:eastAsia="Times New Roman" w:cstheme="minorHAnsi"/>
                <w:color w:val="000000"/>
                <w:sz w:val="20"/>
                <w:szCs w:val="20"/>
                <w:lang w:val="en-GB" w:eastAsia="de-DE"/>
              </w:rPr>
              <w:t>method, but</w:t>
            </w:r>
            <w:proofErr w:type="gramEnd"/>
            <w:r w:rsidRPr="00396394">
              <w:rPr>
                <w:rFonts w:eastAsia="Times New Roman" w:cstheme="minorHAnsi"/>
                <w:color w:val="000000"/>
                <w:sz w:val="20"/>
                <w:szCs w:val="20"/>
                <w:lang w:val="en-GB" w:eastAsia="de-DE"/>
              </w:rPr>
              <w:t xml:space="preserve"> involves dynamic interaction to illuminate details and aspects of the data. Analysis requires reading and reflective writing as we listen to the conversations, followed by interpretation to uncover and cluster themes.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9EF3035" w14:textId="77777777" w:rsidR="008146CE" w:rsidRPr="00396394" w:rsidRDefault="008146CE" w:rsidP="00872F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Communicative challenges were identified: (a) in situations where the older persons had a different view than the nurse assistants on the care task and</w:t>
            </w:r>
          </w:p>
          <w:p w14:paraId="6819585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its content; and (b) when unexpected</w:t>
            </w:r>
          </w:p>
          <w:p w14:paraId="2F5DE70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actions or turns occurred in the</w:t>
            </w:r>
          </w:p>
          <w:p w14:paraId="4074DBF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communication. Challenges included older person's existential issues, fragility and worries and concerns, which often appeared to be only vaguely expressed and difficult to verbally detect and tackle. </w:t>
            </w:r>
          </w:p>
        </w:tc>
        <w:tc>
          <w:tcPr>
            <w:tcW w:w="1784" w:type="dxa"/>
            <w:tcBorders>
              <w:top w:val="single" w:sz="8" w:space="0" w:color="000000"/>
              <w:left w:val="single" w:sz="8" w:space="0" w:color="000000"/>
              <w:bottom w:val="single" w:sz="8" w:space="0" w:color="000000"/>
              <w:right w:val="single" w:sz="8" w:space="0" w:color="000000"/>
            </w:tcBorders>
          </w:tcPr>
          <w:p w14:paraId="5E26BC09" w14:textId="77777777" w:rsidR="00872F36" w:rsidRPr="00872F36" w:rsidRDefault="00872F36" w:rsidP="00872F36">
            <w:pPr>
              <w:spacing w:before="240"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The approach</w:t>
            </w:r>
          </w:p>
          <w:p w14:paraId="0F089F68" w14:textId="77777777" w:rsidR="008146CE" w:rsidRPr="00396394" w:rsidRDefault="00872F36" w:rsidP="00872F36">
            <w:pPr>
              <w:spacing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allowed the researchers to make interpretations. This demand holding back the researchers’ pre-understanding or pre-conceptions</w:t>
            </w:r>
          </w:p>
        </w:tc>
      </w:tr>
      <w:tr w:rsidR="008146CE" w:rsidRPr="00C32932" w14:paraId="1DC87890" w14:textId="77777777" w:rsidTr="002F2CFC">
        <w:trPr>
          <w:trHeight w:val="1581"/>
        </w:trPr>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3C84CBB"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[4</w:t>
            </w:r>
            <w:r>
              <w:rPr>
                <w:rFonts w:eastAsia="Times New Roman" w:cstheme="minorHAnsi"/>
                <w:b/>
                <w:bCs/>
                <w:color w:val="000000"/>
                <w:sz w:val="20"/>
                <w:szCs w:val="20"/>
                <w:lang w:val="en-GB" w:eastAsia="de-DE"/>
              </w:rPr>
              <w:t>8</w:t>
            </w:r>
            <w:r w:rsidRPr="00396394">
              <w:rPr>
                <w:rFonts w:eastAsia="Times New Roman" w:cstheme="minorHAnsi"/>
                <w:b/>
                <w:bCs/>
                <w:color w:val="000000"/>
                <w:sz w:val="20"/>
                <w:szCs w:val="20"/>
                <w:lang w:val="en-GB" w:eastAsia="de-DE"/>
              </w:rPr>
              <w:t>]</w:t>
            </w:r>
          </w:p>
          <w:p w14:paraId="66349E8A" w14:textId="77777777" w:rsidR="008146CE" w:rsidRPr="00396394" w:rsidRDefault="008146CE" w:rsidP="00396394">
            <w:pPr>
              <w:spacing w:before="240" w:after="0"/>
              <w:rPr>
                <w:rFonts w:eastAsia="Times New Roman" w:cstheme="minorHAnsi"/>
                <w:sz w:val="20"/>
                <w:szCs w:val="20"/>
                <w:lang w:val="en-GB" w:eastAsia="de-DE"/>
              </w:rPr>
            </w:pPr>
            <w:r w:rsidRPr="004E3535">
              <w:rPr>
                <w:rFonts w:eastAsia="Times New Roman" w:cstheme="minorHAnsi"/>
                <w:color w:val="000000"/>
                <w:sz w:val="20"/>
                <w:szCs w:val="20"/>
                <w:lang w:val="en-GB" w:eastAsia="de-DE"/>
              </w:rPr>
              <w:t>Tang</w:t>
            </w:r>
            <w:r w:rsidRPr="00396394">
              <w:rPr>
                <w:rFonts w:eastAsia="Times New Roman" w:cstheme="minorHAnsi"/>
                <w:color w:val="000000"/>
                <w:sz w:val="20"/>
                <w:szCs w:val="20"/>
                <w:lang w:val="en-GB" w:eastAsia="de-DE"/>
              </w:rPr>
              <w:t>, C.C. et al. 2018 [NK, MR]</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BB2F0A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Taiwan, Taipei, National Taiwan University School of Nursing</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AC7B679"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Healthcare providers</w:t>
            </w:r>
          </w:p>
          <w:p w14:paraId="0AB01E72"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(only oncologists have been mentioned) </w:t>
            </w:r>
          </w:p>
          <w:p w14:paraId="218CB0D7"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D68EF2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DAAF30C"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Communication about symptoms with patients with advanced pancreatic cancer (APC) and their caregivers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23AEB54"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37 transcripts of audio-recorded, naturally encounters among APC patients, caregivers, and healthcare providers were analysed with thematic analysis (Braun &amp; Clarke 2006).</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962B26E"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8 unique types of interaction patterns were identified: collaborative interactions, explanatory interactions, agentic interactions, checklist interactions, cross-purpose interactions, empathic interactions, admonishing interactions, and diverging interactions.</w:t>
            </w:r>
          </w:p>
          <w:p w14:paraId="5A6419A6" w14:textId="77777777" w:rsidR="008146CE" w:rsidRPr="00396394" w:rsidRDefault="008146CE" w:rsidP="00396394">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(Example: Collaborative interactions are those in which patients/caregivers and providers worked together to figure out the nature of a symptom or a course of action.)</w:t>
            </w:r>
          </w:p>
        </w:tc>
        <w:tc>
          <w:tcPr>
            <w:tcW w:w="1784" w:type="dxa"/>
            <w:tcBorders>
              <w:top w:val="single" w:sz="8" w:space="0" w:color="000000"/>
              <w:left w:val="single" w:sz="8" w:space="0" w:color="000000"/>
              <w:bottom w:val="single" w:sz="8" w:space="0" w:color="000000"/>
              <w:right w:val="single" w:sz="8" w:space="0" w:color="000000"/>
            </w:tcBorders>
          </w:tcPr>
          <w:p w14:paraId="4D38E087" w14:textId="77777777" w:rsidR="00872F36" w:rsidRPr="00872F36" w:rsidRDefault="00872F36" w:rsidP="00872F36">
            <w:pPr>
              <w:spacing w:before="240"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The thematic analysis has the advantage to (1) allow the themes to emerge rather than fitting the data into pre-determined themes, and to (2) not just describe what the participants said but instead interpret the underlying meaning of interaction.</w:t>
            </w:r>
          </w:p>
          <w:p w14:paraId="1A0A721D" w14:textId="77777777" w:rsidR="008146CE" w:rsidRPr="00396394" w:rsidRDefault="00872F36" w:rsidP="00872F36">
            <w:pPr>
              <w:spacing w:before="240" w:after="0"/>
              <w:rPr>
                <w:rFonts w:eastAsia="Times New Roman" w:cstheme="minorHAnsi"/>
                <w:color w:val="000000"/>
                <w:sz w:val="20"/>
                <w:szCs w:val="20"/>
                <w:lang w:val="en-GB" w:eastAsia="de-DE"/>
              </w:rPr>
            </w:pPr>
            <w:r w:rsidRPr="00872F36">
              <w:rPr>
                <w:rFonts w:eastAsia="Times New Roman" w:cstheme="minorHAnsi"/>
                <w:color w:val="000000"/>
                <w:sz w:val="20"/>
                <w:szCs w:val="20"/>
                <w:lang w:val="en-GB" w:eastAsia="de-DE"/>
              </w:rPr>
              <w:t>The interaction typologies can be used for further analyses.</w:t>
            </w:r>
          </w:p>
        </w:tc>
      </w:tr>
      <w:tr w:rsidR="008146CE" w:rsidRPr="00C32932" w14:paraId="76EA2FBF"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EC5DE5E" w14:textId="77777777" w:rsidR="008146CE" w:rsidRPr="006014CE" w:rsidRDefault="008146CE" w:rsidP="00320236">
            <w:pPr>
              <w:spacing w:before="240" w:after="0"/>
              <w:rPr>
                <w:rFonts w:eastAsia="Times New Roman" w:cstheme="minorHAnsi"/>
                <w:b/>
                <w:sz w:val="20"/>
                <w:szCs w:val="20"/>
                <w:lang w:val="en-GB" w:eastAsia="de-DE"/>
              </w:rPr>
            </w:pPr>
            <w:r w:rsidRPr="006014CE">
              <w:rPr>
                <w:rFonts w:eastAsia="Times New Roman" w:cstheme="minorHAnsi"/>
                <w:b/>
                <w:color w:val="000000"/>
                <w:sz w:val="20"/>
                <w:szCs w:val="20"/>
                <w:lang w:val="en-GB" w:eastAsia="de-DE"/>
              </w:rPr>
              <w:t>[49]</w:t>
            </w:r>
          </w:p>
          <w:p w14:paraId="77F07C82" w14:textId="77777777" w:rsidR="008146CE" w:rsidRPr="00396394" w:rsidRDefault="008146CE" w:rsidP="00396394">
            <w:pPr>
              <w:spacing w:after="0"/>
              <w:rPr>
                <w:rFonts w:eastAsia="Times New Roman" w:cstheme="minorHAnsi"/>
                <w:sz w:val="20"/>
                <w:szCs w:val="20"/>
                <w:lang w:val="en-GB" w:eastAsia="de-DE"/>
              </w:rPr>
            </w:pPr>
          </w:p>
          <w:p w14:paraId="5FE5888D"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Young, B. et al 2011</w:t>
            </w:r>
          </w:p>
          <w:p w14:paraId="03B476D9"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[HD]</w:t>
            </w:r>
          </w:p>
          <w:p w14:paraId="3D400C58"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D265792"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UK, University of Liverpool</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2FA6072" w14:textId="77777777" w:rsidR="008146CE" w:rsidRPr="00396394" w:rsidRDefault="00320236" w:rsidP="00320236">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P</w:t>
            </w:r>
            <w:r w:rsidR="008146CE" w:rsidRPr="00396394">
              <w:rPr>
                <w:rFonts w:eastAsia="Times New Roman" w:cstheme="minorHAnsi"/>
                <w:color w:val="000000"/>
                <w:sz w:val="20"/>
                <w:szCs w:val="20"/>
                <w:lang w:val="en-GB" w:eastAsia="de-DE"/>
              </w:rPr>
              <w:t>aediatric oncologists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A52B82C"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2706A1E"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parent–doctor consultations 2–13 weeks after the child’s first admission to hospital</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DA3DDBC"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33 audio recordings of parent-doctor consultations</w:t>
            </w:r>
          </w:p>
          <w:p w14:paraId="527E512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Interpretative analysis focussing on what could be inferred from what the participants talked about &amp; what they did not discuss.</w:t>
            </w:r>
          </w:p>
          <w:p w14:paraId="52FC5FE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u w:val="single"/>
                <w:lang w:val="en-GB" w:eastAsia="de-DE"/>
              </w:rPr>
              <w:t>Exploring authority:</w:t>
            </w:r>
          </w:p>
          <w:p w14:paraId="36F7B167"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Examination of the extent of patient vs. doctor-centeredness,</w:t>
            </w:r>
          </w:p>
          <w:p w14:paraId="575D94C2"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u w:val="single"/>
                <w:lang w:val="en-GB" w:eastAsia="de-DE"/>
              </w:rPr>
              <w:t>Exploring emotionality:</w:t>
            </w:r>
            <w:r w:rsidRPr="00396394">
              <w:rPr>
                <w:rFonts w:eastAsia="Times New Roman" w:cstheme="minorHAnsi"/>
                <w:color w:val="000000"/>
                <w:sz w:val="20"/>
                <w:szCs w:val="20"/>
                <w:lang w:val="en-GB" w:eastAsia="de-DE"/>
              </w:rPr>
              <w:t xml:space="preserve"> Examination of the relative prominence of biomedical or psychosocial concerns </w:t>
            </w:r>
          </w:p>
          <w:p w14:paraId="3C20B63C" w14:textId="77777777" w:rsidR="008146CE" w:rsidRPr="00396394" w:rsidRDefault="008146CE" w:rsidP="00396394">
            <w:pPr>
              <w:spacing w:after="0"/>
              <w:rPr>
                <w:rFonts w:eastAsia="Times New Roman" w:cstheme="minorHAnsi"/>
                <w:sz w:val="20"/>
                <w:szCs w:val="20"/>
                <w:lang w:val="en-GB" w:eastAsia="de-DE"/>
              </w:rPr>
            </w:pPr>
          </w:p>
          <w:p w14:paraId="4DFBFAE1"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u w:val="single"/>
                <w:lang w:val="en-GB" w:eastAsia="de-DE"/>
              </w:rPr>
              <w:t>Distinguishing 3 Communication Styles:</w:t>
            </w:r>
            <w:r w:rsidRPr="00396394">
              <w:rPr>
                <w:rFonts w:eastAsia="Times New Roman" w:cstheme="minorHAnsi"/>
                <w:color w:val="000000"/>
                <w:sz w:val="20"/>
                <w:szCs w:val="20"/>
                <w:lang w:val="en-GB" w:eastAsia="de-DE"/>
              </w:rPr>
              <w:t> </w:t>
            </w:r>
          </w:p>
          <w:p w14:paraId="56D476D5"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‘Style A’ doctors -&gt; authority figures </w:t>
            </w:r>
          </w:p>
          <w:p w14:paraId="2FDFB53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‘Style B’ doctors -&gt; managerial &amp;</w:t>
            </w:r>
          </w:p>
          <w:p w14:paraId="34374DFA"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unemotional, used subtle forms of control</w:t>
            </w:r>
          </w:p>
          <w:p w14:paraId="48B7519A"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‘Style C’ doctors -&gt; egalitarian &amp; family-centred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BC25C5C"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Doctors’ sense of relationship generally converged with the </w:t>
            </w:r>
          </w:p>
          <w:p w14:paraId="2A5DFFFA"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observations of consultation, but parents’ sense of relationship diverged strongly </w:t>
            </w:r>
          </w:p>
          <w:p w14:paraId="7331E96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Contrary to current assumptions, parents’ sense of emotional connection with doctors did not depend on doctors’</w:t>
            </w:r>
          </w:p>
          <w:p w14:paraId="5CD39DC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emotional behaviour, &amp; parents did not feel disempowered by doctors’ authority. </w:t>
            </w:r>
          </w:p>
          <w:p w14:paraId="3D58F69F" w14:textId="77777777" w:rsidR="008146CE" w:rsidRPr="00396394" w:rsidRDefault="008146CE" w:rsidP="00396394">
            <w:pPr>
              <w:spacing w:after="240"/>
              <w:rPr>
                <w:rFonts w:eastAsia="Times New Roman" w:cstheme="minorHAnsi"/>
                <w:sz w:val="20"/>
                <w:szCs w:val="20"/>
                <w:lang w:val="en-GB" w:eastAsia="de-DE"/>
              </w:rPr>
            </w:pPr>
          </w:p>
        </w:tc>
        <w:tc>
          <w:tcPr>
            <w:tcW w:w="1784" w:type="dxa"/>
            <w:tcBorders>
              <w:top w:val="single" w:sz="8" w:space="0" w:color="000000"/>
              <w:left w:val="single" w:sz="8" w:space="0" w:color="000000"/>
              <w:bottom w:val="single" w:sz="8" w:space="0" w:color="000000"/>
              <w:right w:val="single" w:sz="8" w:space="0" w:color="000000"/>
            </w:tcBorders>
          </w:tcPr>
          <w:p w14:paraId="18F9F9FF" w14:textId="77777777" w:rsidR="00320236" w:rsidRPr="00320236" w:rsidRDefault="00320236" w:rsidP="00320236">
            <w:pPr>
              <w:spacing w:before="240"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 xml:space="preserve">The parent-doctor relationships looked very different from the three different perspectives. </w:t>
            </w:r>
          </w:p>
          <w:p w14:paraId="48F86302" w14:textId="77777777" w:rsidR="00320236" w:rsidRPr="00320236"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These divergences</w:t>
            </w:r>
          </w:p>
          <w:p w14:paraId="7BFB267B" w14:textId="77777777" w:rsidR="00320236" w:rsidRPr="00320236"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indicate weaknesses in current ideas of emotionality &amp; authority in clinical relationships and the necessity of multisource datasets to develop these ideas in a way that characterises clinical relationships</w:t>
            </w:r>
          </w:p>
          <w:p w14:paraId="6D0025F5" w14:textId="77777777" w:rsidR="00320236" w:rsidRPr="00320236"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from all perspectives</w:t>
            </w:r>
          </w:p>
          <w:p w14:paraId="39BD09C9" w14:textId="77777777" w:rsidR="00320236" w:rsidRPr="00320236" w:rsidRDefault="00320236" w:rsidP="00320236">
            <w:pPr>
              <w:spacing w:after="0"/>
              <w:rPr>
                <w:rFonts w:eastAsia="Times New Roman" w:cstheme="minorHAnsi"/>
                <w:color w:val="000000"/>
                <w:sz w:val="20"/>
                <w:szCs w:val="20"/>
                <w:lang w:val="en-GB" w:eastAsia="de-DE"/>
              </w:rPr>
            </w:pPr>
          </w:p>
          <w:p w14:paraId="242D3F82" w14:textId="77777777" w:rsidR="008146CE" w:rsidRPr="00396394"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To examine relationships from three perspectives simultaneously will be difficult.</w:t>
            </w:r>
          </w:p>
        </w:tc>
      </w:tr>
      <w:tr w:rsidR="008146CE" w:rsidRPr="002956A4" w14:paraId="148AEC3B"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136A435" w14:textId="77777777" w:rsidR="008146CE" w:rsidRPr="006014CE" w:rsidRDefault="008146CE" w:rsidP="00320236">
            <w:pPr>
              <w:spacing w:before="240" w:after="0"/>
              <w:rPr>
                <w:rFonts w:eastAsia="Times New Roman" w:cstheme="minorHAnsi"/>
                <w:b/>
                <w:sz w:val="20"/>
                <w:szCs w:val="20"/>
                <w:lang w:val="en-GB" w:eastAsia="de-DE"/>
              </w:rPr>
            </w:pPr>
            <w:r w:rsidRPr="006014CE">
              <w:rPr>
                <w:rFonts w:eastAsia="Times New Roman" w:cstheme="minorHAnsi"/>
                <w:b/>
                <w:color w:val="000000"/>
                <w:sz w:val="20"/>
                <w:szCs w:val="20"/>
                <w:lang w:val="en-GB" w:eastAsia="de-DE"/>
              </w:rPr>
              <w:t>[50]</w:t>
            </w:r>
          </w:p>
          <w:p w14:paraId="7846356E" w14:textId="77777777" w:rsidR="008146CE" w:rsidRPr="00396394" w:rsidRDefault="008146CE" w:rsidP="00396394">
            <w:pPr>
              <w:spacing w:after="0"/>
              <w:rPr>
                <w:rFonts w:eastAsia="Times New Roman" w:cstheme="minorHAnsi"/>
                <w:sz w:val="20"/>
                <w:szCs w:val="20"/>
                <w:lang w:val="en-GB" w:eastAsia="de-DE"/>
              </w:rPr>
            </w:pPr>
          </w:p>
          <w:p w14:paraId="387CB54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Walseth et al. 2011</w:t>
            </w:r>
          </w:p>
          <w:p w14:paraId="2343F3A9" w14:textId="77777777" w:rsidR="008146CE" w:rsidRPr="00396394" w:rsidRDefault="008146CE" w:rsidP="00396394">
            <w:pPr>
              <w:spacing w:after="0"/>
              <w:rPr>
                <w:rFonts w:eastAsia="Times New Roman" w:cstheme="minorHAnsi"/>
                <w:sz w:val="20"/>
                <w:szCs w:val="20"/>
                <w:lang w:val="en-GB" w:eastAsia="de-DE"/>
              </w:rPr>
            </w:pPr>
          </w:p>
          <w:p w14:paraId="00E76614"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843ABE9"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Norway, Research Unit for General Practice, Uni Health Bergen</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726EEA6" w14:textId="77777777" w:rsidR="008146CE" w:rsidRPr="00396394" w:rsidRDefault="00320236" w:rsidP="00320236">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G</w:t>
            </w:r>
            <w:r w:rsidR="008146CE" w:rsidRPr="00396394">
              <w:rPr>
                <w:rFonts w:eastAsia="Times New Roman" w:cstheme="minorHAnsi"/>
                <w:color w:val="000000"/>
                <w:sz w:val="20"/>
                <w:szCs w:val="20"/>
                <w:lang w:val="en-GB" w:eastAsia="de-DE"/>
              </w:rPr>
              <w:t>eneral practitioners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B9E35E9"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F872327" w14:textId="77777777" w:rsidR="008146CE" w:rsidRPr="00396394" w:rsidRDefault="00320236" w:rsidP="00320236">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C</w:t>
            </w:r>
            <w:r w:rsidR="008146CE" w:rsidRPr="00396394">
              <w:rPr>
                <w:rFonts w:eastAsia="Times New Roman" w:cstheme="minorHAnsi"/>
                <w:color w:val="000000"/>
                <w:sz w:val="20"/>
                <w:szCs w:val="20"/>
                <w:lang w:val="en-GB" w:eastAsia="de-DE"/>
              </w:rPr>
              <w:t>onsultations concerning lifestyle changes, followed by interviews of doctors and patients.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E5C8481"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b/>
                <w:bCs/>
                <w:color w:val="000000"/>
                <w:sz w:val="20"/>
                <w:szCs w:val="20"/>
                <w:lang w:val="en-GB" w:eastAsia="de-DE"/>
              </w:rPr>
              <w:t>12 consultations were audio-recorded and transcribed verbatim</w:t>
            </w:r>
          </w:p>
          <w:p w14:paraId="1E5433F0"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Analysis was performed in 3 steps:</w:t>
            </w:r>
          </w:p>
          <w:p w14:paraId="1F594752" w14:textId="77777777" w:rsidR="008146CE" w:rsidRPr="00396394" w:rsidRDefault="008146CE" w:rsidP="00396394">
            <w:pPr>
              <w:numPr>
                <w:ilvl w:val="0"/>
                <w:numId w:val="1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Template method: Identification of 2 contrasting consultations </w:t>
            </w:r>
          </w:p>
          <w:p w14:paraId="3F11D30E" w14:textId="77777777" w:rsidR="008146CE" w:rsidRPr="00396394" w:rsidRDefault="008146CE" w:rsidP="00396394">
            <w:pPr>
              <w:numPr>
                <w:ilvl w:val="0"/>
                <w:numId w:val="1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contrasting consultations were ‘‘translated’’ into separate speech acts. → Habermas’ theory of communicative rationality (TCR)</w:t>
            </w:r>
          </w:p>
          <w:p w14:paraId="29DA97C1" w14:textId="77777777" w:rsidR="008146CE" w:rsidRPr="00396394" w:rsidRDefault="008146CE" w:rsidP="00396394">
            <w:pPr>
              <w:numPr>
                <w:ilvl w:val="0"/>
                <w:numId w:val="11"/>
              </w:numPr>
              <w:spacing w:after="0"/>
              <w:ind w:left="360"/>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 xml:space="preserve">speech acts were interpreted &amp; rearranged </w:t>
            </w:r>
            <w:proofErr w:type="gramStart"/>
            <w:r w:rsidRPr="00396394">
              <w:rPr>
                <w:rFonts w:eastAsia="Times New Roman" w:cstheme="minorHAnsi"/>
                <w:color w:val="000000"/>
                <w:sz w:val="20"/>
                <w:szCs w:val="20"/>
                <w:lang w:val="en-GB" w:eastAsia="de-DE"/>
              </w:rPr>
              <w:t>in order to</w:t>
            </w:r>
            <w:proofErr w:type="gramEnd"/>
            <w:r w:rsidRPr="00396394">
              <w:rPr>
                <w:rFonts w:eastAsia="Times New Roman" w:cstheme="minorHAnsi"/>
                <w:color w:val="000000"/>
                <w:sz w:val="20"/>
                <w:szCs w:val="20"/>
                <w:lang w:val="en-GB" w:eastAsia="de-DE"/>
              </w:rPr>
              <w:t xml:space="preserve"> identify significant descriptions of what happened in the consultation</w:t>
            </w:r>
          </w:p>
          <w:p w14:paraId="41FC8E85" w14:textId="77777777" w:rsidR="008146CE" w:rsidRPr="00396394" w:rsidRDefault="008146CE" w:rsidP="00396394">
            <w:pPr>
              <w:spacing w:after="0"/>
              <w:ind w:hanging="283"/>
              <w:rPr>
                <w:rFonts w:eastAsia="Times New Roman" w:cstheme="minorHAnsi"/>
                <w:sz w:val="20"/>
                <w:szCs w:val="20"/>
                <w:lang w:val="en-GB" w:eastAsia="de-DE"/>
              </w:rPr>
            </w:pPr>
            <w:r w:rsidRPr="00396394">
              <w:rPr>
                <w:rFonts w:eastAsia="Times New Roman" w:cstheme="minorHAnsi"/>
                <w:color w:val="000000"/>
                <w:sz w:val="20"/>
                <w:szCs w:val="20"/>
                <w:lang w:val="en-GB" w:eastAsia="de-DE"/>
              </w:rPr>
              <w:t>→ Interpretation was guided by the TCR within the larger framework of PCM (patient-centred medicine)</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0F46221"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General advice obstructed possibilities for ethical clarification &amp; patient-centredness. Ethical clarification was asked for, and was enhanced by the doctor using communication techniques such as</w:t>
            </w:r>
          </w:p>
          <w:p w14:paraId="0A654F5A"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interpretation, summarization, and exploration of the objective, subjective and social dimensions of the patients’ lifeworld’s. </w:t>
            </w:r>
          </w:p>
          <w:p w14:paraId="6BA1EE7C"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However, to produce concrete good decisions an additional reflection over possibilities and obstacles in the patient’s lifeworld is necessary. </w:t>
            </w:r>
          </w:p>
        </w:tc>
        <w:tc>
          <w:tcPr>
            <w:tcW w:w="1784" w:type="dxa"/>
            <w:tcBorders>
              <w:top w:val="single" w:sz="8" w:space="0" w:color="000000"/>
              <w:left w:val="single" w:sz="8" w:space="0" w:color="000000"/>
              <w:bottom w:val="single" w:sz="8" w:space="0" w:color="000000"/>
              <w:right w:val="single" w:sz="8" w:space="0" w:color="000000"/>
            </w:tcBorders>
          </w:tcPr>
          <w:p w14:paraId="3E46ED21" w14:textId="77777777" w:rsidR="00320236" w:rsidRPr="00320236" w:rsidRDefault="00320236" w:rsidP="00320236">
            <w:pPr>
              <w:spacing w:before="240"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 xml:space="preserve">Strong focus on only one theory </w:t>
            </w:r>
          </w:p>
          <w:p w14:paraId="4203DBFC" w14:textId="77777777" w:rsidR="00320236" w:rsidRPr="00320236"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The aim of the study was not to perform a comprehensive analysis of the consultations or of the doctors’ patient-centredness, but to illustrate mechanisms obstructing or</w:t>
            </w:r>
          </w:p>
          <w:p w14:paraId="291B39F3" w14:textId="77777777" w:rsidR="008146CE" w:rsidRPr="00396394"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enhancing communicative rationality.</w:t>
            </w:r>
          </w:p>
        </w:tc>
      </w:tr>
      <w:tr w:rsidR="008146CE" w:rsidRPr="00C32932" w14:paraId="517E5034" w14:textId="77777777" w:rsidTr="002F2CF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955BD1" w14:textId="77777777" w:rsidR="008146CE" w:rsidRPr="006014CE" w:rsidRDefault="008146CE" w:rsidP="00320236">
            <w:pPr>
              <w:spacing w:before="240" w:after="0"/>
              <w:rPr>
                <w:rFonts w:eastAsia="Times New Roman" w:cstheme="minorHAnsi"/>
                <w:b/>
                <w:sz w:val="20"/>
                <w:szCs w:val="20"/>
                <w:lang w:val="en-GB" w:eastAsia="de-DE"/>
              </w:rPr>
            </w:pPr>
            <w:r w:rsidRPr="006014CE">
              <w:rPr>
                <w:rFonts w:eastAsia="Times New Roman" w:cstheme="minorHAnsi"/>
                <w:b/>
                <w:color w:val="000000"/>
                <w:sz w:val="20"/>
                <w:szCs w:val="20"/>
                <w:lang w:val="en-GB" w:eastAsia="de-DE"/>
              </w:rPr>
              <w:t>[51]</w:t>
            </w:r>
          </w:p>
          <w:p w14:paraId="6CF0263B" w14:textId="77777777" w:rsidR="008146CE" w:rsidRPr="00396394" w:rsidRDefault="008146CE" w:rsidP="00396394">
            <w:pPr>
              <w:spacing w:after="0"/>
              <w:rPr>
                <w:rFonts w:eastAsia="Times New Roman" w:cstheme="minorHAnsi"/>
                <w:sz w:val="20"/>
                <w:szCs w:val="20"/>
                <w:lang w:val="en-GB" w:eastAsia="de-DE"/>
              </w:rPr>
            </w:pPr>
          </w:p>
          <w:p w14:paraId="53F7A64F"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Whyte et al. 2006</w:t>
            </w:r>
          </w:p>
          <w:p w14:paraId="5EB40EB9" w14:textId="77777777" w:rsidR="008146CE" w:rsidRPr="00396394" w:rsidRDefault="008146CE" w:rsidP="00396394">
            <w:pPr>
              <w:spacing w:after="0"/>
              <w:rPr>
                <w:rFonts w:eastAsia="Times New Roman" w:cstheme="minorHAnsi"/>
                <w:sz w:val="20"/>
                <w:szCs w:val="20"/>
                <w:lang w:val="en-GB" w:eastAsia="de-DE"/>
              </w:rPr>
            </w:pPr>
          </w:p>
          <w:p w14:paraId="3CA5A9DF"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[HD]</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A72A19C"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UK, Glasgow Caledonian University; 3 general hospitals in Scotland</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AAEB017" w14:textId="77777777" w:rsidR="008146CE" w:rsidRPr="00396394" w:rsidRDefault="00320236" w:rsidP="00320236">
            <w:pPr>
              <w:spacing w:before="240" w:after="0"/>
              <w:rPr>
                <w:rFonts w:eastAsia="Times New Roman" w:cstheme="minorHAnsi"/>
                <w:sz w:val="20"/>
                <w:szCs w:val="20"/>
                <w:lang w:val="en-GB" w:eastAsia="de-DE"/>
              </w:rPr>
            </w:pPr>
            <w:r>
              <w:rPr>
                <w:rFonts w:eastAsia="Times New Roman" w:cstheme="minorHAnsi"/>
                <w:color w:val="000000"/>
                <w:sz w:val="20"/>
                <w:szCs w:val="20"/>
                <w:lang w:val="en-GB" w:eastAsia="de-DE"/>
              </w:rPr>
              <w:t>N</w:t>
            </w:r>
            <w:r w:rsidR="008146CE" w:rsidRPr="00396394">
              <w:rPr>
                <w:rFonts w:eastAsia="Times New Roman" w:cstheme="minorHAnsi"/>
                <w:color w:val="000000"/>
                <w:sz w:val="20"/>
                <w:szCs w:val="20"/>
                <w:lang w:val="en-GB" w:eastAsia="de-DE"/>
              </w:rPr>
              <w:t>urses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AA65B10" w14:textId="77777777" w:rsidR="008146CE" w:rsidRPr="00396394" w:rsidRDefault="008146CE" w:rsidP="00396394">
            <w:pPr>
              <w:spacing w:after="0"/>
              <w:rPr>
                <w:rFonts w:eastAsia="Times New Roman" w:cstheme="minorHAnsi"/>
                <w:sz w:val="20"/>
                <w:szCs w:val="20"/>
                <w:lang w:val="en-GB" w:eastAsia="de-DE"/>
              </w:rPr>
            </w:pP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B00668D"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In depth nurse-patient interactions on education on smoking</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96B253C"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Qualitative case study (</w:t>
            </w:r>
            <w:r w:rsidRPr="00396394">
              <w:rPr>
                <w:rFonts w:eastAsia="Times New Roman" w:cstheme="minorHAnsi"/>
                <w:b/>
                <w:bCs/>
                <w:color w:val="000000"/>
                <w:sz w:val="20"/>
                <w:szCs w:val="20"/>
                <w:lang w:val="en-GB" w:eastAsia="de-DE"/>
              </w:rPr>
              <w:t>12 nurses &amp; several patients </w:t>
            </w:r>
          </w:p>
          <w:p w14:paraId="5E804BD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a framework of 4 key elements (+ several components) of health education practice was developed from the literature to guide the analysis of verbal data.</w:t>
            </w:r>
          </w:p>
          <w:p w14:paraId="7AEB0153" w14:textId="77777777" w:rsidR="008146CE" w:rsidRPr="00396394" w:rsidRDefault="008146CE" w:rsidP="00396394">
            <w:pPr>
              <w:numPr>
                <w:ilvl w:val="0"/>
                <w:numId w:val="12"/>
              </w:numPr>
              <w:spacing w:after="0"/>
              <w:ind w:left="502"/>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the teachable moment</w:t>
            </w:r>
          </w:p>
          <w:p w14:paraId="249EB528" w14:textId="77777777" w:rsidR="008146CE" w:rsidRPr="00396394" w:rsidRDefault="008146CE" w:rsidP="00396394">
            <w:pPr>
              <w:numPr>
                <w:ilvl w:val="0"/>
                <w:numId w:val="12"/>
              </w:numPr>
              <w:spacing w:after="0"/>
              <w:ind w:left="502"/>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readiness to learn</w:t>
            </w:r>
          </w:p>
          <w:p w14:paraId="77987780" w14:textId="77777777" w:rsidR="008146CE" w:rsidRPr="00396394" w:rsidRDefault="008146CE" w:rsidP="00396394">
            <w:pPr>
              <w:numPr>
                <w:ilvl w:val="0"/>
                <w:numId w:val="12"/>
              </w:numPr>
              <w:spacing w:after="0"/>
              <w:ind w:left="502"/>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Information on smoking</w:t>
            </w:r>
          </w:p>
          <w:p w14:paraId="2F2D5DA4" w14:textId="77777777" w:rsidR="008146CE" w:rsidRPr="00396394" w:rsidRDefault="008146CE" w:rsidP="00396394">
            <w:pPr>
              <w:numPr>
                <w:ilvl w:val="0"/>
                <w:numId w:val="12"/>
              </w:numPr>
              <w:spacing w:after="0"/>
              <w:ind w:left="502"/>
              <w:textAlignment w:val="baseline"/>
              <w:rPr>
                <w:rFonts w:eastAsia="Times New Roman" w:cstheme="minorHAnsi"/>
                <w:color w:val="000000"/>
                <w:sz w:val="20"/>
                <w:szCs w:val="20"/>
                <w:lang w:val="en-GB" w:eastAsia="de-DE"/>
              </w:rPr>
            </w:pPr>
            <w:r w:rsidRPr="00396394">
              <w:rPr>
                <w:rFonts w:eastAsia="Times New Roman" w:cstheme="minorHAnsi"/>
                <w:color w:val="000000"/>
                <w:sz w:val="20"/>
                <w:szCs w:val="20"/>
                <w:lang w:val="en-GB" w:eastAsia="de-DE"/>
              </w:rPr>
              <w:t>use of oral communication skills</w:t>
            </w:r>
          </w:p>
        </w:tc>
        <w:tc>
          <w:tcPr>
            <w:tcW w:w="17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A6E2508" w14:textId="77777777" w:rsidR="008146CE" w:rsidRPr="00396394" w:rsidRDefault="008146CE" w:rsidP="00320236">
            <w:pPr>
              <w:spacing w:before="240"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Smoking was part of the nurses’ agenda, as most recognized opportunities to introduce health education on smoking during nursing care, suggesting an increasing integration of health education with nursing care.</w:t>
            </w:r>
          </w:p>
          <w:p w14:paraId="6E8F968B"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The content of nurses’</w:t>
            </w:r>
          </w:p>
          <w:p w14:paraId="158F4F68" w14:textId="77777777" w:rsidR="008146CE" w:rsidRPr="00396394" w:rsidRDefault="008146CE" w:rsidP="00396394">
            <w:pPr>
              <w:spacing w:after="0"/>
              <w:rPr>
                <w:rFonts w:eastAsia="Times New Roman" w:cstheme="minorHAnsi"/>
                <w:sz w:val="20"/>
                <w:szCs w:val="20"/>
                <w:lang w:val="en-GB" w:eastAsia="de-DE"/>
              </w:rPr>
            </w:pPr>
            <w:r w:rsidRPr="00396394">
              <w:rPr>
                <w:rFonts w:eastAsia="Times New Roman" w:cstheme="minorHAnsi"/>
                <w:color w:val="000000"/>
                <w:sz w:val="20"/>
                <w:szCs w:val="20"/>
                <w:lang w:val="en-GB" w:eastAsia="de-DE"/>
              </w:rPr>
              <w:t xml:space="preserve">interactions on smoking </w:t>
            </w:r>
            <w:proofErr w:type="gramStart"/>
            <w:r w:rsidRPr="00396394">
              <w:rPr>
                <w:rFonts w:eastAsia="Times New Roman" w:cstheme="minorHAnsi"/>
                <w:color w:val="000000"/>
                <w:sz w:val="20"/>
                <w:szCs w:val="20"/>
                <w:lang w:val="en-GB" w:eastAsia="de-DE"/>
              </w:rPr>
              <w:t>was</w:t>
            </w:r>
            <w:proofErr w:type="gramEnd"/>
            <w:r w:rsidRPr="00396394">
              <w:rPr>
                <w:rFonts w:eastAsia="Times New Roman" w:cstheme="minorHAnsi"/>
                <w:color w:val="000000"/>
                <w:sz w:val="20"/>
                <w:szCs w:val="20"/>
                <w:lang w:val="en-GB" w:eastAsia="de-DE"/>
              </w:rPr>
              <w:t xml:space="preserve"> variable, with some limited by poor communication skills &amp; inadequate knowledge of smoking and smoking cessation. </w:t>
            </w:r>
          </w:p>
        </w:tc>
        <w:tc>
          <w:tcPr>
            <w:tcW w:w="1784" w:type="dxa"/>
            <w:tcBorders>
              <w:top w:val="single" w:sz="8" w:space="0" w:color="000000"/>
              <w:left w:val="single" w:sz="8" w:space="0" w:color="000000"/>
              <w:bottom w:val="single" w:sz="8" w:space="0" w:color="000000"/>
              <w:right w:val="single" w:sz="8" w:space="0" w:color="000000"/>
            </w:tcBorders>
          </w:tcPr>
          <w:p w14:paraId="35E5F477" w14:textId="2047A3FA" w:rsidR="00320236" w:rsidRPr="00320236" w:rsidRDefault="00320236" w:rsidP="00320236">
            <w:pPr>
              <w:spacing w:before="240"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 xml:space="preserve">No “planned” </w:t>
            </w:r>
            <w:proofErr w:type="spellStart"/>
            <w:r w:rsidR="009B56C9">
              <w:rPr>
                <w:rFonts w:eastAsia="Times New Roman" w:cstheme="minorHAnsi"/>
                <w:color w:val="000000"/>
                <w:sz w:val="20"/>
                <w:szCs w:val="20"/>
                <w:lang w:val="en-GB" w:eastAsia="de-DE"/>
              </w:rPr>
              <w:t>counseling</w:t>
            </w:r>
            <w:proofErr w:type="spellEnd"/>
            <w:r w:rsidRPr="00320236">
              <w:rPr>
                <w:rFonts w:eastAsia="Times New Roman" w:cstheme="minorHAnsi"/>
                <w:color w:val="000000"/>
                <w:sz w:val="20"/>
                <w:szCs w:val="20"/>
                <w:lang w:val="en-GB" w:eastAsia="de-DE"/>
              </w:rPr>
              <w:t xml:space="preserve"> interaction!</w:t>
            </w:r>
          </w:p>
          <w:p w14:paraId="51E04F19" w14:textId="77777777" w:rsidR="00320236" w:rsidRPr="00320236"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Nurse–patient interactions were tape-recorded for approximately 6 hours. Interactions on smoking that may have occurred before or after the tape-recorded episodes were not</w:t>
            </w:r>
          </w:p>
          <w:p w14:paraId="25475211" w14:textId="77777777" w:rsidR="00320236" w:rsidRPr="00320236"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available to the study, and therefore the findings reflect a</w:t>
            </w:r>
          </w:p>
          <w:p w14:paraId="3C2423CD" w14:textId="77777777" w:rsidR="008146CE" w:rsidRPr="00396394" w:rsidRDefault="00320236" w:rsidP="00320236">
            <w:pPr>
              <w:spacing w:after="0"/>
              <w:rPr>
                <w:rFonts w:eastAsia="Times New Roman" w:cstheme="minorHAnsi"/>
                <w:color w:val="000000"/>
                <w:sz w:val="20"/>
                <w:szCs w:val="20"/>
                <w:lang w:val="en-GB" w:eastAsia="de-DE"/>
              </w:rPr>
            </w:pPr>
            <w:r w:rsidRPr="00320236">
              <w:rPr>
                <w:rFonts w:eastAsia="Times New Roman" w:cstheme="minorHAnsi"/>
                <w:color w:val="000000"/>
                <w:sz w:val="20"/>
                <w:szCs w:val="20"/>
                <w:lang w:val="en-GB" w:eastAsia="de-DE"/>
              </w:rPr>
              <w:t>‘snapshot’ of the nurses’ practice</w:t>
            </w:r>
          </w:p>
        </w:tc>
      </w:tr>
    </w:tbl>
    <w:p w14:paraId="75D7C7D5" w14:textId="77777777" w:rsidR="00727375" w:rsidRPr="00523449" w:rsidRDefault="00727375">
      <w:pPr>
        <w:rPr>
          <w:lang w:val="en-US"/>
        </w:rPr>
      </w:pPr>
    </w:p>
    <w:sectPr w:rsidR="00727375" w:rsidRPr="00523449" w:rsidSect="00685C6C">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BCE59" w14:textId="77777777" w:rsidR="008D3E73" w:rsidRDefault="008D3E73" w:rsidP="002956A4">
      <w:pPr>
        <w:spacing w:after="0" w:line="240" w:lineRule="auto"/>
      </w:pPr>
      <w:r>
        <w:separator/>
      </w:r>
    </w:p>
  </w:endnote>
  <w:endnote w:type="continuationSeparator" w:id="0">
    <w:p w14:paraId="60BE3101" w14:textId="77777777" w:rsidR="008D3E73" w:rsidRDefault="008D3E73" w:rsidP="0029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D53DA" w14:textId="6C75F9DF" w:rsidR="008E6219" w:rsidRDefault="005A5A93">
    <w:pPr>
      <w:pStyle w:val="Footer"/>
    </w:pPr>
    <w:r>
      <w:rPr>
        <w:noProof/>
      </w:rPr>
      <mc:AlternateContent>
        <mc:Choice Requires="wps">
          <w:drawing>
            <wp:anchor distT="0" distB="0" distL="0" distR="0" simplePos="0" relativeHeight="251662336" behindDoc="0" locked="0" layoutInCell="1" allowOverlap="1" wp14:anchorId="04FFCB50" wp14:editId="041C75B0">
              <wp:simplePos x="635" y="635"/>
              <wp:positionH relativeFrom="page">
                <wp:align>left</wp:align>
              </wp:positionH>
              <wp:positionV relativeFrom="page">
                <wp:align>bottom</wp:align>
              </wp:positionV>
              <wp:extent cx="2082165" cy="352425"/>
              <wp:effectExtent l="0" t="0" r="13335" b="0"/>
              <wp:wrapNone/>
              <wp:docPr id="747605492" name="Text Box 5"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2165" cy="352425"/>
                      </a:xfrm>
                      <a:prstGeom prst="rect">
                        <a:avLst/>
                      </a:prstGeom>
                      <a:noFill/>
                      <a:ln>
                        <a:noFill/>
                      </a:ln>
                    </wps:spPr>
                    <wps:txbx>
                      <w:txbxContent>
                        <w:p w14:paraId="1F812C1B" w14:textId="3985C4A7" w:rsidR="005A5A93" w:rsidRPr="005A5A93" w:rsidRDefault="005A5A93" w:rsidP="005A5A93">
                          <w:pPr>
                            <w:spacing w:after="0"/>
                            <w:rPr>
                              <w:rFonts w:ascii="Rockwell" w:eastAsia="Rockwell" w:hAnsi="Rockwell" w:cs="Rockwell"/>
                              <w:noProof/>
                              <w:color w:val="0078D7"/>
                              <w:sz w:val="18"/>
                              <w:szCs w:val="18"/>
                            </w:rPr>
                          </w:pPr>
                          <w:r w:rsidRPr="005A5A93">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FFCB50" id="_x0000_t202" coordsize="21600,21600" o:spt="202" path="m,l,21600r21600,l21600,xe">
              <v:stroke joinstyle="miter"/>
              <v:path gradientshapeok="t" o:connecttype="rect"/>
            </v:shapetype>
            <v:shape id="Text Box 5" o:spid="_x0000_s1028" type="#_x0000_t202" alt="Information Classification: General" style="position:absolute;margin-left:0;margin-top:0;width:163.95pt;height:27.7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" filled="f" stroked="f">
              <v:textbox style="mso-fit-shape-to-text:t" inset="20pt,0,0,15pt">
                <w:txbxContent>
                  <w:p w14:paraId="1F812C1B" w14:textId="3985C4A7" w:rsidR="005A5A93" w:rsidRPr="005A5A93" w:rsidRDefault="005A5A93" w:rsidP="005A5A93">
                    <w:pPr>
                      <w:spacing w:after="0"/>
                      <w:rPr>
                        <w:rFonts w:ascii="Rockwell" w:eastAsia="Rockwell" w:hAnsi="Rockwell" w:cs="Rockwell"/>
                        <w:noProof/>
                        <w:color w:val="0078D7"/>
                        <w:sz w:val="18"/>
                        <w:szCs w:val="18"/>
                      </w:rPr>
                    </w:pPr>
                    <w:r w:rsidRPr="005A5A93">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AB38C" w14:textId="49E8710E" w:rsidR="008E6219" w:rsidRDefault="005A5A93">
    <w:pPr>
      <w:pStyle w:val="Footer"/>
    </w:pPr>
    <w:r>
      <w:rPr>
        <w:noProof/>
      </w:rPr>
      <mc:AlternateContent>
        <mc:Choice Requires="wps">
          <w:drawing>
            <wp:anchor distT="0" distB="0" distL="0" distR="0" simplePos="0" relativeHeight="251663360" behindDoc="0" locked="0" layoutInCell="1" allowOverlap="1" wp14:anchorId="75461307" wp14:editId="2D6A6E94">
              <wp:simplePos x="635" y="635"/>
              <wp:positionH relativeFrom="page">
                <wp:align>left</wp:align>
              </wp:positionH>
              <wp:positionV relativeFrom="page">
                <wp:align>bottom</wp:align>
              </wp:positionV>
              <wp:extent cx="2082165" cy="352425"/>
              <wp:effectExtent l="0" t="0" r="13335" b="0"/>
              <wp:wrapNone/>
              <wp:docPr id="595345195" name="Text Box 6"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2165" cy="352425"/>
                      </a:xfrm>
                      <a:prstGeom prst="rect">
                        <a:avLst/>
                      </a:prstGeom>
                      <a:noFill/>
                      <a:ln>
                        <a:noFill/>
                      </a:ln>
                    </wps:spPr>
                    <wps:txbx>
                      <w:txbxContent>
                        <w:p w14:paraId="25DA26CF" w14:textId="3D0F8B2C" w:rsidR="005A5A93" w:rsidRPr="005A5A93" w:rsidRDefault="005A5A93" w:rsidP="005A5A93">
                          <w:pPr>
                            <w:spacing w:after="0"/>
                            <w:rPr>
                              <w:rFonts w:ascii="Rockwell" w:eastAsia="Rockwell" w:hAnsi="Rockwell" w:cs="Rockwell"/>
                              <w:noProof/>
                              <w:color w:val="0078D7"/>
                              <w:sz w:val="18"/>
                              <w:szCs w:val="18"/>
                            </w:rPr>
                          </w:pPr>
                          <w:r w:rsidRPr="005A5A93">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461307" id="_x0000_t202" coordsize="21600,21600" o:spt="202" path="m,l,21600r21600,l21600,xe">
              <v:stroke joinstyle="miter"/>
              <v:path gradientshapeok="t" o:connecttype="rect"/>
            </v:shapetype>
            <v:shape id="Text Box 6" o:spid="_x0000_s1029" type="#_x0000_t202" alt="Information Classification: General" style="position:absolute;margin-left:0;margin-top:0;width:163.95pt;height:27.7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" filled="f" stroked="f">
              <v:textbox style="mso-fit-shape-to-text:t" inset="20pt,0,0,15pt">
                <w:txbxContent>
                  <w:p w14:paraId="25DA26CF" w14:textId="3D0F8B2C" w:rsidR="005A5A93" w:rsidRPr="005A5A93" w:rsidRDefault="005A5A93" w:rsidP="005A5A93">
                    <w:pPr>
                      <w:spacing w:after="0"/>
                      <w:rPr>
                        <w:rFonts w:ascii="Rockwell" w:eastAsia="Rockwell" w:hAnsi="Rockwell" w:cs="Rockwell"/>
                        <w:noProof/>
                        <w:color w:val="0078D7"/>
                        <w:sz w:val="18"/>
                        <w:szCs w:val="18"/>
                      </w:rPr>
                    </w:pPr>
                    <w:r w:rsidRPr="005A5A93">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AB179" w14:textId="552F8576" w:rsidR="008E6219" w:rsidRDefault="005A5A93">
    <w:pPr>
      <w:pStyle w:val="Footer"/>
    </w:pPr>
    <w:r>
      <w:rPr>
        <w:noProof/>
      </w:rPr>
      <mc:AlternateContent>
        <mc:Choice Requires="wps">
          <w:drawing>
            <wp:anchor distT="0" distB="0" distL="0" distR="0" simplePos="0" relativeHeight="251661312" behindDoc="0" locked="0" layoutInCell="1" allowOverlap="1" wp14:anchorId="1B1FEBC4" wp14:editId="448FFFBA">
              <wp:simplePos x="635" y="635"/>
              <wp:positionH relativeFrom="page">
                <wp:align>left</wp:align>
              </wp:positionH>
              <wp:positionV relativeFrom="page">
                <wp:align>bottom</wp:align>
              </wp:positionV>
              <wp:extent cx="2082165" cy="352425"/>
              <wp:effectExtent l="0" t="0" r="13335" b="0"/>
              <wp:wrapNone/>
              <wp:docPr id="530383862" name="Text Box 4"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2165" cy="352425"/>
                      </a:xfrm>
                      <a:prstGeom prst="rect">
                        <a:avLst/>
                      </a:prstGeom>
                      <a:noFill/>
                      <a:ln>
                        <a:noFill/>
                      </a:ln>
                    </wps:spPr>
                    <wps:txbx>
                      <w:txbxContent>
                        <w:p w14:paraId="46E86500" w14:textId="5C779E78" w:rsidR="005A5A93" w:rsidRPr="005A5A93" w:rsidRDefault="005A5A93" w:rsidP="005A5A93">
                          <w:pPr>
                            <w:spacing w:after="0"/>
                            <w:rPr>
                              <w:rFonts w:ascii="Rockwell" w:eastAsia="Rockwell" w:hAnsi="Rockwell" w:cs="Rockwell"/>
                              <w:noProof/>
                              <w:color w:val="0078D7"/>
                              <w:sz w:val="18"/>
                              <w:szCs w:val="18"/>
                            </w:rPr>
                          </w:pPr>
                          <w:r w:rsidRPr="005A5A93">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1FEBC4" id="_x0000_t202" coordsize="21600,21600" o:spt="202" path="m,l,21600r21600,l21600,xe">
              <v:stroke joinstyle="miter"/>
              <v:path gradientshapeok="t" o:connecttype="rect"/>
            </v:shapetype>
            <v:shape id="Text Box 4" o:spid="_x0000_s1031" type="#_x0000_t202" alt="Information Classification: General" style="position:absolute;margin-left:0;margin-top:0;width:163.95pt;height:27.7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" filled="f" stroked="f">
              <v:textbox style="mso-fit-shape-to-text:t" inset="20pt,0,0,15pt">
                <w:txbxContent>
                  <w:p w14:paraId="46E86500" w14:textId="5C779E78" w:rsidR="005A5A93" w:rsidRPr="005A5A93" w:rsidRDefault="005A5A93" w:rsidP="005A5A93">
                    <w:pPr>
                      <w:spacing w:after="0"/>
                      <w:rPr>
                        <w:rFonts w:ascii="Rockwell" w:eastAsia="Rockwell" w:hAnsi="Rockwell" w:cs="Rockwell"/>
                        <w:noProof/>
                        <w:color w:val="0078D7"/>
                        <w:sz w:val="18"/>
                        <w:szCs w:val="18"/>
                      </w:rPr>
                    </w:pPr>
                    <w:r w:rsidRPr="005A5A93">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4EFEF" w14:textId="77777777" w:rsidR="008D3E73" w:rsidRDefault="008D3E73" w:rsidP="002956A4">
      <w:pPr>
        <w:spacing w:after="0" w:line="240" w:lineRule="auto"/>
      </w:pPr>
      <w:r>
        <w:separator/>
      </w:r>
    </w:p>
  </w:footnote>
  <w:footnote w:type="continuationSeparator" w:id="0">
    <w:p w14:paraId="6D4E48CA" w14:textId="77777777" w:rsidR="008D3E73" w:rsidRDefault="008D3E73" w:rsidP="0029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40CF4" w14:textId="3047DD0E" w:rsidR="008E6219" w:rsidRDefault="00C32932">
    <w:pPr>
      <w:pStyle w:val="Header"/>
    </w:pPr>
    <w:r>
      <w:rPr>
        <w:noProof/>
      </w:rPr>
      <mc:AlternateContent>
        <mc:Choice Requires="wps">
          <w:drawing>
            <wp:anchor distT="0" distB="0" distL="0" distR="0" simplePos="0" relativeHeight="251659264" behindDoc="0" locked="0" layoutInCell="1" allowOverlap="1" wp14:anchorId="4FF82EF6" wp14:editId="52FB8759">
              <wp:simplePos x="635" y="635"/>
              <wp:positionH relativeFrom="page">
                <wp:align>center</wp:align>
              </wp:positionH>
              <wp:positionV relativeFrom="page">
                <wp:align>top</wp:align>
              </wp:positionV>
              <wp:extent cx="443865" cy="443865"/>
              <wp:effectExtent l="0" t="0" r="13335" b="12065"/>
              <wp:wrapNone/>
              <wp:docPr id="2" name="Textfeld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9C5C27" w14:textId="7B880B59" w:rsidR="00C32932" w:rsidRPr="00C32932" w:rsidRDefault="00C32932" w:rsidP="00C32932">
                          <w:pPr>
                            <w:spacing w:after="0"/>
                            <w:rPr>
                              <w:rFonts w:ascii="Calibri" w:eastAsia="Calibri" w:hAnsi="Calibri" w:cs="Calibri"/>
                              <w:noProof/>
                              <w:color w:val="4A569E"/>
                              <w:sz w:val="20"/>
                              <w:szCs w:val="20"/>
                            </w:rPr>
                          </w:pPr>
                          <w:r w:rsidRPr="00C32932">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F82EF6" id="_x0000_t202" coordsize="21600,21600" o:spt="202" path="m,l,21600r21600,l21600,xe">
              <v:stroke joinstyle="miter"/>
              <v:path gradientshapeok="t" o:connecttype="rect"/>
            </v:shapetype>
            <v:shape id="Textfeld 2"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A9C5C27" w14:textId="7B880B59" w:rsidR="00C32932" w:rsidRPr="00C32932" w:rsidRDefault="00C32932" w:rsidP="00C32932">
                    <w:pPr>
                      <w:spacing w:after="0"/>
                      <w:rPr>
                        <w:rFonts w:ascii="Calibri" w:eastAsia="Calibri" w:hAnsi="Calibri" w:cs="Calibri"/>
                        <w:noProof/>
                        <w:color w:val="4A569E"/>
                        <w:sz w:val="20"/>
                        <w:szCs w:val="20"/>
                      </w:rPr>
                    </w:pPr>
                    <w:r w:rsidRPr="00C32932">
                      <w:rPr>
                        <w:rFonts w:ascii="Calibri" w:eastAsia="Calibri" w:hAnsi="Calibri" w:cs="Calibri"/>
                        <w:noProof/>
                        <w:color w:val="4A569E"/>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51893" w14:textId="6D62902D" w:rsidR="008E6219" w:rsidRDefault="00C32932">
    <w:pPr>
      <w:pStyle w:val="Header"/>
    </w:pPr>
    <w:r>
      <w:rPr>
        <w:noProof/>
      </w:rPr>
      <mc:AlternateContent>
        <mc:Choice Requires="wps">
          <w:drawing>
            <wp:anchor distT="0" distB="0" distL="0" distR="0" simplePos="0" relativeHeight="251660288" behindDoc="0" locked="0" layoutInCell="1" allowOverlap="1" wp14:anchorId="7941F632" wp14:editId="1D4C0681">
              <wp:simplePos x="717973" y="447040"/>
              <wp:positionH relativeFrom="page">
                <wp:align>center</wp:align>
              </wp:positionH>
              <wp:positionV relativeFrom="page">
                <wp:align>top</wp:align>
              </wp:positionV>
              <wp:extent cx="443865" cy="443865"/>
              <wp:effectExtent l="0" t="0" r="13335" b="12065"/>
              <wp:wrapNone/>
              <wp:docPr id="3" name="Textfeld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BA8E2F" w14:textId="0DED6A22" w:rsidR="00C32932" w:rsidRPr="00C32932" w:rsidRDefault="00C32932" w:rsidP="00C32932">
                          <w:pPr>
                            <w:spacing w:after="0"/>
                            <w:rPr>
                              <w:rFonts w:ascii="Calibri" w:eastAsia="Calibri" w:hAnsi="Calibri" w:cs="Calibri"/>
                              <w:noProof/>
                              <w:color w:val="4A569E"/>
                              <w:sz w:val="20"/>
                              <w:szCs w:val="20"/>
                            </w:rPr>
                          </w:pPr>
                          <w:r w:rsidRPr="00C32932">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41F632" id="_x0000_t202" coordsize="21600,21600" o:spt="202" path="m,l,21600r21600,l21600,xe">
              <v:stroke joinstyle="miter"/>
              <v:path gradientshapeok="t" o:connecttype="rect"/>
            </v:shapetype>
            <v:shape id="Textfeld 3" o:spid="_x0000_s1027" type="#_x0000_t202" alt="Intern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6BA8E2F" w14:textId="0DED6A22" w:rsidR="00C32932" w:rsidRPr="00C32932" w:rsidRDefault="00C32932" w:rsidP="00C32932">
                    <w:pPr>
                      <w:spacing w:after="0"/>
                      <w:rPr>
                        <w:rFonts w:ascii="Calibri" w:eastAsia="Calibri" w:hAnsi="Calibri" w:cs="Calibri"/>
                        <w:noProof/>
                        <w:color w:val="4A569E"/>
                        <w:sz w:val="20"/>
                        <w:szCs w:val="20"/>
                      </w:rPr>
                    </w:pPr>
                    <w:r w:rsidRPr="00C32932">
                      <w:rPr>
                        <w:rFonts w:ascii="Calibri" w:eastAsia="Calibri" w:hAnsi="Calibri" w:cs="Calibri"/>
                        <w:noProof/>
                        <w:color w:val="4A569E"/>
                        <w:sz w:val="20"/>
                        <w:szCs w:val="20"/>
                      </w:rPr>
                      <w:t>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BBA5E" w14:textId="32A7B759" w:rsidR="008E6219" w:rsidRDefault="00C32932">
    <w:pPr>
      <w:pStyle w:val="Header"/>
    </w:pPr>
    <w:r>
      <w:rPr>
        <w:noProof/>
      </w:rPr>
      <mc:AlternateContent>
        <mc:Choice Requires="wps">
          <w:drawing>
            <wp:anchor distT="0" distB="0" distL="0" distR="0" simplePos="0" relativeHeight="251658240" behindDoc="0" locked="0" layoutInCell="1" allowOverlap="1" wp14:anchorId="6731A0E7" wp14:editId="77C3798F">
              <wp:simplePos x="635" y="635"/>
              <wp:positionH relativeFrom="page">
                <wp:align>center</wp:align>
              </wp:positionH>
              <wp:positionV relativeFrom="page">
                <wp:align>top</wp:align>
              </wp:positionV>
              <wp:extent cx="443865" cy="443865"/>
              <wp:effectExtent l="0" t="0" r="13335" b="12065"/>
              <wp:wrapNone/>
              <wp:docPr id="1" name="Textfeld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4D07AF" w14:textId="6B2C8011" w:rsidR="00C32932" w:rsidRPr="00C32932" w:rsidRDefault="00C32932" w:rsidP="00C32932">
                          <w:pPr>
                            <w:spacing w:after="0"/>
                            <w:rPr>
                              <w:rFonts w:ascii="Calibri" w:eastAsia="Calibri" w:hAnsi="Calibri" w:cs="Calibri"/>
                              <w:noProof/>
                              <w:color w:val="4A569E"/>
                              <w:sz w:val="20"/>
                              <w:szCs w:val="20"/>
                            </w:rPr>
                          </w:pPr>
                          <w:r w:rsidRPr="00C32932">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31A0E7" id="_x0000_t202" coordsize="21600,21600" o:spt="202" path="m,l,21600r21600,l21600,xe">
              <v:stroke joinstyle="miter"/>
              <v:path gradientshapeok="t" o:connecttype="rect"/>
            </v:shapetype>
            <v:shape id="Textfeld 1" o:spid="_x0000_s1030"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094D07AF" w14:textId="6B2C8011" w:rsidR="00C32932" w:rsidRPr="00C32932" w:rsidRDefault="00C32932" w:rsidP="00C32932">
                    <w:pPr>
                      <w:spacing w:after="0"/>
                      <w:rPr>
                        <w:rFonts w:ascii="Calibri" w:eastAsia="Calibri" w:hAnsi="Calibri" w:cs="Calibri"/>
                        <w:noProof/>
                        <w:color w:val="4A569E"/>
                        <w:sz w:val="20"/>
                        <w:szCs w:val="20"/>
                      </w:rPr>
                    </w:pPr>
                    <w:r w:rsidRPr="00C32932">
                      <w:rPr>
                        <w:rFonts w:ascii="Calibri" w:eastAsia="Calibri" w:hAnsi="Calibri" w:cs="Calibri"/>
                        <w:noProof/>
                        <w:color w:val="4A569E"/>
                        <w:sz w:val="20"/>
                        <w:szCs w:val="2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0749F"/>
    <w:multiLevelType w:val="multilevel"/>
    <w:tmpl w:val="79AE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36C8"/>
    <w:multiLevelType w:val="multilevel"/>
    <w:tmpl w:val="9F70F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3D00CA"/>
    <w:multiLevelType w:val="multilevel"/>
    <w:tmpl w:val="E278B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0761F6"/>
    <w:multiLevelType w:val="multilevel"/>
    <w:tmpl w:val="C506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B73990"/>
    <w:multiLevelType w:val="multilevel"/>
    <w:tmpl w:val="EFCC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294761"/>
    <w:multiLevelType w:val="multilevel"/>
    <w:tmpl w:val="1758E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A8581E"/>
    <w:multiLevelType w:val="multilevel"/>
    <w:tmpl w:val="7A300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761DDB"/>
    <w:multiLevelType w:val="multilevel"/>
    <w:tmpl w:val="FDCC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6D4A00"/>
    <w:multiLevelType w:val="multilevel"/>
    <w:tmpl w:val="6214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ED62DB"/>
    <w:multiLevelType w:val="multilevel"/>
    <w:tmpl w:val="8940F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5047F4"/>
    <w:multiLevelType w:val="multilevel"/>
    <w:tmpl w:val="5A608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F95AF4"/>
    <w:multiLevelType w:val="multilevel"/>
    <w:tmpl w:val="174C2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9525888">
    <w:abstractNumId w:val="3"/>
  </w:num>
  <w:num w:numId="2" w16cid:durableId="153616432">
    <w:abstractNumId w:val="2"/>
  </w:num>
  <w:num w:numId="3" w16cid:durableId="1548567114">
    <w:abstractNumId w:val="7"/>
  </w:num>
  <w:num w:numId="4" w16cid:durableId="1026633476">
    <w:abstractNumId w:val="11"/>
  </w:num>
  <w:num w:numId="5" w16cid:durableId="1293097002">
    <w:abstractNumId w:val="5"/>
  </w:num>
  <w:num w:numId="6" w16cid:durableId="521169434">
    <w:abstractNumId w:val="1"/>
  </w:num>
  <w:num w:numId="7" w16cid:durableId="772169708">
    <w:abstractNumId w:val="6"/>
  </w:num>
  <w:num w:numId="8" w16cid:durableId="1745839398">
    <w:abstractNumId w:val="0"/>
  </w:num>
  <w:num w:numId="9" w16cid:durableId="1344865619">
    <w:abstractNumId w:val="10"/>
  </w:num>
  <w:num w:numId="10" w16cid:durableId="842088634">
    <w:abstractNumId w:val="8"/>
  </w:num>
  <w:num w:numId="11" w16cid:durableId="763957532">
    <w:abstractNumId w:val="9"/>
  </w:num>
  <w:num w:numId="12" w16cid:durableId="4828157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7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6C"/>
    <w:rsid w:val="000B2850"/>
    <w:rsid w:val="000D4D42"/>
    <w:rsid w:val="000F5410"/>
    <w:rsid w:val="00111C21"/>
    <w:rsid w:val="00114EDF"/>
    <w:rsid w:val="00153534"/>
    <w:rsid w:val="00242789"/>
    <w:rsid w:val="00250C04"/>
    <w:rsid w:val="002956A4"/>
    <w:rsid w:val="002B3B0F"/>
    <w:rsid w:val="002C7233"/>
    <w:rsid w:val="002F2CFC"/>
    <w:rsid w:val="00301792"/>
    <w:rsid w:val="00320236"/>
    <w:rsid w:val="00385A93"/>
    <w:rsid w:val="00396394"/>
    <w:rsid w:val="003F4A5D"/>
    <w:rsid w:val="00404460"/>
    <w:rsid w:val="004444AF"/>
    <w:rsid w:val="00454C20"/>
    <w:rsid w:val="004779D2"/>
    <w:rsid w:val="004E3535"/>
    <w:rsid w:val="004F2E43"/>
    <w:rsid w:val="005227FF"/>
    <w:rsid w:val="00523449"/>
    <w:rsid w:val="005A5A93"/>
    <w:rsid w:val="005A60A7"/>
    <w:rsid w:val="005C6798"/>
    <w:rsid w:val="005D2257"/>
    <w:rsid w:val="006014CE"/>
    <w:rsid w:val="00645445"/>
    <w:rsid w:val="00685C6C"/>
    <w:rsid w:val="006909F6"/>
    <w:rsid w:val="006F233C"/>
    <w:rsid w:val="007028B4"/>
    <w:rsid w:val="00707B66"/>
    <w:rsid w:val="00727375"/>
    <w:rsid w:val="00764CC6"/>
    <w:rsid w:val="00786EDC"/>
    <w:rsid w:val="00805FE0"/>
    <w:rsid w:val="008146CE"/>
    <w:rsid w:val="00821E9B"/>
    <w:rsid w:val="00872F36"/>
    <w:rsid w:val="008A6C1B"/>
    <w:rsid w:val="008D3E73"/>
    <w:rsid w:val="008E6219"/>
    <w:rsid w:val="008F43AC"/>
    <w:rsid w:val="0091560B"/>
    <w:rsid w:val="009B56C9"/>
    <w:rsid w:val="009D09A3"/>
    <w:rsid w:val="009D1BE8"/>
    <w:rsid w:val="00A215C6"/>
    <w:rsid w:val="00A2621A"/>
    <w:rsid w:val="00A63191"/>
    <w:rsid w:val="00A63FD4"/>
    <w:rsid w:val="00AD45A5"/>
    <w:rsid w:val="00AF7E54"/>
    <w:rsid w:val="00B75CE7"/>
    <w:rsid w:val="00BA30D4"/>
    <w:rsid w:val="00BB3C1E"/>
    <w:rsid w:val="00BF1808"/>
    <w:rsid w:val="00BF3FCC"/>
    <w:rsid w:val="00C32932"/>
    <w:rsid w:val="00C53C1F"/>
    <w:rsid w:val="00CA25FF"/>
    <w:rsid w:val="00CA4E31"/>
    <w:rsid w:val="00CC163A"/>
    <w:rsid w:val="00CC62E2"/>
    <w:rsid w:val="00D02495"/>
    <w:rsid w:val="00D12AA8"/>
    <w:rsid w:val="00D44DD2"/>
    <w:rsid w:val="00DA3A0F"/>
    <w:rsid w:val="00DB717A"/>
    <w:rsid w:val="00E16CED"/>
    <w:rsid w:val="00E46229"/>
    <w:rsid w:val="00E90041"/>
    <w:rsid w:val="00EA4C98"/>
    <w:rsid w:val="00EC5734"/>
    <w:rsid w:val="00EE599E"/>
    <w:rsid w:val="00F04701"/>
    <w:rsid w:val="00F10DFA"/>
    <w:rsid w:val="00F46800"/>
    <w:rsid w:val="00FE24E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A7C9"/>
  <w15:chartTrackingRefBased/>
  <w15:docId w15:val="{CCD1E896-AC92-49CC-880A-81053BF6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KeineListe1">
    <w:name w:val="Keine Liste1"/>
    <w:next w:val="NoList"/>
    <w:uiPriority w:val="99"/>
    <w:semiHidden/>
    <w:unhideWhenUsed/>
    <w:rsid w:val="00727375"/>
  </w:style>
  <w:style w:type="paragraph" w:customStyle="1" w:styleId="msonormal0">
    <w:name w:val="msonormal"/>
    <w:basedOn w:val="Normal"/>
    <w:rsid w:val="0072737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NormalWeb">
    <w:name w:val="Normal (Web)"/>
    <w:basedOn w:val="Normal"/>
    <w:uiPriority w:val="99"/>
    <w:semiHidden/>
    <w:unhideWhenUsed/>
    <w:rsid w:val="0072737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Header">
    <w:name w:val="header"/>
    <w:basedOn w:val="Normal"/>
    <w:link w:val="HeaderChar"/>
    <w:uiPriority w:val="99"/>
    <w:unhideWhenUsed/>
    <w:rsid w:val="002956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956A4"/>
  </w:style>
  <w:style w:type="paragraph" w:styleId="Footer">
    <w:name w:val="footer"/>
    <w:basedOn w:val="Normal"/>
    <w:link w:val="FooterChar"/>
    <w:uiPriority w:val="99"/>
    <w:unhideWhenUsed/>
    <w:rsid w:val="002956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56A4"/>
  </w:style>
  <w:style w:type="paragraph" w:styleId="NoSpacing">
    <w:name w:val="No Spacing"/>
    <w:uiPriority w:val="1"/>
    <w:qFormat/>
    <w:rsid w:val="00B75C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944369">
      <w:bodyDiv w:val="1"/>
      <w:marLeft w:val="0"/>
      <w:marRight w:val="0"/>
      <w:marTop w:val="0"/>
      <w:marBottom w:val="0"/>
      <w:divBdr>
        <w:top w:val="none" w:sz="0" w:space="0" w:color="auto"/>
        <w:left w:val="none" w:sz="0" w:space="0" w:color="auto"/>
        <w:bottom w:val="none" w:sz="0" w:space="0" w:color="auto"/>
        <w:right w:val="none" w:sz="0" w:space="0" w:color="auto"/>
      </w:divBdr>
      <w:divsChild>
        <w:div w:id="1909413017">
          <w:marLeft w:val="-465"/>
          <w:marRight w:val="0"/>
          <w:marTop w:val="0"/>
          <w:marBottom w:val="0"/>
          <w:divBdr>
            <w:top w:val="none" w:sz="0" w:space="0" w:color="auto"/>
            <w:left w:val="none" w:sz="0" w:space="0" w:color="auto"/>
            <w:bottom w:val="none" w:sz="0" w:space="0" w:color="auto"/>
            <w:right w:val="none" w:sz="0" w:space="0" w:color="auto"/>
          </w:divBdr>
        </w:div>
      </w:divsChild>
    </w:div>
    <w:div w:id="593973727">
      <w:bodyDiv w:val="1"/>
      <w:marLeft w:val="0"/>
      <w:marRight w:val="0"/>
      <w:marTop w:val="0"/>
      <w:marBottom w:val="0"/>
      <w:divBdr>
        <w:top w:val="none" w:sz="0" w:space="0" w:color="auto"/>
        <w:left w:val="none" w:sz="0" w:space="0" w:color="auto"/>
        <w:bottom w:val="none" w:sz="0" w:space="0" w:color="auto"/>
        <w:right w:val="none" w:sz="0" w:space="0" w:color="auto"/>
      </w:divBdr>
      <w:divsChild>
        <w:div w:id="742220938">
          <w:marLeft w:val="-465"/>
          <w:marRight w:val="0"/>
          <w:marTop w:val="0"/>
          <w:marBottom w:val="0"/>
          <w:divBdr>
            <w:top w:val="none" w:sz="0" w:space="0" w:color="auto"/>
            <w:left w:val="none" w:sz="0" w:space="0" w:color="auto"/>
            <w:bottom w:val="none" w:sz="0" w:space="0" w:color="auto"/>
            <w:right w:val="none" w:sz="0" w:space="0" w:color="auto"/>
          </w:divBdr>
        </w:div>
      </w:divsChild>
    </w:div>
    <w:div w:id="803547540">
      <w:bodyDiv w:val="1"/>
      <w:marLeft w:val="0"/>
      <w:marRight w:val="0"/>
      <w:marTop w:val="0"/>
      <w:marBottom w:val="0"/>
      <w:divBdr>
        <w:top w:val="none" w:sz="0" w:space="0" w:color="auto"/>
        <w:left w:val="none" w:sz="0" w:space="0" w:color="auto"/>
        <w:bottom w:val="none" w:sz="0" w:space="0" w:color="auto"/>
        <w:right w:val="none" w:sz="0" w:space="0" w:color="auto"/>
      </w:divBdr>
      <w:divsChild>
        <w:div w:id="596402014">
          <w:marLeft w:val="-600"/>
          <w:marRight w:val="0"/>
          <w:marTop w:val="0"/>
          <w:marBottom w:val="0"/>
          <w:divBdr>
            <w:top w:val="none" w:sz="0" w:space="0" w:color="auto"/>
            <w:left w:val="none" w:sz="0" w:space="0" w:color="auto"/>
            <w:bottom w:val="none" w:sz="0" w:space="0" w:color="auto"/>
            <w:right w:val="none" w:sz="0" w:space="0" w:color="auto"/>
          </w:divBdr>
        </w:div>
      </w:divsChild>
    </w:div>
    <w:div w:id="8476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6B672-4CFF-436E-BD21-76BEB1B0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8496</Words>
  <Characters>48430</Characters>
  <Application>Microsoft Office Word</Application>
  <DocSecurity>0</DocSecurity>
  <Lines>403</Lines>
  <Paragraphs>113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Bossert, Jasmin</dc:creator>
  <cp:keywords/>
  <dc:description/>
  <cp:lastModifiedBy>Lee, Boon</cp:lastModifiedBy>
  <cp:revision>2</cp:revision>
  <dcterms:created xsi:type="dcterms:W3CDTF">2024-06-25T20:25:00Z</dcterms:created>
  <dcterms:modified xsi:type="dcterms:W3CDTF">2024-06-25T20:25:00Z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#4a569e,10,Calibri</vt:lpwstr>
  </property>
  <property fmtid="{D5CDD505-2E9C-101B-9397-08002B2CF9AE}" pid="4" name="ClassificationContentMarkingHeaderText">
    <vt:lpwstr>Internal</vt:lpwstr>
  </property>
  <property fmtid="{D5CDD505-2E9C-101B-9397-08002B2CF9AE}" pid="5" name="MSIP_Label_9e3dcb88-8425-4e1d-b1a3-bd5572915bbc_Enabled">
    <vt:lpwstr>true</vt:lpwstr>
  </property>
  <property fmtid="{D5CDD505-2E9C-101B-9397-08002B2CF9AE}" pid="6" name="MSIP_Label_9e3dcb88-8425-4e1d-b1a3-bd5572915bbc_SetDate">
    <vt:lpwstr>2024-06-17T12:00:38Z</vt:lpwstr>
  </property>
  <property fmtid="{D5CDD505-2E9C-101B-9397-08002B2CF9AE}" pid="7" name="MSIP_Label_9e3dcb88-8425-4e1d-b1a3-bd5572915bbc_Method">
    <vt:lpwstr>Privileged</vt:lpwstr>
  </property>
  <property fmtid="{D5CDD505-2E9C-101B-9397-08002B2CF9AE}" pid="8" name="MSIP_Label_9e3dcb88-8425-4e1d-b1a3-bd5572915bbc_Name">
    <vt:lpwstr>Internal</vt:lpwstr>
  </property>
  <property fmtid="{D5CDD505-2E9C-101B-9397-08002B2CF9AE}" pid="9" name="MSIP_Label_9e3dcb88-8425-4e1d-b1a3-bd5572915bbc_SiteId">
    <vt:lpwstr>aca3c8d6-aa71-4e1a-a10e-03572fc58c0b</vt:lpwstr>
  </property>
  <property fmtid="{D5CDD505-2E9C-101B-9397-08002B2CF9AE}" pid="10" name="MSIP_Label_9e3dcb88-8425-4e1d-b1a3-bd5572915bbc_ActionId">
    <vt:lpwstr>1af2ae93-191f-4bc3-b388-8d1195fad332</vt:lpwstr>
  </property>
  <property fmtid="{D5CDD505-2E9C-101B-9397-08002B2CF9AE}" pid="11" name="MSIP_Label_9e3dcb88-8425-4e1d-b1a3-bd5572915bbc_ContentBits">
    <vt:lpwstr>1</vt:lpwstr>
  </property>
  <property fmtid="{D5CDD505-2E9C-101B-9397-08002B2CF9AE}" pid="12" name="ClassificationContentMarkingFooterShapeIds">
    <vt:lpwstr>1f9d03f6,2c8f8df4,237c3f2b</vt:lpwstr>
  </property>
  <property fmtid="{D5CDD505-2E9C-101B-9397-08002B2CF9AE}" pid="13" name="ClassificationContentMarkingFooterFontProps">
    <vt:lpwstr>#0078d7,9,Rockwell</vt:lpwstr>
  </property>
  <property fmtid="{D5CDD505-2E9C-101B-9397-08002B2CF9AE}" pid="14" name="ClassificationContentMarkingFooterText">
    <vt:lpwstr>Information Classification: General</vt:lpwstr>
  </property>
  <property fmtid="{D5CDD505-2E9C-101B-9397-08002B2CF9AE}" pid="15" name="MSIP_Label_2bbab825-a111-45e4-86a1-18cee0005896_Enabled">
    <vt:lpwstr>true</vt:lpwstr>
  </property>
  <property fmtid="{D5CDD505-2E9C-101B-9397-08002B2CF9AE}" pid="16" name="MSIP_Label_2bbab825-a111-45e4-86a1-18cee0005896_SetDate">
    <vt:lpwstr>2024-06-25T02:55:19Z</vt:lpwstr>
  </property>
  <property fmtid="{D5CDD505-2E9C-101B-9397-08002B2CF9AE}" pid="17" name="MSIP_Label_2bbab825-a111-45e4-86a1-18cee0005896_Method">
    <vt:lpwstr>Standard</vt:lpwstr>
  </property>
  <property fmtid="{D5CDD505-2E9C-101B-9397-08002B2CF9AE}" pid="18" name="MSIP_Label_2bbab825-a111-45e4-86a1-18cee0005896_Name">
    <vt:lpwstr>2bbab825-a111-45e4-86a1-18cee0005896</vt:lpwstr>
  </property>
  <property fmtid="{D5CDD505-2E9C-101B-9397-08002B2CF9AE}" pid="19" name="MSIP_Label_2bbab825-a111-45e4-86a1-18cee0005896_SiteId">
    <vt:lpwstr>2567d566-604c-408a-8a60-55d0dc9d9d6b</vt:lpwstr>
  </property>
  <property fmtid="{D5CDD505-2E9C-101B-9397-08002B2CF9AE}" pid="20" name="MSIP_Label_2bbab825-a111-45e4-86a1-18cee0005896_ActionId">
    <vt:lpwstr>3751111a-d21c-4d30-ba94-c20dd1a919d7</vt:lpwstr>
  </property>
  <property fmtid="{D5CDD505-2E9C-101B-9397-08002B2CF9AE}" pid="21" name="MSIP_Label_2bbab825-a111-45e4-86a1-18cee0005896_ContentBits">
    <vt:lpwstr>2</vt:lpwstr>
  </property>
</Properties>
</file>