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960EF8" w14:textId="77777777" w:rsidR="00BA30D4" w:rsidRPr="007D34DD" w:rsidRDefault="007D34DD">
      <w:pPr>
        <w:rPr>
          <w:rFonts w:ascii="Arial" w:hAnsi="Arial" w:cs="Arial"/>
          <w:b/>
        </w:rPr>
      </w:pPr>
      <w:r w:rsidRPr="007D34DD">
        <w:rPr>
          <w:rFonts w:ascii="Arial" w:hAnsi="Arial" w:cs="Arial"/>
          <w:b/>
        </w:rPr>
        <w:t>Appendix 1:</w:t>
      </w:r>
      <w:r>
        <w:rPr>
          <w:rFonts w:ascii="Arial" w:hAnsi="Arial" w:cs="Arial"/>
          <w:b/>
        </w:rPr>
        <w:t xml:space="preserve"> Search key </w:t>
      </w:r>
    </w:p>
    <w:p w14:paraId="07C912D1" w14:textId="77777777" w:rsidR="007D34DD" w:rsidRPr="007D34DD" w:rsidRDefault="007D34DD">
      <w:pPr>
        <w:rPr>
          <w:rFonts w:ascii="Arial" w:hAnsi="Arial" w:cs="Arial"/>
          <w:b/>
          <w:bCs/>
          <w:lang w:val="en-US"/>
        </w:rPr>
      </w:pPr>
      <w:r w:rsidRPr="004106F8">
        <w:rPr>
          <w:rFonts w:ascii="Arial" w:hAnsi="Arial" w:cs="Arial"/>
          <w:b/>
          <w:bCs/>
          <w:lang w:val="en-US"/>
        </w:rPr>
        <w:t>MEDLINE</w:t>
      </w:r>
    </w:p>
    <w:tbl>
      <w:tblPr>
        <w:tblStyle w:val="TableGrid"/>
        <w:tblW w:w="0" w:type="auto"/>
        <w:tblLook w:val="04A0" w:firstRow="1" w:lastRow="0" w:firstColumn="1" w:lastColumn="0" w:noHBand="0" w:noVBand="1"/>
      </w:tblPr>
      <w:tblGrid>
        <w:gridCol w:w="1986"/>
        <w:gridCol w:w="2148"/>
        <w:gridCol w:w="2026"/>
        <w:gridCol w:w="2012"/>
        <w:gridCol w:w="2024"/>
        <w:gridCol w:w="2009"/>
      </w:tblGrid>
      <w:tr w:rsidR="007D34DD" w:rsidRPr="007D114D" w14:paraId="1CD649A5" w14:textId="77777777" w:rsidTr="009A13C8">
        <w:tc>
          <w:tcPr>
            <w:tcW w:w="1986" w:type="dxa"/>
          </w:tcPr>
          <w:p w14:paraId="47E3A3C8" w14:textId="77777777" w:rsidR="007D34DD" w:rsidRPr="007D114D" w:rsidRDefault="007D34DD" w:rsidP="009A13C8">
            <w:pPr>
              <w:rPr>
                <w:rFonts w:ascii="Arial" w:hAnsi="Arial" w:cs="Arial"/>
                <w:b/>
                <w:lang w:val="en-GB"/>
              </w:rPr>
            </w:pPr>
            <w:r w:rsidRPr="007D114D">
              <w:rPr>
                <w:rFonts w:ascii="Arial" w:hAnsi="Arial" w:cs="Arial"/>
                <w:b/>
                <w:lang w:val="en-GB"/>
              </w:rPr>
              <w:t>Search term</w:t>
            </w:r>
          </w:p>
        </w:tc>
        <w:tc>
          <w:tcPr>
            <w:tcW w:w="2148" w:type="dxa"/>
          </w:tcPr>
          <w:p w14:paraId="030F10EB" w14:textId="77777777" w:rsidR="007D34DD" w:rsidRPr="007D114D" w:rsidRDefault="007D34DD" w:rsidP="009A13C8">
            <w:pPr>
              <w:rPr>
                <w:rFonts w:ascii="Arial" w:hAnsi="Arial" w:cs="Arial"/>
                <w:b/>
              </w:rPr>
            </w:pPr>
            <w:r w:rsidRPr="007D114D">
              <w:rPr>
                <w:rFonts w:ascii="Arial" w:hAnsi="Arial" w:cs="Arial"/>
                <w:b/>
              </w:rPr>
              <w:t>P</w:t>
            </w:r>
          </w:p>
        </w:tc>
        <w:tc>
          <w:tcPr>
            <w:tcW w:w="2026" w:type="dxa"/>
          </w:tcPr>
          <w:p w14:paraId="7408B201" w14:textId="77777777" w:rsidR="007D34DD" w:rsidRPr="007D114D" w:rsidRDefault="007D34DD" w:rsidP="009A13C8">
            <w:pPr>
              <w:rPr>
                <w:rFonts w:ascii="Arial" w:hAnsi="Arial" w:cs="Arial"/>
                <w:b/>
              </w:rPr>
            </w:pPr>
            <w:r w:rsidRPr="007D114D">
              <w:rPr>
                <w:rFonts w:ascii="Arial" w:hAnsi="Arial" w:cs="Arial"/>
                <w:b/>
              </w:rPr>
              <w:t>I</w:t>
            </w:r>
          </w:p>
        </w:tc>
        <w:tc>
          <w:tcPr>
            <w:tcW w:w="2012" w:type="dxa"/>
          </w:tcPr>
          <w:p w14:paraId="0CA1B7C5" w14:textId="77777777" w:rsidR="007D34DD" w:rsidRPr="007D114D" w:rsidRDefault="007D34DD" w:rsidP="009A13C8">
            <w:pPr>
              <w:rPr>
                <w:rFonts w:ascii="Arial" w:hAnsi="Arial" w:cs="Arial"/>
                <w:b/>
              </w:rPr>
            </w:pPr>
            <w:r w:rsidRPr="007D114D">
              <w:rPr>
                <w:rFonts w:ascii="Arial" w:hAnsi="Arial" w:cs="Arial"/>
                <w:b/>
              </w:rPr>
              <w:t>C</w:t>
            </w:r>
          </w:p>
        </w:tc>
        <w:tc>
          <w:tcPr>
            <w:tcW w:w="2024" w:type="dxa"/>
          </w:tcPr>
          <w:p w14:paraId="3313BE3C" w14:textId="77777777" w:rsidR="007D34DD" w:rsidRPr="007D114D" w:rsidRDefault="007D34DD" w:rsidP="009A13C8">
            <w:pPr>
              <w:rPr>
                <w:rFonts w:ascii="Arial" w:hAnsi="Arial" w:cs="Arial"/>
                <w:b/>
              </w:rPr>
            </w:pPr>
            <w:r w:rsidRPr="007D114D">
              <w:rPr>
                <w:rFonts w:ascii="Arial" w:hAnsi="Arial" w:cs="Arial"/>
                <w:b/>
              </w:rPr>
              <w:t>O</w:t>
            </w:r>
          </w:p>
        </w:tc>
        <w:tc>
          <w:tcPr>
            <w:tcW w:w="2009" w:type="dxa"/>
          </w:tcPr>
          <w:p w14:paraId="1775CA15" w14:textId="77777777" w:rsidR="007D34DD" w:rsidRPr="007D114D" w:rsidRDefault="007D34DD" w:rsidP="009A13C8">
            <w:pPr>
              <w:rPr>
                <w:rFonts w:ascii="Arial" w:hAnsi="Arial" w:cs="Arial"/>
                <w:b/>
              </w:rPr>
            </w:pPr>
            <w:r w:rsidRPr="007D114D">
              <w:rPr>
                <w:rFonts w:ascii="Arial" w:hAnsi="Arial" w:cs="Arial"/>
                <w:b/>
              </w:rPr>
              <w:t>S</w:t>
            </w:r>
          </w:p>
        </w:tc>
      </w:tr>
      <w:tr w:rsidR="007D34DD" w:rsidRPr="007D114D" w14:paraId="162166B5" w14:textId="77777777" w:rsidTr="009A13C8">
        <w:tc>
          <w:tcPr>
            <w:tcW w:w="1986" w:type="dxa"/>
          </w:tcPr>
          <w:p w14:paraId="63D3F364" w14:textId="77777777" w:rsidR="007D34DD" w:rsidRPr="007D114D" w:rsidRDefault="007D34DD" w:rsidP="009A13C8">
            <w:pPr>
              <w:rPr>
                <w:rFonts w:ascii="Arial" w:hAnsi="Arial" w:cs="Arial"/>
              </w:rPr>
            </w:pPr>
          </w:p>
        </w:tc>
        <w:tc>
          <w:tcPr>
            <w:tcW w:w="2148" w:type="dxa"/>
          </w:tcPr>
          <w:p w14:paraId="552D22DC" w14:textId="77777777" w:rsidR="007D34DD" w:rsidRPr="007D114D" w:rsidRDefault="007D34DD" w:rsidP="009A13C8">
            <w:pPr>
              <w:rPr>
                <w:rFonts w:ascii="Arial" w:hAnsi="Arial" w:cs="Arial"/>
                <w:lang w:val="en-GB"/>
              </w:rPr>
            </w:pPr>
            <w:r w:rsidRPr="007D114D">
              <w:rPr>
                <w:rFonts w:ascii="Arial" w:hAnsi="Arial" w:cs="Arial"/>
                <w:lang w:val="en-GB"/>
              </w:rPr>
              <w:t>Oncological patients (adults, all cancer types)</w:t>
            </w:r>
          </w:p>
        </w:tc>
        <w:tc>
          <w:tcPr>
            <w:tcW w:w="2026" w:type="dxa"/>
          </w:tcPr>
          <w:p w14:paraId="3F9F4277" w14:textId="77777777" w:rsidR="007D34DD" w:rsidRPr="007D114D" w:rsidRDefault="007D34DD" w:rsidP="009A13C8">
            <w:pPr>
              <w:rPr>
                <w:rFonts w:ascii="Arial" w:hAnsi="Arial" w:cs="Arial"/>
                <w:lang w:val="en-GB"/>
              </w:rPr>
            </w:pPr>
            <w:r w:rsidRPr="007D114D">
              <w:rPr>
                <w:rFonts w:ascii="Arial" w:hAnsi="Arial" w:cs="Arial"/>
                <w:lang w:val="en-GB"/>
              </w:rPr>
              <w:t xml:space="preserve">Analytic method of counselling sessions (on CIM) </w:t>
            </w:r>
          </w:p>
        </w:tc>
        <w:tc>
          <w:tcPr>
            <w:tcW w:w="2012" w:type="dxa"/>
          </w:tcPr>
          <w:p w14:paraId="5BC5A253" w14:textId="77777777" w:rsidR="007D34DD" w:rsidRPr="007D114D" w:rsidRDefault="007D34DD" w:rsidP="009A13C8">
            <w:pPr>
              <w:rPr>
                <w:rFonts w:ascii="Arial" w:hAnsi="Arial" w:cs="Arial"/>
                <w:lang w:val="en-GB"/>
              </w:rPr>
            </w:pPr>
            <w:r w:rsidRPr="007D114D">
              <w:rPr>
                <w:rFonts w:ascii="Arial" w:hAnsi="Arial" w:cs="Arial"/>
                <w:lang w:val="en-GB"/>
              </w:rPr>
              <w:t>Routine care or no counselling</w:t>
            </w:r>
          </w:p>
        </w:tc>
        <w:tc>
          <w:tcPr>
            <w:tcW w:w="2024" w:type="dxa"/>
          </w:tcPr>
          <w:p w14:paraId="47F134DA" w14:textId="77777777" w:rsidR="007D34DD" w:rsidRPr="007D114D" w:rsidRDefault="007D34DD" w:rsidP="009A13C8">
            <w:pPr>
              <w:rPr>
                <w:rFonts w:ascii="Arial" w:hAnsi="Arial" w:cs="Arial"/>
                <w:lang w:val="en-GB"/>
              </w:rPr>
            </w:pPr>
            <w:r w:rsidRPr="007D114D">
              <w:rPr>
                <w:rFonts w:ascii="Arial" w:hAnsi="Arial" w:cs="Arial"/>
                <w:lang w:val="en-GB"/>
              </w:rPr>
              <w:t xml:space="preserve">Improvement of patient-oriented outcomes </w:t>
            </w:r>
          </w:p>
        </w:tc>
        <w:tc>
          <w:tcPr>
            <w:tcW w:w="2009" w:type="dxa"/>
          </w:tcPr>
          <w:p w14:paraId="0B855BDA" w14:textId="77777777" w:rsidR="007D34DD" w:rsidRPr="007D114D" w:rsidRDefault="007D34DD" w:rsidP="009A13C8">
            <w:pPr>
              <w:rPr>
                <w:rFonts w:ascii="Arial" w:hAnsi="Arial" w:cs="Arial"/>
                <w:lang w:val="en-GB"/>
              </w:rPr>
            </w:pPr>
            <w:r w:rsidRPr="007D114D">
              <w:rPr>
                <w:rFonts w:ascii="Arial" w:hAnsi="Arial" w:cs="Arial"/>
                <w:lang w:val="en-GB"/>
              </w:rPr>
              <w:t>Qualitative studies</w:t>
            </w:r>
          </w:p>
        </w:tc>
      </w:tr>
      <w:tr w:rsidR="007D34DD" w:rsidRPr="007D114D" w14:paraId="18D46EAB" w14:textId="77777777" w:rsidTr="009A13C8">
        <w:tc>
          <w:tcPr>
            <w:tcW w:w="1986" w:type="dxa"/>
          </w:tcPr>
          <w:p w14:paraId="1A6DDD30" w14:textId="77777777" w:rsidR="007D34DD" w:rsidRPr="007D114D" w:rsidRDefault="007D34DD" w:rsidP="009A13C8">
            <w:pPr>
              <w:rPr>
                <w:rFonts w:ascii="Arial" w:hAnsi="Arial" w:cs="Arial"/>
                <w:lang w:val="en-GB"/>
              </w:rPr>
            </w:pPr>
          </w:p>
        </w:tc>
        <w:tc>
          <w:tcPr>
            <w:tcW w:w="2148" w:type="dxa"/>
          </w:tcPr>
          <w:p w14:paraId="03CB2D18" w14:textId="77777777" w:rsidR="007D34DD" w:rsidRPr="007D114D" w:rsidRDefault="007D34DD" w:rsidP="009A13C8">
            <w:pPr>
              <w:rPr>
                <w:rFonts w:ascii="Arial" w:hAnsi="Arial" w:cs="Arial"/>
                <w:lang w:val="en-GB"/>
              </w:rPr>
            </w:pPr>
          </w:p>
        </w:tc>
        <w:tc>
          <w:tcPr>
            <w:tcW w:w="2026" w:type="dxa"/>
          </w:tcPr>
          <w:p w14:paraId="248D9D1B" w14:textId="77777777" w:rsidR="007D34DD" w:rsidRPr="007D114D" w:rsidRDefault="007D34DD" w:rsidP="009A13C8">
            <w:pPr>
              <w:rPr>
                <w:rFonts w:ascii="Arial" w:hAnsi="Arial" w:cs="Arial"/>
                <w:lang w:val="en-GB"/>
              </w:rPr>
            </w:pPr>
          </w:p>
        </w:tc>
        <w:tc>
          <w:tcPr>
            <w:tcW w:w="2012" w:type="dxa"/>
          </w:tcPr>
          <w:p w14:paraId="67D0CECD" w14:textId="77777777" w:rsidR="007D34DD" w:rsidRPr="007D114D" w:rsidRDefault="007D34DD" w:rsidP="009A13C8">
            <w:pPr>
              <w:rPr>
                <w:rFonts w:ascii="Arial" w:hAnsi="Arial" w:cs="Arial"/>
                <w:lang w:val="en-GB"/>
              </w:rPr>
            </w:pPr>
          </w:p>
        </w:tc>
        <w:tc>
          <w:tcPr>
            <w:tcW w:w="2024" w:type="dxa"/>
          </w:tcPr>
          <w:p w14:paraId="509A7EF0" w14:textId="77777777" w:rsidR="007D34DD" w:rsidRPr="007D114D" w:rsidRDefault="007D34DD" w:rsidP="009A13C8">
            <w:pPr>
              <w:rPr>
                <w:rFonts w:ascii="Arial" w:hAnsi="Arial" w:cs="Arial"/>
                <w:lang w:val="en-GB"/>
              </w:rPr>
            </w:pPr>
          </w:p>
        </w:tc>
        <w:tc>
          <w:tcPr>
            <w:tcW w:w="2009" w:type="dxa"/>
          </w:tcPr>
          <w:p w14:paraId="5204AFAD" w14:textId="77777777" w:rsidR="007D34DD" w:rsidRPr="007D114D" w:rsidRDefault="007D34DD" w:rsidP="009A13C8">
            <w:pPr>
              <w:rPr>
                <w:rFonts w:ascii="Arial" w:hAnsi="Arial" w:cs="Arial"/>
                <w:lang w:val="en-GB"/>
              </w:rPr>
            </w:pPr>
          </w:p>
        </w:tc>
      </w:tr>
      <w:tr w:rsidR="007D34DD" w:rsidRPr="00E62053" w14:paraId="7A746533" w14:textId="77777777" w:rsidTr="009A13C8">
        <w:tc>
          <w:tcPr>
            <w:tcW w:w="1986" w:type="dxa"/>
          </w:tcPr>
          <w:p w14:paraId="28A66266" w14:textId="77777777" w:rsidR="007D34DD" w:rsidRPr="007D114D" w:rsidRDefault="007D34DD" w:rsidP="009A13C8">
            <w:pPr>
              <w:rPr>
                <w:rFonts w:ascii="Arial" w:hAnsi="Arial" w:cs="Arial"/>
                <w:lang w:val="en-GB"/>
              </w:rPr>
            </w:pPr>
            <w:r w:rsidRPr="007D114D">
              <w:rPr>
                <w:rFonts w:ascii="Arial" w:hAnsi="Arial" w:cs="Arial"/>
                <w:lang w:val="en-GB"/>
              </w:rPr>
              <w:t>MeSH term</w:t>
            </w:r>
            <w:r>
              <w:rPr>
                <w:rFonts w:ascii="Arial" w:hAnsi="Arial" w:cs="Arial"/>
                <w:lang w:val="en-GB"/>
              </w:rPr>
              <w:t>s</w:t>
            </w:r>
            <w:r w:rsidRPr="007D114D">
              <w:rPr>
                <w:rFonts w:ascii="Arial" w:hAnsi="Arial" w:cs="Arial"/>
                <w:lang w:val="en-GB"/>
              </w:rPr>
              <w:t xml:space="preserve"> for Medline</w:t>
            </w:r>
          </w:p>
        </w:tc>
        <w:tc>
          <w:tcPr>
            <w:tcW w:w="2148" w:type="dxa"/>
          </w:tcPr>
          <w:p w14:paraId="1219B973" w14:textId="77777777" w:rsidR="007D34DD" w:rsidRPr="007D114D" w:rsidRDefault="007D34DD" w:rsidP="009A13C8">
            <w:pPr>
              <w:rPr>
                <w:rFonts w:ascii="Arial" w:hAnsi="Arial" w:cs="Arial"/>
                <w:lang w:val="en-GB"/>
              </w:rPr>
            </w:pPr>
            <w:r w:rsidRPr="007D114D">
              <w:rPr>
                <w:rFonts w:ascii="Arial" w:hAnsi="Arial" w:cs="Arial"/>
                <w:lang w:val="en-US"/>
              </w:rPr>
              <w:t>Neoplasms</w:t>
            </w:r>
            <w:r>
              <w:rPr>
                <w:rFonts w:ascii="Arial" w:hAnsi="Arial" w:cs="Arial"/>
                <w:lang w:val="en-US"/>
              </w:rPr>
              <w:t>, OR Chronic Disease</w:t>
            </w:r>
          </w:p>
        </w:tc>
        <w:tc>
          <w:tcPr>
            <w:tcW w:w="2026" w:type="dxa"/>
          </w:tcPr>
          <w:p w14:paraId="7FEC34CF" w14:textId="77777777" w:rsidR="007D34DD" w:rsidRPr="007D114D" w:rsidRDefault="007D34DD" w:rsidP="009A13C8">
            <w:pPr>
              <w:rPr>
                <w:rFonts w:ascii="Arial" w:hAnsi="Arial" w:cs="Arial"/>
                <w:lang w:val="en-GB"/>
              </w:rPr>
            </w:pPr>
            <w:r w:rsidRPr="007D114D">
              <w:rPr>
                <w:rFonts w:ascii="Arial" w:hAnsi="Arial" w:cs="Arial"/>
                <w:lang w:val="en-US"/>
              </w:rPr>
              <w:t xml:space="preserve">Counseling, OR Motivational Interviewing, OR Mentoring, OR Interview, Psychological, OR Interdisciplinary Communication, OR Interprofessional Relations, </w:t>
            </w:r>
            <w:r w:rsidRPr="007D114D">
              <w:rPr>
                <w:rFonts w:ascii="Arial" w:hAnsi="Arial" w:cs="Arial"/>
                <w:u w:val="single"/>
                <w:lang w:val="en-US"/>
              </w:rPr>
              <w:t>AND</w:t>
            </w:r>
            <w:r w:rsidRPr="007D114D">
              <w:rPr>
                <w:rFonts w:ascii="Arial" w:hAnsi="Arial" w:cs="Arial"/>
                <w:lang w:val="en-US"/>
              </w:rPr>
              <w:t xml:space="preserve"> Methods, OR Nursing Evaluation Research, OR Psychotherapeutic Processes </w:t>
            </w:r>
          </w:p>
        </w:tc>
        <w:tc>
          <w:tcPr>
            <w:tcW w:w="2012" w:type="dxa"/>
          </w:tcPr>
          <w:p w14:paraId="23B2E6B5" w14:textId="77777777" w:rsidR="007D34DD" w:rsidRPr="007D114D" w:rsidRDefault="007D34DD" w:rsidP="009A13C8">
            <w:pPr>
              <w:rPr>
                <w:rFonts w:ascii="Arial" w:hAnsi="Arial" w:cs="Arial"/>
                <w:lang w:val="en-GB"/>
              </w:rPr>
            </w:pPr>
          </w:p>
        </w:tc>
        <w:tc>
          <w:tcPr>
            <w:tcW w:w="2024" w:type="dxa"/>
          </w:tcPr>
          <w:p w14:paraId="21496AD3" w14:textId="77777777" w:rsidR="007D34DD" w:rsidRPr="007D114D" w:rsidRDefault="007D34DD" w:rsidP="009A13C8">
            <w:pPr>
              <w:rPr>
                <w:rFonts w:ascii="Arial" w:hAnsi="Arial" w:cs="Arial"/>
                <w:lang w:val="en-GB"/>
              </w:rPr>
            </w:pPr>
          </w:p>
        </w:tc>
        <w:tc>
          <w:tcPr>
            <w:tcW w:w="2009" w:type="dxa"/>
          </w:tcPr>
          <w:p w14:paraId="1893D58E" w14:textId="77777777" w:rsidR="007D34DD" w:rsidRPr="007D114D" w:rsidRDefault="007D34DD" w:rsidP="009A13C8">
            <w:pPr>
              <w:rPr>
                <w:rFonts w:ascii="Arial" w:hAnsi="Arial" w:cs="Arial"/>
                <w:lang w:val="en-GB"/>
              </w:rPr>
            </w:pPr>
          </w:p>
        </w:tc>
      </w:tr>
      <w:tr w:rsidR="007D34DD" w:rsidRPr="00E62053" w14:paraId="1D048AEE" w14:textId="77777777" w:rsidTr="009A13C8">
        <w:tc>
          <w:tcPr>
            <w:tcW w:w="1986" w:type="dxa"/>
          </w:tcPr>
          <w:p w14:paraId="5E5B53B4" w14:textId="77777777" w:rsidR="007D34DD" w:rsidRPr="007D114D" w:rsidRDefault="007D34DD" w:rsidP="009A13C8">
            <w:pPr>
              <w:rPr>
                <w:rFonts w:ascii="Arial" w:hAnsi="Arial" w:cs="Arial"/>
                <w:lang w:val="en-GB"/>
              </w:rPr>
            </w:pPr>
            <w:r>
              <w:rPr>
                <w:rFonts w:ascii="Arial" w:hAnsi="Arial" w:cs="Arial"/>
                <w:lang w:val="en-GB"/>
              </w:rPr>
              <w:t>Search strategy for MeSH in Medline</w:t>
            </w:r>
          </w:p>
        </w:tc>
        <w:tc>
          <w:tcPr>
            <w:tcW w:w="10219" w:type="dxa"/>
            <w:gridSpan w:val="5"/>
          </w:tcPr>
          <w:p w14:paraId="70A71C18" w14:textId="77777777" w:rsidR="007D34DD" w:rsidRPr="007D114D" w:rsidRDefault="007D34DD" w:rsidP="009A13C8">
            <w:pPr>
              <w:rPr>
                <w:rFonts w:ascii="Arial" w:hAnsi="Arial" w:cs="Arial"/>
                <w:lang w:val="en-US"/>
              </w:rPr>
            </w:pPr>
            <w:r w:rsidRPr="00E97819">
              <w:rPr>
                <w:rFonts w:ascii="Arial" w:hAnsi="Arial" w:cs="Arial"/>
                <w:lang w:val="en-US"/>
              </w:rPr>
              <w:t>(((((((("Counseling"[Mesh]) OR "Motivational Interviewing"[Mesh]) OR "Mentoring"[Mesh]) OR "Interview, Psychological"[Mesh]) OR "Interdisciplinary Communication"[Mesh]) OR "Interprofessional Relations"[Mesh]) AND "Methods"[Mesh]) OR "Nursing Evaluation Research"[Mesh]) OR "Psychotherapeutic Processes"[Mesh]</w:t>
            </w:r>
          </w:p>
          <w:p w14:paraId="55EDC0A6" w14:textId="77777777" w:rsidR="007D34DD" w:rsidRPr="00E97819" w:rsidRDefault="007D34DD" w:rsidP="009A13C8">
            <w:pPr>
              <w:rPr>
                <w:rFonts w:ascii="Arial" w:hAnsi="Arial" w:cs="Arial"/>
                <w:lang w:val="en-US"/>
              </w:rPr>
            </w:pPr>
          </w:p>
        </w:tc>
      </w:tr>
      <w:tr w:rsidR="007D34DD" w:rsidRPr="00E62053" w14:paraId="31F5B3BE" w14:textId="77777777" w:rsidTr="009A13C8">
        <w:tc>
          <w:tcPr>
            <w:tcW w:w="1986" w:type="dxa"/>
          </w:tcPr>
          <w:p w14:paraId="52529225" w14:textId="77777777" w:rsidR="007D34DD" w:rsidRDefault="007D34DD" w:rsidP="009A13C8">
            <w:pPr>
              <w:rPr>
                <w:rFonts w:ascii="Arial" w:hAnsi="Arial" w:cs="Arial"/>
                <w:lang w:val="en-GB"/>
              </w:rPr>
            </w:pPr>
          </w:p>
        </w:tc>
        <w:tc>
          <w:tcPr>
            <w:tcW w:w="10219" w:type="dxa"/>
            <w:gridSpan w:val="5"/>
          </w:tcPr>
          <w:p w14:paraId="44BD6C6F" w14:textId="77777777" w:rsidR="007D34DD" w:rsidRPr="00E97819" w:rsidRDefault="007D34DD" w:rsidP="009A13C8">
            <w:pPr>
              <w:rPr>
                <w:rFonts w:ascii="Arial" w:hAnsi="Arial" w:cs="Arial"/>
                <w:lang w:val="en-US"/>
              </w:rPr>
            </w:pPr>
          </w:p>
        </w:tc>
      </w:tr>
      <w:tr w:rsidR="007D34DD" w:rsidRPr="00E62053" w14:paraId="49506463" w14:textId="77777777" w:rsidTr="009A13C8">
        <w:tc>
          <w:tcPr>
            <w:tcW w:w="1986" w:type="dxa"/>
          </w:tcPr>
          <w:p w14:paraId="39FD5C90" w14:textId="77777777" w:rsidR="007D34DD" w:rsidRPr="007D114D" w:rsidRDefault="007D34DD" w:rsidP="009A13C8">
            <w:pPr>
              <w:rPr>
                <w:rFonts w:ascii="Arial" w:hAnsi="Arial" w:cs="Arial"/>
                <w:lang w:val="en-GB"/>
              </w:rPr>
            </w:pPr>
            <w:r w:rsidRPr="007D114D">
              <w:rPr>
                <w:rFonts w:ascii="Arial" w:hAnsi="Arial" w:cs="Arial"/>
                <w:lang w:val="en-GB"/>
              </w:rPr>
              <w:t xml:space="preserve">Search terms for title and abstract </w:t>
            </w:r>
            <w:r>
              <w:rPr>
                <w:rFonts w:ascii="Arial" w:hAnsi="Arial" w:cs="Arial"/>
                <w:lang w:val="en-GB"/>
              </w:rPr>
              <w:t>in Medline</w:t>
            </w:r>
          </w:p>
        </w:tc>
        <w:tc>
          <w:tcPr>
            <w:tcW w:w="2148" w:type="dxa"/>
          </w:tcPr>
          <w:p w14:paraId="47D4C04D" w14:textId="77777777" w:rsidR="007D34DD" w:rsidRPr="007D114D" w:rsidRDefault="007D34DD" w:rsidP="009A13C8">
            <w:pPr>
              <w:rPr>
                <w:rFonts w:ascii="Arial" w:hAnsi="Arial" w:cs="Arial"/>
                <w:lang w:val="en-GB"/>
              </w:rPr>
            </w:pPr>
            <w:r>
              <w:rPr>
                <w:rFonts w:ascii="Arial" w:hAnsi="Arial" w:cs="Arial"/>
                <w:lang w:val="en-GB"/>
              </w:rPr>
              <w:t xml:space="preserve">Cancer </w:t>
            </w:r>
            <w:r w:rsidRPr="007D114D">
              <w:rPr>
                <w:rFonts w:ascii="Arial" w:hAnsi="Arial" w:cs="Arial"/>
                <w:lang w:val="en-US"/>
              </w:rPr>
              <w:t>[Title/Abstract]</w:t>
            </w:r>
          </w:p>
        </w:tc>
        <w:tc>
          <w:tcPr>
            <w:tcW w:w="2026" w:type="dxa"/>
          </w:tcPr>
          <w:p w14:paraId="47E22875" w14:textId="77777777" w:rsidR="007D34DD" w:rsidRPr="007D114D" w:rsidRDefault="007D34DD" w:rsidP="009A13C8">
            <w:pPr>
              <w:rPr>
                <w:rFonts w:ascii="Arial" w:hAnsi="Arial" w:cs="Arial"/>
                <w:lang w:val="en-GB"/>
              </w:rPr>
            </w:pPr>
            <w:r w:rsidRPr="007D114D">
              <w:rPr>
                <w:rFonts w:ascii="Arial" w:hAnsi="Arial" w:cs="Arial"/>
                <w:lang w:val="en-GB"/>
              </w:rPr>
              <w:t xml:space="preserve">Counselling analysis </w:t>
            </w:r>
            <w:r w:rsidRPr="007D114D">
              <w:rPr>
                <w:rFonts w:ascii="Arial" w:hAnsi="Arial" w:cs="Arial"/>
                <w:lang w:val="en-US"/>
              </w:rPr>
              <w:t>[Title/Abstract]</w:t>
            </w:r>
            <w:r>
              <w:rPr>
                <w:rFonts w:ascii="Arial" w:hAnsi="Arial" w:cs="Arial"/>
                <w:lang w:val="en-US"/>
              </w:rPr>
              <w:t xml:space="preserve">, OR communication analysis </w:t>
            </w:r>
            <w:r w:rsidRPr="007D114D">
              <w:rPr>
                <w:rFonts w:ascii="Arial" w:hAnsi="Arial" w:cs="Arial"/>
                <w:lang w:val="en-US"/>
              </w:rPr>
              <w:t>[Title/Abstract]</w:t>
            </w:r>
            <w:r>
              <w:rPr>
                <w:rFonts w:ascii="Arial" w:hAnsi="Arial" w:cs="Arial"/>
                <w:lang w:val="en-US"/>
              </w:rPr>
              <w:t xml:space="preserve">, OR analysis of therapeutic conversations </w:t>
            </w:r>
            <w:r w:rsidRPr="007D114D">
              <w:rPr>
                <w:rFonts w:ascii="Arial" w:hAnsi="Arial" w:cs="Arial"/>
                <w:lang w:val="en-US"/>
              </w:rPr>
              <w:t>[Title/Abstract]</w:t>
            </w:r>
          </w:p>
        </w:tc>
        <w:tc>
          <w:tcPr>
            <w:tcW w:w="2012" w:type="dxa"/>
          </w:tcPr>
          <w:p w14:paraId="4A36EC37" w14:textId="77777777" w:rsidR="007D34DD" w:rsidRPr="007D114D" w:rsidRDefault="007D34DD" w:rsidP="009A13C8">
            <w:pPr>
              <w:rPr>
                <w:rFonts w:ascii="Arial" w:hAnsi="Arial" w:cs="Arial"/>
                <w:lang w:val="en-GB"/>
              </w:rPr>
            </w:pPr>
          </w:p>
        </w:tc>
        <w:tc>
          <w:tcPr>
            <w:tcW w:w="2024" w:type="dxa"/>
          </w:tcPr>
          <w:p w14:paraId="3810E069" w14:textId="77777777" w:rsidR="007D34DD" w:rsidRPr="007D114D" w:rsidRDefault="007D34DD" w:rsidP="009A13C8">
            <w:pPr>
              <w:rPr>
                <w:rFonts w:ascii="Arial" w:hAnsi="Arial" w:cs="Arial"/>
                <w:lang w:val="en-GB"/>
              </w:rPr>
            </w:pPr>
          </w:p>
        </w:tc>
        <w:tc>
          <w:tcPr>
            <w:tcW w:w="2009" w:type="dxa"/>
          </w:tcPr>
          <w:p w14:paraId="7A7DDB3B" w14:textId="77777777" w:rsidR="007D34DD" w:rsidRPr="007D114D" w:rsidRDefault="007D34DD" w:rsidP="009A13C8">
            <w:pPr>
              <w:rPr>
                <w:rFonts w:ascii="Arial" w:hAnsi="Arial" w:cs="Arial"/>
                <w:lang w:val="en-GB"/>
              </w:rPr>
            </w:pPr>
          </w:p>
        </w:tc>
      </w:tr>
      <w:tr w:rsidR="007D34DD" w:rsidRPr="00E62053" w14:paraId="48F6422F" w14:textId="77777777" w:rsidTr="009A13C8">
        <w:tc>
          <w:tcPr>
            <w:tcW w:w="1986" w:type="dxa"/>
          </w:tcPr>
          <w:p w14:paraId="2C2810D8" w14:textId="77777777" w:rsidR="007D34DD" w:rsidRPr="009C4E29" w:rsidRDefault="007D34DD" w:rsidP="009A13C8">
            <w:pPr>
              <w:rPr>
                <w:rFonts w:ascii="Arial" w:hAnsi="Arial" w:cs="Arial"/>
                <w:lang w:val="en-US"/>
              </w:rPr>
            </w:pPr>
          </w:p>
        </w:tc>
        <w:tc>
          <w:tcPr>
            <w:tcW w:w="2148" w:type="dxa"/>
          </w:tcPr>
          <w:p w14:paraId="181AF102" w14:textId="77777777" w:rsidR="007D34DD" w:rsidRPr="009C4E29" w:rsidRDefault="007D34DD" w:rsidP="009A13C8">
            <w:pPr>
              <w:rPr>
                <w:rFonts w:ascii="Arial" w:hAnsi="Arial" w:cs="Arial"/>
                <w:lang w:val="en-US"/>
              </w:rPr>
            </w:pPr>
          </w:p>
        </w:tc>
        <w:tc>
          <w:tcPr>
            <w:tcW w:w="2026" w:type="dxa"/>
          </w:tcPr>
          <w:p w14:paraId="5C9C9897" w14:textId="77777777" w:rsidR="007D34DD" w:rsidRPr="007D114D" w:rsidRDefault="007D34DD" w:rsidP="009A13C8">
            <w:pPr>
              <w:rPr>
                <w:rFonts w:ascii="Arial" w:hAnsi="Arial" w:cs="Arial"/>
                <w:lang w:val="en-GB"/>
              </w:rPr>
            </w:pPr>
          </w:p>
        </w:tc>
        <w:tc>
          <w:tcPr>
            <w:tcW w:w="2012" w:type="dxa"/>
          </w:tcPr>
          <w:p w14:paraId="7E96C1E7" w14:textId="77777777" w:rsidR="007D34DD" w:rsidRPr="007D114D" w:rsidRDefault="007D34DD" w:rsidP="009A13C8">
            <w:pPr>
              <w:rPr>
                <w:rFonts w:ascii="Arial" w:hAnsi="Arial" w:cs="Arial"/>
                <w:lang w:val="en-GB"/>
              </w:rPr>
            </w:pPr>
          </w:p>
        </w:tc>
        <w:tc>
          <w:tcPr>
            <w:tcW w:w="2024" w:type="dxa"/>
          </w:tcPr>
          <w:p w14:paraId="7899AE14" w14:textId="77777777" w:rsidR="007D34DD" w:rsidRPr="007D114D" w:rsidRDefault="007D34DD" w:rsidP="009A13C8">
            <w:pPr>
              <w:rPr>
                <w:rFonts w:ascii="Arial" w:hAnsi="Arial" w:cs="Arial"/>
                <w:lang w:val="en-GB"/>
              </w:rPr>
            </w:pPr>
          </w:p>
        </w:tc>
        <w:tc>
          <w:tcPr>
            <w:tcW w:w="2009" w:type="dxa"/>
          </w:tcPr>
          <w:p w14:paraId="3AB83C83" w14:textId="77777777" w:rsidR="007D34DD" w:rsidRPr="007D114D" w:rsidRDefault="007D34DD" w:rsidP="009A13C8">
            <w:pPr>
              <w:rPr>
                <w:rFonts w:ascii="Arial" w:hAnsi="Arial" w:cs="Arial"/>
                <w:lang w:val="en-GB"/>
              </w:rPr>
            </w:pPr>
          </w:p>
        </w:tc>
      </w:tr>
      <w:tr w:rsidR="007D34DD" w:rsidRPr="00E62053" w14:paraId="4B96A28E" w14:textId="77777777" w:rsidTr="009A13C8">
        <w:tc>
          <w:tcPr>
            <w:tcW w:w="1986" w:type="dxa"/>
          </w:tcPr>
          <w:p w14:paraId="2A55E1B0" w14:textId="77777777" w:rsidR="007D34DD" w:rsidRPr="007D114D" w:rsidRDefault="007D34DD" w:rsidP="009A13C8">
            <w:pPr>
              <w:rPr>
                <w:rFonts w:ascii="Arial" w:hAnsi="Arial" w:cs="Arial"/>
                <w:lang w:val="en-GB"/>
              </w:rPr>
            </w:pPr>
            <w:r>
              <w:rPr>
                <w:rFonts w:ascii="Arial" w:hAnsi="Arial" w:cs="Arial"/>
                <w:lang w:val="en-GB"/>
              </w:rPr>
              <w:t>Search strategy title and abstract in Medline</w:t>
            </w:r>
          </w:p>
        </w:tc>
        <w:tc>
          <w:tcPr>
            <w:tcW w:w="10219" w:type="dxa"/>
            <w:gridSpan w:val="5"/>
          </w:tcPr>
          <w:p w14:paraId="3BBFE3E5" w14:textId="77777777" w:rsidR="007D34DD" w:rsidRPr="00F65047" w:rsidRDefault="007D34DD" w:rsidP="009A13C8">
            <w:pPr>
              <w:rPr>
                <w:rFonts w:ascii="Arial" w:hAnsi="Arial" w:cs="Arial"/>
                <w:highlight w:val="green"/>
                <w:lang w:val="en-GB"/>
              </w:rPr>
            </w:pPr>
            <w:r w:rsidRPr="009C4E29">
              <w:rPr>
                <w:rFonts w:ascii="Arial" w:hAnsi="Arial" w:cs="Arial"/>
                <w:lang w:val="en-GB"/>
              </w:rPr>
              <w:t>(((counselling analysis[Title/Abstract]) OR (communication analysis[Title/Abstract])) OR (therapeutic conversations[Title/Abstract])) AND (analysis[Title/Abstract])</w:t>
            </w:r>
          </w:p>
        </w:tc>
      </w:tr>
      <w:tr w:rsidR="007D34DD" w:rsidRPr="00E62053" w14:paraId="0262D72E" w14:textId="77777777" w:rsidTr="009A13C8">
        <w:tc>
          <w:tcPr>
            <w:tcW w:w="1986" w:type="dxa"/>
          </w:tcPr>
          <w:p w14:paraId="6CE6FDAC" w14:textId="77777777" w:rsidR="007D34DD" w:rsidRDefault="007D34DD" w:rsidP="009A13C8">
            <w:pPr>
              <w:rPr>
                <w:rFonts w:ascii="Arial" w:hAnsi="Arial" w:cs="Arial"/>
                <w:lang w:val="en-GB"/>
              </w:rPr>
            </w:pPr>
          </w:p>
        </w:tc>
        <w:tc>
          <w:tcPr>
            <w:tcW w:w="10219" w:type="dxa"/>
            <w:gridSpan w:val="5"/>
          </w:tcPr>
          <w:p w14:paraId="749E9263" w14:textId="77777777" w:rsidR="007D34DD" w:rsidRPr="00A61B59" w:rsidRDefault="007D34DD" w:rsidP="009A13C8">
            <w:pPr>
              <w:rPr>
                <w:rFonts w:ascii="Arial" w:hAnsi="Arial" w:cs="Arial"/>
                <w:lang w:val="en-GB"/>
              </w:rPr>
            </w:pPr>
          </w:p>
        </w:tc>
      </w:tr>
    </w:tbl>
    <w:p w14:paraId="24E5B2E4" w14:textId="77777777" w:rsidR="007D34DD" w:rsidRDefault="007D34DD">
      <w:pPr>
        <w:rPr>
          <w:lang w:val="en-US"/>
        </w:rPr>
      </w:pPr>
    </w:p>
    <w:p w14:paraId="1B0C8AA2" w14:textId="77777777" w:rsidR="007D34DD" w:rsidRDefault="007D34DD">
      <w:pPr>
        <w:rPr>
          <w:rFonts w:ascii="Arial" w:hAnsi="Arial" w:cs="Arial"/>
          <w:b/>
          <w:lang w:val="en-US"/>
        </w:rPr>
      </w:pPr>
      <w:r w:rsidRPr="007D34DD">
        <w:rPr>
          <w:rFonts w:ascii="Arial" w:hAnsi="Arial" w:cs="Arial"/>
          <w:b/>
          <w:lang w:val="en-US"/>
        </w:rPr>
        <w:t>PsycINFO</w:t>
      </w:r>
    </w:p>
    <w:tbl>
      <w:tblPr>
        <w:tblStyle w:val="TableGrid"/>
        <w:tblW w:w="0" w:type="auto"/>
        <w:tblLook w:val="04A0" w:firstRow="1" w:lastRow="0" w:firstColumn="1" w:lastColumn="0" w:noHBand="0" w:noVBand="1"/>
      </w:tblPr>
      <w:tblGrid>
        <w:gridCol w:w="1986"/>
        <w:gridCol w:w="2148"/>
        <w:gridCol w:w="2026"/>
        <w:gridCol w:w="2012"/>
        <w:gridCol w:w="2024"/>
        <w:gridCol w:w="2009"/>
      </w:tblGrid>
      <w:tr w:rsidR="007D34DD" w:rsidRPr="007D114D" w14:paraId="45CFE4D7" w14:textId="77777777" w:rsidTr="009A13C8">
        <w:tc>
          <w:tcPr>
            <w:tcW w:w="1986" w:type="dxa"/>
          </w:tcPr>
          <w:p w14:paraId="4B2F1D00" w14:textId="77777777" w:rsidR="007D34DD" w:rsidRPr="007D114D" w:rsidRDefault="007D34DD" w:rsidP="009A13C8">
            <w:pPr>
              <w:rPr>
                <w:rFonts w:ascii="Arial" w:hAnsi="Arial" w:cs="Arial"/>
                <w:b/>
                <w:lang w:val="en-GB"/>
              </w:rPr>
            </w:pPr>
            <w:r w:rsidRPr="007D114D">
              <w:rPr>
                <w:rFonts w:ascii="Arial" w:hAnsi="Arial" w:cs="Arial"/>
                <w:b/>
                <w:lang w:val="en-GB"/>
              </w:rPr>
              <w:t>Search term</w:t>
            </w:r>
          </w:p>
        </w:tc>
        <w:tc>
          <w:tcPr>
            <w:tcW w:w="2148" w:type="dxa"/>
          </w:tcPr>
          <w:p w14:paraId="69787305" w14:textId="77777777" w:rsidR="007D34DD" w:rsidRPr="007D114D" w:rsidRDefault="007D34DD" w:rsidP="009A13C8">
            <w:pPr>
              <w:rPr>
                <w:rFonts w:ascii="Arial" w:hAnsi="Arial" w:cs="Arial"/>
                <w:b/>
              </w:rPr>
            </w:pPr>
            <w:r w:rsidRPr="007D114D">
              <w:rPr>
                <w:rFonts w:ascii="Arial" w:hAnsi="Arial" w:cs="Arial"/>
                <w:b/>
              </w:rPr>
              <w:t>P</w:t>
            </w:r>
          </w:p>
        </w:tc>
        <w:tc>
          <w:tcPr>
            <w:tcW w:w="2026" w:type="dxa"/>
          </w:tcPr>
          <w:p w14:paraId="4CE187D8" w14:textId="77777777" w:rsidR="007D34DD" w:rsidRPr="007D114D" w:rsidRDefault="007D34DD" w:rsidP="009A13C8">
            <w:pPr>
              <w:rPr>
                <w:rFonts w:ascii="Arial" w:hAnsi="Arial" w:cs="Arial"/>
                <w:b/>
              </w:rPr>
            </w:pPr>
            <w:r w:rsidRPr="007D114D">
              <w:rPr>
                <w:rFonts w:ascii="Arial" w:hAnsi="Arial" w:cs="Arial"/>
                <w:b/>
              </w:rPr>
              <w:t>I</w:t>
            </w:r>
          </w:p>
        </w:tc>
        <w:tc>
          <w:tcPr>
            <w:tcW w:w="2012" w:type="dxa"/>
          </w:tcPr>
          <w:p w14:paraId="03253B12" w14:textId="77777777" w:rsidR="007D34DD" w:rsidRPr="007D114D" w:rsidRDefault="007D34DD" w:rsidP="009A13C8">
            <w:pPr>
              <w:rPr>
                <w:rFonts w:ascii="Arial" w:hAnsi="Arial" w:cs="Arial"/>
                <w:b/>
              </w:rPr>
            </w:pPr>
            <w:r w:rsidRPr="007D114D">
              <w:rPr>
                <w:rFonts w:ascii="Arial" w:hAnsi="Arial" w:cs="Arial"/>
                <w:b/>
              </w:rPr>
              <w:t>C</w:t>
            </w:r>
          </w:p>
        </w:tc>
        <w:tc>
          <w:tcPr>
            <w:tcW w:w="2024" w:type="dxa"/>
          </w:tcPr>
          <w:p w14:paraId="4657CD99" w14:textId="77777777" w:rsidR="007D34DD" w:rsidRPr="007D114D" w:rsidRDefault="007D34DD" w:rsidP="009A13C8">
            <w:pPr>
              <w:rPr>
                <w:rFonts w:ascii="Arial" w:hAnsi="Arial" w:cs="Arial"/>
                <w:b/>
              </w:rPr>
            </w:pPr>
            <w:r w:rsidRPr="007D114D">
              <w:rPr>
                <w:rFonts w:ascii="Arial" w:hAnsi="Arial" w:cs="Arial"/>
                <w:b/>
              </w:rPr>
              <w:t>O</w:t>
            </w:r>
          </w:p>
        </w:tc>
        <w:tc>
          <w:tcPr>
            <w:tcW w:w="2009" w:type="dxa"/>
          </w:tcPr>
          <w:p w14:paraId="317738EF" w14:textId="77777777" w:rsidR="007D34DD" w:rsidRPr="007D114D" w:rsidRDefault="007D34DD" w:rsidP="009A13C8">
            <w:pPr>
              <w:rPr>
                <w:rFonts w:ascii="Arial" w:hAnsi="Arial" w:cs="Arial"/>
                <w:b/>
              </w:rPr>
            </w:pPr>
            <w:r w:rsidRPr="007D114D">
              <w:rPr>
                <w:rFonts w:ascii="Arial" w:hAnsi="Arial" w:cs="Arial"/>
                <w:b/>
              </w:rPr>
              <w:t>S</w:t>
            </w:r>
          </w:p>
        </w:tc>
      </w:tr>
      <w:tr w:rsidR="007D34DD" w:rsidRPr="007D114D" w14:paraId="217403F5" w14:textId="77777777" w:rsidTr="009A13C8">
        <w:tc>
          <w:tcPr>
            <w:tcW w:w="1986" w:type="dxa"/>
          </w:tcPr>
          <w:p w14:paraId="538AF8E7" w14:textId="77777777" w:rsidR="007D34DD" w:rsidRPr="007D114D" w:rsidRDefault="007D34DD" w:rsidP="009A13C8">
            <w:pPr>
              <w:rPr>
                <w:rFonts w:ascii="Arial" w:hAnsi="Arial" w:cs="Arial"/>
              </w:rPr>
            </w:pPr>
          </w:p>
        </w:tc>
        <w:tc>
          <w:tcPr>
            <w:tcW w:w="2148" w:type="dxa"/>
          </w:tcPr>
          <w:p w14:paraId="157B85DF" w14:textId="77777777" w:rsidR="007D34DD" w:rsidRPr="007D114D" w:rsidRDefault="007D34DD" w:rsidP="009A13C8">
            <w:pPr>
              <w:rPr>
                <w:rFonts w:ascii="Arial" w:hAnsi="Arial" w:cs="Arial"/>
                <w:lang w:val="en-GB"/>
              </w:rPr>
            </w:pPr>
            <w:r w:rsidRPr="007D114D">
              <w:rPr>
                <w:rFonts w:ascii="Arial" w:hAnsi="Arial" w:cs="Arial"/>
                <w:lang w:val="en-GB"/>
              </w:rPr>
              <w:t>Oncological patients (adults, all cancer types)</w:t>
            </w:r>
          </w:p>
        </w:tc>
        <w:tc>
          <w:tcPr>
            <w:tcW w:w="2026" w:type="dxa"/>
          </w:tcPr>
          <w:p w14:paraId="3ECB6838" w14:textId="77777777" w:rsidR="007D34DD" w:rsidRPr="007D114D" w:rsidRDefault="007D34DD" w:rsidP="009A13C8">
            <w:pPr>
              <w:rPr>
                <w:rFonts w:ascii="Arial" w:hAnsi="Arial" w:cs="Arial"/>
                <w:lang w:val="en-GB"/>
              </w:rPr>
            </w:pPr>
            <w:r w:rsidRPr="007D114D">
              <w:rPr>
                <w:rFonts w:ascii="Arial" w:hAnsi="Arial" w:cs="Arial"/>
                <w:lang w:val="en-GB"/>
              </w:rPr>
              <w:t xml:space="preserve">Analytic method of counselling sessions (on CIM) </w:t>
            </w:r>
          </w:p>
        </w:tc>
        <w:tc>
          <w:tcPr>
            <w:tcW w:w="2012" w:type="dxa"/>
          </w:tcPr>
          <w:p w14:paraId="1C6A0CA1" w14:textId="77777777" w:rsidR="007D34DD" w:rsidRPr="007D114D" w:rsidRDefault="007D34DD" w:rsidP="009A13C8">
            <w:pPr>
              <w:rPr>
                <w:rFonts w:ascii="Arial" w:hAnsi="Arial" w:cs="Arial"/>
                <w:lang w:val="en-GB"/>
              </w:rPr>
            </w:pPr>
            <w:r w:rsidRPr="007D114D">
              <w:rPr>
                <w:rFonts w:ascii="Arial" w:hAnsi="Arial" w:cs="Arial"/>
                <w:lang w:val="en-GB"/>
              </w:rPr>
              <w:t>Routine care or no counselling</w:t>
            </w:r>
          </w:p>
        </w:tc>
        <w:tc>
          <w:tcPr>
            <w:tcW w:w="2024" w:type="dxa"/>
          </w:tcPr>
          <w:p w14:paraId="2B733FA0" w14:textId="77777777" w:rsidR="007D34DD" w:rsidRPr="007D114D" w:rsidRDefault="007D34DD" w:rsidP="009A13C8">
            <w:pPr>
              <w:rPr>
                <w:rFonts w:ascii="Arial" w:hAnsi="Arial" w:cs="Arial"/>
                <w:lang w:val="en-GB"/>
              </w:rPr>
            </w:pPr>
            <w:r w:rsidRPr="007D114D">
              <w:rPr>
                <w:rFonts w:ascii="Arial" w:hAnsi="Arial" w:cs="Arial"/>
                <w:lang w:val="en-GB"/>
              </w:rPr>
              <w:t xml:space="preserve">Improvement of patient-oriented outcomes </w:t>
            </w:r>
          </w:p>
        </w:tc>
        <w:tc>
          <w:tcPr>
            <w:tcW w:w="2009" w:type="dxa"/>
          </w:tcPr>
          <w:p w14:paraId="7F5CAD5F" w14:textId="77777777" w:rsidR="007D34DD" w:rsidRPr="007D114D" w:rsidRDefault="007D34DD" w:rsidP="009A13C8">
            <w:pPr>
              <w:rPr>
                <w:rFonts w:ascii="Arial" w:hAnsi="Arial" w:cs="Arial"/>
                <w:lang w:val="en-GB"/>
              </w:rPr>
            </w:pPr>
            <w:r w:rsidRPr="007D114D">
              <w:rPr>
                <w:rFonts w:ascii="Arial" w:hAnsi="Arial" w:cs="Arial"/>
                <w:lang w:val="en-GB"/>
              </w:rPr>
              <w:t>Qualitative studies</w:t>
            </w:r>
          </w:p>
        </w:tc>
      </w:tr>
      <w:tr w:rsidR="007D34DD" w:rsidRPr="007D114D" w14:paraId="0D2440C9" w14:textId="77777777" w:rsidTr="009A13C8">
        <w:tc>
          <w:tcPr>
            <w:tcW w:w="1986" w:type="dxa"/>
          </w:tcPr>
          <w:p w14:paraId="7AC89DF3" w14:textId="77777777" w:rsidR="007D34DD" w:rsidRPr="007D114D" w:rsidRDefault="007D34DD" w:rsidP="009A13C8">
            <w:pPr>
              <w:rPr>
                <w:rFonts w:ascii="Arial" w:hAnsi="Arial" w:cs="Arial"/>
                <w:lang w:val="en-GB"/>
              </w:rPr>
            </w:pPr>
          </w:p>
        </w:tc>
        <w:tc>
          <w:tcPr>
            <w:tcW w:w="2148" w:type="dxa"/>
          </w:tcPr>
          <w:p w14:paraId="7D606C35" w14:textId="77777777" w:rsidR="007D34DD" w:rsidRPr="007D114D" w:rsidRDefault="007D34DD" w:rsidP="009A13C8">
            <w:pPr>
              <w:rPr>
                <w:rFonts w:ascii="Arial" w:hAnsi="Arial" w:cs="Arial"/>
                <w:lang w:val="en-GB"/>
              </w:rPr>
            </w:pPr>
          </w:p>
        </w:tc>
        <w:tc>
          <w:tcPr>
            <w:tcW w:w="2026" w:type="dxa"/>
          </w:tcPr>
          <w:p w14:paraId="7724340C" w14:textId="77777777" w:rsidR="007D34DD" w:rsidRPr="007D114D" w:rsidRDefault="007D34DD" w:rsidP="009A13C8">
            <w:pPr>
              <w:rPr>
                <w:rFonts w:ascii="Arial" w:hAnsi="Arial" w:cs="Arial"/>
                <w:lang w:val="en-GB"/>
              </w:rPr>
            </w:pPr>
          </w:p>
        </w:tc>
        <w:tc>
          <w:tcPr>
            <w:tcW w:w="2012" w:type="dxa"/>
          </w:tcPr>
          <w:p w14:paraId="42EDA7DF" w14:textId="77777777" w:rsidR="007D34DD" w:rsidRPr="007D114D" w:rsidRDefault="007D34DD" w:rsidP="009A13C8">
            <w:pPr>
              <w:rPr>
                <w:rFonts w:ascii="Arial" w:hAnsi="Arial" w:cs="Arial"/>
                <w:lang w:val="en-GB"/>
              </w:rPr>
            </w:pPr>
          </w:p>
        </w:tc>
        <w:tc>
          <w:tcPr>
            <w:tcW w:w="2024" w:type="dxa"/>
          </w:tcPr>
          <w:p w14:paraId="324DE510" w14:textId="77777777" w:rsidR="007D34DD" w:rsidRPr="007D114D" w:rsidRDefault="007D34DD" w:rsidP="009A13C8">
            <w:pPr>
              <w:rPr>
                <w:rFonts w:ascii="Arial" w:hAnsi="Arial" w:cs="Arial"/>
                <w:lang w:val="en-GB"/>
              </w:rPr>
            </w:pPr>
          </w:p>
        </w:tc>
        <w:tc>
          <w:tcPr>
            <w:tcW w:w="2009" w:type="dxa"/>
          </w:tcPr>
          <w:p w14:paraId="7159627D" w14:textId="77777777" w:rsidR="007D34DD" w:rsidRPr="007D114D" w:rsidRDefault="007D34DD" w:rsidP="009A13C8">
            <w:pPr>
              <w:rPr>
                <w:rFonts w:ascii="Arial" w:hAnsi="Arial" w:cs="Arial"/>
                <w:lang w:val="en-GB"/>
              </w:rPr>
            </w:pPr>
          </w:p>
        </w:tc>
      </w:tr>
      <w:tr w:rsidR="007D34DD" w:rsidRPr="00E62053" w14:paraId="0FE59DD2" w14:textId="77777777" w:rsidTr="009A13C8">
        <w:tc>
          <w:tcPr>
            <w:tcW w:w="1986" w:type="dxa"/>
          </w:tcPr>
          <w:p w14:paraId="42D61DBC" w14:textId="77777777" w:rsidR="007D34DD" w:rsidRPr="007D114D" w:rsidRDefault="007D34DD" w:rsidP="009A13C8">
            <w:pPr>
              <w:rPr>
                <w:rFonts w:ascii="Arial" w:hAnsi="Arial" w:cs="Arial"/>
                <w:lang w:val="en-GB"/>
              </w:rPr>
            </w:pPr>
            <w:r>
              <w:rPr>
                <w:rFonts w:ascii="Arial" w:hAnsi="Arial" w:cs="Arial"/>
                <w:lang w:val="en-GB"/>
              </w:rPr>
              <w:t>Thesaurus terms for PychINFO</w:t>
            </w:r>
          </w:p>
        </w:tc>
        <w:tc>
          <w:tcPr>
            <w:tcW w:w="2148" w:type="dxa"/>
          </w:tcPr>
          <w:p w14:paraId="2B3F9069" w14:textId="77777777" w:rsidR="007D34DD" w:rsidRPr="007D114D" w:rsidRDefault="007D34DD" w:rsidP="009A13C8">
            <w:pPr>
              <w:rPr>
                <w:rFonts w:ascii="Arial" w:hAnsi="Arial" w:cs="Arial"/>
                <w:lang w:val="en-GB"/>
              </w:rPr>
            </w:pPr>
            <w:r w:rsidRPr="00D760F5">
              <w:rPr>
                <w:rFonts w:ascii="Arial" w:hAnsi="Arial" w:cs="Arial"/>
                <w:lang w:val="en-US"/>
              </w:rPr>
              <w:t>neoplasms or oncology or cancer</w:t>
            </w:r>
          </w:p>
        </w:tc>
        <w:tc>
          <w:tcPr>
            <w:tcW w:w="2026" w:type="dxa"/>
          </w:tcPr>
          <w:p w14:paraId="4093E130" w14:textId="77777777" w:rsidR="007D34DD" w:rsidRPr="007D114D" w:rsidRDefault="007D34DD" w:rsidP="009A13C8">
            <w:pPr>
              <w:rPr>
                <w:rFonts w:ascii="Arial" w:hAnsi="Arial" w:cs="Arial"/>
                <w:lang w:val="en-GB"/>
              </w:rPr>
            </w:pPr>
          </w:p>
        </w:tc>
        <w:tc>
          <w:tcPr>
            <w:tcW w:w="2012" w:type="dxa"/>
          </w:tcPr>
          <w:p w14:paraId="0432CE80" w14:textId="77777777" w:rsidR="007D34DD" w:rsidRPr="007D114D" w:rsidRDefault="007D34DD" w:rsidP="009A13C8">
            <w:pPr>
              <w:rPr>
                <w:rFonts w:ascii="Arial" w:hAnsi="Arial" w:cs="Arial"/>
                <w:lang w:val="en-GB"/>
              </w:rPr>
            </w:pPr>
          </w:p>
        </w:tc>
        <w:tc>
          <w:tcPr>
            <w:tcW w:w="2024" w:type="dxa"/>
          </w:tcPr>
          <w:p w14:paraId="2C28B2BB" w14:textId="77777777" w:rsidR="007D34DD" w:rsidRPr="007D114D" w:rsidRDefault="007D34DD" w:rsidP="009A13C8">
            <w:pPr>
              <w:rPr>
                <w:rFonts w:ascii="Arial" w:hAnsi="Arial" w:cs="Arial"/>
                <w:lang w:val="en-GB"/>
              </w:rPr>
            </w:pPr>
          </w:p>
        </w:tc>
        <w:tc>
          <w:tcPr>
            <w:tcW w:w="2009" w:type="dxa"/>
          </w:tcPr>
          <w:p w14:paraId="305D8C8C" w14:textId="77777777" w:rsidR="007D34DD" w:rsidRPr="007D114D" w:rsidRDefault="007D34DD" w:rsidP="009A13C8">
            <w:pPr>
              <w:rPr>
                <w:rFonts w:ascii="Arial" w:hAnsi="Arial" w:cs="Arial"/>
                <w:lang w:val="en-GB"/>
              </w:rPr>
            </w:pPr>
          </w:p>
        </w:tc>
      </w:tr>
      <w:tr w:rsidR="007D34DD" w:rsidRPr="00E62053" w14:paraId="310187FD" w14:textId="77777777" w:rsidTr="009A13C8">
        <w:tc>
          <w:tcPr>
            <w:tcW w:w="1986" w:type="dxa"/>
          </w:tcPr>
          <w:p w14:paraId="76E43549" w14:textId="77777777" w:rsidR="007D34DD" w:rsidRDefault="007D34DD" w:rsidP="009A13C8">
            <w:pPr>
              <w:rPr>
                <w:rFonts w:ascii="Arial" w:hAnsi="Arial" w:cs="Arial"/>
                <w:lang w:val="en-GB"/>
              </w:rPr>
            </w:pPr>
          </w:p>
        </w:tc>
        <w:tc>
          <w:tcPr>
            <w:tcW w:w="2148" w:type="dxa"/>
          </w:tcPr>
          <w:p w14:paraId="2BDD33F9" w14:textId="77777777" w:rsidR="007D34DD" w:rsidRPr="00D760F5" w:rsidRDefault="007D34DD" w:rsidP="009A13C8">
            <w:pPr>
              <w:rPr>
                <w:rFonts w:ascii="Arial" w:hAnsi="Arial" w:cs="Arial"/>
                <w:lang w:val="en-US"/>
              </w:rPr>
            </w:pPr>
          </w:p>
        </w:tc>
        <w:tc>
          <w:tcPr>
            <w:tcW w:w="2026" w:type="dxa"/>
          </w:tcPr>
          <w:p w14:paraId="601F9413" w14:textId="77777777" w:rsidR="007D34DD" w:rsidRPr="007D114D" w:rsidRDefault="007D34DD" w:rsidP="009A13C8">
            <w:pPr>
              <w:rPr>
                <w:rFonts w:ascii="Arial" w:hAnsi="Arial" w:cs="Arial"/>
                <w:lang w:val="en-GB"/>
              </w:rPr>
            </w:pPr>
          </w:p>
        </w:tc>
        <w:tc>
          <w:tcPr>
            <w:tcW w:w="2012" w:type="dxa"/>
          </w:tcPr>
          <w:p w14:paraId="368074B8" w14:textId="77777777" w:rsidR="007D34DD" w:rsidRPr="007D114D" w:rsidRDefault="007D34DD" w:rsidP="009A13C8">
            <w:pPr>
              <w:rPr>
                <w:rFonts w:ascii="Arial" w:hAnsi="Arial" w:cs="Arial"/>
                <w:lang w:val="en-GB"/>
              </w:rPr>
            </w:pPr>
          </w:p>
        </w:tc>
        <w:tc>
          <w:tcPr>
            <w:tcW w:w="2024" w:type="dxa"/>
          </w:tcPr>
          <w:p w14:paraId="790A8C2F" w14:textId="77777777" w:rsidR="007D34DD" w:rsidRPr="007D114D" w:rsidRDefault="007D34DD" w:rsidP="009A13C8">
            <w:pPr>
              <w:rPr>
                <w:rFonts w:ascii="Arial" w:hAnsi="Arial" w:cs="Arial"/>
                <w:lang w:val="en-GB"/>
              </w:rPr>
            </w:pPr>
          </w:p>
        </w:tc>
        <w:tc>
          <w:tcPr>
            <w:tcW w:w="2009" w:type="dxa"/>
          </w:tcPr>
          <w:p w14:paraId="24B0E302" w14:textId="77777777" w:rsidR="007D34DD" w:rsidRPr="007D114D" w:rsidRDefault="007D34DD" w:rsidP="009A13C8">
            <w:pPr>
              <w:rPr>
                <w:rFonts w:ascii="Arial" w:hAnsi="Arial" w:cs="Arial"/>
                <w:lang w:val="en-GB"/>
              </w:rPr>
            </w:pPr>
          </w:p>
        </w:tc>
      </w:tr>
      <w:tr w:rsidR="007D34DD" w:rsidRPr="00E62053" w14:paraId="02F75D0A" w14:textId="77777777" w:rsidTr="009A13C8">
        <w:tc>
          <w:tcPr>
            <w:tcW w:w="1986" w:type="dxa"/>
          </w:tcPr>
          <w:p w14:paraId="22CABA98" w14:textId="77777777" w:rsidR="007D34DD" w:rsidRDefault="007D34DD" w:rsidP="009A13C8">
            <w:pPr>
              <w:rPr>
                <w:rFonts w:ascii="Arial" w:hAnsi="Arial" w:cs="Arial"/>
                <w:lang w:val="en-GB"/>
              </w:rPr>
            </w:pPr>
            <w:r>
              <w:rPr>
                <w:rFonts w:ascii="Arial" w:hAnsi="Arial" w:cs="Arial"/>
                <w:lang w:val="en-GB"/>
              </w:rPr>
              <w:t xml:space="preserve">Search strategy </w:t>
            </w:r>
          </w:p>
        </w:tc>
        <w:tc>
          <w:tcPr>
            <w:tcW w:w="10219" w:type="dxa"/>
            <w:gridSpan w:val="5"/>
          </w:tcPr>
          <w:p w14:paraId="56653036" w14:textId="77777777" w:rsidR="007D34DD" w:rsidRPr="007D114D" w:rsidRDefault="007D34DD" w:rsidP="009A13C8">
            <w:pPr>
              <w:rPr>
                <w:rFonts w:ascii="Arial" w:hAnsi="Arial" w:cs="Arial"/>
                <w:lang w:val="en-GB"/>
              </w:rPr>
            </w:pPr>
            <w:r w:rsidRPr="004F7085">
              <w:rPr>
                <w:rFonts w:ascii="Arial" w:hAnsi="Arial" w:cs="Arial"/>
                <w:lang w:val="en-GB"/>
              </w:rPr>
              <w:t>(counselling or counseling or therapy or psychotherapy) OR motivational interviewing OR communication OR coaching and mentoring) OR psychological interview OR interdisciplinary communication OR interprofessional communication AND methodology in research OR analysis methods</w:t>
            </w:r>
          </w:p>
        </w:tc>
      </w:tr>
      <w:tr w:rsidR="007D34DD" w:rsidRPr="00E62053" w14:paraId="4958AB46" w14:textId="77777777" w:rsidTr="009A13C8">
        <w:tc>
          <w:tcPr>
            <w:tcW w:w="1986" w:type="dxa"/>
          </w:tcPr>
          <w:p w14:paraId="66B8FECE" w14:textId="77777777" w:rsidR="007D34DD" w:rsidRDefault="007D34DD" w:rsidP="009A13C8">
            <w:pPr>
              <w:rPr>
                <w:rFonts w:ascii="Arial" w:hAnsi="Arial" w:cs="Arial"/>
                <w:lang w:val="en-GB"/>
              </w:rPr>
            </w:pPr>
          </w:p>
        </w:tc>
        <w:tc>
          <w:tcPr>
            <w:tcW w:w="10219" w:type="dxa"/>
            <w:gridSpan w:val="5"/>
          </w:tcPr>
          <w:p w14:paraId="62140B30" w14:textId="77777777" w:rsidR="007D34DD" w:rsidRDefault="007D34DD" w:rsidP="009A13C8">
            <w:pPr>
              <w:rPr>
                <w:rFonts w:ascii="Arial" w:hAnsi="Arial" w:cs="Arial"/>
                <w:lang w:val="en-GB"/>
              </w:rPr>
            </w:pPr>
            <w:r>
              <w:rPr>
                <w:rFonts w:ascii="Arial" w:hAnsi="Arial" w:cs="Arial"/>
                <w:lang w:val="en-GB"/>
              </w:rPr>
              <w:t>AND Neoplasms</w:t>
            </w:r>
          </w:p>
          <w:p w14:paraId="35FE25ED" w14:textId="77777777" w:rsidR="007D34DD" w:rsidRDefault="007D34DD" w:rsidP="009A13C8">
            <w:pPr>
              <w:rPr>
                <w:rFonts w:ascii="Arial" w:hAnsi="Arial" w:cs="Arial"/>
                <w:lang w:val="en-GB"/>
              </w:rPr>
            </w:pPr>
          </w:p>
          <w:p w14:paraId="7201C7BE" w14:textId="77777777" w:rsidR="007D34DD" w:rsidRPr="004F7085" w:rsidRDefault="007D34DD" w:rsidP="009A13C8">
            <w:pPr>
              <w:rPr>
                <w:rFonts w:ascii="Arial" w:hAnsi="Arial" w:cs="Arial"/>
                <w:lang w:val="en-GB"/>
              </w:rPr>
            </w:pPr>
            <w:r w:rsidRPr="005E1D2C">
              <w:rPr>
                <w:rFonts w:ascii="Arial" w:hAnsi="Arial" w:cs="Arial"/>
                <w:lang w:val="en-GB"/>
              </w:rPr>
              <w:t>(counselling or counseling or therapy or psychotherapy) OR motivational interviewing OR communication OR (coaching and mentoring) OR psychological interview OR interdisciplinary communication OR interprofessional communication AND methodology in research OR analysis methods AND neoplasms</w:t>
            </w:r>
          </w:p>
        </w:tc>
      </w:tr>
      <w:tr w:rsidR="007D34DD" w:rsidRPr="00E62053" w14:paraId="244CE0FF" w14:textId="77777777" w:rsidTr="009A13C8">
        <w:tc>
          <w:tcPr>
            <w:tcW w:w="1986" w:type="dxa"/>
          </w:tcPr>
          <w:p w14:paraId="69AF81F5" w14:textId="77777777" w:rsidR="007D34DD" w:rsidRPr="009C4E29" w:rsidRDefault="007D34DD" w:rsidP="009A13C8">
            <w:pPr>
              <w:rPr>
                <w:rFonts w:ascii="Arial" w:hAnsi="Arial" w:cs="Arial"/>
                <w:lang w:val="en-GB"/>
              </w:rPr>
            </w:pPr>
          </w:p>
        </w:tc>
        <w:tc>
          <w:tcPr>
            <w:tcW w:w="10219" w:type="dxa"/>
            <w:gridSpan w:val="5"/>
          </w:tcPr>
          <w:p w14:paraId="0D197291" w14:textId="77777777" w:rsidR="007D34DD" w:rsidRPr="009C4E29" w:rsidRDefault="007D34DD" w:rsidP="009A13C8">
            <w:pPr>
              <w:rPr>
                <w:rFonts w:ascii="Arial" w:hAnsi="Arial" w:cs="Arial"/>
                <w:lang w:val="en-GB"/>
              </w:rPr>
            </w:pPr>
            <w:r w:rsidRPr="009C4E29">
              <w:rPr>
                <w:rFonts w:ascii="Arial" w:hAnsi="Arial" w:cs="Arial"/>
                <w:lang w:val="en-GB"/>
              </w:rPr>
              <w:t>TI Counselling analysis OR AB Counselling analysis OR TI communication analysis OR AB communication analysis OR TI analysis of therapeutic conversations OR AB analysis of therapeutic conversations</w:t>
            </w:r>
          </w:p>
        </w:tc>
      </w:tr>
    </w:tbl>
    <w:p w14:paraId="34605295" w14:textId="77777777" w:rsidR="007D34DD" w:rsidRPr="009C4E29" w:rsidRDefault="007D34DD">
      <w:pPr>
        <w:rPr>
          <w:rFonts w:ascii="Arial" w:hAnsi="Arial" w:cs="Arial"/>
          <w:b/>
          <w:lang w:val="en-US"/>
        </w:rPr>
      </w:pPr>
    </w:p>
    <w:sectPr w:rsidR="007D34DD" w:rsidRPr="009C4E29" w:rsidSect="007D34DD">
      <w:headerReference w:type="even" r:id="rId6"/>
      <w:footerReference w:type="even" r:id="rId7"/>
      <w:footerReference w:type="default" r:id="rId8"/>
      <w:headerReference w:type="first" r:id="rId9"/>
      <w:footerReference w:type="first" r:id="rId10"/>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E49EC" w14:textId="77777777" w:rsidR="004C15DD" w:rsidRDefault="004C15DD" w:rsidP="004C15DD">
      <w:pPr>
        <w:spacing w:after="0" w:line="240" w:lineRule="auto"/>
      </w:pPr>
      <w:r>
        <w:separator/>
      </w:r>
    </w:p>
  </w:endnote>
  <w:endnote w:type="continuationSeparator" w:id="0">
    <w:p w14:paraId="5EA25A1F" w14:textId="77777777" w:rsidR="004C15DD" w:rsidRDefault="004C15DD" w:rsidP="004C1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20A72" w14:textId="66574501" w:rsidR="0089411F" w:rsidRDefault="0089411F">
    <w:pPr>
      <w:pStyle w:val="Footer"/>
    </w:pPr>
    <w:r>
      <w:rPr>
        <w:noProof/>
      </w:rPr>
      <mc:AlternateContent>
        <mc:Choice Requires="wps">
          <w:drawing>
            <wp:anchor distT="0" distB="0" distL="0" distR="0" simplePos="0" relativeHeight="251661312" behindDoc="0" locked="0" layoutInCell="1" allowOverlap="1" wp14:anchorId="3CFF35FE" wp14:editId="10F72AED">
              <wp:simplePos x="635" y="635"/>
              <wp:positionH relativeFrom="page">
                <wp:align>left</wp:align>
              </wp:positionH>
              <wp:positionV relativeFrom="page">
                <wp:align>bottom</wp:align>
              </wp:positionV>
              <wp:extent cx="2082165" cy="352425"/>
              <wp:effectExtent l="0" t="0" r="13335" b="0"/>
              <wp:wrapNone/>
              <wp:docPr id="250453579" name="Text Box 4"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2165" cy="352425"/>
                      </a:xfrm>
                      <a:prstGeom prst="rect">
                        <a:avLst/>
                      </a:prstGeom>
                      <a:noFill/>
                      <a:ln>
                        <a:noFill/>
                      </a:ln>
                    </wps:spPr>
                    <wps:txbx>
                      <w:txbxContent>
                        <w:p w14:paraId="3DD3052D" w14:textId="637A5853" w:rsidR="0089411F" w:rsidRPr="0089411F" w:rsidRDefault="0089411F" w:rsidP="0089411F">
                          <w:pPr>
                            <w:spacing w:after="0"/>
                            <w:rPr>
                              <w:rFonts w:ascii="Rockwell" w:eastAsia="Rockwell" w:hAnsi="Rockwell" w:cs="Rockwell"/>
                              <w:noProof/>
                              <w:color w:val="0078D7"/>
                              <w:sz w:val="18"/>
                              <w:szCs w:val="18"/>
                            </w:rPr>
                          </w:pPr>
                          <w:r w:rsidRPr="0089411F">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FF35FE" id="_x0000_t202" coordsize="21600,21600" o:spt="202" path="m,l,21600r21600,l21600,xe">
              <v:stroke joinstyle="miter"/>
              <v:path gradientshapeok="t" o:connecttype="rect"/>
            </v:shapetype>
            <v:shape id="Text Box 4" o:spid="_x0000_s1027" type="#_x0000_t202" alt="Information Classification: General" style="position:absolute;margin-left:0;margin-top:0;width:163.95pt;height:27.7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" filled="f" stroked="f">
              <v:fill o:detectmouseclick="t"/>
              <v:textbox style="mso-fit-shape-to-text:t" inset="20pt,0,0,15pt">
                <w:txbxContent>
                  <w:p w14:paraId="3DD3052D" w14:textId="637A5853" w:rsidR="0089411F" w:rsidRPr="0089411F" w:rsidRDefault="0089411F" w:rsidP="0089411F">
                    <w:pPr>
                      <w:spacing w:after="0"/>
                      <w:rPr>
                        <w:rFonts w:ascii="Rockwell" w:eastAsia="Rockwell" w:hAnsi="Rockwell" w:cs="Rockwell"/>
                        <w:noProof/>
                        <w:color w:val="0078D7"/>
                        <w:sz w:val="18"/>
                        <w:szCs w:val="18"/>
                      </w:rPr>
                    </w:pPr>
                    <w:r w:rsidRPr="0089411F">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EB495" w14:textId="48DC8BCD" w:rsidR="0089411F" w:rsidRDefault="0089411F">
    <w:pPr>
      <w:pStyle w:val="Footer"/>
    </w:pPr>
    <w:r>
      <w:rPr>
        <w:noProof/>
      </w:rPr>
      <mc:AlternateContent>
        <mc:Choice Requires="wps">
          <w:drawing>
            <wp:anchor distT="0" distB="0" distL="0" distR="0" simplePos="0" relativeHeight="251662336" behindDoc="0" locked="0" layoutInCell="1" allowOverlap="1" wp14:anchorId="4FEC2564" wp14:editId="3A26824C">
              <wp:simplePos x="635" y="635"/>
              <wp:positionH relativeFrom="page">
                <wp:align>left</wp:align>
              </wp:positionH>
              <wp:positionV relativeFrom="page">
                <wp:align>bottom</wp:align>
              </wp:positionV>
              <wp:extent cx="2082165" cy="352425"/>
              <wp:effectExtent l="0" t="0" r="13335" b="0"/>
              <wp:wrapNone/>
              <wp:docPr id="773541005" name="Text Box 5"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2165" cy="352425"/>
                      </a:xfrm>
                      <a:prstGeom prst="rect">
                        <a:avLst/>
                      </a:prstGeom>
                      <a:noFill/>
                      <a:ln>
                        <a:noFill/>
                      </a:ln>
                    </wps:spPr>
                    <wps:txbx>
                      <w:txbxContent>
                        <w:p w14:paraId="4C240881" w14:textId="1D6717E7" w:rsidR="0089411F" w:rsidRPr="0089411F" w:rsidRDefault="0089411F" w:rsidP="0089411F">
                          <w:pPr>
                            <w:spacing w:after="0"/>
                            <w:rPr>
                              <w:rFonts w:ascii="Rockwell" w:eastAsia="Rockwell" w:hAnsi="Rockwell" w:cs="Rockwell"/>
                              <w:noProof/>
                              <w:color w:val="0078D7"/>
                              <w:sz w:val="18"/>
                              <w:szCs w:val="18"/>
                            </w:rPr>
                          </w:pPr>
                          <w:r w:rsidRPr="0089411F">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EC2564" id="_x0000_t202" coordsize="21600,21600" o:spt="202" path="m,l,21600r21600,l21600,xe">
              <v:stroke joinstyle="miter"/>
              <v:path gradientshapeok="t" o:connecttype="rect"/>
            </v:shapetype>
            <v:shape id="Text Box 5" o:spid="_x0000_s1028" type="#_x0000_t202" alt="Information Classification: General" style="position:absolute;margin-left:0;margin-top:0;width:163.95pt;height:27.7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" filled="f" stroked="f">
              <v:fill o:detectmouseclick="t"/>
              <v:textbox style="mso-fit-shape-to-text:t" inset="20pt,0,0,15pt">
                <w:txbxContent>
                  <w:p w14:paraId="4C240881" w14:textId="1D6717E7" w:rsidR="0089411F" w:rsidRPr="0089411F" w:rsidRDefault="0089411F" w:rsidP="0089411F">
                    <w:pPr>
                      <w:spacing w:after="0"/>
                      <w:rPr>
                        <w:rFonts w:ascii="Rockwell" w:eastAsia="Rockwell" w:hAnsi="Rockwell" w:cs="Rockwell"/>
                        <w:noProof/>
                        <w:color w:val="0078D7"/>
                        <w:sz w:val="18"/>
                        <w:szCs w:val="18"/>
                      </w:rPr>
                    </w:pPr>
                    <w:r w:rsidRPr="0089411F">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03D64" w14:textId="7DB5081E" w:rsidR="0089411F" w:rsidRDefault="0089411F">
    <w:pPr>
      <w:pStyle w:val="Footer"/>
    </w:pPr>
    <w:r>
      <w:rPr>
        <w:noProof/>
      </w:rPr>
      <mc:AlternateContent>
        <mc:Choice Requires="wps">
          <w:drawing>
            <wp:anchor distT="0" distB="0" distL="0" distR="0" simplePos="0" relativeHeight="251660288" behindDoc="0" locked="0" layoutInCell="1" allowOverlap="1" wp14:anchorId="2505520D" wp14:editId="6EC48A17">
              <wp:simplePos x="635" y="635"/>
              <wp:positionH relativeFrom="page">
                <wp:align>left</wp:align>
              </wp:positionH>
              <wp:positionV relativeFrom="page">
                <wp:align>bottom</wp:align>
              </wp:positionV>
              <wp:extent cx="2082165" cy="352425"/>
              <wp:effectExtent l="0" t="0" r="13335" b="0"/>
              <wp:wrapNone/>
              <wp:docPr id="2143515045"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2165" cy="352425"/>
                      </a:xfrm>
                      <a:prstGeom prst="rect">
                        <a:avLst/>
                      </a:prstGeom>
                      <a:noFill/>
                      <a:ln>
                        <a:noFill/>
                      </a:ln>
                    </wps:spPr>
                    <wps:txbx>
                      <w:txbxContent>
                        <w:p w14:paraId="7AA775CA" w14:textId="055ECFF4" w:rsidR="0089411F" w:rsidRPr="0089411F" w:rsidRDefault="0089411F" w:rsidP="0089411F">
                          <w:pPr>
                            <w:spacing w:after="0"/>
                            <w:rPr>
                              <w:rFonts w:ascii="Rockwell" w:eastAsia="Rockwell" w:hAnsi="Rockwell" w:cs="Rockwell"/>
                              <w:noProof/>
                              <w:color w:val="0078D7"/>
                              <w:sz w:val="18"/>
                              <w:szCs w:val="18"/>
                            </w:rPr>
                          </w:pPr>
                          <w:r w:rsidRPr="0089411F">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05520D" id="_x0000_t202" coordsize="21600,21600" o:spt="202" path="m,l,21600r21600,l21600,xe">
              <v:stroke joinstyle="miter"/>
              <v:path gradientshapeok="t" o:connecttype="rect"/>
            </v:shapetype>
            <v:shape id="Text Box 3" o:spid="_x0000_s1030" type="#_x0000_t202" alt="Information Classification: General" style="position:absolute;margin-left:0;margin-top:0;width:163.95pt;height:27.7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" filled="f" stroked="f">
              <v:fill o:detectmouseclick="t"/>
              <v:textbox style="mso-fit-shape-to-text:t" inset="20pt,0,0,15pt">
                <w:txbxContent>
                  <w:p w14:paraId="7AA775CA" w14:textId="055ECFF4" w:rsidR="0089411F" w:rsidRPr="0089411F" w:rsidRDefault="0089411F" w:rsidP="0089411F">
                    <w:pPr>
                      <w:spacing w:after="0"/>
                      <w:rPr>
                        <w:rFonts w:ascii="Rockwell" w:eastAsia="Rockwell" w:hAnsi="Rockwell" w:cs="Rockwell"/>
                        <w:noProof/>
                        <w:color w:val="0078D7"/>
                        <w:sz w:val="18"/>
                        <w:szCs w:val="18"/>
                      </w:rPr>
                    </w:pPr>
                    <w:r w:rsidRPr="0089411F">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F2D52" w14:textId="77777777" w:rsidR="004C15DD" w:rsidRDefault="004C15DD" w:rsidP="004C15DD">
      <w:pPr>
        <w:spacing w:after="0" w:line="240" w:lineRule="auto"/>
      </w:pPr>
      <w:r>
        <w:separator/>
      </w:r>
    </w:p>
  </w:footnote>
  <w:footnote w:type="continuationSeparator" w:id="0">
    <w:p w14:paraId="7F118F1C" w14:textId="77777777" w:rsidR="004C15DD" w:rsidRDefault="004C15DD" w:rsidP="004C1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0FF8F" w14:textId="25BB77C9" w:rsidR="004C15DD" w:rsidRDefault="004C15DD">
    <w:pPr>
      <w:pStyle w:val="Header"/>
    </w:pPr>
    <w:r>
      <w:rPr>
        <w:noProof/>
      </w:rPr>
      <mc:AlternateContent>
        <mc:Choice Requires="wps">
          <w:drawing>
            <wp:anchor distT="0" distB="0" distL="0" distR="0" simplePos="0" relativeHeight="251659264" behindDoc="0" locked="0" layoutInCell="1" allowOverlap="1" wp14:anchorId="23EF14B1" wp14:editId="106A7042">
              <wp:simplePos x="635" y="635"/>
              <wp:positionH relativeFrom="page">
                <wp:align>center</wp:align>
              </wp:positionH>
              <wp:positionV relativeFrom="page">
                <wp:align>top</wp:align>
              </wp:positionV>
              <wp:extent cx="443865" cy="443865"/>
              <wp:effectExtent l="0" t="0" r="13335" b="12065"/>
              <wp:wrapNone/>
              <wp:docPr id="2" name="Textfeld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AECA8C" w14:textId="789D2FCD" w:rsidR="004C15DD" w:rsidRPr="004C15DD" w:rsidRDefault="004C15DD" w:rsidP="004C15DD">
                          <w:pPr>
                            <w:spacing w:after="0"/>
                            <w:rPr>
                              <w:rFonts w:ascii="Calibri" w:eastAsia="Calibri" w:hAnsi="Calibri" w:cs="Calibri"/>
                              <w:noProof/>
                              <w:color w:val="4A569E"/>
                              <w:sz w:val="20"/>
                              <w:szCs w:val="20"/>
                            </w:rPr>
                          </w:pPr>
                          <w:r w:rsidRPr="004C15DD">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EF14B1" id="_x0000_t202" coordsize="21600,21600" o:spt="202" path="m,l,21600r21600,l21600,xe">
              <v:stroke joinstyle="miter"/>
              <v:path gradientshapeok="t" o:connecttype="rect"/>
            </v:shapetype>
            <v:shape id="Textfeld 2"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CAECA8C" w14:textId="789D2FCD" w:rsidR="004C15DD" w:rsidRPr="004C15DD" w:rsidRDefault="004C15DD" w:rsidP="004C15DD">
                    <w:pPr>
                      <w:spacing w:after="0"/>
                      <w:rPr>
                        <w:rFonts w:ascii="Calibri" w:eastAsia="Calibri" w:hAnsi="Calibri" w:cs="Calibri"/>
                        <w:noProof/>
                        <w:color w:val="4A569E"/>
                        <w:sz w:val="20"/>
                        <w:szCs w:val="20"/>
                      </w:rPr>
                    </w:pPr>
                    <w:r w:rsidRPr="004C15DD">
                      <w:rPr>
                        <w:rFonts w:ascii="Calibri" w:eastAsia="Calibri" w:hAnsi="Calibri" w:cs="Calibri"/>
                        <w:noProof/>
                        <w:color w:val="4A569E"/>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5DC49" w14:textId="55CE0F82" w:rsidR="004C15DD" w:rsidRDefault="004C15DD">
    <w:pPr>
      <w:pStyle w:val="Header"/>
    </w:pPr>
    <w:r>
      <w:rPr>
        <w:noProof/>
      </w:rPr>
      <mc:AlternateContent>
        <mc:Choice Requires="wps">
          <w:drawing>
            <wp:anchor distT="0" distB="0" distL="0" distR="0" simplePos="0" relativeHeight="251658240" behindDoc="0" locked="0" layoutInCell="1" allowOverlap="1" wp14:anchorId="5D35C0CC" wp14:editId="41DE9A95">
              <wp:simplePos x="635" y="635"/>
              <wp:positionH relativeFrom="page">
                <wp:align>center</wp:align>
              </wp:positionH>
              <wp:positionV relativeFrom="page">
                <wp:align>top</wp:align>
              </wp:positionV>
              <wp:extent cx="443865" cy="443865"/>
              <wp:effectExtent l="0" t="0" r="13335" b="12065"/>
              <wp:wrapNone/>
              <wp:docPr id="1" name="Textfeld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A00844" w14:textId="7C69E0C8" w:rsidR="004C15DD" w:rsidRPr="004C15DD" w:rsidRDefault="004C15DD" w:rsidP="004C15DD">
                          <w:pPr>
                            <w:spacing w:after="0"/>
                            <w:rPr>
                              <w:rFonts w:ascii="Calibri" w:eastAsia="Calibri" w:hAnsi="Calibri" w:cs="Calibri"/>
                              <w:noProof/>
                              <w:color w:val="4A569E"/>
                              <w:sz w:val="20"/>
                              <w:szCs w:val="20"/>
                            </w:rPr>
                          </w:pPr>
                          <w:r w:rsidRPr="004C15DD">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35C0CC" id="_x0000_t202" coordsize="21600,21600" o:spt="202" path="m,l,21600r21600,l21600,xe">
              <v:stroke joinstyle="miter"/>
              <v:path gradientshapeok="t" o:connecttype="rect"/>
            </v:shapetype>
            <v:shape id="Textfeld 1" o:spid="_x0000_s1028"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EA00844" w14:textId="7C69E0C8" w:rsidR="004C15DD" w:rsidRPr="004C15DD" w:rsidRDefault="004C15DD" w:rsidP="004C15DD">
                    <w:pPr>
                      <w:spacing w:after="0"/>
                      <w:rPr>
                        <w:rFonts w:ascii="Calibri" w:eastAsia="Calibri" w:hAnsi="Calibri" w:cs="Calibri"/>
                        <w:noProof/>
                        <w:color w:val="4A569E"/>
                        <w:sz w:val="20"/>
                        <w:szCs w:val="20"/>
                      </w:rPr>
                    </w:pPr>
                    <w:r w:rsidRPr="004C15DD">
                      <w:rPr>
                        <w:rFonts w:ascii="Calibri" w:eastAsia="Calibri" w:hAnsi="Calibri" w:cs="Calibri"/>
                        <w:noProof/>
                        <w:color w:val="4A569E"/>
                        <w:sz w:val="20"/>
                        <w:szCs w:val="20"/>
                      </w:rPr>
                      <w:t>Internal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74"/>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4DD"/>
    <w:rsid w:val="001C0AF1"/>
    <w:rsid w:val="00372950"/>
    <w:rsid w:val="003D2450"/>
    <w:rsid w:val="004C15DD"/>
    <w:rsid w:val="007D34DD"/>
    <w:rsid w:val="0089411F"/>
    <w:rsid w:val="009C4E29"/>
    <w:rsid w:val="00BA30D4"/>
    <w:rsid w:val="00E6205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18BDC9"/>
  <w15:chartTrackingRefBased/>
  <w15:docId w15:val="{FB0F4208-C9D5-4402-A68D-AA3B2C9E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3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15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C15DD"/>
  </w:style>
  <w:style w:type="paragraph" w:styleId="Footer">
    <w:name w:val="footer"/>
    <w:basedOn w:val="Normal"/>
    <w:link w:val="FooterChar"/>
    <w:uiPriority w:val="99"/>
    <w:unhideWhenUsed/>
    <w:rsid w:val="00E620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2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Bossert, Jasmin</dc:creator>
  <cp:keywords/>
  <dc:description/>
  <cp:lastModifiedBy>Lee, Boon</cp:lastModifiedBy>
  <cp:revision>2</cp:revision>
  <dcterms:created xsi:type="dcterms:W3CDTF">2024-06-25T03:00:00Z</dcterms:created>
  <dcterms:modified xsi:type="dcterms:W3CDTF">2024-06-25T03:00:00Z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#4a569e,10,Calibri</vt:lpwstr>
  </property>
  <property fmtid="{D5CDD505-2E9C-101B-9397-08002B2CF9AE}" pid="4" name="ClassificationContentMarkingHeaderText">
    <vt:lpwstr>Internal</vt:lpwstr>
  </property>
  <property fmtid="{D5CDD505-2E9C-101B-9397-08002B2CF9AE}" pid="5" name="MSIP_Label_9e3dcb88-8425-4e1d-b1a3-bd5572915bbc_Enabled">
    <vt:lpwstr>true</vt:lpwstr>
  </property>
  <property fmtid="{D5CDD505-2E9C-101B-9397-08002B2CF9AE}" pid="6" name="MSIP_Label_9e3dcb88-8425-4e1d-b1a3-bd5572915bbc_SetDate">
    <vt:lpwstr>2024-06-17T11:59:57Z</vt:lpwstr>
  </property>
  <property fmtid="{D5CDD505-2E9C-101B-9397-08002B2CF9AE}" pid="7" name="MSIP_Label_9e3dcb88-8425-4e1d-b1a3-bd5572915bbc_Method">
    <vt:lpwstr>Privileged</vt:lpwstr>
  </property>
  <property fmtid="{D5CDD505-2E9C-101B-9397-08002B2CF9AE}" pid="8" name="MSIP_Label_9e3dcb88-8425-4e1d-b1a3-bd5572915bbc_Name">
    <vt:lpwstr>Internal</vt:lpwstr>
  </property>
  <property fmtid="{D5CDD505-2E9C-101B-9397-08002B2CF9AE}" pid="9" name="MSIP_Label_9e3dcb88-8425-4e1d-b1a3-bd5572915bbc_SiteId">
    <vt:lpwstr>aca3c8d6-aa71-4e1a-a10e-03572fc58c0b</vt:lpwstr>
  </property>
  <property fmtid="{D5CDD505-2E9C-101B-9397-08002B2CF9AE}" pid="10" name="MSIP_Label_9e3dcb88-8425-4e1d-b1a3-bd5572915bbc_ActionId">
    <vt:lpwstr>802e369b-8415-479f-b5f7-d20e8044b9bd</vt:lpwstr>
  </property>
  <property fmtid="{D5CDD505-2E9C-101B-9397-08002B2CF9AE}" pid="11" name="MSIP_Label_9e3dcb88-8425-4e1d-b1a3-bd5572915bbc_ContentBits">
    <vt:lpwstr>1</vt:lpwstr>
  </property>
  <property fmtid="{D5CDD505-2E9C-101B-9397-08002B2CF9AE}" pid="12" name="ClassificationContentMarkingFooterShapeIds">
    <vt:lpwstr>7fc371a5,eed9e4b,2e1b4c8d</vt:lpwstr>
  </property>
  <property fmtid="{D5CDD505-2E9C-101B-9397-08002B2CF9AE}" pid="13" name="ClassificationContentMarkingFooterFontProps">
    <vt:lpwstr>#0078d7,9,Rockwell</vt:lpwstr>
  </property>
  <property fmtid="{D5CDD505-2E9C-101B-9397-08002B2CF9AE}" pid="14" name="ClassificationContentMarkingFooterText">
    <vt:lpwstr>Information Classification: General</vt:lpwstr>
  </property>
  <property fmtid="{D5CDD505-2E9C-101B-9397-08002B2CF9AE}" pid="15" name="MSIP_Label_2bbab825-a111-45e4-86a1-18cee0005896_Enabled">
    <vt:lpwstr>true</vt:lpwstr>
  </property>
  <property fmtid="{D5CDD505-2E9C-101B-9397-08002B2CF9AE}" pid="16" name="MSIP_Label_2bbab825-a111-45e4-86a1-18cee0005896_SetDate">
    <vt:lpwstr>2024-06-25T03:00:44Z</vt:lpwstr>
  </property>
  <property fmtid="{D5CDD505-2E9C-101B-9397-08002B2CF9AE}" pid="17" name="MSIP_Label_2bbab825-a111-45e4-86a1-18cee0005896_Method">
    <vt:lpwstr>Standard</vt:lpwstr>
  </property>
  <property fmtid="{D5CDD505-2E9C-101B-9397-08002B2CF9AE}" pid="18" name="MSIP_Label_2bbab825-a111-45e4-86a1-18cee0005896_Name">
    <vt:lpwstr>2bbab825-a111-45e4-86a1-18cee0005896</vt:lpwstr>
  </property>
  <property fmtid="{D5CDD505-2E9C-101B-9397-08002B2CF9AE}" pid="19" name="MSIP_Label_2bbab825-a111-45e4-86a1-18cee0005896_SiteId">
    <vt:lpwstr>2567d566-604c-408a-8a60-55d0dc9d9d6b</vt:lpwstr>
  </property>
  <property fmtid="{D5CDD505-2E9C-101B-9397-08002B2CF9AE}" pid="20" name="MSIP_Label_2bbab825-a111-45e4-86a1-18cee0005896_ActionId">
    <vt:lpwstr>14cf4517-8870-4a09-a43a-7f66e2196820</vt:lpwstr>
  </property>
  <property fmtid="{D5CDD505-2E9C-101B-9397-08002B2CF9AE}" pid="21" name="MSIP_Label_2bbab825-a111-45e4-86a1-18cee0005896_ContentBits">
    <vt:lpwstr>2</vt:lpwstr>
  </property>
</Properties>
</file>