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725F" w14:textId="18D180EC" w:rsidR="000E0383" w:rsidRPr="0092540B" w:rsidRDefault="00F3331C" w:rsidP="00054E28">
      <w:pPr>
        <w:rPr>
          <w:rFonts w:ascii="Times New Roman" w:hAnsi="Times New Roman" w:cs="Times New Roman"/>
        </w:rPr>
      </w:pPr>
      <w:r w:rsidRPr="0092540B">
        <w:rPr>
          <w:rFonts w:ascii="Times New Roman" w:hAnsi="Times New Roman" w:cs="Times New Roman" w:hint="eastAsia"/>
          <w:b/>
          <w:bCs/>
        </w:rPr>
        <w:t>Supplementary</w:t>
      </w:r>
      <w:r w:rsidR="008F098F">
        <w:rPr>
          <w:rFonts w:ascii="Times New Roman" w:hAnsi="Times New Roman" w:cs="Times New Roman"/>
          <w:b/>
          <w:bCs/>
        </w:rPr>
        <w:t xml:space="preserve"> Table 1</w:t>
      </w:r>
      <w:r w:rsidR="00054E28" w:rsidRPr="0092540B">
        <w:rPr>
          <w:rFonts w:ascii="Times New Roman" w:hAnsi="Times New Roman" w:cs="Times New Roman"/>
          <w:b/>
          <w:bCs/>
        </w:rPr>
        <w:t>.</w:t>
      </w:r>
      <w:r w:rsidR="00054E28" w:rsidRPr="0092540B">
        <w:rPr>
          <w:rFonts w:ascii="Times New Roman" w:hAnsi="Times New Roman" w:cs="Times New Roman"/>
        </w:rPr>
        <w:t xml:space="preserve"> </w:t>
      </w:r>
    </w:p>
    <w:p w14:paraId="7E796E78" w14:textId="1828340C" w:rsidR="00054E28" w:rsidRPr="0092540B" w:rsidRDefault="00F3331C" w:rsidP="00054E28">
      <w:pPr>
        <w:rPr>
          <w:rFonts w:ascii="Times New Roman" w:hAnsi="Times New Roman" w:cs="Times New Roman"/>
        </w:rPr>
      </w:pPr>
      <w:r w:rsidRPr="0092540B">
        <w:rPr>
          <w:rFonts w:ascii="Times New Roman" w:hAnsi="Times New Roman" w:cs="Times New Roman" w:hint="eastAsia"/>
        </w:rPr>
        <w:t>T</w:t>
      </w:r>
      <w:r w:rsidRPr="0092540B">
        <w:rPr>
          <w:rFonts w:ascii="Times New Roman" w:hAnsi="Times New Roman" w:cs="Times New Roman"/>
        </w:rPr>
        <w:t xml:space="preserve">he characteristics of the study population by category of </w:t>
      </w:r>
      <w:r w:rsidRPr="0092540B">
        <w:rPr>
          <w:rFonts w:ascii="Times New Roman" w:hAnsi="Times New Roman" w:cs="Times New Roman" w:hint="eastAsia"/>
        </w:rPr>
        <w:t>relative</w:t>
      </w:r>
      <w:r w:rsidRPr="0092540B">
        <w:rPr>
          <w:rFonts w:ascii="Times New Roman" w:hAnsi="Times New Roman" w:cs="Times New Roman"/>
        </w:rPr>
        <w:t xml:space="preserve"> handgrip strength </w:t>
      </w:r>
      <w:r w:rsidRPr="0092540B">
        <w:rPr>
          <w:rFonts w:ascii="Times New Roman" w:hAnsi="Times New Roman" w:cs="Times New Roman"/>
          <w:sz w:val="22"/>
          <w:szCs w:val="22"/>
        </w:rPr>
        <w:t xml:space="preserve">quartile </w:t>
      </w:r>
    </w:p>
    <w:tbl>
      <w:tblPr>
        <w:tblStyle w:val="TableGrid"/>
        <w:tblpPr w:leftFromText="142" w:rightFromText="142" w:vertAnchor="text" w:horzAnchor="margin" w:tblpY="60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551"/>
        <w:gridCol w:w="2835"/>
        <w:gridCol w:w="2552"/>
        <w:gridCol w:w="2551"/>
      </w:tblGrid>
      <w:tr w:rsidR="0092540B" w:rsidRPr="0092540B" w14:paraId="71949F4B" w14:textId="77777777" w:rsidTr="00CB5BAD">
        <w:trPr>
          <w:trHeight w:val="421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1DD63093" w14:textId="2414D7D6" w:rsidR="0090551E" w:rsidRPr="0092540B" w:rsidRDefault="0090551E" w:rsidP="00227D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Variables</w:t>
            </w:r>
            <w:r w:rsidR="00227DBC" w:rsidRPr="0092540B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98072" w14:textId="25CCF261" w:rsidR="0090551E" w:rsidRPr="0092540B" w:rsidRDefault="0090551E" w:rsidP="00227D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ko-KR"/>
              </w:rPr>
              <w:t>st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quartile</w:t>
            </w:r>
            <w:r w:rsidR="00227DBC"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(N=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504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3F45A" w14:textId="6AEF4E08" w:rsidR="0090551E" w:rsidRPr="0092540B" w:rsidRDefault="0090551E" w:rsidP="00227D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 xml:space="preserve"> quartile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(N=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505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910EC" w14:textId="4B0DC946" w:rsidR="0090551E" w:rsidRPr="0092540B" w:rsidRDefault="0090551E" w:rsidP="00227DBC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 xml:space="preserve"> quartile 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(N=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505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E7328" w14:textId="79916D4F" w:rsidR="0090551E" w:rsidRPr="0092540B" w:rsidRDefault="0090551E" w:rsidP="00227D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 xml:space="preserve"> quartile 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(N=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505)</w:t>
            </w:r>
          </w:p>
        </w:tc>
      </w:tr>
      <w:tr w:rsidR="0092540B" w:rsidRPr="0092540B" w14:paraId="14072FF1" w14:textId="77777777" w:rsidTr="00CB5BAD">
        <w:trPr>
          <w:trHeight w:val="347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DAFF14F" w14:textId="5988CFDD" w:rsidR="00B5614C" w:rsidRPr="0092540B" w:rsidRDefault="00B5614C" w:rsidP="00B5614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Handgrip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strength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1C967A7" w14:textId="5254459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20.52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69A2032" w14:textId="6E55A88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23.91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1D216A7" w14:textId="69B2CBA9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25.77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3BBBB24" w14:textId="4E31BF4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28.89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0.17</w:t>
            </w:r>
          </w:p>
        </w:tc>
      </w:tr>
      <w:tr w:rsidR="0092540B" w:rsidRPr="0092540B" w14:paraId="101CB85E" w14:textId="77777777" w:rsidTr="00CB5BAD">
        <w:trPr>
          <w:trHeight w:val="268"/>
        </w:trPr>
        <w:tc>
          <w:tcPr>
            <w:tcW w:w="3261" w:type="dxa"/>
            <w:vAlign w:val="center"/>
          </w:tcPr>
          <w:p w14:paraId="72C6FE8C" w14:textId="259E949E" w:rsidR="00B5614C" w:rsidRPr="0092540B" w:rsidRDefault="00B5614C" w:rsidP="00B5614C">
            <w:pPr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Age (years)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5720446F" w14:textId="632C400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57.54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0.20</w:t>
            </w:r>
          </w:p>
        </w:tc>
        <w:tc>
          <w:tcPr>
            <w:tcW w:w="2835" w:type="dxa"/>
            <w:vAlign w:val="center"/>
          </w:tcPr>
          <w:p w14:paraId="0BEE2EAB" w14:textId="013F062F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57.29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0.21</w:t>
            </w:r>
          </w:p>
        </w:tc>
        <w:tc>
          <w:tcPr>
            <w:tcW w:w="2552" w:type="dxa"/>
            <w:vAlign w:val="center"/>
          </w:tcPr>
          <w:p w14:paraId="4B810F84" w14:textId="0A2A224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57.01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0.20</w:t>
            </w:r>
          </w:p>
        </w:tc>
        <w:tc>
          <w:tcPr>
            <w:tcW w:w="2551" w:type="dxa"/>
            <w:vAlign w:val="center"/>
          </w:tcPr>
          <w:p w14:paraId="313D1A0A" w14:textId="6CA29DB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55.50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0.24</w:t>
            </w:r>
          </w:p>
        </w:tc>
      </w:tr>
      <w:tr w:rsidR="0092540B" w:rsidRPr="0092540B" w14:paraId="7B225E93" w14:textId="77777777" w:rsidTr="00CB5BAD">
        <w:trPr>
          <w:trHeight w:val="268"/>
        </w:trPr>
        <w:tc>
          <w:tcPr>
            <w:tcW w:w="3261" w:type="dxa"/>
            <w:vAlign w:val="center"/>
          </w:tcPr>
          <w:p w14:paraId="7D9EA0FA" w14:textId="3A19D8D6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</w:p>
        </w:tc>
        <w:tc>
          <w:tcPr>
            <w:tcW w:w="2551" w:type="dxa"/>
            <w:vAlign w:val="center"/>
          </w:tcPr>
          <w:p w14:paraId="4992A230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964DF96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DE2304B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9638CED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540B" w:rsidRPr="0092540B" w14:paraId="2C26CFAD" w14:textId="77777777" w:rsidTr="00CB5BAD">
        <w:trPr>
          <w:trHeight w:val="268"/>
        </w:trPr>
        <w:tc>
          <w:tcPr>
            <w:tcW w:w="3261" w:type="dxa"/>
            <w:vAlign w:val="center"/>
          </w:tcPr>
          <w:p w14:paraId="38D9B39C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≤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 xml:space="preserve">elementary school </w:t>
            </w:r>
          </w:p>
        </w:tc>
        <w:tc>
          <w:tcPr>
            <w:tcW w:w="2551" w:type="dxa"/>
            <w:vAlign w:val="center"/>
          </w:tcPr>
          <w:p w14:paraId="12CC29C3" w14:textId="1D56390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160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(37.4%)</w:t>
            </w:r>
          </w:p>
        </w:tc>
        <w:tc>
          <w:tcPr>
            <w:tcW w:w="2835" w:type="dxa"/>
            <w:vAlign w:val="center"/>
          </w:tcPr>
          <w:p w14:paraId="3D6AD942" w14:textId="01D2A53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(26.0%)</w:t>
            </w:r>
          </w:p>
        </w:tc>
        <w:tc>
          <w:tcPr>
            <w:tcW w:w="2552" w:type="dxa"/>
            <w:vAlign w:val="center"/>
          </w:tcPr>
          <w:p w14:paraId="471D9464" w14:textId="4CEF2EE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87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(20.2%)</w:t>
            </w:r>
          </w:p>
        </w:tc>
        <w:tc>
          <w:tcPr>
            <w:tcW w:w="2551" w:type="dxa"/>
            <w:vAlign w:val="center"/>
          </w:tcPr>
          <w:p w14:paraId="54D28AE1" w14:textId="696FA1B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68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(16.4%)</w:t>
            </w:r>
          </w:p>
        </w:tc>
      </w:tr>
      <w:tr w:rsidR="0092540B" w:rsidRPr="0092540B" w14:paraId="6312B582" w14:textId="77777777" w:rsidTr="00CB5BAD">
        <w:trPr>
          <w:trHeight w:val="268"/>
        </w:trPr>
        <w:tc>
          <w:tcPr>
            <w:tcW w:w="3261" w:type="dxa"/>
            <w:vAlign w:val="center"/>
          </w:tcPr>
          <w:p w14:paraId="67F9F5F0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Middle school graduate</w:t>
            </w:r>
          </w:p>
        </w:tc>
        <w:tc>
          <w:tcPr>
            <w:tcW w:w="2551" w:type="dxa"/>
            <w:vAlign w:val="center"/>
          </w:tcPr>
          <w:p w14:paraId="7B5CED13" w14:textId="167CA48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113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(25.5%)</w:t>
            </w:r>
          </w:p>
        </w:tc>
        <w:tc>
          <w:tcPr>
            <w:tcW w:w="2835" w:type="dxa"/>
            <w:vAlign w:val="center"/>
          </w:tcPr>
          <w:p w14:paraId="36FFD987" w14:textId="5F11672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109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(24.6%)</w:t>
            </w:r>
          </w:p>
        </w:tc>
        <w:tc>
          <w:tcPr>
            <w:tcW w:w="2552" w:type="dxa"/>
            <w:vAlign w:val="center"/>
          </w:tcPr>
          <w:p w14:paraId="1048F1FA" w14:textId="4F33898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(28.8%)</w:t>
            </w:r>
          </w:p>
        </w:tc>
        <w:tc>
          <w:tcPr>
            <w:tcW w:w="2551" w:type="dxa"/>
            <w:vAlign w:val="center"/>
          </w:tcPr>
          <w:p w14:paraId="5977C6CE" w14:textId="05BDBC2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98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(21.0%)</w:t>
            </w:r>
          </w:p>
        </w:tc>
      </w:tr>
      <w:tr w:rsidR="0092540B" w:rsidRPr="0092540B" w14:paraId="028C5182" w14:textId="77777777" w:rsidTr="00CB5BAD">
        <w:trPr>
          <w:trHeight w:val="268"/>
        </w:trPr>
        <w:tc>
          <w:tcPr>
            <w:tcW w:w="3261" w:type="dxa"/>
            <w:vAlign w:val="center"/>
          </w:tcPr>
          <w:p w14:paraId="5FCA32E9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High school graduate</w:t>
            </w:r>
          </w:p>
        </w:tc>
        <w:tc>
          <w:tcPr>
            <w:tcW w:w="2551" w:type="dxa"/>
            <w:vAlign w:val="center"/>
          </w:tcPr>
          <w:p w14:paraId="6B100A0E" w14:textId="09E58A3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170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(22.5%)</w:t>
            </w:r>
          </w:p>
        </w:tc>
        <w:tc>
          <w:tcPr>
            <w:tcW w:w="2835" w:type="dxa"/>
            <w:vAlign w:val="center"/>
          </w:tcPr>
          <w:p w14:paraId="615EAD20" w14:textId="1DA3DA8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186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(24.2%)</w:t>
            </w:r>
          </w:p>
        </w:tc>
        <w:tc>
          <w:tcPr>
            <w:tcW w:w="2552" w:type="dxa"/>
            <w:vAlign w:val="center"/>
          </w:tcPr>
          <w:p w14:paraId="08249027" w14:textId="3A2A90C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202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(24.9%)</w:t>
            </w:r>
          </w:p>
        </w:tc>
        <w:tc>
          <w:tcPr>
            <w:tcW w:w="2551" w:type="dxa"/>
            <w:vAlign w:val="center"/>
          </w:tcPr>
          <w:p w14:paraId="7DBACE61" w14:textId="24432C7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213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(28.5%)</w:t>
            </w:r>
          </w:p>
        </w:tc>
      </w:tr>
      <w:tr w:rsidR="0092540B" w:rsidRPr="0092540B" w14:paraId="6A9FFEB5" w14:textId="77777777" w:rsidTr="00CB5BAD">
        <w:trPr>
          <w:trHeight w:val="80"/>
        </w:trPr>
        <w:tc>
          <w:tcPr>
            <w:tcW w:w="3261" w:type="dxa"/>
            <w:vAlign w:val="center"/>
          </w:tcPr>
          <w:p w14:paraId="5C1F9BDA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College graduate+</w:t>
            </w:r>
          </w:p>
        </w:tc>
        <w:tc>
          <w:tcPr>
            <w:tcW w:w="2551" w:type="dxa"/>
            <w:vAlign w:val="center"/>
          </w:tcPr>
          <w:p w14:paraId="43AAD9CE" w14:textId="17B4B06F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61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(16.8%)</w:t>
            </w:r>
          </w:p>
        </w:tc>
        <w:tc>
          <w:tcPr>
            <w:tcW w:w="2835" w:type="dxa"/>
            <w:vAlign w:val="center"/>
          </w:tcPr>
          <w:p w14:paraId="0C729BFD" w14:textId="574CA022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88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(24.9%)</w:t>
            </w:r>
          </w:p>
        </w:tc>
        <w:tc>
          <w:tcPr>
            <w:tcW w:w="2552" w:type="dxa"/>
            <w:vAlign w:val="center"/>
          </w:tcPr>
          <w:p w14:paraId="23D6FED2" w14:textId="5FC9C572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90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(22.9%)</w:t>
            </w:r>
          </w:p>
        </w:tc>
        <w:tc>
          <w:tcPr>
            <w:tcW w:w="2551" w:type="dxa"/>
            <w:vAlign w:val="center"/>
          </w:tcPr>
          <w:p w14:paraId="09FA83D3" w14:textId="08C3B76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(35.4%)</w:t>
            </w:r>
          </w:p>
        </w:tc>
      </w:tr>
      <w:tr w:rsidR="0092540B" w:rsidRPr="0092540B" w14:paraId="6458C8F3" w14:textId="77777777" w:rsidTr="00CB5BAD">
        <w:trPr>
          <w:trHeight w:val="252"/>
        </w:trPr>
        <w:tc>
          <w:tcPr>
            <w:tcW w:w="3261" w:type="dxa"/>
            <w:vAlign w:val="center"/>
          </w:tcPr>
          <w:p w14:paraId="16FB436B" w14:textId="77777777" w:rsidR="00B5614C" w:rsidRPr="0092540B" w:rsidRDefault="00B5614C" w:rsidP="00B5614C">
            <w:pPr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Household income</w:t>
            </w:r>
          </w:p>
        </w:tc>
        <w:tc>
          <w:tcPr>
            <w:tcW w:w="2551" w:type="dxa"/>
            <w:vAlign w:val="center"/>
          </w:tcPr>
          <w:p w14:paraId="4056154C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835" w:type="dxa"/>
            <w:vAlign w:val="center"/>
          </w:tcPr>
          <w:p w14:paraId="417BCBA4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vAlign w:val="center"/>
          </w:tcPr>
          <w:p w14:paraId="454033E9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4B14499C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2540B" w:rsidRPr="0092540B" w14:paraId="0B5DBF81" w14:textId="77777777" w:rsidTr="00CB5BAD">
        <w:trPr>
          <w:trHeight w:val="252"/>
        </w:trPr>
        <w:tc>
          <w:tcPr>
            <w:tcW w:w="3261" w:type="dxa"/>
            <w:vAlign w:val="center"/>
          </w:tcPr>
          <w:p w14:paraId="3D2205F8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ko-KR"/>
              </w:rPr>
              <w:t>st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quartile</w:t>
            </w:r>
          </w:p>
        </w:tc>
        <w:tc>
          <w:tcPr>
            <w:tcW w:w="2551" w:type="dxa"/>
            <w:vAlign w:val="center"/>
          </w:tcPr>
          <w:p w14:paraId="5D4BBFF4" w14:textId="780735F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80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(32.1%)</w:t>
            </w:r>
          </w:p>
        </w:tc>
        <w:tc>
          <w:tcPr>
            <w:tcW w:w="2835" w:type="dxa"/>
            <w:vAlign w:val="center"/>
          </w:tcPr>
          <w:p w14:paraId="3E0FCAB5" w14:textId="44CDAFF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63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(27.1%)</w:t>
            </w:r>
          </w:p>
        </w:tc>
        <w:tc>
          <w:tcPr>
            <w:tcW w:w="2552" w:type="dxa"/>
            <w:vAlign w:val="center"/>
          </w:tcPr>
          <w:p w14:paraId="7EE05E23" w14:textId="25E66EC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(21.4%)</w:t>
            </w:r>
          </w:p>
        </w:tc>
        <w:tc>
          <w:tcPr>
            <w:tcW w:w="2551" w:type="dxa"/>
            <w:vAlign w:val="center"/>
          </w:tcPr>
          <w:p w14:paraId="0088637F" w14:textId="37EC8362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(19.4%)</w:t>
            </w:r>
          </w:p>
        </w:tc>
      </w:tr>
      <w:tr w:rsidR="0092540B" w:rsidRPr="0092540B" w14:paraId="44E91257" w14:textId="77777777" w:rsidTr="00CB5BAD">
        <w:trPr>
          <w:trHeight w:val="252"/>
        </w:trPr>
        <w:tc>
          <w:tcPr>
            <w:tcW w:w="3261" w:type="dxa"/>
            <w:vAlign w:val="center"/>
          </w:tcPr>
          <w:p w14:paraId="26886C77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 xml:space="preserve"> quartile</w:t>
            </w:r>
          </w:p>
        </w:tc>
        <w:tc>
          <w:tcPr>
            <w:tcW w:w="2551" w:type="dxa"/>
            <w:vAlign w:val="center"/>
          </w:tcPr>
          <w:p w14:paraId="5AB5E3D6" w14:textId="7A51788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(28.5%)</w:t>
            </w:r>
          </w:p>
        </w:tc>
        <w:tc>
          <w:tcPr>
            <w:tcW w:w="2835" w:type="dxa"/>
            <w:vAlign w:val="center"/>
          </w:tcPr>
          <w:p w14:paraId="0EF27FB2" w14:textId="4671CDCF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(23.5%)</w:t>
            </w:r>
          </w:p>
        </w:tc>
        <w:tc>
          <w:tcPr>
            <w:tcW w:w="2552" w:type="dxa"/>
            <w:vAlign w:val="center"/>
          </w:tcPr>
          <w:p w14:paraId="08197D86" w14:textId="4A4A793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(24.7%)</w:t>
            </w:r>
          </w:p>
        </w:tc>
        <w:tc>
          <w:tcPr>
            <w:tcW w:w="2551" w:type="dxa"/>
            <w:vAlign w:val="center"/>
          </w:tcPr>
          <w:p w14:paraId="54F13773" w14:textId="3C6309F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118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(23.2%)</w:t>
            </w:r>
          </w:p>
        </w:tc>
      </w:tr>
      <w:tr w:rsidR="0092540B" w:rsidRPr="0092540B" w14:paraId="5D094B4D" w14:textId="77777777" w:rsidTr="00CB5BAD">
        <w:trPr>
          <w:trHeight w:val="252"/>
        </w:trPr>
        <w:tc>
          <w:tcPr>
            <w:tcW w:w="3261" w:type="dxa"/>
            <w:vAlign w:val="center"/>
          </w:tcPr>
          <w:p w14:paraId="3C716C19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 xml:space="preserve"> quartile</w:t>
            </w:r>
          </w:p>
        </w:tc>
        <w:tc>
          <w:tcPr>
            <w:tcW w:w="2551" w:type="dxa"/>
            <w:vAlign w:val="center"/>
          </w:tcPr>
          <w:p w14:paraId="664CC269" w14:textId="5F5D21D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145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(25.4%)</w:t>
            </w:r>
          </w:p>
        </w:tc>
        <w:tc>
          <w:tcPr>
            <w:tcW w:w="2835" w:type="dxa"/>
            <w:vAlign w:val="center"/>
          </w:tcPr>
          <w:p w14:paraId="29CB335A" w14:textId="61597B6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156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(28.2%)</w:t>
            </w:r>
          </w:p>
        </w:tc>
        <w:tc>
          <w:tcPr>
            <w:tcW w:w="2552" w:type="dxa"/>
            <w:vAlign w:val="center"/>
          </w:tcPr>
          <w:p w14:paraId="737DCB2D" w14:textId="3A83555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142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(23.9%)</w:t>
            </w:r>
          </w:p>
        </w:tc>
        <w:tc>
          <w:tcPr>
            <w:tcW w:w="2551" w:type="dxa"/>
            <w:vAlign w:val="center"/>
          </w:tcPr>
          <w:p w14:paraId="3BE86220" w14:textId="23B88E5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(22.5%)</w:t>
            </w:r>
          </w:p>
        </w:tc>
      </w:tr>
      <w:tr w:rsidR="0092540B" w:rsidRPr="0092540B" w14:paraId="6579570D" w14:textId="77777777" w:rsidTr="00CB5BAD">
        <w:trPr>
          <w:trHeight w:val="252"/>
        </w:trPr>
        <w:tc>
          <w:tcPr>
            <w:tcW w:w="3261" w:type="dxa"/>
            <w:vAlign w:val="center"/>
          </w:tcPr>
          <w:p w14:paraId="489AB578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 xml:space="preserve"> quartile</w:t>
            </w:r>
          </w:p>
        </w:tc>
        <w:tc>
          <w:tcPr>
            <w:tcW w:w="2551" w:type="dxa"/>
            <w:vAlign w:val="center"/>
          </w:tcPr>
          <w:p w14:paraId="72309708" w14:textId="0E2DFB3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140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(20.4%)</w:t>
            </w:r>
          </w:p>
        </w:tc>
        <w:tc>
          <w:tcPr>
            <w:tcW w:w="2835" w:type="dxa"/>
            <w:vAlign w:val="center"/>
          </w:tcPr>
          <w:p w14:paraId="4D1EF0F6" w14:textId="1BDC334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159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(22.1%)</w:t>
            </w:r>
          </w:p>
        </w:tc>
        <w:tc>
          <w:tcPr>
            <w:tcW w:w="2552" w:type="dxa"/>
            <w:vAlign w:val="center"/>
          </w:tcPr>
          <w:p w14:paraId="370EEC4D" w14:textId="5F930D0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185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(25.5%)</w:t>
            </w:r>
          </w:p>
        </w:tc>
        <w:tc>
          <w:tcPr>
            <w:tcW w:w="2551" w:type="dxa"/>
            <w:vAlign w:val="center"/>
          </w:tcPr>
          <w:p w14:paraId="528C2521" w14:textId="4760F48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215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(32.0%)</w:t>
            </w:r>
          </w:p>
        </w:tc>
      </w:tr>
      <w:tr w:rsidR="0092540B" w:rsidRPr="0092540B" w14:paraId="69E53F36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7B0D756C" w14:textId="77777777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kern w:val="2"/>
                <w:sz w:val="22"/>
                <w:szCs w:val="22"/>
                <w:shd w:val="clear" w:color="auto" w:fill="FDFDFD"/>
              </w:rPr>
              <w:t xml:space="preserve">Alcohol consumption </w:t>
            </w:r>
          </w:p>
        </w:tc>
        <w:tc>
          <w:tcPr>
            <w:tcW w:w="2551" w:type="dxa"/>
            <w:vAlign w:val="center"/>
          </w:tcPr>
          <w:p w14:paraId="4E5E990F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835" w:type="dxa"/>
            <w:vAlign w:val="center"/>
          </w:tcPr>
          <w:p w14:paraId="1E22B2C9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vAlign w:val="center"/>
          </w:tcPr>
          <w:p w14:paraId="343196CC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6D72D86A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2540B" w:rsidRPr="0092540B" w14:paraId="0101B53A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1AB6D941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551" w:type="dxa"/>
            <w:vAlign w:val="center"/>
          </w:tcPr>
          <w:p w14:paraId="73B955E5" w14:textId="3217AB5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323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(24.8%)</w:t>
            </w:r>
          </w:p>
        </w:tc>
        <w:tc>
          <w:tcPr>
            <w:tcW w:w="2835" w:type="dxa"/>
            <w:vAlign w:val="center"/>
          </w:tcPr>
          <w:p w14:paraId="282136BE" w14:textId="3471785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313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(24.7%)</w:t>
            </w:r>
          </w:p>
        </w:tc>
        <w:tc>
          <w:tcPr>
            <w:tcW w:w="2552" w:type="dxa"/>
            <w:vAlign w:val="center"/>
          </w:tcPr>
          <w:p w14:paraId="1D3DD6F1" w14:textId="7F7BD86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331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(25.6%)</w:t>
            </w:r>
          </w:p>
        </w:tc>
        <w:tc>
          <w:tcPr>
            <w:tcW w:w="2551" w:type="dxa"/>
            <w:vAlign w:val="center"/>
          </w:tcPr>
          <w:p w14:paraId="686B8CB4" w14:textId="76DF63A9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310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(24.9%)</w:t>
            </w:r>
          </w:p>
        </w:tc>
      </w:tr>
      <w:tr w:rsidR="0092540B" w:rsidRPr="0092540B" w14:paraId="201C1064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399231C3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551" w:type="dxa"/>
            <w:vAlign w:val="center"/>
          </w:tcPr>
          <w:p w14:paraId="388BC874" w14:textId="17F6375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181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(25.9%)</w:t>
            </w:r>
          </w:p>
        </w:tc>
        <w:tc>
          <w:tcPr>
            <w:tcW w:w="2835" w:type="dxa"/>
            <w:vAlign w:val="center"/>
          </w:tcPr>
          <w:p w14:paraId="6595DB70" w14:textId="05C90BC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192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(25.0%)</w:t>
            </w:r>
          </w:p>
        </w:tc>
        <w:tc>
          <w:tcPr>
            <w:tcW w:w="2552" w:type="dxa"/>
            <w:vAlign w:val="center"/>
          </w:tcPr>
          <w:p w14:paraId="41103499" w14:textId="5CBF773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174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(22.4%)</w:t>
            </w:r>
          </w:p>
        </w:tc>
        <w:tc>
          <w:tcPr>
            <w:tcW w:w="2551" w:type="dxa"/>
            <w:vAlign w:val="center"/>
          </w:tcPr>
          <w:p w14:paraId="25BEB46A" w14:textId="3D08B35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195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(26.8%)</w:t>
            </w:r>
          </w:p>
        </w:tc>
      </w:tr>
      <w:tr w:rsidR="0092540B" w:rsidRPr="0092540B" w14:paraId="691A09ED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6FAD838C" w14:textId="77777777" w:rsidR="00B5614C" w:rsidRPr="0092540B" w:rsidRDefault="00B5614C" w:rsidP="00B5614C">
            <w:pPr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kern w:val="2"/>
                <w:sz w:val="22"/>
                <w:szCs w:val="22"/>
                <w:shd w:val="clear" w:color="auto" w:fill="FDFDFD"/>
              </w:rPr>
              <w:t>Physical activity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551" w:type="dxa"/>
            <w:vAlign w:val="center"/>
          </w:tcPr>
          <w:p w14:paraId="6E9C8D0A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835" w:type="dxa"/>
            <w:vAlign w:val="center"/>
          </w:tcPr>
          <w:p w14:paraId="06DBAA27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vAlign w:val="center"/>
          </w:tcPr>
          <w:p w14:paraId="341B54D6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17927833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2540B" w:rsidRPr="0092540B" w14:paraId="58EFDDBB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26FBBB4A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551" w:type="dxa"/>
            <w:vAlign w:val="center"/>
          </w:tcPr>
          <w:p w14:paraId="224CD8D5" w14:textId="01738F0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326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(29.9%)</w:t>
            </w:r>
          </w:p>
        </w:tc>
        <w:tc>
          <w:tcPr>
            <w:tcW w:w="2835" w:type="dxa"/>
            <w:vAlign w:val="center"/>
          </w:tcPr>
          <w:p w14:paraId="792719C6" w14:textId="4A95D97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282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(24.4%)</w:t>
            </w:r>
          </w:p>
        </w:tc>
        <w:tc>
          <w:tcPr>
            <w:tcW w:w="2552" w:type="dxa"/>
            <w:vAlign w:val="center"/>
          </w:tcPr>
          <w:p w14:paraId="6C14BC2F" w14:textId="0C4C9E4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270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(23.2%)</w:t>
            </w:r>
          </w:p>
        </w:tc>
        <w:tc>
          <w:tcPr>
            <w:tcW w:w="2551" w:type="dxa"/>
            <w:vAlign w:val="center"/>
          </w:tcPr>
          <w:p w14:paraId="72844FA2" w14:textId="261DA3C2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249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(22.5%)</w:t>
            </w:r>
          </w:p>
        </w:tc>
      </w:tr>
      <w:tr w:rsidR="0092540B" w:rsidRPr="0092540B" w14:paraId="73765C22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051A2DB9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551" w:type="dxa"/>
            <w:vAlign w:val="center"/>
          </w:tcPr>
          <w:p w14:paraId="5858BD11" w14:textId="37C5B45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178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(19.6%)</w:t>
            </w:r>
          </w:p>
        </w:tc>
        <w:tc>
          <w:tcPr>
            <w:tcW w:w="2835" w:type="dxa"/>
            <w:vAlign w:val="center"/>
          </w:tcPr>
          <w:p w14:paraId="5F5A0B1E" w14:textId="403F2EC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223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(25.2%)</w:t>
            </w:r>
          </w:p>
        </w:tc>
        <w:tc>
          <w:tcPr>
            <w:tcW w:w="2552" w:type="dxa"/>
            <w:vAlign w:val="center"/>
          </w:tcPr>
          <w:p w14:paraId="1C6964DA" w14:textId="76536682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235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(25.8%)</w:t>
            </w:r>
          </w:p>
        </w:tc>
        <w:tc>
          <w:tcPr>
            <w:tcW w:w="2551" w:type="dxa"/>
            <w:vAlign w:val="center"/>
          </w:tcPr>
          <w:p w14:paraId="124EC8B4" w14:textId="4BCF4B1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256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(29.3%)</w:t>
            </w:r>
          </w:p>
        </w:tc>
      </w:tr>
      <w:tr w:rsidR="0092540B" w:rsidRPr="0092540B" w14:paraId="40295847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1EB96DC7" w14:textId="77777777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Smoking</w:t>
            </w:r>
          </w:p>
        </w:tc>
        <w:tc>
          <w:tcPr>
            <w:tcW w:w="2551" w:type="dxa"/>
            <w:vAlign w:val="center"/>
          </w:tcPr>
          <w:p w14:paraId="4AB534A6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4B1977A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C0CEE9F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72B38A8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540B" w:rsidRPr="0092540B" w14:paraId="3BAE4E4D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0D2C6E11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</w:rPr>
              <w:t>N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2551" w:type="dxa"/>
            <w:vAlign w:val="center"/>
          </w:tcPr>
          <w:p w14:paraId="7C874695" w14:textId="509E79E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484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(25.2%)</w:t>
            </w:r>
          </w:p>
        </w:tc>
        <w:tc>
          <w:tcPr>
            <w:tcW w:w="2835" w:type="dxa"/>
            <w:vAlign w:val="center"/>
          </w:tcPr>
          <w:p w14:paraId="6CABBC1C" w14:textId="78E92A0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489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(24.7%)</w:t>
            </w:r>
          </w:p>
        </w:tc>
        <w:tc>
          <w:tcPr>
            <w:tcW w:w="2552" w:type="dxa"/>
            <w:vAlign w:val="center"/>
          </w:tcPr>
          <w:p w14:paraId="135C734A" w14:textId="76717FE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492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(24.6%)</w:t>
            </w:r>
          </w:p>
        </w:tc>
        <w:tc>
          <w:tcPr>
            <w:tcW w:w="2551" w:type="dxa"/>
            <w:vAlign w:val="center"/>
          </w:tcPr>
          <w:p w14:paraId="5CBF8DC3" w14:textId="7A74EFF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486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(25.6%)</w:t>
            </w:r>
          </w:p>
        </w:tc>
      </w:tr>
      <w:tr w:rsidR="0092540B" w:rsidRPr="0092540B" w14:paraId="6A9211B7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28FEBF5C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Y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es</w:t>
            </w:r>
          </w:p>
        </w:tc>
        <w:tc>
          <w:tcPr>
            <w:tcW w:w="2551" w:type="dxa"/>
            <w:vAlign w:val="center"/>
          </w:tcPr>
          <w:p w14:paraId="4FFFE8AA" w14:textId="53B7423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(25.7%)</w:t>
            </w:r>
          </w:p>
        </w:tc>
        <w:tc>
          <w:tcPr>
            <w:tcW w:w="2835" w:type="dxa"/>
            <w:vAlign w:val="center"/>
          </w:tcPr>
          <w:p w14:paraId="278D9D19" w14:textId="1E900A4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(27.8%)</w:t>
            </w:r>
          </w:p>
        </w:tc>
        <w:tc>
          <w:tcPr>
            <w:tcW w:w="2552" w:type="dxa"/>
            <w:vAlign w:val="center"/>
          </w:tcPr>
          <w:p w14:paraId="7ED08BAA" w14:textId="2EA4D41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(20.2%)</w:t>
            </w:r>
          </w:p>
        </w:tc>
        <w:tc>
          <w:tcPr>
            <w:tcW w:w="2551" w:type="dxa"/>
            <w:vAlign w:val="center"/>
          </w:tcPr>
          <w:p w14:paraId="218AF2D1" w14:textId="1B81A26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(26.6%)</w:t>
            </w:r>
          </w:p>
        </w:tc>
      </w:tr>
      <w:tr w:rsidR="0092540B" w:rsidRPr="0092540B" w14:paraId="6D76AE24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00BE98DD" w14:textId="77777777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hd w:val="clear" w:color="auto" w:fill="FDFDFD"/>
              </w:rPr>
              <w:t>Diabetes diagnosis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2AFB01AC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A7BDD7A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CEC8D49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9F52AC6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540B" w:rsidRPr="0092540B" w14:paraId="39A935DD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7D038E77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No</w:t>
            </w:r>
          </w:p>
        </w:tc>
        <w:tc>
          <w:tcPr>
            <w:tcW w:w="2551" w:type="dxa"/>
            <w:vAlign w:val="center"/>
          </w:tcPr>
          <w:p w14:paraId="0C7D60F2" w14:textId="458F509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89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(25.9%)</w:t>
            </w:r>
          </w:p>
        </w:tc>
        <w:tc>
          <w:tcPr>
            <w:tcW w:w="2835" w:type="dxa"/>
            <w:vAlign w:val="center"/>
          </w:tcPr>
          <w:p w14:paraId="40FCE52D" w14:textId="77ED3E2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101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(28.5%)</w:t>
            </w:r>
          </w:p>
        </w:tc>
        <w:tc>
          <w:tcPr>
            <w:tcW w:w="2552" w:type="dxa"/>
            <w:vAlign w:val="center"/>
          </w:tcPr>
          <w:p w14:paraId="40F0D134" w14:textId="789C0A9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77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(23.4%)</w:t>
            </w:r>
          </w:p>
        </w:tc>
        <w:tc>
          <w:tcPr>
            <w:tcW w:w="2551" w:type="dxa"/>
            <w:vAlign w:val="center"/>
          </w:tcPr>
          <w:p w14:paraId="71969A45" w14:textId="7F68994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85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(22.1%)</w:t>
            </w:r>
          </w:p>
        </w:tc>
      </w:tr>
      <w:tr w:rsidR="0092540B" w:rsidRPr="0092540B" w14:paraId="5FBDE371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2B842F3C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Y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es</w:t>
            </w:r>
          </w:p>
        </w:tc>
        <w:tc>
          <w:tcPr>
            <w:tcW w:w="2551" w:type="dxa"/>
            <w:vAlign w:val="center"/>
          </w:tcPr>
          <w:p w14:paraId="0914E35F" w14:textId="43974F4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415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(25.1%)</w:t>
            </w:r>
          </w:p>
        </w:tc>
        <w:tc>
          <w:tcPr>
            <w:tcW w:w="2835" w:type="dxa"/>
            <w:vAlign w:val="center"/>
          </w:tcPr>
          <w:p w14:paraId="01636D6F" w14:textId="2390750F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404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(24.0%)</w:t>
            </w:r>
          </w:p>
        </w:tc>
        <w:tc>
          <w:tcPr>
            <w:tcW w:w="2552" w:type="dxa"/>
            <w:vAlign w:val="center"/>
          </w:tcPr>
          <w:p w14:paraId="5E69FE75" w14:textId="66A533B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428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(24.6%)</w:t>
            </w:r>
          </w:p>
        </w:tc>
        <w:tc>
          <w:tcPr>
            <w:tcW w:w="2551" w:type="dxa"/>
            <w:vAlign w:val="center"/>
          </w:tcPr>
          <w:p w14:paraId="2353C51E" w14:textId="7565637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420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(26.7%)</w:t>
            </w:r>
          </w:p>
        </w:tc>
      </w:tr>
      <w:tr w:rsidR="0092540B" w:rsidRPr="0092540B" w14:paraId="7BAA6A30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12CB5433" w14:textId="77777777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hd w:val="clear" w:color="auto" w:fill="FDFDFD"/>
              </w:rPr>
              <w:t>Treatment for hypertension</w:t>
            </w:r>
          </w:p>
        </w:tc>
        <w:tc>
          <w:tcPr>
            <w:tcW w:w="2551" w:type="dxa"/>
            <w:vAlign w:val="center"/>
          </w:tcPr>
          <w:p w14:paraId="1D69DC75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13B2343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4C48201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1BC30D7" w14:textId="77777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540B" w:rsidRPr="0092540B" w14:paraId="41B73F49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53B8BB95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N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o</w:t>
            </w:r>
          </w:p>
        </w:tc>
        <w:tc>
          <w:tcPr>
            <w:tcW w:w="2551" w:type="dxa"/>
            <w:vAlign w:val="center"/>
          </w:tcPr>
          <w:p w14:paraId="71011E9D" w14:textId="24E617D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367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(24.0%)</w:t>
            </w:r>
          </w:p>
        </w:tc>
        <w:tc>
          <w:tcPr>
            <w:tcW w:w="2835" w:type="dxa"/>
            <w:vAlign w:val="center"/>
          </w:tcPr>
          <w:p w14:paraId="530064EB" w14:textId="5EE682B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374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(23.8%)</w:t>
            </w:r>
          </w:p>
        </w:tc>
        <w:tc>
          <w:tcPr>
            <w:tcW w:w="2552" w:type="dxa"/>
            <w:vAlign w:val="center"/>
          </w:tcPr>
          <w:p w14:paraId="512C7D30" w14:textId="6BC9A77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395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(24.8%)</w:t>
            </w:r>
          </w:p>
        </w:tc>
        <w:tc>
          <w:tcPr>
            <w:tcW w:w="2551" w:type="dxa"/>
            <w:vAlign w:val="center"/>
          </w:tcPr>
          <w:p w14:paraId="32CB70E8" w14:textId="73B1752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422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(27.4%)</w:t>
            </w:r>
          </w:p>
        </w:tc>
      </w:tr>
      <w:tr w:rsidR="0092540B" w:rsidRPr="0092540B" w14:paraId="1E413AB1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2E03A68B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Y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es</w:t>
            </w:r>
          </w:p>
        </w:tc>
        <w:tc>
          <w:tcPr>
            <w:tcW w:w="2551" w:type="dxa"/>
            <w:vAlign w:val="center"/>
          </w:tcPr>
          <w:p w14:paraId="5D18DFDC" w14:textId="5A5192E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(29.3%)</w:t>
            </w:r>
          </w:p>
        </w:tc>
        <w:tc>
          <w:tcPr>
            <w:tcW w:w="2835" w:type="dxa"/>
            <w:vAlign w:val="center"/>
          </w:tcPr>
          <w:p w14:paraId="1E50F20F" w14:textId="18BBC40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(28.1%)</w:t>
            </w:r>
          </w:p>
        </w:tc>
        <w:tc>
          <w:tcPr>
            <w:tcW w:w="2552" w:type="dxa"/>
            <w:vAlign w:val="center"/>
          </w:tcPr>
          <w:p w14:paraId="2262FBF3" w14:textId="36CB577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110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(23.1%)</w:t>
            </w:r>
          </w:p>
        </w:tc>
        <w:tc>
          <w:tcPr>
            <w:tcW w:w="2551" w:type="dxa"/>
            <w:vAlign w:val="center"/>
          </w:tcPr>
          <w:p w14:paraId="4A684C3A" w14:textId="3E3A465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83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(19.5%)</w:t>
            </w:r>
          </w:p>
        </w:tc>
      </w:tr>
      <w:tr w:rsidR="0092540B" w:rsidRPr="0092540B" w14:paraId="01DC44E6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0DFCDACD" w14:textId="6ED4096F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Total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cholesterol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(mg/dL)</w:t>
            </w:r>
          </w:p>
        </w:tc>
        <w:tc>
          <w:tcPr>
            <w:tcW w:w="2551" w:type="dxa"/>
            <w:vAlign w:val="center"/>
          </w:tcPr>
          <w:p w14:paraId="3862AE5C" w14:textId="0681705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205.65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2.07</w:t>
            </w:r>
          </w:p>
        </w:tc>
        <w:tc>
          <w:tcPr>
            <w:tcW w:w="2835" w:type="dxa"/>
            <w:vAlign w:val="center"/>
          </w:tcPr>
          <w:p w14:paraId="3CC7C8A1" w14:textId="1A7E9C9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208.01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2.11</w:t>
            </w:r>
          </w:p>
        </w:tc>
        <w:tc>
          <w:tcPr>
            <w:tcW w:w="2552" w:type="dxa"/>
          </w:tcPr>
          <w:p w14:paraId="57688DB9" w14:textId="251EA31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209.51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1.91</w:t>
            </w:r>
          </w:p>
        </w:tc>
        <w:tc>
          <w:tcPr>
            <w:tcW w:w="2551" w:type="dxa"/>
          </w:tcPr>
          <w:p w14:paraId="6111C5C0" w14:textId="691CA42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204.65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1.65</w:t>
            </w:r>
          </w:p>
        </w:tc>
      </w:tr>
      <w:tr w:rsidR="0092540B" w:rsidRPr="0092540B" w14:paraId="4A5F72F7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5AE8DA2D" w14:textId="1F826EF5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lastRenderedPageBreak/>
              <w:t>HDL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cholesterol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(mg/dL)</w:t>
            </w:r>
          </w:p>
        </w:tc>
        <w:tc>
          <w:tcPr>
            <w:tcW w:w="2551" w:type="dxa"/>
            <w:vAlign w:val="center"/>
          </w:tcPr>
          <w:p w14:paraId="3206C7F1" w14:textId="07F11B6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52.84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0.62</w:t>
            </w:r>
          </w:p>
        </w:tc>
        <w:tc>
          <w:tcPr>
            <w:tcW w:w="2835" w:type="dxa"/>
            <w:vAlign w:val="center"/>
          </w:tcPr>
          <w:p w14:paraId="493128FD" w14:textId="0D0E1DD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53.23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0.67</w:t>
            </w:r>
          </w:p>
        </w:tc>
        <w:tc>
          <w:tcPr>
            <w:tcW w:w="2552" w:type="dxa"/>
          </w:tcPr>
          <w:p w14:paraId="7DFE53D7" w14:textId="4052890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56.02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0.62</w:t>
            </w:r>
          </w:p>
        </w:tc>
        <w:tc>
          <w:tcPr>
            <w:tcW w:w="2551" w:type="dxa"/>
          </w:tcPr>
          <w:p w14:paraId="20E34875" w14:textId="445CB3B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56.40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0.68</w:t>
            </w:r>
          </w:p>
        </w:tc>
      </w:tr>
      <w:tr w:rsidR="0092540B" w:rsidRPr="0092540B" w14:paraId="2C07AA08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4BAD19CF" w14:textId="6C6480BE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LDL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cholesterol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(mg/dL)</w:t>
            </w:r>
          </w:p>
        </w:tc>
        <w:tc>
          <w:tcPr>
            <w:tcW w:w="2551" w:type="dxa"/>
            <w:vAlign w:val="center"/>
          </w:tcPr>
          <w:p w14:paraId="4AC40319" w14:textId="4E7ABE0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124.71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3.18</w:t>
            </w:r>
          </w:p>
        </w:tc>
        <w:tc>
          <w:tcPr>
            <w:tcW w:w="2835" w:type="dxa"/>
            <w:vAlign w:val="center"/>
          </w:tcPr>
          <w:p w14:paraId="5CB7BB4F" w14:textId="1672726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126.82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3.17</w:t>
            </w:r>
          </w:p>
        </w:tc>
        <w:tc>
          <w:tcPr>
            <w:tcW w:w="2552" w:type="dxa"/>
          </w:tcPr>
          <w:p w14:paraId="0F99AEC1" w14:textId="64F5C5A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125.13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3.04</w:t>
            </w:r>
          </w:p>
        </w:tc>
        <w:tc>
          <w:tcPr>
            <w:tcW w:w="2551" w:type="dxa"/>
          </w:tcPr>
          <w:p w14:paraId="15D1C88E" w14:textId="0FDEDF2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121.22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2.71</w:t>
            </w:r>
          </w:p>
        </w:tc>
      </w:tr>
      <w:tr w:rsidR="0092540B" w:rsidRPr="0092540B" w14:paraId="3674FA86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3A88A3EC" w14:textId="6A8E458B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Triglycerides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(mg/dL)</w:t>
            </w:r>
          </w:p>
        </w:tc>
        <w:tc>
          <w:tcPr>
            <w:tcW w:w="2551" w:type="dxa"/>
            <w:vAlign w:val="center"/>
          </w:tcPr>
          <w:p w14:paraId="27056AAE" w14:textId="6E6564F9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139.86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3.79</w:t>
            </w:r>
          </w:p>
        </w:tc>
        <w:tc>
          <w:tcPr>
            <w:tcW w:w="2835" w:type="dxa"/>
            <w:vAlign w:val="center"/>
          </w:tcPr>
          <w:p w14:paraId="15DA55CD" w14:textId="58E73E8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129.43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3.75</w:t>
            </w:r>
          </w:p>
        </w:tc>
        <w:tc>
          <w:tcPr>
            <w:tcW w:w="2552" w:type="dxa"/>
            <w:vAlign w:val="center"/>
          </w:tcPr>
          <w:p w14:paraId="741A62F9" w14:textId="0239C951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116.79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3.16</w:t>
            </w:r>
          </w:p>
        </w:tc>
        <w:tc>
          <w:tcPr>
            <w:tcW w:w="2551" w:type="dxa"/>
            <w:vAlign w:val="center"/>
          </w:tcPr>
          <w:p w14:paraId="3353F1EE" w14:textId="6BB68AF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115.23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3.65</w:t>
            </w:r>
          </w:p>
        </w:tc>
      </w:tr>
      <w:tr w:rsidR="0092540B" w:rsidRPr="0092540B" w14:paraId="06B65E0C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0796B3BF" w14:textId="4A4CC47B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Systolic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blood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pressure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(mmHg)</w:t>
            </w:r>
          </w:p>
        </w:tc>
        <w:tc>
          <w:tcPr>
            <w:tcW w:w="2551" w:type="dxa"/>
            <w:vAlign w:val="center"/>
          </w:tcPr>
          <w:p w14:paraId="3B7A5631" w14:textId="359FA5F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122.20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0.80</w:t>
            </w:r>
          </w:p>
        </w:tc>
        <w:tc>
          <w:tcPr>
            <w:tcW w:w="2835" w:type="dxa"/>
            <w:vAlign w:val="center"/>
          </w:tcPr>
          <w:p w14:paraId="5F496B4B" w14:textId="21C7681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120.46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0.81</w:t>
            </w:r>
          </w:p>
        </w:tc>
        <w:tc>
          <w:tcPr>
            <w:tcW w:w="2552" w:type="dxa"/>
            <w:vAlign w:val="center"/>
          </w:tcPr>
          <w:p w14:paraId="1EA5FFC1" w14:textId="4A0E898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119.23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0.80</w:t>
            </w:r>
          </w:p>
        </w:tc>
        <w:tc>
          <w:tcPr>
            <w:tcW w:w="2551" w:type="dxa"/>
            <w:vAlign w:val="center"/>
          </w:tcPr>
          <w:p w14:paraId="61514AFB" w14:textId="76AEFF0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116.13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0.83</w:t>
            </w:r>
          </w:p>
        </w:tc>
      </w:tr>
      <w:tr w:rsidR="0092540B" w:rsidRPr="0092540B" w14:paraId="5D553D5C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0921C53B" w14:textId="741E0F15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AST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(IU/L)</w:t>
            </w:r>
          </w:p>
        </w:tc>
        <w:tc>
          <w:tcPr>
            <w:tcW w:w="2551" w:type="dxa"/>
            <w:vAlign w:val="center"/>
          </w:tcPr>
          <w:p w14:paraId="6F982C3E" w14:textId="3214FCF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23.78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0.51</w:t>
            </w:r>
          </w:p>
        </w:tc>
        <w:tc>
          <w:tcPr>
            <w:tcW w:w="2835" w:type="dxa"/>
            <w:vAlign w:val="center"/>
          </w:tcPr>
          <w:p w14:paraId="3BE62F20" w14:textId="32580E2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23.13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0.45</w:t>
            </w:r>
          </w:p>
        </w:tc>
        <w:tc>
          <w:tcPr>
            <w:tcW w:w="2552" w:type="dxa"/>
          </w:tcPr>
          <w:p w14:paraId="08AAA7FC" w14:textId="6B93864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23.58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0.45</w:t>
            </w:r>
          </w:p>
        </w:tc>
        <w:tc>
          <w:tcPr>
            <w:tcW w:w="2551" w:type="dxa"/>
          </w:tcPr>
          <w:p w14:paraId="15FB1B5B" w14:textId="547A1EA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22.60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0.33</w:t>
            </w:r>
          </w:p>
        </w:tc>
      </w:tr>
      <w:tr w:rsidR="0092540B" w:rsidRPr="0092540B" w14:paraId="3799C950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421466DA" w14:textId="6BFFBD5F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ALT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(IU/L)</w:t>
            </w:r>
          </w:p>
        </w:tc>
        <w:tc>
          <w:tcPr>
            <w:tcW w:w="2551" w:type="dxa"/>
            <w:vAlign w:val="center"/>
          </w:tcPr>
          <w:p w14:paraId="23BA9C2E" w14:textId="340A8DD1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22.67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0.80</w:t>
            </w:r>
          </w:p>
        </w:tc>
        <w:tc>
          <w:tcPr>
            <w:tcW w:w="2835" w:type="dxa"/>
            <w:vAlign w:val="center"/>
          </w:tcPr>
          <w:p w14:paraId="4906592B" w14:textId="646BF432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20.95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0.59</w:t>
            </w:r>
          </w:p>
        </w:tc>
        <w:tc>
          <w:tcPr>
            <w:tcW w:w="2552" w:type="dxa"/>
          </w:tcPr>
          <w:p w14:paraId="139792E7" w14:textId="638DC9B9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21.26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0.72</w:t>
            </w:r>
          </w:p>
        </w:tc>
        <w:tc>
          <w:tcPr>
            <w:tcW w:w="2551" w:type="dxa"/>
          </w:tcPr>
          <w:p w14:paraId="38EB57F3" w14:textId="6924D2E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18.70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0.48</w:t>
            </w:r>
          </w:p>
        </w:tc>
      </w:tr>
      <w:tr w:rsidR="0092540B" w:rsidRPr="0092540B" w14:paraId="4F7651A8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01D637A7" w14:textId="22A31B76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Hemoglobin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(g/dL)</w:t>
            </w:r>
          </w:p>
        </w:tc>
        <w:tc>
          <w:tcPr>
            <w:tcW w:w="2551" w:type="dxa"/>
            <w:vAlign w:val="center"/>
          </w:tcPr>
          <w:p w14:paraId="1221A7CF" w14:textId="42DDBEF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13.44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0.04</w:t>
            </w:r>
          </w:p>
        </w:tc>
        <w:tc>
          <w:tcPr>
            <w:tcW w:w="2835" w:type="dxa"/>
            <w:vAlign w:val="center"/>
          </w:tcPr>
          <w:p w14:paraId="302F7523" w14:textId="3218949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13.46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0.05</w:t>
            </w:r>
          </w:p>
        </w:tc>
        <w:tc>
          <w:tcPr>
            <w:tcW w:w="2552" w:type="dxa"/>
          </w:tcPr>
          <w:p w14:paraId="27AD8E64" w14:textId="3C4A415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13.49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0.04</w:t>
            </w:r>
          </w:p>
        </w:tc>
        <w:tc>
          <w:tcPr>
            <w:tcW w:w="2551" w:type="dxa"/>
          </w:tcPr>
          <w:p w14:paraId="483C6187" w14:textId="7BC33AC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13.34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0.05</w:t>
            </w:r>
          </w:p>
        </w:tc>
      </w:tr>
      <w:tr w:rsidR="0092540B" w:rsidRPr="0092540B" w14:paraId="2A17DABE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503E6863" w14:textId="3F3E53A6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Hematocrit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(%)</w:t>
            </w:r>
          </w:p>
        </w:tc>
        <w:tc>
          <w:tcPr>
            <w:tcW w:w="2551" w:type="dxa"/>
            <w:vAlign w:val="center"/>
          </w:tcPr>
          <w:p w14:paraId="05376D05" w14:textId="73C367C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40.98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0.13</w:t>
            </w:r>
          </w:p>
        </w:tc>
        <w:tc>
          <w:tcPr>
            <w:tcW w:w="2835" w:type="dxa"/>
            <w:vAlign w:val="center"/>
          </w:tcPr>
          <w:p w14:paraId="3A5DFE22" w14:textId="7FDFDA2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41.01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0.14</w:t>
            </w:r>
          </w:p>
        </w:tc>
        <w:tc>
          <w:tcPr>
            <w:tcW w:w="2552" w:type="dxa"/>
          </w:tcPr>
          <w:p w14:paraId="42EB235C" w14:textId="502786D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41.01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0.14</w:t>
            </w:r>
          </w:p>
        </w:tc>
        <w:tc>
          <w:tcPr>
            <w:tcW w:w="2551" w:type="dxa"/>
          </w:tcPr>
          <w:p w14:paraId="51B8656D" w14:textId="0447251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40.62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0.13</w:t>
            </w:r>
          </w:p>
        </w:tc>
      </w:tr>
      <w:tr w:rsidR="0092540B" w:rsidRPr="0092540B" w14:paraId="4EEA01EA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6AC5141E" w14:textId="4580394B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Fasting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glucose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(mg/dL)</w:t>
            </w:r>
          </w:p>
        </w:tc>
        <w:tc>
          <w:tcPr>
            <w:tcW w:w="2551" w:type="dxa"/>
            <w:vAlign w:val="center"/>
          </w:tcPr>
          <w:p w14:paraId="25A1A056" w14:textId="5048AB63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105.93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1.41</w:t>
            </w:r>
          </w:p>
        </w:tc>
        <w:tc>
          <w:tcPr>
            <w:tcW w:w="2835" w:type="dxa"/>
            <w:vAlign w:val="center"/>
          </w:tcPr>
          <w:p w14:paraId="4490CA33" w14:textId="0CA84CDF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101.39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1.23</w:t>
            </w:r>
          </w:p>
        </w:tc>
        <w:tc>
          <w:tcPr>
            <w:tcW w:w="2552" w:type="dxa"/>
            <w:vAlign w:val="center"/>
          </w:tcPr>
          <w:p w14:paraId="01A9E0E5" w14:textId="4057477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98.30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0.72</w:t>
            </w:r>
          </w:p>
        </w:tc>
        <w:tc>
          <w:tcPr>
            <w:tcW w:w="2551" w:type="dxa"/>
            <w:vAlign w:val="center"/>
          </w:tcPr>
          <w:p w14:paraId="6D2566EA" w14:textId="46D2731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96.76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0.74</w:t>
            </w:r>
          </w:p>
        </w:tc>
      </w:tr>
      <w:tr w:rsidR="0092540B" w:rsidRPr="0092540B" w14:paraId="2DC9B94B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5720DF6B" w14:textId="43DC7E7C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>HbA1c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(%)</w:t>
            </w:r>
          </w:p>
        </w:tc>
        <w:tc>
          <w:tcPr>
            <w:tcW w:w="2551" w:type="dxa"/>
            <w:vAlign w:val="center"/>
          </w:tcPr>
          <w:p w14:paraId="2327ED6E" w14:textId="390B97A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5.96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0.04</w:t>
            </w:r>
          </w:p>
        </w:tc>
        <w:tc>
          <w:tcPr>
            <w:tcW w:w="2835" w:type="dxa"/>
            <w:vAlign w:val="center"/>
          </w:tcPr>
          <w:p w14:paraId="4DCC5B78" w14:textId="1F5DF5E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5.83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0.04</w:t>
            </w:r>
          </w:p>
        </w:tc>
        <w:tc>
          <w:tcPr>
            <w:tcW w:w="2552" w:type="dxa"/>
            <w:vAlign w:val="center"/>
          </w:tcPr>
          <w:p w14:paraId="33DDE183" w14:textId="6C42D2A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5.72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0.03</w:t>
            </w:r>
          </w:p>
        </w:tc>
        <w:tc>
          <w:tcPr>
            <w:tcW w:w="2551" w:type="dxa"/>
            <w:vAlign w:val="center"/>
          </w:tcPr>
          <w:p w14:paraId="62212D0A" w14:textId="7043C6C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5.68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0.03</w:t>
            </w:r>
          </w:p>
        </w:tc>
      </w:tr>
      <w:tr w:rsidR="0092540B" w:rsidRPr="0092540B" w14:paraId="133EB1AF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255A6DD7" w14:textId="6F9111EA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TSH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(uU/mL)</w:t>
            </w:r>
          </w:p>
        </w:tc>
        <w:tc>
          <w:tcPr>
            <w:tcW w:w="2551" w:type="dxa"/>
            <w:vAlign w:val="center"/>
          </w:tcPr>
          <w:p w14:paraId="1934A2B4" w14:textId="1F6312E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2.92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0.25</w:t>
            </w:r>
          </w:p>
        </w:tc>
        <w:tc>
          <w:tcPr>
            <w:tcW w:w="2835" w:type="dxa"/>
            <w:vAlign w:val="center"/>
          </w:tcPr>
          <w:p w14:paraId="1352A5D1" w14:textId="2B33FD4C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3.39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0.52</w:t>
            </w:r>
          </w:p>
        </w:tc>
        <w:tc>
          <w:tcPr>
            <w:tcW w:w="2552" w:type="dxa"/>
            <w:vAlign w:val="center"/>
          </w:tcPr>
          <w:p w14:paraId="64AFEEE8" w14:textId="7F3B3FB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4.01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0.63</w:t>
            </w:r>
          </w:p>
        </w:tc>
        <w:tc>
          <w:tcPr>
            <w:tcW w:w="2551" w:type="dxa"/>
            <w:vAlign w:val="center"/>
          </w:tcPr>
          <w:p w14:paraId="4C6D2C06" w14:textId="65D4A8F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2.77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0.20</w:t>
            </w:r>
          </w:p>
        </w:tc>
      </w:tr>
      <w:tr w:rsidR="0092540B" w:rsidRPr="0092540B" w14:paraId="51F6C1E5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45626B87" w14:textId="059A99DE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Free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thyroxine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(ng/dL)</w:t>
            </w:r>
          </w:p>
        </w:tc>
        <w:tc>
          <w:tcPr>
            <w:tcW w:w="2551" w:type="dxa"/>
            <w:vAlign w:val="center"/>
          </w:tcPr>
          <w:p w14:paraId="6BC3F4A1" w14:textId="5D77FEE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1.12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0.02</w:t>
            </w:r>
          </w:p>
        </w:tc>
        <w:tc>
          <w:tcPr>
            <w:tcW w:w="2835" w:type="dxa"/>
            <w:vAlign w:val="center"/>
          </w:tcPr>
          <w:p w14:paraId="578CB57B" w14:textId="29330EC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1.16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0.04</w:t>
            </w:r>
          </w:p>
        </w:tc>
        <w:tc>
          <w:tcPr>
            <w:tcW w:w="2552" w:type="dxa"/>
            <w:vAlign w:val="center"/>
          </w:tcPr>
          <w:p w14:paraId="4C1B063A" w14:textId="5C91B99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1.16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0.03</w:t>
            </w:r>
          </w:p>
        </w:tc>
        <w:tc>
          <w:tcPr>
            <w:tcW w:w="2551" w:type="dxa"/>
            <w:vAlign w:val="center"/>
          </w:tcPr>
          <w:p w14:paraId="43CAB10B" w14:textId="5FDCC939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1.16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0.20</w:t>
            </w:r>
          </w:p>
        </w:tc>
      </w:tr>
      <w:tr w:rsidR="0092540B" w:rsidRPr="0092540B" w14:paraId="19534065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4B0205C6" w14:textId="23D1848F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Height (cm)</w:t>
            </w:r>
          </w:p>
        </w:tc>
        <w:tc>
          <w:tcPr>
            <w:tcW w:w="2551" w:type="dxa"/>
            <w:vAlign w:val="center"/>
          </w:tcPr>
          <w:p w14:paraId="27A46049" w14:textId="41B0D7AA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154.34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0.27</w:t>
            </w:r>
          </w:p>
        </w:tc>
        <w:tc>
          <w:tcPr>
            <w:tcW w:w="2835" w:type="dxa"/>
            <w:vAlign w:val="center"/>
          </w:tcPr>
          <w:p w14:paraId="680EA4D0" w14:textId="65E9448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156.08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0.24</w:t>
            </w:r>
          </w:p>
        </w:tc>
        <w:tc>
          <w:tcPr>
            <w:tcW w:w="2552" w:type="dxa"/>
            <w:vAlign w:val="center"/>
          </w:tcPr>
          <w:p w14:paraId="14D5A6AB" w14:textId="1FC960D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156.59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0.26</w:t>
            </w:r>
          </w:p>
        </w:tc>
        <w:tc>
          <w:tcPr>
            <w:tcW w:w="2551" w:type="dxa"/>
            <w:vAlign w:val="center"/>
          </w:tcPr>
          <w:p w14:paraId="63679F33" w14:textId="0D096561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158.64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0.26</w:t>
            </w:r>
          </w:p>
        </w:tc>
      </w:tr>
      <w:tr w:rsidR="0092540B" w:rsidRPr="0092540B" w14:paraId="09232671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5F731E9C" w14:textId="48352C31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Weight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(kg)</w:t>
            </w:r>
          </w:p>
        </w:tc>
        <w:tc>
          <w:tcPr>
            <w:tcW w:w="2551" w:type="dxa"/>
            <w:vAlign w:val="center"/>
          </w:tcPr>
          <w:p w14:paraId="5E6A3C15" w14:textId="1EEB6D1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62.63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0.48</w:t>
            </w:r>
          </w:p>
        </w:tc>
        <w:tc>
          <w:tcPr>
            <w:tcW w:w="2835" w:type="dxa"/>
            <w:vAlign w:val="center"/>
          </w:tcPr>
          <w:p w14:paraId="2C8FE3AC" w14:textId="751162B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59.29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0.36</w:t>
            </w:r>
          </w:p>
        </w:tc>
        <w:tc>
          <w:tcPr>
            <w:tcW w:w="2552" w:type="dxa"/>
          </w:tcPr>
          <w:p w14:paraId="271E027F" w14:textId="0583836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56.39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0.35</w:t>
            </w:r>
          </w:p>
        </w:tc>
        <w:tc>
          <w:tcPr>
            <w:tcW w:w="2551" w:type="dxa"/>
          </w:tcPr>
          <w:p w14:paraId="455280C7" w14:textId="7FE15D4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54.55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0.31</w:t>
            </w:r>
          </w:p>
        </w:tc>
      </w:tr>
      <w:tr w:rsidR="0092540B" w:rsidRPr="0092540B" w14:paraId="106F08C3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3879C75A" w14:textId="08D711F3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Waist circumference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(cm)</w:t>
            </w:r>
          </w:p>
        </w:tc>
        <w:tc>
          <w:tcPr>
            <w:tcW w:w="2551" w:type="dxa"/>
            <w:vAlign w:val="center"/>
          </w:tcPr>
          <w:p w14:paraId="32E193F9" w14:textId="74644EF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85.88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0.47</w:t>
            </w:r>
          </w:p>
        </w:tc>
        <w:tc>
          <w:tcPr>
            <w:tcW w:w="2835" w:type="dxa"/>
            <w:vAlign w:val="center"/>
          </w:tcPr>
          <w:p w14:paraId="12F68DDA" w14:textId="37B2B55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81.81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0.35</w:t>
            </w:r>
          </w:p>
        </w:tc>
        <w:tc>
          <w:tcPr>
            <w:tcW w:w="2552" w:type="dxa"/>
          </w:tcPr>
          <w:p w14:paraId="17ACA83C" w14:textId="2728ECF1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78.23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0.37</w:t>
            </w:r>
          </w:p>
        </w:tc>
        <w:tc>
          <w:tcPr>
            <w:tcW w:w="2551" w:type="dxa"/>
          </w:tcPr>
          <w:p w14:paraId="55BEB693" w14:textId="09B41A0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75.20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0.33</w:t>
            </w:r>
          </w:p>
        </w:tc>
      </w:tr>
      <w:tr w:rsidR="0092540B" w:rsidRPr="0092540B" w14:paraId="5E94F306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74CB9D8D" w14:textId="412A34F0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Body mass index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(kg/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㎡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</w:p>
        </w:tc>
        <w:tc>
          <w:tcPr>
            <w:tcW w:w="2551" w:type="dxa"/>
            <w:vAlign w:val="center"/>
          </w:tcPr>
          <w:p w14:paraId="426812E6" w14:textId="2B9F0D7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26.25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0.17</w:t>
            </w:r>
          </w:p>
        </w:tc>
        <w:tc>
          <w:tcPr>
            <w:tcW w:w="2835" w:type="dxa"/>
            <w:vAlign w:val="center"/>
          </w:tcPr>
          <w:p w14:paraId="2DA9D1F4" w14:textId="20F5B0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24.32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0.13</w:t>
            </w:r>
          </w:p>
        </w:tc>
        <w:tc>
          <w:tcPr>
            <w:tcW w:w="2552" w:type="dxa"/>
          </w:tcPr>
          <w:p w14:paraId="66E853A8" w14:textId="451075B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22.96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0.12</w:t>
            </w:r>
          </w:p>
        </w:tc>
        <w:tc>
          <w:tcPr>
            <w:tcW w:w="2551" w:type="dxa"/>
          </w:tcPr>
          <w:p w14:paraId="79DE41F3" w14:textId="1602CA60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21.64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0.10</w:t>
            </w:r>
          </w:p>
        </w:tc>
      </w:tr>
      <w:tr w:rsidR="0092540B" w:rsidRPr="0092540B" w14:paraId="60404DC6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4775682D" w14:textId="77777777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shd w:val="clear" w:color="auto" w:fill="FDFDFD"/>
              </w:rPr>
              <w:t>Age at menarche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(years)</w:t>
            </w:r>
          </w:p>
        </w:tc>
        <w:tc>
          <w:tcPr>
            <w:tcW w:w="2551" w:type="dxa"/>
            <w:vAlign w:val="center"/>
          </w:tcPr>
          <w:p w14:paraId="7E2A51F2" w14:textId="265BF68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14.58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0.09</w:t>
            </w:r>
          </w:p>
        </w:tc>
        <w:tc>
          <w:tcPr>
            <w:tcW w:w="2835" w:type="dxa"/>
            <w:vAlign w:val="center"/>
          </w:tcPr>
          <w:p w14:paraId="3896BBAF" w14:textId="320044E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14.35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0.09</w:t>
            </w:r>
          </w:p>
        </w:tc>
        <w:tc>
          <w:tcPr>
            <w:tcW w:w="2552" w:type="dxa"/>
            <w:vAlign w:val="center"/>
          </w:tcPr>
          <w:p w14:paraId="09AAEB57" w14:textId="3E4FC31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14.54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0.09</w:t>
            </w:r>
          </w:p>
        </w:tc>
        <w:tc>
          <w:tcPr>
            <w:tcW w:w="2551" w:type="dxa"/>
            <w:vAlign w:val="center"/>
          </w:tcPr>
          <w:p w14:paraId="7D131602" w14:textId="58D553E9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14.45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0.09</w:t>
            </w:r>
          </w:p>
        </w:tc>
      </w:tr>
      <w:tr w:rsidR="0092540B" w:rsidRPr="0092540B" w14:paraId="721C8243" w14:textId="77777777" w:rsidTr="00CB5BAD">
        <w:trPr>
          <w:trHeight w:val="255"/>
        </w:trPr>
        <w:tc>
          <w:tcPr>
            <w:tcW w:w="3261" w:type="dxa"/>
            <w:vAlign w:val="center"/>
          </w:tcPr>
          <w:p w14:paraId="1DF4994C" w14:textId="77777777" w:rsidR="00B5614C" w:rsidRPr="0092540B" w:rsidRDefault="00B5614C" w:rsidP="00B561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shd w:val="clear" w:color="auto" w:fill="FDFDFD"/>
              </w:rPr>
              <w:t xml:space="preserve">Age at menopause </w:t>
            </w: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(years)</w:t>
            </w:r>
          </w:p>
        </w:tc>
        <w:tc>
          <w:tcPr>
            <w:tcW w:w="2551" w:type="dxa"/>
            <w:vAlign w:val="center"/>
          </w:tcPr>
          <w:p w14:paraId="4BA9AF75" w14:textId="087854B1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50.54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0.17</w:t>
            </w:r>
          </w:p>
        </w:tc>
        <w:tc>
          <w:tcPr>
            <w:tcW w:w="2835" w:type="dxa"/>
            <w:vAlign w:val="center"/>
          </w:tcPr>
          <w:p w14:paraId="47BCF3D8" w14:textId="2DAD842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50.27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0.20</w:t>
            </w:r>
          </w:p>
        </w:tc>
        <w:tc>
          <w:tcPr>
            <w:tcW w:w="2552" w:type="dxa"/>
            <w:vAlign w:val="center"/>
          </w:tcPr>
          <w:p w14:paraId="36E3853A" w14:textId="6A86381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50.54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0.16</w:t>
            </w:r>
          </w:p>
        </w:tc>
        <w:tc>
          <w:tcPr>
            <w:tcW w:w="2551" w:type="dxa"/>
            <w:vAlign w:val="center"/>
          </w:tcPr>
          <w:p w14:paraId="517AE127" w14:textId="368A0D3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50.27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±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 xml:space="preserve"> 0.16</w:t>
            </w:r>
          </w:p>
        </w:tc>
      </w:tr>
      <w:tr w:rsidR="0092540B" w:rsidRPr="0092540B" w14:paraId="21D8124A" w14:textId="77777777" w:rsidTr="00B5614C">
        <w:trPr>
          <w:trHeight w:val="64"/>
        </w:trPr>
        <w:tc>
          <w:tcPr>
            <w:tcW w:w="3261" w:type="dxa"/>
          </w:tcPr>
          <w:p w14:paraId="4ABE3029" w14:textId="77777777" w:rsidR="00B5614C" w:rsidRPr="0092540B" w:rsidRDefault="00B5614C" w:rsidP="00B5614C">
            <w:pPr>
              <w:rPr>
                <w:rFonts w:ascii="Times New Roman" w:hAnsi="Times New Roman" w:cs="Times New Roman"/>
                <w:strike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  <w:shd w:val="clear" w:color="auto" w:fill="FDFDFD"/>
              </w:rPr>
              <w:t>Duration of breastfeeding</w:t>
            </w:r>
          </w:p>
        </w:tc>
        <w:tc>
          <w:tcPr>
            <w:tcW w:w="2551" w:type="dxa"/>
            <w:vAlign w:val="center"/>
          </w:tcPr>
          <w:p w14:paraId="7D4A7D6B" w14:textId="3BE6C7AF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835" w:type="dxa"/>
            <w:vAlign w:val="center"/>
          </w:tcPr>
          <w:p w14:paraId="2DBA5A9F" w14:textId="2C8315C4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552" w:type="dxa"/>
            <w:vAlign w:val="center"/>
          </w:tcPr>
          <w:p w14:paraId="61335D34" w14:textId="1BE7F3DD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0A8B6CC2" w14:textId="6ED92832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2540B" w:rsidRPr="0092540B" w14:paraId="45AFE33F" w14:textId="77777777" w:rsidTr="00CB5BAD">
        <w:trPr>
          <w:trHeight w:val="64"/>
        </w:trPr>
        <w:tc>
          <w:tcPr>
            <w:tcW w:w="3261" w:type="dxa"/>
          </w:tcPr>
          <w:p w14:paraId="7942631E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&lt; 12 months</w:t>
            </w:r>
          </w:p>
        </w:tc>
        <w:tc>
          <w:tcPr>
            <w:tcW w:w="2551" w:type="dxa"/>
            <w:vAlign w:val="center"/>
          </w:tcPr>
          <w:p w14:paraId="02E1659F" w14:textId="355DD36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396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(26.6%)</w:t>
            </w:r>
          </w:p>
        </w:tc>
        <w:tc>
          <w:tcPr>
            <w:tcW w:w="2835" w:type="dxa"/>
            <w:vAlign w:val="center"/>
          </w:tcPr>
          <w:p w14:paraId="1C0431A5" w14:textId="612791D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398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(25.6%)</w:t>
            </w:r>
          </w:p>
        </w:tc>
        <w:tc>
          <w:tcPr>
            <w:tcW w:w="2552" w:type="dxa"/>
            <w:vAlign w:val="center"/>
          </w:tcPr>
          <w:p w14:paraId="67F15937" w14:textId="7601B777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369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(23.8%)</w:t>
            </w:r>
          </w:p>
        </w:tc>
        <w:tc>
          <w:tcPr>
            <w:tcW w:w="2551" w:type="dxa"/>
            <w:vAlign w:val="center"/>
          </w:tcPr>
          <w:p w14:paraId="30F86E65" w14:textId="68D71EEE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362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(24.0%)</w:t>
            </w:r>
          </w:p>
        </w:tc>
      </w:tr>
      <w:tr w:rsidR="0092540B" w:rsidRPr="0092540B" w14:paraId="3B2F1805" w14:textId="77777777" w:rsidTr="00B5614C">
        <w:trPr>
          <w:trHeight w:val="64"/>
        </w:trPr>
        <w:tc>
          <w:tcPr>
            <w:tcW w:w="3261" w:type="dxa"/>
            <w:tcBorders>
              <w:bottom w:val="single" w:sz="4" w:space="0" w:color="auto"/>
            </w:tcBorders>
          </w:tcPr>
          <w:p w14:paraId="07ADB777" w14:textId="77777777" w:rsidR="00B5614C" w:rsidRPr="0092540B" w:rsidRDefault="00B5614C" w:rsidP="00B5614C">
            <w:pPr>
              <w:ind w:firstLine="347"/>
              <w:rPr>
                <w:rFonts w:ascii="Times New Roman" w:hAnsi="Times New Roman" w:cs="Times New Roman"/>
                <w:sz w:val="22"/>
                <w:szCs w:val="22"/>
              </w:rPr>
            </w:pPr>
            <w:r w:rsidRPr="0092540B">
              <w:rPr>
                <w:rFonts w:ascii="Times New Roman" w:hAnsi="Times New Roman" w:cs="Times New Roman"/>
                <w:sz w:val="22"/>
                <w:szCs w:val="22"/>
              </w:rPr>
              <w:t>≥ 12 months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E63FFF6" w14:textId="10D67055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108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(20.9%)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D5F4EE4" w14:textId="3B07AD6B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107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(22.5%)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C626874" w14:textId="2D793178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136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(26.2%)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64E0BFF" w14:textId="5AD67926" w:rsidR="00B5614C" w:rsidRPr="0092540B" w:rsidRDefault="00B5614C" w:rsidP="00B561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143</w:t>
            </w:r>
            <w:r w:rsidRPr="0092540B">
              <w:rPr>
                <w:rFonts w:ascii="Times New Roman" w:hAnsi="Times New Roman" w:cs="Times New Roman"/>
                <w:sz w:val="22"/>
                <w:szCs w:val="22"/>
                <w:lang w:eastAsia="ko-KR"/>
              </w:rPr>
              <w:t xml:space="preserve"> </w:t>
            </w:r>
            <w:r w:rsidRPr="0092540B">
              <w:rPr>
                <w:rFonts w:ascii="Times New Roman" w:hAnsi="Times New Roman" w:cs="Times New Roman" w:hint="eastAsia"/>
                <w:sz w:val="22"/>
                <w:szCs w:val="22"/>
                <w:lang w:eastAsia="ko-KR"/>
              </w:rPr>
              <w:t>(30.4%)</w:t>
            </w:r>
          </w:p>
        </w:tc>
      </w:tr>
    </w:tbl>
    <w:p w14:paraId="15DBD87E" w14:textId="7CC188BA" w:rsidR="00496B85" w:rsidRPr="0092540B" w:rsidDel="000C386B" w:rsidRDefault="00907E89" w:rsidP="00054E28">
      <w:pPr>
        <w:rPr>
          <w:rFonts w:ascii="Times New Roman" w:hAnsi="Times New Roman" w:cs="Times New Roman"/>
          <w:sz w:val="22"/>
          <w:szCs w:val="22"/>
        </w:rPr>
      </w:pPr>
      <w:bookmarkStart w:id="0" w:name="_Hlk146727444"/>
      <w:r w:rsidRPr="0092540B">
        <w:rPr>
          <w:rFonts w:cs="Arial"/>
          <w:b/>
          <w:bCs/>
        </w:rPr>
        <w:t xml:space="preserve">Abbreviations: </w:t>
      </w:r>
      <w:r w:rsidR="00D7452A" w:rsidRPr="0092540B">
        <w:rPr>
          <w:rFonts w:ascii="Times New Roman" w:hAnsi="Times New Roman" w:cs="Times New Roman" w:hint="eastAsia"/>
        </w:rPr>
        <w:t>ALT</w:t>
      </w:r>
      <w:r w:rsidR="00D7452A" w:rsidRPr="0092540B">
        <w:rPr>
          <w:rFonts w:ascii="Times New Roman" w:hAnsi="Times New Roman" w:cs="Times New Roman"/>
        </w:rPr>
        <w:t xml:space="preserve"> </w:t>
      </w:r>
      <w:r w:rsidR="00D30FD3" w:rsidRPr="0092540B">
        <w:rPr>
          <w:rFonts w:ascii="Times New Roman" w:hAnsi="Times New Roman" w:cs="Times New Roman" w:hint="eastAsia"/>
        </w:rPr>
        <w:t>a</w:t>
      </w:r>
      <w:r w:rsidR="00D7452A" w:rsidRPr="0092540B">
        <w:rPr>
          <w:rFonts w:ascii="Times New Roman" w:hAnsi="Times New Roman" w:cs="Times New Roman" w:hint="eastAsia"/>
        </w:rPr>
        <w:t>lanine</w:t>
      </w:r>
      <w:r w:rsidR="00D7452A" w:rsidRPr="0092540B">
        <w:rPr>
          <w:rFonts w:ascii="Times New Roman" w:hAnsi="Times New Roman" w:cs="Times New Roman"/>
        </w:rPr>
        <w:t xml:space="preserve"> </w:t>
      </w:r>
      <w:r w:rsidR="00D7452A" w:rsidRPr="0092540B">
        <w:rPr>
          <w:rFonts w:ascii="Times New Roman" w:hAnsi="Times New Roman" w:cs="Times New Roman" w:hint="eastAsia"/>
        </w:rPr>
        <w:t>aminotransferase,</w:t>
      </w:r>
      <w:r w:rsidR="00D7452A" w:rsidRPr="0092540B">
        <w:rPr>
          <w:rFonts w:ascii="Times New Roman" w:hAnsi="Times New Roman" w:cs="Times New Roman"/>
        </w:rPr>
        <w:t xml:space="preserve"> </w:t>
      </w:r>
      <w:r w:rsidR="00D7452A" w:rsidRPr="0092540B">
        <w:rPr>
          <w:rFonts w:ascii="Times New Roman" w:hAnsi="Times New Roman" w:cs="Times New Roman" w:hint="eastAsia"/>
        </w:rPr>
        <w:t>AST</w:t>
      </w:r>
      <w:r w:rsidR="00D7452A" w:rsidRPr="0092540B">
        <w:rPr>
          <w:rFonts w:ascii="Times New Roman" w:hAnsi="Times New Roman" w:cs="Times New Roman"/>
        </w:rPr>
        <w:t xml:space="preserve"> </w:t>
      </w:r>
      <w:r w:rsidR="00D30FD3" w:rsidRPr="0092540B">
        <w:rPr>
          <w:rFonts w:ascii="Times New Roman" w:hAnsi="Times New Roman" w:cs="Times New Roman" w:hint="eastAsia"/>
        </w:rPr>
        <w:t>a</w:t>
      </w:r>
      <w:r w:rsidR="00D7452A" w:rsidRPr="0092540B">
        <w:rPr>
          <w:rFonts w:ascii="Times New Roman" w:hAnsi="Times New Roman" w:cs="Times New Roman"/>
        </w:rPr>
        <w:t>spartate aminotransferase</w:t>
      </w:r>
      <w:r w:rsidR="00D7452A" w:rsidRPr="0092540B">
        <w:rPr>
          <w:rFonts w:ascii="Times New Roman" w:hAnsi="Times New Roman" w:cs="Times New Roman" w:hint="eastAsia"/>
        </w:rPr>
        <w:t>,</w:t>
      </w:r>
      <w:r w:rsidR="00D7452A" w:rsidRPr="0092540B">
        <w:rPr>
          <w:rFonts w:ascii="Times New Roman" w:hAnsi="Times New Roman" w:cs="Times New Roman"/>
        </w:rPr>
        <w:t xml:space="preserve"> </w:t>
      </w:r>
      <w:r w:rsidR="009F12FF" w:rsidRPr="0092540B">
        <w:rPr>
          <w:rFonts w:ascii="Times New Roman" w:hAnsi="Times New Roman" w:cs="Times New Roman" w:hint="eastAsia"/>
        </w:rPr>
        <w:t>A</w:t>
      </w:r>
      <w:r w:rsidR="009F12FF" w:rsidRPr="0092540B">
        <w:rPr>
          <w:rFonts w:ascii="Times New Roman" w:hAnsi="Times New Roman" w:cs="Times New Roman"/>
        </w:rPr>
        <w:t>SCVD atherosclerotic cardiovascular disease</w:t>
      </w:r>
      <w:r w:rsidR="00EF02EF" w:rsidRPr="0092540B">
        <w:rPr>
          <w:rFonts w:ascii="Times New Roman" w:hAnsi="Times New Roman" w:cs="Times New Roman" w:hint="eastAsia"/>
        </w:rPr>
        <w:t>,</w:t>
      </w:r>
      <w:r w:rsidR="00EF02EF" w:rsidRPr="0092540B">
        <w:rPr>
          <w:rFonts w:ascii="Times New Roman" w:hAnsi="Times New Roman" w:cs="Times New Roman"/>
        </w:rPr>
        <w:t xml:space="preserve"> </w:t>
      </w:r>
      <w:r w:rsidR="00244A3C" w:rsidRPr="0092540B">
        <w:rPr>
          <w:rFonts w:ascii="Times New Roman" w:hAnsi="Times New Roman" w:cs="Times New Roman"/>
          <w:sz w:val="22"/>
          <w:szCs w:val="22"/>
        </w:rPr>
        <w:t>HbA1c</w:t>
      </w:r>
      <w:r w:rsidR="00244A3C" w:rsidRPr="0092540B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244A3C" w:rsidRPr="0092540B">
        <w:rPr>
          <w:rFonts w:ascii="Times New Roman" w:hAnsi="Times New Roman" w:cs="Times New Roman"/>
          <w:sz w:val="22"/>
          <w:szCs w:val="22"/>
        </w:rPr>
        <w:t>glycated hemoglobin</w:t>
      </w:r>
      <w:r w:rsidR="00D30FD3" w:rsidRPr="0092540B">
        <w:rPr>
          <w:rFonts w:ascii="Times New Roman" w:hAnsi="Times New Roman" w:cs="Times New Roman" w:hint="eastAsia"/>
          <w:sz w:val="22"/>
          <w:szCs w:val="22"/>
        </w:rPr>
        <w:t>,</w:t>
      </w:r>
      <w:r w:rsidR="00244A3C" w:rsidRPr="0092540B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EF02EF" w:rsidRPr="0092540B">
        <w:rPr>
          <w:rFonts w:ascii="Times New Roman" w:hAnsi="Times New Roman" w:cs="Times New Roman" w:hint="eastAsia"/>
          <w:sz w:val="22"/>
          <w:szCs w:val="22"/>
        </w:rPr>
        <w:t>HDL</w:t>
      </w:r>
      <w:r w:rsidR="00EF02EF" w:rsidRPr="0092540B">
        <w:rPr>
          <w:rFonts w:ascii="Times New Roman" w:hAnsi="Times New Roman" w:cs="Times New Roman"/>
          <w:sz w:val="22"/>
          <w:szCs w:val="22"/>
        </w:rPr>
        <w:t xml:space="preserve"> high-density lipoprotein</w:t>
      </w:r>
      <w:r w:rsidR="00EF02EF" w:rsidRPr="0092540B">
        <w:rPr>
          <w:rFonts w:ascii="Times New Roman" w:hAnsi="Times New Roman" w:cs="Times New Roman" w:hint="eastAsia"/>
          <w:sz w:val="22"/>
          <w:szCs w:val="22"/>
        </w:rPr>
        <w:t>,</w:t>
      </w:r>
      <w:r w:rsidR="00EF02EF" w:rsidRPr="0092540B">
        <w:rPr>
          <w:rFonts w:ascii="Times New Roman" w:hAnsi="Times New Roman" w:cs="Times New Roman"/>
          <w:sz w:val="22"/>
          <w:szCs w:val="22"/>
        </w:rPr>
        <w:t xml:space="preserve"> </w:t>
      </w:r>
      <w:r w:rsidR="00EF02EF" w:rsidRPr="0092540B">
        <w:rPr>
          <w:rFonts w:ascii="Times New Roman" w:hAnsi="Times New Roman" w:cs="Times New Roman" w:hint="eastAsia"/>
          <w:sz w:val="22"/>
          <w:szCs w:val="22"/>
        </w:rPr>
        <w:t>LDL</w:t>
      </w:r>
      <w:r w:rsidR="00EF02EF" w:rsidRPr="0092540B">
        <w:rPr>
          <w:rFonts w:ascii="Times New Roman" w:hAnsi="Times New Roman" w:cs="Times New Roman"/>
          <w:sz w:val="22"/>
          <w:szCs w:val="22"/>
        </w:rPr>
        <w:t xml:space="preserve"> </w:t>
      </w:r>
      <w:r w:rsidR="00EF02EF" w:rsidRPr="0092540B">
        <w:rPr>
          <w:rFonts w:ascii="Times New Roman" w:hAnsi="Times New Roman" w:cs="Times New Roman" w:hint="eastAsia"/>
          <w:sz w:val="22"/>
          <w:szCs w:val="22"/>
        </w:rPr>
        <w:t>low</w:t>
      </w:r>
      <w:r w:rsidR="00EF02EF" w:rsidRPr="0092540B">
        <w:rPr>
          <w:rFonts w:ascii="Times New Roman" w:hAnsi="Times New Roman" w:cs="Times New Roman"/>
          <w:sz w:val="22"/>
          <w:szCs w:val="22"/>
        </w:rPr>
        <w:t>-density lipoprotein</w:t>
      </w:r>
      <w:r w:rsidR="00D30FD3" w:rsidRPr="0092540B">
        <w:rPr>
          <w:rFonts w:ascii="Times New Roman" w:hAnsi="Times New Roman" w:cs="Times New Roman" w:hint="eastAsia"/>
          <w:sz w:val="22"/>
          <w:szCs w:val="22"/>
        </w:rPr>
        <w:t>,</w:t>
      </w:r>
      <w:r w:rsidR="00D30FD3" w:rsidRPr="0092540B">
        <w:rPr>
          <w:rFonts w:ascii="Times New Roman" w:hAnsi="Times New Roman" w:cs="Times New Roman"/>
          <w:sz w:val="22"/>
          <w:szCs w:val="22"/>
        </w:rPr>
        <w:t xml:space="preserve"> </w:t>
      </w:r>
      <w:r w:rsidR="00D30FD3" w:rsidRPr="0092540B">
        <w:rPr>
          <w:rFonts w:ascii="Times New Roman" w:hAnsi="Times New Roman" w:cs="Times New Roman" w:hint="eastAsia"/>
          <w:sz w:val="22"/>
          <w:szCs w:val="22"/>
        </w:rPr>
        <w:t>TSH</w:t>
      </w:r>
      <w:r w:rsidR="00D30FD3" w:rsidRPr="0092540B">
        <w:rPr>
          <w:rFonts w:ascii="Times New Roman" w:hAnsi="Times New Roman" w:cs="Times New Roman"/>
          <w:sz w:val="22"/>
          <w:szCs w:val="22"/>
        </w:rPr>
        <w:t xml:space="preserve"> </w:t>
      </w:r>
      <w:r w:rsidR="00D30FD3" w:rsidRPr="0092540B">
        <w:rPr>
          <w:rFonts w:ascii="Times New Roman" w:hAnsi="Times New Roman" w:cs="Times New Roman" w:hint="eastAsia"/>
          <w:sz w:val="22"/>
          <w:szCs w:val="22"/>
        </w:rPr>
        <w:t>t</w:t>
      </w:r>
      <w:r w:rsidR="00D30FD3" w:rsidRPr="0092540B">
        <w:rPr>
          <w:rFonts w:ascii="Times New Roman" w:hAnsi="Times New Roman" w:cs="Times New Roman"/>
          <w:sz w:val="22"/>
          <w:szCs w:val="22"/>
        </w:rPr>
        <w:t xml:space="preserve">hyroid </w:t>
      </w:r>
      <w:r w:rsidR="00D30FD3" w:rsidRPr="0092540B">
        <w:rPr>
          <w:rFonts w:ascii="Times New Roman" w:hAnsi="Times New Roman" w:cs="Times New Roman" w:hint="eastAsia"/>
          <w:sz w:val="22"/>
          <w:szCs w:val="22"/>
        </w:rPr>
        <w:t>s</w:t>
      </w:r>
      <w:r w:rsidR="00D30FD3" w:rsidRPr="0092540B">
        <w:rPr>
          <w:rFonts w:ascii="Times New Roman" w:hAnsi="Times New Roman" w:cs="Times New Roman"/>
          <w:sz w:val="22"/>
          <w:szCs w:val="22"/>
        </w:rPr>
        <w:t xml:space="preserve">timulating </w:t>
      </w:r>
      <w:r w:rsidR="00D30FD3" w:rsidRPr="0092540B">
        <w:rPr>
          <w:rFonts w:ascii="Times New Roman" w:hAnsi="Times New Roman" w:cs="Times New Roman" w:hint="eastAsia"/>
          <w:sz w:val="22"/>
          <w:szCs w:val="22"/>
        </w:rPr>
        <w:t>h</w:t>
      </w:r>
      <w:r w:rsidR="00D30FD3" w:rsidRPr="0092540B">
        <w:rPr>
          <w:rFonts w:ascii="Times New Roman" w:hAnsi="Times New Roman" w:cs="Times New Roman"/>
          <w:sz w:val="22"/>
          <w:szCs w:val="22"/>
        </w:rPr>
        <w:t>ormone</w:t>
      </w:r>
    </w:p>
    <w:p w14:paraId="5BB980F5" w14:textId="74CF80AA" w:rsidR="00B52CBF" w:rsidRPr="0092540B" w:rsidRDefault="00907E89" w:rsidP="000A780B">
      <w:pPr>
        <w:rPr>
          <w:rFonts w:ascii="Times New Roman" w:hAnsi="Times New Roman" w:cs="Times New Roman"/>
          <w:sz w:val="22"/>
          <w:szCs w:val="22"/>
        </w:rPr>
      </w:pPr>
      <w:bookmarkStart w:id="1" w:name="_Hlk146727535"/>
      <w:bookmarkEnd w:id="0"/>
      <w:r w:rsidRPr="0092540B">
        <w:rPr>
          <w:rFonts w:cs="Arial"/>
          <w:b/>
          <w:bCs/>
        </w:rPr>
        <w:t xml:space="preserve">Notes: </w:t>
      </w:r>
      <w:r w:rsidR="005F092D" w:rsidRPr="0092540B">
        <w:rPr>
          <w:rFonts w:ascii="Times New Roman" w:hAnsi="Times New Roman" w:cs="Times New Roman"/>
          <w:sz w:val="22"/>
          <w:szCs w:val="22"/>
        </w:rPr>
        <w:t>*</w:t>
      </w:r>
      <w:bookmarkEnd w:id="1"/>
      <w:r w:rsidR="00227DBC" w:rsidRPr="0092540B">
        <w:rPr>
          <w:rFonts w:ascii="Times New Roman" w:hAnsi="Times New Roman" w:cs="Times New Roman"/>
          <w:sz w:val="22"/>
          <w:szCs w:val="22"/>
        </w:rPr>
        <w:t>N</w:t>
      </w:r>
      <w:r w:rsidR="000E0383" w:rsidRPr="0092540B">
        <w:rPr>
          <w:rFonts w:ascii="Times New Roman" w:hAnsi="Times New Roman" w:cs="Times New Roman"/>
          <w:sz w:val="22"/>
          <w:szCs w:val="22"/>
        </w:rPr>
        <w:t xml:space="preserve"> </w:t>
      </w:r>
      <w:r w:rsidR="000E0383" w:rsidRPr="0092540B">
        <w:rPr>
          <w:rFonts w:ascii="Times New Roman" w:hAnsi="Times New Roman" w:cs="Times New Roman" w:hint="eastAsia"/>
          <w:sz w:val="22"/>
          <w:szCs w:val="22"/>
        </w:rPr>
        <w:t>(</w:t>
      </w:r>
      <w:r w:rsidR="00227DBC" w:rsidRPr="0092540B">
        <w:rPr>
          <w:rFonts w:ascii="Times New Roman" w:hAnsi="Times New Roman" w:cs="Times New Roman"/>
          <w:sz w:val="22"/>
          <w:szCs w:val="22"/>
        </w:rPr>
        <w:t xml:space="preserve">weighted %) </w:t>
      </w:r>
      <w:r w:rsidR="00227DBC" w:rsidRPr="0092540B">
        <w:rPr>
          <w:rFonts w:ascii="Times New Roman" w:hAnsi="Times New Roman" w:cs="Times New Roman" w:hint="eastAsia"/>
          <w:sz w:val="22"/>
          <w:szCs w:val="22"/>
        </w:rPr>
        <w:t>or</w:t>
      </w:r>
      <w:r w:rsidR="00227DBC" w:rsidRPr="0092540B">
        <w:rPr>
          <w:rFonts w:ascii="Times New Roman" w:hAnsi="Times New Roman" w:cs="Times New Roman"/>
          <w:sz w:val="22"/>
          <w:szCs w:val="22"/>
        </w:rPr>
        <w:t xml:space="preserve"> mean</w:t>
      </w:r>
      <w:r w:rsidR="000E0383" w:rsidRPr="0092540B">
        <w:rPr>
          <w:rFonts w:ascii="Times New Roman" w:hAnsi="Times New Roman" w:cs="Times New Roman"/>
          <w:sz w:val="22"/>
          <w:szCs w:val="22"/>
        </w:rPr>
        <w:t xml:space="preserve"> </w:t>
      </w:r>
      <w:r w:rsidR="000E0383" w:rsidRPr="0092540B">
        <w:rPr>
          <w:rFonts w:ascii="Times New Roman" w:hAnsi="Times New Roman" w:cs="Times New Roman" w:hint="eastAsia"/>
          <w:sz w:val="22"/>
          <w:szCs w:val="22"/>
        </w:rPr>
        <w:t>±</w:t>
      </w:r>
      <w:r w:rsidR="00227DBC" w:rsidRPr="0092540B">
        <w:rPr>
          <w:rFonts w:ascii="Times New Roman" w:hAnsi="Times New Roman" w:cs="Times New Roman"/>
          <w:sz w:val="22"/>
          <w:szCs w:val="22"/>
        </w:rPr>
        <w:t xml:space="preserve"> SE</w:t>
      </w:r>
      <w:r w:rsidR="00CB5BAD" w:rsidRPr="0092540B">
        <w:rPr>
          <w:rFonts w:ascii="Times New Roman" w:hAnsi="Times New Roman" w:cs="Times New Roman" w:hint="eastAsia"/>
          <w:sz w:val="22"/>
          <w:szCs w:val="22"/>
        </w:rPr>
        <w:t>.</w:t>
      </w:r>
      <w:bookmarkStart w:id="2" w:name="_Hlk146727547"/>
    </w:p>
    <w:p w14:paraId="5F4559D7" w14:textId="55E8B6CC" w:rsidR="006D6305" w:rsidRPr="0092540B" w:rsidRDefault="005F092D" w:rsidP="000A780B">
      <w:pPr>
        <w:rPr>
          <w:rFonts w:ascii="Times New Roman" w:hAnsi="Times New Roman" w:cs="Times New Roman"/>
          <w:sz w:val="22"/>
          <w:szCs w:val="22"/>
        </w:rPr>
      </w:pPr>
      <w:r w:rsidRPr="0092540B">
        <w:rPr>
          <w:rFonts w:ascii="Times New Roman" w:hAnsi="Times New Roman" w:cs="Times New Roman"/>
          <w:sz w:val="22"/>
          <w:szCs w:val="22"/>
        </w:rPr>
        <w:lastRenderedPageBreak/>
        <w:t>†</w:t>
      </w:r>
      <w:bookmarkEnd w:id="2"/>
      <w:r w:rsidR="00DA3BB1" w:rsidRPr="0092540B">
        <w:rPr>
          <w:rFonts w:ascii="Times New Roman" w:hAnsi="Times New Roman" w:cs="Times New Roman"/>
          <w:sz w:val="22"/>
          <w:szCs w:val="22"/>
        </w:rPr>
        <w:t xml:space="preserve"> </w:t>
      </w:r>
      <w:bookmarkStart w:id="3" w:name="_Hlk146727377"/>
      <w:r w:rsidR="000E09BB" w:rsidRPr="0092540B">
        <w:rPr>
          <w:rFonts w:ascii="Times New Roman" w:hAnsi="Times New Roman" w:cs="Times New Roman"/>
          <w:sz w:val="22"/>
          <w:szCs w:val="22"/>
        </w:rPr>
        <w:t>The amount of p</w:t>
      </w:r>
      <w:r w:rsidR="00DA3BB1" w:rsidRPr="0092540B">
        <w:rPr>
          <w:rFonts w:ascii="Times New Roman" w:hAnsi="Times New Roman" w:cs="Times New Roman"/>
          <w:sz w:val="22"/>
          <w:szCs w:val="22"/>
        </w:rPr>
        <w:t>hysical</w:t>
      </w:r>
      <w:r w:rsidR="00DA3BB1" w:rsidRPr="0092540B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DA3BB1" w:rsidRPr="0092540B">
        <w:rPr>
          <w:rFonts w:ascii="Times New Roman" w:hAnsi="Times New Roman" w:cs="Times New Roman"/>
          <w:sz w:val="22"/>
          <w:szCs w:val="22"/>
        </w:rPr>
        <w:t xml:space="preserve">activity </w:t>
      </w:r>
      <w:r w:rsidR="000E09BB" w:rsidRPr="0092540B">
        <w:rPr>
          <w:rFonts w:ascii="Times New Roman" w:hAnsi="Times New Roman" w:cs="Times New Roman"/>
          <w:sz w:val="22"/>
          <w:szCs w:val="22"/>
        </w:rPr>
        <w:t>was considered adequate if one engaged in moderate-intensity physical activity for at least two hours and 30 minutes</w:t>
      </w:r>
      <w:r w:rsidR="00A9176B" w:rsidRPr="0092540B">
        <w:rPr>
          <w:rFonts w:ascii="Times New Roman" w:hAnsi="Times New Roman" w:cs="Times New Roman"/>
          <w:sz w:val="22"/>
          <w:szCs w:val="22"/>
        </w:rPr>
        <w:t>, vigorous-intensity physical activity for more than one hour and 15 minutes, or a combination thereof for one week.</w:t>
      </w:r>
      <w:bookmarkEnd w:id="3"/>
    </w:p>
    <w:p w14:paraId="390E8680" w14:textId="6887A875" w:rsidR="004439B4" w:rsidRPr="0092540B" w:rsidRDefault="004439B4" w:rsidP="000A780B">
      <w:pPr>
        <w:rPr>
          <w:rFonts w:ascii="Times New Roman" w:hAnsi="Times New Roman" w:cs="Times New Roman"/>
          <w:sz w:val="22"/>
          <w:szCs w:val="22"/>
        </w:rPr>
      </w:pPr>
      <w:r w:rsidRPr="0092540B">
        <w:rPr>
          <w:rFonts w:ascii="Times New Roman" w:hAnsi="Times New Roman" w:cs="Times New Roman"/>
          <w:sz w:val="22"/>
          <w:szCs w:val="22"/>
        </w:rPr>
        <w:t>‡ C</w:t>
      </w:r>
      <w:r w:rsidRPr="0092540B">
        <w:rPr>
          <w:rFonts w:ascii="Times New Roman" w:hAnsi="Times New Roman" w:cs="Times New Roman"/>
          <w:sz w:val="22"/>
        </w:rPr>
        <w:t>onsidered for sarcopenia</w:t>
      </w:r>
    </w:p>
    <w:sectPr w:rsidR="004439B4" w:rsidRPr="0092540B" w:rsidSect="0088025C">
      <w:footerReference w:type="even" r:id="rId8"/>
      <w:footerReference w:type="default" r:id="rId9"/>
      <w:footerReference w:type="first" r:id="rId10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EEF81" w14:textId="77777777" w:rsidR="0088025C" w:rsidRDefault="0088025C" w:rsidP="001F747E">
      <w:r>
        <w:separator/>
      </w:r>
    </w:p>
  </w:endnote>
  <w:endnote w:type="continuationSeparator" w:id="0">
    <w:p w14:paraId="3F7791D2" w14:textId="77777777" w:rsidR="0088025C" w:rsidRDefault="0088025C" w:rsidP="001F747E">
      <w:r>
        <w:continuationSeparator/>
      </w:r>
    </w:p>
  </w:endnote>
  <w:endnote w:type="continuationNotice" w:id="1">
    <w:p w14:paraId="5576C6FE" w14:textId="77777777" w:rsidR="0088025C" w:rsidRDefault="00880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17C6" w14:textId="6ABA9227" w:rsidR="0092540B" w:rsidRDefault="009254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85C65A" wp14:editId="0AB38E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851697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4B3A0" w14:textId="521BB340" w:rsidR="0092540B" w:rsidRPr="0092540B" w:rsidRDefault="0092540B" w:rsidP="0092540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2540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5C6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274B3A0" w14:textId="521BB340" w:rsidR="0092540B" w:rsidRPr="0092540B" w:rsidRDefault="0092540B" w:rsidP="0092540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2540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0F3C" w14:textId="44C35013" w:rsidR="0092540B" w:rsidRDefault="009254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E3C67E" wp14:editId="51BFE713">
              <wp:simplePos x="914400" y="692034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4083410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462373" w14:textId="52CACE44" w:rsidR="0092540B" w:rsidRPr="0092540B" w:rsidRDefault="0092540B" w:rsidP="0092540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2540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3C6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9462373" w14:textId="52CACE44" w:rsidR="0092540B" w:rsidRPr="0092540B" w:rsidRDefault="0092540B" w:rsidP="0092540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2540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D2E71" w14:textId="46AACBD4" w:rsidR="0092540B" w:rsidRDefault="009254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5A6CC4" wp14:editId="11BCDAE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6290503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7813A" w14:textId="0EC575ED" w:rsidR="0092540B" w:rsidRPr="0092540B" w:rsidRDefault="0092540B" w:rsidP="0092540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2540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A6C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617813A" w14:textId="0EC575ED" w:rsidR="0092540B" w:rsidRPr="0092540B" w:rsidRDefault="0092540B" w:rsidP="0092540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2540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203A4" w14:textId="77777777" w:rsidR="0088025C" w:rsidRDefault="0088025C" w:rsidP="001F747E">
      <w:r>
        <w:separator/>
      </w:r>
    </w:p>
  </w:footnote>
  <w:footnote w:type="continuationSeparator" w:id="0">
    <w:p w14:paraId="56A0A74D" w14:textId="77777777" w:rsidR="0088025C" w:rsidRDefault="0088025C" w:rsidP="001F747E">
      <w:r>
        <w:continuationSeparator/>
      </w:r>
    </w:p>
  </w:footnote>
  <w:footnote w:type="continuationNotice" w:id="1">
    <w:p w14:paraId="48F1A134" w14:textId="77777777" w:rsidR="0088025C" w:rsidRDefault="008802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71714"/>
    <w:multiLevelType w:val="hybridMultilevel"/>
    <w:tmpl w:val="95C29800"/>
    <w:lvl w:ilvl="0" w:tplc="39444D52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F0DAF"/>
    <w:multiLevelType w:val="hybridMultilevel"/>
    <w:tmpl w:val="5DE69816"/>
    <w:lvl w:ilvl="0" w:tplc="D4509CA8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D4D2E"/>
    <w:multiLevelType w:val="hybridMultilevel"/>
    <w:tmpl w:val="C0528B64"/>
    <w:lvl w:ilvl="0" w:tplc="F714574E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951315">
    <w:abstractNumId w:val="2"/>
  </w:num>
  <w:num w:numId="2" w16cid:durableId="2082635050">
    <w:abstractNumId w:val="1"/>
  </w:num>
  <w:num w:numId="3" w16cid:durableId="121654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GyNDI1MDM2M7M0NLZU0lEKTi0uzszPAymwrAUAjdWf+ywAAAA="/>
  </w:docVars>
  <w:rsids>
    <w:rsidRoot w:val="00054E28"/>
    <w:rsid w:val="000109EF"/>
    <w:rsid w:val="00016668"/>
    <w:rsid w:val="00025FC4"/>
    <w:rsid w:val="00026ABB"/>
    <w:rsid w:val="00031F9C"/>
    <w:rsid w:val="00035FE9"/>
    <w:rsid w:val="00037E26"/>
    <w:rsid w:val="000468CD"/>
    <w:rsid w:val="00050D6D"/>
    <w:rsid w:val="00054E28"/>
    <w:rsid w:val="00056026"/>
    <w:rsid w:val="00066C15"/>
    <w:rsid w:val="000708B2"/>
    <w:rsid w:val="00074644"/>
    <w:rsid w:val="00074C66"/>
    <w:rsid w:val="0008110D"/>
    <w:rsid w:val="000816A1"/>
    <w:rsid w:val="00084A9E"/>
    <w:rsid w:val="000A028B"/>
    <w:rsid w:val="000A30C5"/>
    <w:rsid w:val="000A6204"/>
    <w:rsid w:val="000A780B"/>
    <w:rsid w:val="000B0CDE"/>
    <w:rsid w:val="000B14CE"/>
    <w:rsid w:val="000B5A86"/>
    <w:rsid w:val="000C3150"/>
    <w:rsid w:val="000D6975"/>
    <w:rsid w:val="000D6FD1"/>
    <w:rsid w:val="000D74E8"/>
    <w:rsid w:val="000E0383"/>
    <w:rsid w:val="000E09BB"/>
    <w:rsid w:val="000E2A4E"/>
    <w:rsid w:val="000E2D46"/>
    <w:rsid w:val="00111431"/>
    <w:rsid w:val="00123929"/>
    <w:rsid w:val="00130F45"/>
    <w:rsid w:val="00133067"/>
    <w:rsid w:val="0013664B"/>
    <w:rsid w:val="00140800"/>
    <w:rsid w:val="00141AF9"/>
    <w:rsid w:val="00142BEE"/>
    <w:rsid w:val="0014613A"/>
    <w:rsid w:val="00150983"/>
    <w:rsid w:val="00151643"/>
    <w:rsid w:val="001576F1"/>
    <w:rsid w:val="00173D66"/>
    <w:rsid w:val="0018491F"/>
    <w:rsid w:val="001A2C22"/>
    <w:rsid w:val="001A7639"/>
    <w:rsid w:val="001B26B1"/>
    <w:rsid w:val="001B5E56"/>
    <w:rsid w:val="001C2C1D"/>
    <w:rsid w:val="001C4694"/>
    <w:rsid w:val="001D567A"/>
    <w:rsid w:val="001E176B"/>
    <w:rsid w:val="001E5F8E"/>
    <w:rsid w:val="001F11F0"/>
    <w:rsid w:val="001F4B69"/>
    <w:rsid w:val="001F747E"/>
    <w:rsid w:val="002075A8"/>
    <w:rsid w:val="00215204"/>
    <w:rsid w:val="00217EBB"/>
    <w:rsid w:val="00227DBC"/>
    <w:rsid w:val="00237E75"/>
    <w:rsid w:val="002435A2"/>
    <w:rsid w:val="00244A3C"/>
    <w:rsid w:val="002454A8"/>
    <w:rsid w:val="00247C90"/>
    <w:rsid w:val="002534B7"/>
    <w:rsid w:val="00263BBC"/>
    <w:rsid w:val="00271CBA"/>
    <w:rsid w:val="0029486C"/>
    <w:rsid w:val="00294B02"/>
    <w:rsid w:val="00297193"/>
    <w:rsid w:val="002A62D5"/>
    <w:rsid w:val="002A7E56"/>
    <w:rsid w:val="002B6B0B"/>
    <w:rsid w:val="002C2F15"/>
    <w:rsid w:val="002C3EFE"/>
    <w:rsid w:val="002D42BC"/>
    <w:rsid w:val="002D6353"/>
    <w:rsid w:val="002E3FBB"/>
    <w:rsid w:val="003025C9"/>
    <w:rsid w:val="00304EA8"/>
    <w:rsid w:val="00307BF4"/>
    <w:rsid w:val="00316B95"/>
    <w:rsid w:val="00333AB7"/>
    <w:rsid w:val="003353C8"/>
    <w:rsid w:val="00341A1D"/>
    <w:rsid w:val="003537F6"/>
    <w:rsid w:val="003554CA"/>
    <w:rsid w:val="00357395"/>
    <w:rsid w:val="003634C9"/>
    <w:rsid w:val="00366465"/>
    <w:rsid w:val="003773D1"/>
    <w:rsid w:val="003801D3"/>
    <w:rsid w:val="00392359"/>
    <w:rsid w:val="003A2B4B"/>
    <w:rsid w:val="003B03C5"/>
    <w:rsid w:val="003B7C02"/>
    <w:rsid w:val="003C4DE2"/>
    <w:rsid w:val="003D209D"/>
    <w:rsid w:val="003E04D0"/>
    <w:rsid w:val="003E45DA"/>
    <w:rsid w:val="003F225B"/>
    <w:rsid w:val="003F2FC3"/>
    <w:rsid w:val="003F4947"/>
    <w:rsid w:val="003F5E85"/>
    <w:rsid w:val="003F7722"/>
    <w:rsid w:val="0040160E"/>
    <w:rsid w:val="00406D63"/>
    <w:rsid w:val="00407967"/>
    <w:rsid w:val="00415577"/>
    <w:rsid w:val="004219C6"/>
    <w:rsid w:val="00433A42"/>
    <w:rsid w:val="004347BD"/>
    <w:rsid w:val="004369B8"/>
    <w:rsid w:val="004439B4"/>
    <w:rsid w:val="00453CC6"/>
    <w:rsid w:val="00456AD7"/>
    <w:rsid w:val="0046088D"/>
    <w:rsid w:val="00471B1B"/>
    <w:rsid w:val="004731D3"/>
    <w:rsid w:val="00475698"/>
    <w:rsid w:val="0047797A"/>
    <w:rsid w:val="004966EF"/>
    <w:rsid w:val="00496B85"/>
    <w:rsid w:val="004A40A7"/>
    <w:rsid w:val="004A5B28"/>
    <w:rsid w:val="004B1466"/>
    <w:rsid w:val="004B7D9F"/>
    <w:rsid w:val="004C238C"/>
    <w:rsid w:val="004C2943"/>
    <w:rsid w:val="004C5314"/>
    <w:rsid w:val="004D0663"/>
    <w:rsid w:val="004F4E7A"/>
    <w:rsid w:val="00502A00"/>
    <w:rsid w:val="005043BE"/>
    <w:rsid w:val="00513EF2"/>
    <w:rsid w:val="00520758"/>
    <w:rsid w:val="005219EE"/>
    <w:rsid w:val="00521EE9"/>
    <w:rsid w:val="005245FB"/>
    <w:rsid w:val="0053063B"/>
    <w:rsid w:val="0053323C"/>
    <w:rsid w:val="00537EB4"/>
    <w:rsid w:val="005429D2"/>
    <w:rsid w:val="005460D0"/>
    <w:rsid w:val="00555DC2"/>
    <w:rsid w:val="00563A84"/>
    <w:rsid w:val="00563ED6"/>
    <w:rsid w:val="0056649C"/>
    <w:rsid w:val="00566C20"/>
    <w:rsid w:val="00566C74"/>
    <w:rsid w:val="00582B6F"/>
    <w:rsid w:val="00582EC3"/>
    <w:rsid w:val="00596701"/>
    <w:rsid w:val="005A1870"/>
    <w:rsid w:val="005A72EE"/>
    <w:rsid w:val="005C2577"/>
    <w:rsid w:val="005C4724"/>
    <w:rsid w:val="005D32FE"/>
    <w:rsid w:val="005E2B01"/>
    <w:rsid w:val="005E33D7"/>
    <w:rsid w:val="005F092D"/>
    <w:rsid w:val="005F48CC"/>
    <w:rsid w:val="005F5D79"/>
    <w:rsid w:val="00610D93"/>
    <w:rsid w:val="00612BE0"/>
    <w:rsid w:val="0061335F"/>
    <w:rsid w:val="006210A6"/>
    <w:rsid w:val="006233C5"/>
    <w:rsid w:val="00623C3F"/>
    <w:rsid w:val="00631223"/>
    <w:rsid w:val="00632C64"/>
    <w:rsid w:val="0063372D"/>
    <w:rsid w:val="00635727"/>
    <w:rsid w:val="00636C49"/>
    <w:rsid w:val="00642206"/>
    <w:rsid w:val="006460D9"/>
    <w:rsid w:val="00653546"/>
    <w:rsid w:val="00653B58"/>
    <w:rsid w:val="00656585"/>
    <w:rsid w:val="00657FBE"/>
    <w:rsid w:val="006633B3"/>
    <w:rsid w:val="006759B2"/>
    <w:rsid w:val="0067715A"/>
    <w:rsid w:val="00677A86"/>
    <w:rsid w:val="00687461"/>
    <w:rsid w:val="0069276D"/>
    <w:rsid w:val="006A0C53"/>
    <w:rsid w:val="006B1464"/>
    <w:rsid w:val="006B1B0A"/>
    <w:rsid w:val="006B5980"/>
    <w:rsid w:val="006C191B"/>
    <w:rsid w:val="006D03DB"/>
    <w:rsid w:val="006D232B"/>
    <w:rsid w:val="006D6305"/>
    <w:rsid w:val="006E12B4"/>
    <w:rsid w:val="006E59FD"/>
    <w:rsid w:val="006E6EC4"/>
    <w:rsid w:val="007021F7"/>
    <w:rsid w:val="00703F9E"/>
    <w:rsid w:val="007048B5"/>
    <w:rsid w:val="00721E5B"/>
    <w:rsid w:val="007243DC"/>
    <w:rsid w:val="00733C35"/>
    <w:rsid w:val="00735AFB"/>
    <w:rsid w:val="007360AD"/>
    <w:rsid w:val="00742529"/>
    <w:rsid w:val="00744603"/>
    <w:rsid w:val="00745F25"/>
    <w:rsid w:val="0075652F"/>
    <w:rsid w:val="00766102"/>
    <w:rsid w:val="0076630C"/>
    <w:rsid w:val="00791947"/>
    <w:rsid w:val="007A4504"/>
    <w:rsid w:val="007B3F93"/>
    <w:rsid w:val="007B61C4"/>
    <w:rsid w:val="007C1BF2"/>
    <w:rsid w:val="007C2DA9"/>
    <w:rsid w:val="007D173F"/>
    <w:rsid w:val="007F3BB9"/>
    <w:rsid w:val="0080321F"/>
    <w:rsid w:val="008069E9"/>
    <w:rsid w:val="00812345"/>
    <w:rsid w:val="008212A9"/>
    <w:rsid w:val="008277A1"/>
    <w:rsid w:val="00830904"/>
    <w:rsid w:val="008333AB"/>
    <w:rsid w:val="00836E7F"/>
    <w:rsid w:val="00840C6A"/>
    <w:rsid w:val="00856C5C"/>
    <w:rsid w:val="00861228"/>
    <w:rsid w:val="0086631E"/>
    <w:rsid w:val="008740C8"/>
    <w:rsid w:val="00875D36"/>
    <w:rsid w:val="00877824"/>
    <w:rsid w:val="00877BD4"/>
    <w:rsid w:val="00877DBC"/>
    <w:rsid w:val="0088025C"/>
    <w:rsid w:val="008977DA"/>
    <w:rsid w:val="008A2567"/>
    <w:rsid w:val="008A4EC0"/>
    <w:rsid w:val="008C142D"/>
    <w:rsid w:val="008D0375"/>
    <w:rsid w:val="008D2CA3"/>
    <w:rsid w:val="008E744E"/>
    <w:rsid w:val="008E7B35"/>
    <w:rsid w:val="008F098F"/>
    <w:rsid w:val="0090501E"/>
    <w:rsid w:val="0090551E"/>
    <w:rsid w:val="0090607D"/>
    <w:rsid w:val="00907B9D"/>
    <w:rsid w:val="00907E89"/>
    <w:rsid w:val="0091397D"/>
    <w:rsid w:val="00914221"/>
    <w:rsid w:val="00915799"/>
    <w:rsid w:val="00924C30"/>
    <w:rsid w:val="0092540B"/>
    <w:rsid w:val="00941E60"/>
    <w:rsid w:val="00952ECB"/>
    <w:rsid w:val="00960B6A"/>
    <w:rsid w:val="009616A4"/>
    <w:rsid w:val="0097028D"/>
    <w:rsid w:val="00974961"/>
    <w:rsid w:val="00977A14"/>
    <w:rsid w:val="009833EA"/>
    <w:rsid w:val="00990209"/>
    <w:rsid w:val="00994FDC"/>
    <w:rsid w:val="009A354B"/>
    <w:rsid w:val="009A528F"/>
    <w:rsid w:val="009A5ED5"/>
    <w:rsid w:val="009A6AF2"/>
    <w:rsid w:val="009B4349"/>
    <w:rsid w:val="009B6F52"/>
    <w:rsid w:val="009B782A"/>
    <w:rsid w:val="009C2A4A"/>
    <w:rsid w:val="009C2F8A"/>
    <w:rsid w:val="009D2852"/>
    <w:rsid w:val="009D72C2"/>
    <w:rsid w:val="009D7AF3"/>
    <w:rsid w:val="009E7399"/>
    <w:rsid w:val="009F12FF"/>
    <w:rsid w:val="009F2650"/>
    <w:rsid w:val="009F2A84"/>
    <w:rsid w:val="009F4936"/>
    <w:rsid w:val="009F5C78"/>
    <w:rsid w:val="00A022B2"/>
    <w:rsid w:val="00A26D84"/>
    <w:rsid w:val="00A318F9"/>
    <w:rsid w:val="00A43221"/>
    <w:rsid w:val="00A523E2"/>
    <w:rsid w:val="00A533B8"/>
    <w:rsid w:val="00A57BEA"/>
    <w:rsid w:val="00A71142"/>
    <w:rsid w:val="00A74F2D"/>
    <w:rsid w:val="00A765BE"/>
    <w:rsid w:val="00A769DD"/>
    <w:rsid w:val="00A8093E"/>
    <w:rsid w:val="00A83DD5"/>
    <w:rsid w:val="00A845F2"/>
    <w:rsid w:val="00A9176B"/>
    <w:rsid w:val="00A91BF6"/>
    <w:rsid w:val="00A92708"/>
    <w:rsid w:val="00A96FB2"/>
    <w:rsid w:val="00AA0F08"/>
    <w:rsid w:val="00AA1298"/>
    <w:rsid w:val="00AB376F"/>
    <w:rsid w:val="00AC3042"/>
    <w:rsid w:val="00AE1ACC"/>
    <w:rsid w:val="00AF044A"/>
    <w:rsid w:val="00B03A7B"/>
    <w:rsid w:val="00B12166"/>
    <w:rsid w:val="00B1595C"/>
    <w:rsid w:val="00B24023"/>
    <w:rsid w:val="00B2674F"/>
    <w:rsid w:val="00B26C69"/>
    <w:rsid w:val="00B27253"/>
    <w:rsid w:val="00B34483"/>
    <w:rsid w:val="00B454A1"/>
    <w:rsid w:val="00B51D83"/>
    <w:rsid w:val="00B52CBF"/>
    <w:rsid w:val="00B5614C"/>
    <w:rsid w:val="00B565C5"/>
    <w:rsid w:val="00B76997"/>
    <w:rsid w:val="00B773F1"/>
    <w:rsid w:val="00B90EA9"/>
    <w:rsid w:val="00B9365A"/>
    <w:rsid w:val="00B95D1B"/>
    <w:rsid w:val="00B9631C"/>
    <w:rsid w:val="00BA232D"/>
    <w:rsid w:val="00BB3B45"/>
    <w:rsid w:val="00BB63B7"/>
    <w:rsid w:val="00BD2F25"/>
    <w:rsid w:val="00BD3EE5"/>
    <w:rsid w:val="00C21147"/>
    <w:rsid w:val="00C26320"/>
    <w:rsid w:val="00C31CB1"/>
    <w:rsid w:val="00C41206"/>
    <w:rsid w:val="00C45093"/>
    <w:rsid w:val="00C47B90"/>
    <w:rsid w:val="00C50F1F"/>
    <w:rsid w:val="00C530CB"/>
    <w:rsid w:val="00C7117C"/>
    <w:rsid w:val="00C73C29"/>
    <w:rsid w:val="00C817C9"/>
    <w:rsid w:val="00C93126"/>
    <w:rsid w:val="00C93450"/>
    <w:rsid w:val="00CA45FC"/>
    <w:rsid w:val="00CB5BAD"/>
    <w:rsid w:val="00CC31D0"/>
    <w:rsid w:val="00CC4B87"/>
    <w:rsid w:val="00CD45E5"/>
    <w:rsid w:val="00CE44F2"/>
    <w:rsid w:val="00CF4BA3"/>
    <w:rsid w:val="00D020F8"/>
    <w:rsid w:val="00D03957"/>
    <w:rsid w:val="00D10F71"/>
    <w:rsid w:val="00D13710"/>
    <w:rsid w:val="00D17E85"/>
    <w:rsid w:val="00D30FD3"/>
    <w:rsid w:val="00D3122B"/>
    <w:rsid w:val="00D41FD9"/>
    <w:rsid w:val="00D4730B"/>
    <w:rsid w:val="00D529CF"/>
    <w:rsid w:val="00D62E14"/>
    <w:rsid w:val="00D62E8C"/>
    <w:rsid w:val="00D62F9E"/>
    <w:rsid w:val="00D63214"/>
    <w:rsid w:val="00D7452A"/>
    <w:rsid w:val="00D75B80"/>
    <w:rsid w:val="00D766A1"/>
    <w:rsid w:val="00D76884"/>
    <w:rsid w:val="00D77EDE"/>
    <w:rsid w:val="00D82255"/>
    <w:rsid w:val="00D87D71"/>
    <w:rsid w:val="00D9217B"/>
    <w:rsid w:val="00D96535"/>
    <w:rsid w:val="00DA3BB1"/>
    <w:rsid w:val="00DB0778"/>
    <w:rsid w:val="00DB21AE"/>
    <w:rsid w:val="00DB5203"/>
    <w:rsid w:val="00DD58F4"/>
    <w:rsid w:val="00DD7DAD"/>
    <w:rsid w:val="00DF0E03"/>
    <w:rsid w:val="00E16740"/>
    <w:rsid w:val="00E4497D"/>
    <w:rsid w:val="00E625B9"/>
    <w:rsid w:val="00E66F67"/>
    <w:rsid w:val="00E7145E"/>
    <w:rsid w:val="00E741F0"/>
    <w:rsid w:val="00E82B3D"/>
    <w:rsid w:val="00E87A91"/>
    <w:rsid w:val="00E87C00"/>
    <w:rsid w:val="00E9128C"/>
    <w:rsid w:val="00EA479F"/>
    <w:rsid w:val="00EB0FAE"/>
    <w:rsid w:val="00EB648D"/>
    <w:rsid w:val="00EC6E3B"/>
    <w:rsid w:val="00EE4B4A"/>
    <w:rsid w:val="00EF02EF"/>
    <w:rsid w:val="00EF042A"/>
    <w:rsid w:val="00F00A54"/>
    <w:rsid w:val="00F02EDC"/>
    <w:rsid w:val="00F04EA8"/>
    <w:rsid w:val="00F175AC"/>
    <w:rsid w:val="00F20EBF"/>
    <w:rsid w:val="00F3331C"/>
    <w:rsid w:val="00F51668"/>
    <w:rsid w:val="00F54892"/>
    <w:rsid w:val="00F57F61"/>
    <w:rsid w:val="00F73677"/>
    <w:rsid w:val="00F767C3"/>
    <w:rsid w:val="00F8515C"/>
    <w:rsid w:val="00F922F1"/>
    <w:rsid w:val="00FA5B51"/>
    <w:rsid w:val="00FB10B9"/>
    <w:rsid w:val="00FB1271"/>
    <w:rsid w:val="00FC192D"/>
    <w:rsid w:val="00FC509D"/>
    <w:rsid w:val="00FC51CE"/>
    <w:rsid w:val="00FC5CA3"/>
    <w:rsid w:val="00FD1942"/>
    <w:rsid w:val="00FD6596"/>
    <w:rsid w:val="00FE55B7"/>
    <w:rsid w:val="00FF10E9"/>
    <w:rsid w:val="00FF4127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C32C7"/>
  <w15:chartTrackingRefBased/>
  <w15:docId w15:val="{90A31C1D-7E00-0C4D-B34A-AFA207DB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7E56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7E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74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47E"/>
  </w:style>
  <w:style w:type="paragraph" w:styleId="Footer">
    <w:name w:val="footer"/>
    <w:basedOn w:val="Normal"/>
    <w:link w:val="FooterChar"/>
    <w:uiPriority w:val="99"/>
    <w:unhideWhenUsed/>
    <w:rsid w:val="001F74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47E"/>
  </w:style>
  <w:style w:type="character" w:styleId="CommentReference">
    <w:name w:val="annotation reference"/>
    <w:basedOn w:val="DefaultParagraphFont"/>
    <w:uiPriority w:val="99"/>
    <w:semiHidden/>
    <w:unhideWhenUsed/>
    <w:rsid w:val="008309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9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9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9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90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90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9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43E71-9163-405C-9F79-A0551CD5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Kyounghae</dc:creator>
  <cp:keywords/>
  <dc:description/>
  <cp:lastModifiedBy>Bartle, Claudia</cp:lastModifiedBy>
  <cp:revision>33</cp:revision>
  <cp:lastPrinted>2021-04-14T06:27:00Z</cp:lastPrinted>
  <dcterms:created xsi:type="dcterms:W3CDTF">2024-03-10T06:57:00Z</dcterms:created>
  <dcterms:modified xsi:type="dcterms:W3CDTF">2024-04-02T18:17:00Z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2d7901cf,b3c8a6f,321e1c3c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2024-04-02T18:14:13Z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bdcb67b7-5b68-47af-934c-5614e56871af</vt:lpwstr>
  </property>
  <property fmtid="{D5CDD505-2E9C-101B-9397-08002B2CF9AE}" pid="11" name="MSIP_Label_2bbab825-a111-45e4-86a1-18cee0005896_ContentBits">
    <vt:lpwstr>2</vt:lpwstr>
  </property>
</Properties>
</file>