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3914" w14:textId="77777777" w:rsidR="001352C3" w:rsidRPr="00116A8C" w:rsidRDefault="001352C3" w:rsidP="001352C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Supplementary Information for</w:t>
      </w:r>
    </w:p>
    <w:p w14:paraId="7021F84E" w14:textId="77777777" w:rsidR="00EB0F52" w:rsidRPr="00116A8C" w:rsidRDefault="00EB0F52" w:rsidP="00EB0F52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Lipid-based self-microemulsion of niclosamide achieved enhanced oral delivery and anti-tumor efficacy in orthotopic patient-derived xenograft of hepatocellular carcinoma in mice</w:t>
      </w:r>
    </w:p>
    <w:p w14:paraId="1541294E" w14:textId="77777777" w:rsidR="00186A20" w:rsidRPr="00116A8C" w:rsidRDefault="00186A20" w:rsidP="00C5111C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02633115" w14:textId="77777777" w:rsidR="00EB0F52" w:rsidRPr="00116A8C" w:rsidRDefault="00EB0F52" w:rsidP="00EB0F52">
      <w:pPr>
        <w:spacing w:line="480" w:lineRule="auto"/>
        <w:ind w:right="-400"/>
        <w:rPr>
          <w:rFonts w:ascii="Times New Roman" w:hAnsi="Times New Roman" w:cs="Times New Roman"/>
          <w:color w:val="000000"/>
          <w:vertAlign w:val="superscript"/>
        </w:rPr>
      </w:pPr>
      <w:r w:rsidRPr="00116A8C">
        <w:rPr>
          <w:rFonts w:ascii="Times New Roman" w:hAnsi="Times New Roman" w:cs="Times New Roman"/>
          <w:color w:val="000000"/>
        </w:rPr>
        <w:t>Yi Liu</w:t>
      </w:r>
      <w:r w:rsidRPr="00116A8C">
        <w:rPr>
          <w:rFonts w:ascii="Times New Roman" w:hAnsi="Times New Roman" w:cs="Times New Roman"/>
          <w:color w:val="000000"/>
          <w:vertAlign w:val="superscript"/>
        </w:rPr>
        <w:t>1</w:t>
      </w:r>
      <w:r w:rsidRPr="00116A8C">
        <w:rPr>
          <w:rFonts w:ascii="Times New Roman" w:hAnsi="Times New Roman" w:cs="Times New Roman"/>
          <w:color w:val="000000"/>
        </w:rPr>
        <w:t>, David Quintanar Guerrero</w:t>
      </w:r>
      <w:r w:rsidRPr="00116A8C">
        <w:rPr>
          <w:rFonts w:ascii="Times New Roman" w:hAnsi="Times New Roman" w:cs="Times New Roman"/>
          <w:color w:val="000000"/>
          <w:vertAlign w:val="superscript"/>
        </w:rPr>
        <w:t>2</w:t>
      </w:r>
      <w:r w:rsidRPr="00116A8C">
        <w:rPr>
          <w:rFonts w:ascii="Times New Roman" w:hAnsi="Times New Roman" w:cs="Times New Roman"/>
          <w:color w:val="000000"/>
        </w:rPr>
        <w:t>, David Lechuga-Ballesteros</w:t>
      </w:r>
      <w:r w:rsidRPr="00116A8C">
        <w:rPr>
          <w:rFonts w:ascii="Times New Roman" w:hAnsi="Times New Roman" w:cs="Times New Roman"/>
          <w:color w:val="000000"/>
          <w:vertAlign w:val="superscript"/>
        </w:rPr>
        <w:t>3</w:t>
      </w:r>
      <w:r w:rsidRPr="00116A8C">
        <w:rPr>
          <w:rFonts w:ascii="Times New Roman" w:hAnsi="Times New Roman" w:cs="Times New Roman"/>
          <w:color w:val="000000"/>
        </w:rPr>
        <w:t>, Mingdian Tan</w:t>
      </w:r>
      <w:r w:rsidRPr="00116A8C">
        <w:rPr>
          <w:rFonts w:ascii="Times New Roman" w:hAnsi="Times New Roman" w:cs="Times New Roman"/>
          <w:color w:val="000000"/>
          <w:vertAlign w:val="superscript"/>
        </w:rPr>
        <w:t>1</w:t>
      </w:r>
      <w:r w:rsidRPr="00116A8C">
        <w:rPr>
          <w:rFonts w:ascii="Times New Roman" w:hAnsi="Times New Roman" w:cs="Times New Roman"/>
          <w:color w:val="000000"/>
        </w:rPr>
        <w:t>, Faiz Ahmad</w:t>
      </w:r>
      <w:r w:rsidRPr="00116A8C">
        <w:rPr>
          <w:rFonts w:ascii="Times New Roman" w:hAnsi="Times New Roman" w:cs="Times New Roman"/>
          <w:color w:val="000000"/>
          <w:vertAlign w:val="superscript"/>
        </w:rPr>
        <w:t>1</w:t>
      </w:r>
      <w:r w:rsidRPr="00116A8C">
        <w:rPr>
          <w:rFonts w:ascii="Times New Roman" w:hAnsi="Times New Roman" w:cs="Times New Roman"/>
          <w:color w:val="000000"/>
        </w:rPr>
        <w:t>, Bilal Aleiwi</w:t>
      </w:r>
      <w:r w:rsidRPr="00116A8C">
        <w:rPr>
          <w:rFonts w:ascii="Times New Roman" w:hAnsi="Times New Roman" w:cs="Times New Roman"/>
          <w:color w:val="000000"/>
          <w:vertAlign w:val="superscript"/>
        </w:rPr>
        <w:t>4</w:t>
      </w:r>
      <w:r w:rsidRPr="00116A8C">
        <w:rPr>
          <w:rFonts w:ascii="Times New Roman" w:hAnsi="Times New Roman" w:cs="Times New Roman"/>
          <w:color w:val="000000"/>
        </w:rPr>
        <w:t>,</w:t>
      </w:r>
      <w:r w:rsidRPr="00116A8C">
        <w:rPr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>Edmund Ellsworth</w:t>
      </w:r>
      <w:r w:rsidRPr="00116A8C">
        <w:rPr>
          <w:rFonts w:ascii="Times New Roman" w:hAnsi="Times New Roman" w:cs="Times New Roman"/>
          <w:color w:val="000000"/>
          <w:vertAlign w:val="superscript"/>
        </w:rPr>
        <w:t>4</w:t>
      </w:r>
      <w:r w:rsidRPr="00116A8C">
        <w:rPr>
          <w:rFonts w:ascii="Times New Roman" w:hAnsi="Times New Roman" w:cs="Times New Roman"/>
          <w:color w:val="000000"/>
        </w:rPr>
        <w:t>, Bin Chen</w:t>
      </w:r>
      <w:r w:rsidRPr="00116A8C">
        <w:rPr>
          <w:rFonts w:ascii="Times New Roman" w:hAnsi="Times New Roman" w:cs="Times New Roman"/>
          <w:color w:val="000000"/>
          <w:vertAlign w:val="superscript"/>
        </w:rPr>
        <w:t>4</w:t>
      </w:r>
      <w:r w:rsidRPr="00116A8C">
        <w:rPr>
          <w:rFonts w:ascii="Times New Roman" w:hAnsi="Times New Roman" w:cs="Times New Roman"/>
          <w:color w:val="000000"/>
        </w:rPr>
        <w:t>, Mei-Sze Chua</w:t>
      </w:r>
      <w:r w:rsidRPr="00116A8C">
        <w:rPr>
          <w:rFonts w:ascii="Times New Roman" w:hAnsi="Times New Roman" w:cs="Times New Roman"/>
          <w:color w:val="000000"/>
          <w:vertAlign w:val="superscript"/>
        </w:rPr>
        <w:t>1</w:t>
      </w:r>
      <w:r w:rsidRPr="00116A8C">
        <w:rPr>
          <w:rFonts w:ascii="Times New Roman" w:hAnsi="Times New Roman" w:cs="Times New Roman"/>
          <w:color w:val="000000"/>
        </w:rPr>
        <w:t>, Samuel So</w:t>
      </w:r>
      <w:r w:rsidRPr="00116A8C">
        <w:rPr>
          <w:rFonts w:ascii="Times New Roman" w:hAnsi="Times New Roman" w:cs="Times New Roman"/>
          <w:color w:val="000000"/>
          <w:vertAlign w:val="superscript"/>
        </w:rPr>
        <w:t>1</w:t>
      </w:r>
    </w:p>
    <w:p w14:paraId="6748FCF2" w14:textId="77777777" w:rsidR="00287763" w:rsidRPr="00116A8C" w:rsidRDefault="00287763" w:rsidP="00286EAB">
      <w:pPr>
        <w:spacing w:line="480" w:lineRule="auto"/>
        <w:rPr>
          <w:rFonts w:ascii="Times New Roman" w:hAnsi="Times New Roman" w:cs="Times New Roman"/>
          <w:b/>
          <w:bCs/>
          <w:color w:val="000000"/>
          <w:vertAlign w:val="superscript"/>
        </w:rPr>
      </w:pPr>
    </w:p>
    <w:p w14:paraId="111E51D5" w14:textId="77777777" w:rsidR="00EB0F52" w:rsidRPr="00116A8C" w:rsidRDefault="00EB0F52" w:rsidP="00EB0F52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  <w:vertAlign w:val="superscript"/>
        </w:rPr>
        <w:t>1</w:t>
      </w:r>
      <w:r w:rsidRPr="00116A8C">
        <w:rPr>
          <w:rFonts w:ascii="Times New Roman" w:hAnsi="Times New Roman" w:cs="Times New Roman"/>
          <w:color w:val="000000"/>
        </w:rPr>
        <w:t>Department of Surgery, School of Medicine, Stanford University, Stanford, CA, USA.</w:t>
      </w:r>
    </w:p>
    <w:p w14:paraId="533616A5" w14:textId="77777777" w:rsidR="00EB0F52" w:rsidRPr="00116A8C" w:rsidRDefault="00EB0F52" w:rsidP="00EB0F52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  <w:vertAlign w:val="superscript"/>
        </w:rPr>
        <w:t>2</w:t>
      </w:r>
      <w:r w:rsidRPr="00116A8C">
        <w:rPr>
          <w:rFonts w:ascii="Times New Roman" w:hAnsi="Times New Roman" w:cs="Times New Roman"/>
          <w:color w:val="000000"/>
        </w:rPr>
        <w:t>Laboratorio de Investigación y Posgrado en Tecnologías Farmacéuticas, Facultad de Estudios Superiores Cuautitlán, Universidad Nacional Autónoma de México, Cuautitlán Izcalli CP 54745, Mexico</w:t>
      </w:r>
    </w:p>
    <w:p w14:paraId="5D0F8F9B" w14:textId="77777777" w:rsidR="00EB0F52" w:rsidRPr="00116A8C" w:rsidRDefault="00EB0F52" w:rsidP="00EB0F52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  <w:vertAlign w:val="superscript"/>
        </w:rPr>
        <w:t>3</w:t>
      </w:r>
      <w:r w:rsidRPr="00116A8C">
        <w:rPr>
          <w:rFonts w:ascii="Times New Roman" w:hAnsi="Times New Roman" w:cs="Times New Roman"/>
          <w:color w:val="000000"/>
        </w:rPr>
        <w:t xml:space="preserve">AstraZeneca Pharmaceuticals, Ltd.  4222 Emperor Boulevard, Durham, NC, USA. </w:t>
      </w:r>
    </w:p>
    <w:p w14:paraId="39051B14" w14:textId="77777777" w:rsidR="00EB0F52" w:rsidRPr="00116A8C" w:rsidRDefault="00EB0F52" w:rsidP="00EB0F52">
      <w:pPr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116A8C">
        <w:rPr>
          <w:rFonts w:ascii="Times New Roman" w:hAnsi="Times New Roman" w:cs="Times New Roman"/>
          <w:color w:val="000000"/>
          <w:vertAlign w:val="superscript"/>
        </w:rPr>
        <w:t>4</w:t>
      </w:r>
      <w:r w:rsidRPr="00116A8C">
        <w:rPr>
          <w:rFonts w:ascii="Times New Roman" w:hAnsi="Times New Roman" w:cs="Times New Roman"/>
          <w:color w:val="000000"/>
        </w:rPr>
        <w:t>Department of Pharmacology and Toxicology, Michigan State University, East Lansing, MI, USA.</w:t>
      </w:r>
    </w:p>
    <w:p w14:paraId="761CC1CD" w14:textId="77777777" w:rsidR="00287763" w:rsidRPr="00116A8C" w:rsidRDefault="00287763" w:rsidP="00CE268D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3CC8CF58" w14:textId="03588D14" w:rsidR="00DB1EA7" w:rsidRPr="00116A8C" w:rsidRDefault="00DB1EA7" w:rsidP="00DB1EA7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</w:p>
    <w:p w14:paraId="227E2A34" w14:textId="77777777" w:rsidR="00E665DA" w:rsidRPr="00116A8C" w:rsidRDefault="00E665DA" w:rsidP="00EB0F5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052F8F26" w14:textId="41E2525A" w:rsidR="00EB0F52" w:rsidRPr="00116A8C" w:rsidRDefault="00EB0F52" w:rsidP="00EB0F5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116A8C">
        <w:rPr>
          <w:rFonts w:ascii="Times New Roman" w:hAnsi="Times New Roman" w:cs="Times New Roman"/>
          <w:b/>
          <w:color w:val="000000"/>
        </w:rPr>
        <w:t>Corresponding author:</w:t>
      </w:r>
    </w:p>
    <w:p w14:paraId="0C9356A3" w14:textId="77777777" w:rsidR="00EB0F52" w:rsidRPr="00116A8C" w:rsidRDefault="00EB0F52" w:rsidP="00EB0F5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b/>
          <w:bCs/>
          <w:color w:val="000000"/>
        </w:rPr>
      </w:pPr>
      <w:r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Mei-Sze Chua, PhD </w:t>
      </w:r>
    </w:p>
    <w:p w14:paraId="0B6F56AD" w14:textId="77777777" w:rsidR="00EB0F52" w:rsidRPr="00116A8C" w:rsidRDefault="00EB0F52" w:rsidP="00EB0F5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  <w:r w:rsidRPr="00116A8C">
        <w:rPr>
          <w:rFonts w:ascii="Times New Roman" w:eastAsia="DengXian" w:hAnsi="Times New Roman" w:cs="Times New Roman"/>
          <w:color w:val="000000"/>
        </w:rPr>
        <w:t>Senior Scientist</w:t>
      </w:r>
    </w:p>
    <w:p w14:paraId="5B5936E9" w14:textId="77EE696F" w:rsidR="00AB53C4" w:rsidRPr="00116A8C" w:rsidRDefault="00EB0F52" w:rsidP="00116A8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116A8C">
        <w:rPr>
          <w:rFonts w:ascii="Times New Roman" w:eastAsia="DengXian" w:hAnsi="Times New Roman" w:cs="Times New Roman"/>
          <w:color w:val="000000"/>
        </w:rPr>
        <w:t xml:space="preserve">Email: </w:t>
      </w:r>
      <w:hyperlink r:id="rId7" w:history="1">
        <w:r w:rsidRPr="00116A8C">
          <w:rPr>
            <w:rStyle w:val="Hyperlink"/>
            <w:rFonts w:ascii="Times New Roman" w:eastAsia="DengXian" w:hAnsi="Times New Roman" w:cs="Times New Roman"/>
            <w:color w:val="000000"/>
          </w:rPr>
          <w:t>mchua@stanford.edu</w:t>
        </w:r>
      </w:hyperlink>
    </w:p>
    <w:p w14:paraId="3A2DB8B6" w14:textId="35CD61F7" w:rsidR="0072635E" w:rsidRPr="00116A8C" w:rsidRDefault="00FB1E87">
      <w:pPr>
        <w:rPr>
          <w:rFonts w:ascii="Times New Roman" w:eastAsia="DengXian" w:hAnsi="Times New Roman" w:cs="Times New Roman"/>
          <w:color w:val="000000"/>
          <w:u w:val="single"/>
        </w:rPr>
      </w:pPr>
      <w:r w:rsidRPr="00116A8C">
        <w:rPr>
          <w:rFonts w:ascii="Times New Roman" w:eastAsia="DengXian" w:hAnsi="Times New Roman" w:cs="Times New Roman"/>
          <w:color w:val="000000"/>
          <w:u w:val="single"/>
        </w:rPr>
        <w:lastRenderedPageBreak/>
        <w:drawing>
          <wp:inline distT="0" distB="0" distL="0" distR="0" wp14:anchorId="23341EEB" wp14:editId="55963295">
            <wp:extent cx="5943600" cy="4723130"/>
            <wp:effectExtent l="0" t="0" r="0" b="1270"/>
            <wp:docPr id="279191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91805" name="Picture 2791918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6389" w14:textId="77777777" w:rsidR="0072635E" w:rsidRPr="00116A8C" w:rsidRDefault="0072635E">
      <w:pPr>
        <w:rPr>
          <w:rFonts w:ascii="Times New Roman" w:eastAsia="DengXian" w:hAnsi="Times New Roman" w:cs="Times New Roman"/>
          <w:color w:val="000000"/>
          <w:u w:val="single"/>
        </w:rPr>
      </w:pPr>
    </w:p>
    <w:p w14:paraId="01CF1759" w14:textId="77777777" w:rsidR="0072635E" w:rsidRPr="00116A8C" w:rsidRDefault="0072635E">
      <w:pPr>
        <w:rPr>
          <w:rFonts w:ascii="Times New Roman" w:eastAsia="DengXian" w:hAnsi="Times New Roman" w:cs="Times New Roman"/>
          <w:color w:val="000000"/>
          <w:u w:val="single"/>
        </w:rPr>
      </w:pPr>
    </w:p>
    <w:p w14:paraId="07370457" w14:textId="77777777" w:rsidR="0072635E" w:rsidRPr="00116A8C" w:rsidRDefault="0072635E">
      <w:pPr>
        <w:rPr>
          <w:rFonts w:ascii="Times New Roman" w:eastAsia="DengXian" w:hAnsi="Times New Roman" w:cs="Times New Roman"/>
          <w:color w:val="000000"/>
          <w:u w:val="single"/>
        </w:rPr>
      </w:pPr>
    </w:p>
    <w:p w14:paraId="74A55268" w14:textId="2ACB5735" w:rsidR="00B1265E" w:rsidRPr="00116A8C" w:rsidRDefault="0072635E" w:rsidP="00116A8C">
      <w:pPr>
        <w:spacing w:line="480" w:lineRule="auto"/>
        <w:rPr>
          <w:rFonts w:ascii="Times New Roman" w:eastAsia="DengXian" w:hAnsi="Times New Roman" w:cs="Times New Roman"/>
          <w:color w:val="000000"/>
          <w:u w:val="single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 xml:space="preserve">Schematics. </w:t>
      </w:r>
      <w:r w:rsidR="00A83BAC" w:rsidRPr="00116A8C">
        <w:rPr>
          <w:rFonts w:ascii="Times New Roman" w:hAnsi="Times New Roman" w:cs="Times New Roman"/>
          <w:b/>
          <w:bCs/>
          <w:color w:val="000000"/>
        </w:rPr>
        <w:t xml:space="preserve">Flow chart of experimental processes in the evaluation of Nic-SMEDDS for its physicochemical and absorption characteristics, and anti-tumor effects. </w:t>
      </w:r>
      <w:r w:rsidRPr="00116A8C">
        <w:rPr>
          <w:rFonts w:ascii="Times New Roman" w:eastAsia="DengXian" w:hAnsi="Times New Roman" w:cs="Times New Roman"/>
          <w:color w:val="000000"/>
          <w:u w:val="single"/>
        </w:rPr>
        <w:br w:type="page"/>
      </w:r>
    </w:p>
    <w:p w14:paraId="5FF32FFB" w14:textId="129E5A84" w:rsidR="00286EAB" w:rsidRPr="00116A8C" w:rsidRDefault="005936D0" w:rsidP="00D43322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lastRenderedPageBreak/>
        <w:drawing>
          <wp:inline distT="0" distB="0" distL="0" distR="0" wp14:anchorId="60033E49" wp14:editId="15BB1E29">
            <wp:extent cx="5943600" cy="1810385"/>
            <wp:effectExtent l="0" t="0" r="0" b="5715"/>
            <wp:docPr id="163791973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19730" name="Picture 1" descr="A screenshot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41A6" w14:textId="77777777" w:rsidR="00624EA9" w:rsidRPr="00116A8C" w:rsidRDefault="00624EA9" w:rsidP="00DF2F9C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637EB991" w14:textId="1D78CECD" w:rsidR="00D43322" w:rsidRPr="00116A8C" w:rsidRDefault="00D43322" w:rsidP="00DF2F9C">
      <w:pPr>
        <w:spacing w:line="480" w:lineRule="auto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Fig</w:t>
      </w:r>
      <w:r w:rsidR="0032524F" w:rsidRPr="00116A8C">
        <w:rPr>
          <w:rFonts w:ascii="Times New Roman" w:hAnsi="Times New Roman" w:cs="Times New Roman"/>
          <w:b/>
          <w:bCs/>
          <w:color w:val="000000"/>
        </w:rPr>
        <w:t xml:space="preserve">ure </w:t>
      </w:r>
      <w:r w:rsidRPr="00116A8C">
        <w:rPr>
          <w:rFonts w:ascii="Times New Roman" w:hAnsi="Times New Roman" w:cs="Times New Roman"/>
          <w:b/>
          <w:bCs/>
          <w:color w:val="000000"/>
        </w:rPr>
        <w:t>S1</w:t>
      </w:r>
      <w:r w:rsidR="0032524F" w:rsidRPr="00116A8C">
        <w:rPr>
          <w:rFonts w:ascii="Times New Roman" w:hAnsi="Times New Roman" w:cs="Times New Roman"/>
          <w:b/>
          <w:bCs/>
          <w:color w:val="000000"/>
        </w:rPr>
        <w:t>.</w:t>
      </w:r>
      <w:r w:rsidRPr="00116A8C">
        <w:rPr>
          <w:rFonts w:ascii="Times New Roman" w:hAnsi="Times New Roman" w:cs="Times New Roman"/>
          <w:color w:val="000000"/>
        </w:rPr>
        <w:t xml:space="preserve"> </w:t>
      </w:r>
      <w:r w:rsidR="001F528F" w:rsidRPr="00116A8C">
        <w:rPr>
          <w:rFonts w:ascii="Times New Roman" w:hAnsi="Times New Roman" w:cs="Times New Roman"/>
          <w:b/>
          <w:bCs/>
          <w:color w:val="000000"/>
        </w:rPr>
        <w:t xml:space="preserve">Characterization of 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Nic-SMEDDS </w:t>
      </w:r>
      <w:r w:rsidR="001F528F" w:rsidRPr="00116A8C">
        <w:rPr>
          <w:rFonts w:ascii="Times New Roman" w:hAnsi="Times New Roman" w:cs="Times New Roman"/>
          <w:b/>
          <w:bCs/>
          <w:color w:val="000000"/>
        </w:rPr>
        <w:t>particles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by Dynamic Light Scattering.</w:t>
      </w:r>
      <w:r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b/>
          <w:bCs/>
          <w:color w:val="000000"/>
        </w:rPr>
        <w:t>(a)</w:t>
      </w:r>
      <w:r w:rsidR="00C05A57"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 xml:space="preserve">Particle size of </w:t>
      </w:r>
      <w:r w:rsidR="001F528F" w:rsidRPr="00116A8C">
        <w:rPr>
          <w:rFonts w:ascii="Times New Roman" w:hAnsi="Times New Roman" w:cs="Times New Roman"/>
          <w:color w:val="000000"/>
        </w:rPr>
        <w:t>N</w:t>
      </w:r>
      <w:r w:rsidRPr="00116A8C">
        <w:rPr>
          <w:rFonts w:ascii="Times New Roman" w:hAnsi="Times New Roman" w:cs="Times New Roman"/>
          <w:color w:val="000000"/>
        </w:rPr>
        <w:t>ic-SMEDDS is</w:t>
      </w:r>
      <w:r w:rsidR="001F528F" w:rsidRPr="00116A8C">
        <w:rPr>
          <w:rFonts w:ascii="Times New Roman" w:hAnsi="Times New Roman" w:cs="Times New Roman"/>
          <w:color w:val="000000"/>
        </w:rPr>
        <w:t xml:space="preserve"> an average</w:t>
      </w:r>
      <w:r w:rsidRPr="00116A8C">
        <w:rPr>
          <w:rFonts w:ascii="Times New Roman" w:hAnsi="Times New Roman" w:cs="Times New Roman"/>
          <w:color w:val="000000"/>
        </w:rPr>
        <w:t xml:space="preserve"> 157.4 nm; </w:t>
      </w:r>
      <w:r w:rsidRPr="00116A8C">
        <w:rPr>
          <w:rFonts w:ascii="Times New Roman" w:hAnsi="Times New Roman" w:cs="Times New Roman"/>
          <w:b/>
          <w:bCs/>
          <w:color w:val="000000"/>
        </w:rPr>
        <w:t>(b)</w:t>
      </w:r>
      <w:r w:rsidRPr="00116A8C">
        <w:rPr>
          <w:rFonts w:ascii="Times New Roman" w:hAnsi="Times New Roman" w:cs="Times New Roman"/>
          <w:color w:val="000000"/>
        </w:rPr>
        <w:t xml:space="preserve"> Surface charge (ζ potential</w:t>
      </w:r>
      <w:r w:rsidR="001F528F" w:rsidRPr="00116A8C">
        <w:rPr>
          <w:rFonts w:ascii="Times New Roman" w:hAnsi="Times New Roman" w:cs="Times New Roman"/>
          <w:color w:val="000000"/>
        </w:rPr>
        <w:t>)</w:t>
      </w:r>
      <w:r w:rsidRPr="00116A8C">
        <w:rPr>
          <w:rFonts w:ascii="Times New Roman" w:hAnsi="Times New Roman" w:cs="Times New Roman"/>
          <w:color w:val="000000"/>
        </w:rPr>
        <w:t xml:space="preserve"> of </w:t>
      </w:r>
      <w:r w:rsidR="001F528F" w:rsidRPr="00116A8C">
        <w:rPr>
          <w:rFonts w:ascii="Times New Roman" w:hAnsi="Times New Roman" w:cs="Times New Roman"/>
          <w:color w:val="000000"/>
        </w:rPr>
        <w:t>N</w:t>
      </w:r>
      <w:r w:rsidRPr="00116A8C">
        <w:rPr>
          <w:rFonts w:ascii="Times New Roman" w:hAnsi="Times New Roman" w:cs="Times New Roman"/>
          <w:color w:val="000000"/>
        </w:rPr>
        <w:t xml:space="preserve">ic-SMEDDS is -6.8mV. The </w:t>
      </w:r>
      <w:r w:rsidR="001F528F" w:rsidRPr="00116A8C">
        <w:rPr>
          <w:rFonts w:ascii="Times New Roman" w:hAnsi="Times New Roman" w:cs="Times New Roman"/>
          <w:color w:val="000000"/>
        </w:rPr>
        <w:t>N</w:t>
      </w:r>
      <w:r w:rsidRPr="00116A8C">
        <w:rPr>
          <w:rFonts w:ascii="Times New Roman" w:hAnsi="Times New Roman" w:cs="Times New Roman"/>
          <w:color w:val="000000"/>
        </w:rPr>
        <w:t>ic-SMEDDS formulation was diluted 1:100 (</w:t>
      </w:r>
      <w:r w:rsidR="001F528F" w:rsidRPr="00116A8C">
        <w:rPr>
          <w:rFonts w:ascii="Times New Roman" w:hAnsi="Times New Roman" w:cs="Times New Roman"/>
          <w:color w:val="000000"/>
        </w:rPr>
        <w:t>%</w:t>
      </w:r>
      <w:r w:rsidRPr="00116A8C">
        <w:rPr>
          <w:rFonts w:ascii="Times New Roman" w:hAnsi="Times New Roman" w:cs="Times New Roman"/>
          <w:color w:val="000000"/>
        </w:rPr>
        <w:t>v/v) with deionized water before measurements.</w:t>
      </w:r>
    </w:p>
    <w:p w14:paraId="655DBEF2" w14:textId="55DD656B" w:rsidR="00624EA9" w:rsidRPr="00116A8C" w:rsidRDefault="00624EA9" w:rsidP="00116A8C">
      <w:pPr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</w:rPr>
        <w:br w:type="page"/>
      </w:r>
    </w:p>
    <w:p w14:paraId="6D30DD02" w14:textId="212C9613" w:rsidR="00286EAB" w:rsidRPr="00116A8C" w:rsidRDefault="00DD63C8" w:rsidP="00D43322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color w:val="000000"/>
          <w:sz w:val="16"/>
          <w:szCs w:val="16"/>
        </w:rPr>
        <w:drawing>
          <wp:inline distT="0" distB="0" distL="0" distR="0" wp14:anchorId="46860881" wp14:editId="06C0CAE1">
            <wp:extent cx="5943600" cy="2011045"/>
            <wp:effectExtent l="0" t="0" r="0" b="0"/>
            <wp:docPr id="265310921" name="Picture 1" descr="A diagram of a ph sca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10921" name="Picture 1" descr="A diagram of a ph scal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CA424" w14:textId="77777777" w:rsidR="00624EA9" w:rsidRPr="00116A8C" w:rsidRDefault="00624EA9" w:rsidP="00DF2F9C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74E77561" w14:textId="4B167E6B" w:rsidR="000C65FF" w:rsidRPr="00116A8C" w:rsidRDefault="00D43322" w:rsidP="00DF2F9C">
      <w:pPr>
        <w:spacing w:line="480" w:lineRule="auto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Fig</w:t>
      </w:r>
      <w:r w:rsidR="0032524F" w:rsidRPr="00116A8C">
        <w:rPr>
          <w:rFonts w:ascii="Times New Roman" w:hAnsi="Times New Roman" w:cs="Times New Roman"/>
          <w:b/>
          <w:bCs/>
          <w:color w:val="000000"/>
        </w:rPr>
        <w:t>ure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S2</w:t>
      </w:r>
      <w:r w:rsidR="0032524F" w:rsidRPr="00116A8C">
        <w:rPr>
          <w:rFonts w:ascii="Times New Roman" w:hAnsi="Times New Roman" w:cs="Times New Roman"/>
          <w:b/>
          <w:bCs/>
          <w:color w:val="000000"/>
        </w:rPr>
        <w:t>.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16A8C">
        <w:rPr>
          <w:rFonts w:ascii="Times New Roman" w:hAnsi="Times New Roman" w:cs="Times New Roman"/>
          <w:b/>
          <w:bCs/>
          <w:i/>
          <w:iCs/>
          <w:color w:val="000000"/>
        </w:rPr>
        <w:t>In vitro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release of </w:t>
      </w:r>
      <w:r w:rsidR="001F528F" w:rsidRPr="00116A8C">
        <w:rPr>
          <w:rFonts w:ascii="Times New Roman" w:hAnsi="Times New Roman" w:cs="Times New Roman"/>
          <w:b/>
          <w:bCs/>
          <w:color w:val="000000"/>
        </w:rPr>
        <w:t>niclosamide from N</w:t>
      </w:r>
      <w:r w:rsidRPr="00116A8C">
        <w:rPr>
          <w:rFonts w:ascii="Times New Roman" w:hAnsi="Times New Roman" w:cs="Times New Roman"/>
          <w:b/>
          <w:bCs/>
          <w:color w:val="000000"/>
        </w:rPr>
        <w:t>ic-SMEDDS</w:t>
      </w:r>
      <w:r w:rsidR="001A31CB" w:rsidRPr="00116A8C">
        <w:rPr>
          <w:rFonts w:ascii="Times New Roman" w:hAnsi="Times New Roman" w:cs="Times New Roman"/>
          <w:b/>
          <w:bCs/>
          <w:color w:val="000000"/>
        </w:rPr>
        <w:t>.</w:t>
      </w:r>
      <w:r w:rsidR="001F528F" w:rsidRPr="00116A8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16A8C">
        <w:rPr>
          <w:rFonts w:ascii="Times New Roman" w:hAnsi="Times New Roman" w:cs="Times New Roman"/>
          <w:b/>
          <w:bCs/>
          <w:color w:val="000000"/>
        </w:rPr>
        <w:t>(a)</w:t>
      </w:r>
      <w:r w:rsidR="001A31CB" w:rsidRPr="00116A8C">
        <w:rPr>
          <w:rFonts w:ascii="Times New Roman" w:hAnsi="Times New Roman" w:cs="Times New Roman"/>
          <w:b/>
          <w:bCs/>
          <w:color w:val="000000"/>
        </w:rPr>
        <w:t>.</w:t>
      </w:r>
      <w:r w:rsidRPr="00116A8C">
        <w:rPr>
          <w:rFonts w:ascii="Times New Roman" w:hAnsi="Times New Roman" w:cs="Times New Roman"/>
          <w:color w:val="000000"/>
        </w:rPr>
        <w:t xml:space="preserve"> </w:t>
      </w:r>
      <w:r w:rsidR="001F528F" w:rsidRPr="00116A8C">
        <w:rPr>
          <w:rFonts w:ascii="Times New Roman" w:hAnsi="Times New Roman" w:cs="Times New Roman"/>
          <w:color w:val="000000"/>
        </w:rPr>
        <w:t>N</w:t>
      </w:r>
      <w:r w:rsidRPr="00116A8C">
        <w:rPr>
          <w:rFonts w:ascii="Times New Roman" w:hAnsi="Times New Roman" w:cs="Times New Roman"/>
          <w:color w:val="000000"/>
        </w:rPr>
        <w:t xml:space="preserve">iclosamide concentrations detected from the release media and its cumulative release profile </w:t>
      </w:r>
      <w:r w:rsidR="004044B6" w:rsidRPr="00116A8C">
        <w:rPr>
          <w:rFonts w:ascii="Times New Roman" w:hAnsi="Times New Roman" w:cs="Times New Roman"/>
          <w:color w:val="000000"/>
        </w:rPr>
        <w:t>over time</w:t>
      </w:r>
      <w:r w:rsidRPr="00116A8C">
        <w:rPr>
          <w:rFonts w:ascii="Times New Roman" w:hAnsi="Times New Roman" w:cs="Times New Roman"/>
          <w:color w:val="000000"/>
        </w:rPr>
        <w:t xml:space="preserve"> from </w:t>
      </w:r>
      <w:r w:rsidR="001A31CB" w:rsidRPr="00116A8C">
        <w:rPr>
          <w:rFonts w:ascii="Times New Roman" w:hAnsi="Times New Roman" w:cs="Times New Roman"/>
          <w:color w:val="000000"/>
        </w:rPr>
        <w:t>Nic-</w:t>
      </w:r>
      <w:r w:rsidRPr="00116A8C">
        <w:rPr>
          <w:rFonts w:ascii="Times New Roman" w:hAnsi="Times New Roman" w:cs="Times New Roman"/>
          <w:color w:val="000000"/>
        </w:rPr>
        <w:t>SMEDDS at pH 7.4 and pH 1.2</w:t>
      </w:r>
      <w:r w:rsidR="00AD4487"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>(n</w:t>
      </w:r>
      <w:r w:rsidR="00121969"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>=</w:t>
      </w:r>
      <w:r w:rsidR="00121969"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>3, data were plotted as mean ± S</w:t>
      </w:r>
      <w:r w:rsidR="001535BE" w:rsidRPr="00116A8C">
        <w:rPr>
          <w:rFonts w:ascii="Times New Roman" w:hAnsi="Times New Roman" w:cs="Times New Roman"/>
          <w:color w:val="000000"/>
        </w:rPr>
        <w:t>EM</w:t>
      </w:r>
      <w:r w:rsidRPr="00116A8C">
        <w:rPr>
          <w:rFonts w:ascii="Times New Roman" w:hAnsi="Times New Roman" w:cs="Times New Roman"/>
          <w:color w:val="000000"/>
        </w:rPr>
        <w:t>).</w:t>
      </w:r>
      <w:r w:rsidR="001A31CB" w:rsidRPr="00116A8C">
        <w:rPr>
          <w:rFonts w:ascii="Times New Roman" w:hAnsi="Times New Roman" w:cs="Times New Roman"/>
          <w:color w:val="000000"/>
        </w:rPr>
        <w:t xml:space="preserve"> </w:t>
      </w:r>
      <w:r w:rsidR="001A31CB" w:rsidRPr="00116A8C">
        <w:rPr>
          <w:rFonts w:ascii="Times New Roman" w:hAnsi="Times New Roman" w:cs="Times New Roman"/>
          <w:b/>
          <w:bCs/>
          <w:color w:val="000000"/>
        </w:rPr>
        <w:t>(b).</w:t>
      </w:r>
      <w:r w:rsidR="001A31CB" w:rsidRPr="00116A8C">
        <w:rPr>
          <w:rFonts w:ascii="Times New Roman" w:hAnsi="Times New Roman" w:cs="Times New Roman"/>
          <w:color w:val="000000"/>
        </w:rPr>
        <w:t xml:space="preserve"> The </w:t>
      </w:r>
      <w:r w:rsidR="00634B89" w:rsidRPr="00116A8C">
        <w:rPr>
          <w:rFonts w:ascii="Times New Roman" w:hAnsi="Times New Roman" w:cs="Times New Roman"/>
          <w:color w:val="000000"/>
        </w:rPr>
        <w:t xml:space="preserve">total amount of </w:t>
      </w:r>
      <w:r w:rsidR="001A31CB" w:rsidRPr="00116A8C">
        <w:rPr>
          <w:rFonts w:ascii="Times New Roman" w:hAnsi="Times New Roman" w:cs="Times New Roman"/>
          <w:color w:val="000000"/>
        </w:rPr>
        <w:t>niclosamide released</w:t>
      </w:r>
      <w:r w:rsidR="00634B89" w:rsidRPr="00116A8C">
        <w:rPr>
          <w:rFonts w:ascii="Times New Roman" w:hAnsi="Times New Roman" w:cs="Times New Roman"/>
          <w:color w:val="000000"/>
        </w:rPr>
        <w:t>,</w:t>
      </w:r>
      <w:r w:rsidR="001A31CB" w:rsidRPr="00116A8C">
        <w:rPr>
          <w:rFonts w:ascii="Times New Roman" w:hAnsi="Times New Roman" w:cs="Times New Roman"/>
          <w:color w:val="000000"/>
        </w:rPr>
        <w:t xml:space="preserve"> expressed as percentage of</w:t>
      </w:r>
      <w:r w:rsidR="00634B89" w:rsidRPr="00116A8C">
        <w:rPr>
          <w:rFonts w:ascii="Times New Roman" w:hAnsi="Times New Roman" w:cs="Times New Roman"/>
          <w:color w:val="000000"/>
        </w:rPr>
        <w:t xml:space="preserve"> the total amount loaded in the Nic-SMEDDS:</w:t>
      </w:r>
      <w:r w:rsidR="001A31CB" w:rsidRPr="00116A8C">
        <w:rPr>
          <w:rFonts w:ascii="Times New Roman" w:hAnsi="Times New Roman" w:cs="Times New Roman"/>
          <w:color w:val="000000"/>
        </w:rPr>
        <w:t xml:space="preserve"> </w:t>
      </w:r>
      <w:r w:rsidR="00971218" w:rsidRPr="00116A8C">
        <w:rPr>
          <w:rFonts w:ascii="Times New Roman" w:hAnsi="Times New Roman" w:cs="Times New Roman"/>
          <w:color w:val="000000"/>
        </w:rPr>
        <w:t>77.7 ± 5.16% (pH 7.4), and 92.89 ± 6.68% (pH 1.2) within 24 h.</w:t>
      </w:r>
    </w:p>
    <w:p w14:paraId="77946CB1" w14:textId="77777777" w:rsidR="00286EAB" w:rsidRPr="00116A8C" w:rsidRDefault="00286EAB" w:rsidP="005D6ABE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7AAC0B67" w14:textId="0DB93C88" w:rsidR="00624EA9" w:rsidRPr="00116A8C" w:rsidRDefault="00624EA9">
      <w:pPr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br w:type="page"/>
      </w:r>
    </w:p>
    <w:p w14:paraId="4CD6F0E0" w14:textId="28816E5D" w:rsidR="00624EA9" w:rsidRPr="00116A8C" w:rsidRDefault="003A77CF" w:rsidP="0066066E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color w:val="000000"/>
          <w:sz w:val="16"/>
          <w:szCs w:val="16"/>
        </w:rPr>
        <w:lastRenderedPageBreak/>
        <w:drawing>
          <wp:inline distT="0" distB="0" distL="0" distR="0" wp14:anchorId="0873B36A" wp14:editId="6C306FBE">
            <wp:extent cx="5943600" cy="4878070"/>
            <wp:effectExtent l="0" t="0" r="0" b="0"/>
            <wp:docPr id="558121453" name="Picture 3" descr="A close-up of several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21453" name="Picture 3" descr="A close-up of several imag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A0757" w14:textId="77777777" w:rsidR="00D30F5F" w:rsidRPr="00116A8C" w:rsidRDefault="00D30F5F" w:rsidP="0066066E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00825F28" w14:textId="2988998E" w:rsidR="00EB0F52" w:rsidRPr="00116A8C" w:rsidRDefault="000C65FF" w:rsidP="00EB0F5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 xml:space="preserve">Figure S3. </w:t>
      </w:r>
      <w:r w:rsidR="006C1FE1" w:rsidRPr="00116A8C">
        <w:rPr>
          <w:rFonts w:ascii="Times New Roman" w:hAnsi="Times New Roman" w:cs="Times New Roman"/>
          <w:b/>
          <w:bCs/>
          <w:i/>
          <w:iCs/>
          <w:color w:val="000000"/>
        </w:rPr>
        <w:t>In vivo</w:t>
      </w:r>
      <w:r w:rsidR="006C1FE1" w:rsidRPr="00116A8C">
        <w:rPr>
          <w:rFonts w:ascii="Times New Roman" w:hAnsi="Times New Roman" w:cs="Times New Roman"/>
          <w:b/>
          <w:bCs/>
          <w:color w:val="000000"/>
        </w:rPr>
        <w:t xml:space="preserve"> biodistribution and organ accumulation of </w:t>
      </w:r>
      <w:r w:rsidR="001A31CB" w:rsidRPr="00116A8C">
        <w:rPr>
          <w:rFonts w:ascii="Times New Roman" w:hAnsi="Times New Roman" w:cs="Times New Roman"/>
          <w:b/>
          <w:bCs/>
          <w:color w:val="000000"/>
        </w:rPr>
        <w:t>N</w:t>
      </w:r>
      <w:r w:rsidR="00180A7F" w:rsidRPr="00116A8C">
        <w:rPr>
          <w:rFonts w:ascii="Times New Roman" w:hAnsi="Times New Roman" w:cs="Times New Roman"/>
          <w:b/>
          <w:bCs/>
          <w:color w:val="000000"/>
        </w:rPr>
        <w:t>ic-</w:t>
      </w:r>
      <w:r w:rsidR="006C1FE1" w:rsidRPr="00116A8C">
        <w:rPr>
          <w:rFonts w:ascii="Times New Roman" w:hAnsi="Times New Roman" w:cs="Times New Roman"/>
          <w:b/>
          <w:bCs/>
          <w:color w:val="000000"/>
        </w:rPr>
        <w:t>SMEDDS.</w:t>
      </w:r>
      <w:r w:rsidR="006C1FE1" w:rsidRPr="00116A8C">
        <w:rPr>
          <w:rFonts w:ascii="Times New Roman" w:hAnsi="Times New Roman" w:cs="Times New Roman"/>
          <w:color w:val="000000"/>
        </w:rPr>
        <w:t xml:space="preserve"> </w:t>
      </w:r>
      <w:r w:rsidR="006C1FE1" w:rsidRPr="00116A8C">
        <w:rPr>
          <w:rFonts w:ascii="Times New Roman" w:hAnsi="Times New Roman" w:cs="Times New Roman"/>
          <w:b/>
          <w:bCs/>
          <w:color w:val="000000"/>
        </w:rPr>
        <w:t>(a)</w:t>
      </w:r>
      <w:r w:rsidR="006C1FE1" w:rsidRPr="00116A8C">
        <w:rPr>
          <w:rFonts w:ascii="Times New Roman" w:hAnsi="Times New Roman" w:cs="Times New Roman"/>
          <w:color w:val="000000"/>
        </w:rPr>
        <w:t xml:space="preserve"> vivoTag680</w:t>
      </w:r>
      <w:r w:rsidR="006C1FE1" w:rsidRPr="00116A8C">
        <w:rPr>
          <w:rFonts w:ascii="Symbol" w:eastAsia="Symbol" w:hAnsi="Symbol" w:cs="Symbol"/>
          <w:color w:val="000000"/>
          <w:vertAlign w:val="superscript"/>
        </w:rPr>
        <w:t>Ò</w:t>
      </w:r>
      <w:r w:rsidR="006C1FE1" w:rsidRPr="00116A8C">
        <w:rPr>
          <w:rFonts w:ascii="Times New Roman" w:eastAsia="Symbol" w:hAnsi="Times New Roman" w:cs="Times New Roman"/>
          <w:color w:val="000000"/>
        </w:rPr>
        <w:t>-</w:t>
      </w:r>
      <w:r w:rsidR="001A31CB" w:rsidRPr="00116A8C">
        <w:rPr>
          <w:rFonts w:ascii="Times New Roman" w:eastAsia="Symbol" w:hAnsi="Times New Roman" w:cs="Times New Roman"/>
          <w:color w:val="000000"/>
        </w:rPr>
        <w:t>N</w:t>
      </w:r>
      <w:r w:rsidR="00180A7F" w:rsidRPr="00116A8C">
        <w:rPr>
          <w:rFonts w:ascii="Times New Roman" w:eastAsia="Symbol" w:hAnsi="Times New Roman" w:cs="Times New Roman"/>
          <w:color w:val="000000"/>
        </w:rPr>
        <w:t>ic-</w:t>
      </w:r>
      <w:r w:rsidR="006C1FE1" w:rsidRPr="00116A8C">
        <w:rPr>
          <w:rFonts w:ascii="Times New Roman" w:eastAsia="Symbol" w:hAnsi="Times New Roman" w:cs="Times New Roman"/>
          <w:color w:val="000000"/>
        </w:rPr>
        <w:t>SMEDDS w</w:t>
      </w:r>
      <w:r w:rsidR="001A31CB" w:rsidRPr="00116A8C">
        <w:rPr>
          <w:rFonts w:ascii="Times New Roman" w:eastAsia="Symbol" w:hAnsi="Times New Roman" w:cs="Times New Roman"/>
          <w:color w:val="000000"/>
        </w:rPr>
        <w:t>as</w:t>
      </w:r>
      <w:r w:rsidR="006C1FE1" w:rsidRPr="00116A8C">
        <w:rPr>
          <w:rFonts w:ascii="Times New Roman" w:eastAsia="Symbol" w:hAnsi="Times New Roman" w:cs="Times New Roman"/>
          <w:color w:val="000000"/>
        </w:rPr>
        <w:t xml:space="preserve"> orally administered to NSG mice, and IVIS imaging was </w:t>
      </w:r>
      <w:r w:rsidR="00154E89" w:rsidRPr="00116A8C">
        <w:rPr>
          <w:rFonts w:ascii="Times New Roman" w:eastAsia="Symbol" w:hAnsi="Times New Roman" w:cs="Times New Roman"/>
          <w:color w:val="000000"/>
        </w:rPr>
        <w:t>done</w:t>
      </w:r>
      <w:r w:rsidR="006C1FE1" w:rsidRPr="00116A8C">
        <w:rPr>
          <w:rFonts w:ascii="Times New Roman" w:eastAsia="Symbol" w:hAnsi="Times New Roman" w:cs="Times New Roman"/>
          <w:color w:val="000000"/>
        </w:rPr>
        <w:t xml:space="preserve"> at 30 min, 4 h, and 24 h</w:t>
      </w:r>
      <w:r w:rsidR="001A31CB" w:rsidRPr="00116A8C">
        <w:rPr>
          <w:rFonts w:ascii="Times New Roman" w:eastAsia="Symbol" w:hAnsi="Times New Roman" w:cs="Times New Roman"/>
          <w:color w:val="000000"/>
        </w:rPr>
        <w:t xml:space="preserve"> after</w:t>
      </w:r>
      <w:r w:rsidR="006C1FE1" w:rsidRPr="00116A8C">
        <w:rPr>
          <w:rFonts w:ascii="Times New Roman" w:eastAsia="Symbol" w:hAnsi="Times New Roman" w:cs="Times New Roman"/>
          <w:color w:val="000000"/>
        </w:rPr>
        <w:t xml:space="preserve">. </w:t>
      </w:r>
      <w:r w:rsidR="006C1FE1" w:rsidRPr="00116A8C">
        <w:rPr>
          <w:rFonts w:ascii="Times New Roman" w:eastAsia="Symbol" w:hAnsi="Times New Roman" w:cs="Times New Roman"/>
          <w:b/>
          <w:bCs/>
          <w:color w:val="000000"/>
        </w:rPr>
        <w:t>(b)</w:t>
      </w:r>
      <w:r w:rsidR="006C1FE1" w:rsidRPr="00116A8C">
        <w:rPr>
          <w:rFonts w:ascii="Times New Roman" w:eastAsia="Symbol" w:hAnsi="Times New Roman" w:cs="Times New Roman"/>
          <w:color w:val="000000"/>
        </w:rPr>
        <w:t xml:space="preserve"> Quantitative analysis of </w:t>
      </w:r>
      <w:r w:rsidR="006C1FE1" w:rsidRPr="00116A8C">
        <w:rPr>
          <w:rFonts w:ascii="Times New Roman" w:hAnsi="Times New Roman" w:cs="Times New Roman"/>
          <w:color w:val="000000"/>
        </w:rPr>
        <w:t>vivoTag680</w:t>
      </w:r>
      <w:r w:rsidR="006C1FE1" w:rsidRPr="00116A8C">
        <w:rPr>
          <w:rFonts w:ascii="Symbol" w:eastAsia="Symbol" w:hAnsi="Symbol" w:cs="Symbol"/>
          <w:color w:val="000000"/>
          <w:vertAlign w:val="superscript"/>
        </w:rPr>
        <w:t xml:space="preserve">Ò </w:t>
      </w:r>
      <w:r w:rsidR="006C1FE1" w:rsidRPr="00116A8C">
        <w:rPr>
          <w:rFonts w:ascii="Times New Roman" w:eastAsia="Symbol" w:hAnsi="Times New Roman" w:cs="Times New Roman"/>
          <w:color w:val="000000"/>
        </w:rPr>
        <w:t>fluorescen</w:t>
      </w:r>
      <w:r w:rsidR="001A31CB" w:rsidRPr="00116A8C">
        <w:rPr>
          <w:rFonts w:ascii="Times New Roman" w:eastAsia="Symbol" w:hAnsi="Times New Roman" w:cs="Times New Roman"/>
          <w:color w:val="000000"/>
        </w:rPr>
        <w:t>ce</w:t>
      </w:r>
      <w:r w:rsidR="006C1FE1" w:rsidRPr="00116A8C">
        <w:rPr>
          <w:rFonts w:ascii="Times New Roman" w:eastAsia="Symbol" w:hAnsi="Times New Roman" w:cs="Times New Roman"/>
          <w:color w:val="000000"/>
        </w:rPr>
        <w:t xml:space="preserve"> signals from </w:t>
      </w:r>
      <w:r w:rsidR="001A31CB" w:rsidRPr="00116A8C">
        <w:rPr>
          <w:rFonts w:ascii="Times New Roman" w:eastAsia="Symbol" w:hAnsi="Times New Roman" w:cs="Times New Roman"/>
          <w:b/>
          <w:bCs/>
          <w:color w:val="000000"/>
        </w:rPr>
        <w:t>(</w:t>
      </w:r>
      <w:r w:rsidR="00535C66" w:rsidRPr="00116A8C">
        <w:rPr>
          <w:rFonts w:ascii="Times New Roman" w:eastAsia="Symbol" w:hAnsi="Times New Roman" w:cs="Times New Roman"/>
          <w:b/>
          <w:bCs/>
          <w:color w:val="000000"/>
        </w:rPr>
        <w:t>a</w:t>
      </w:r>
      <w:r w:rsidR="001A31CB" w:rsidRPr="00116A8C">
        <w:rPr>
          <w:rFonts w:ascii="Times New Roman" w:eastAsia="Symbol" w:hAnsi="Times New Roman" w:cs="Times New Roman"/>
          <w:b/>
          <w:bCs/>
          <w:color w:val="000000"/>
        </w:rPr>
        <w:t>)</w:t>
      </w:r>
      <w:r w:rsidR="006C1FE1" w:rsidRPr="00116A8C">
        <w:rPr>
          <w:rFonts w:ascii="Times New Roman" w:eastAsia="Symbol" w:hAnsi="Times New Roman" w:cs="Times New Roman"/>
          <w:color w:val="000000"/>
        </w:rPr>
        <w:t xml:space="preserve">. </w:t>
      </w:r>
      <w:r w:rsidR="006C1FE1" w:rsidRPr="00116A8C">
        <w:rPr>
          <w:rFonts w:ascii="Times New Roman" w:eastAsia="Symbol" w:hAnsi="Times New Roman" w:cs="Times New Roman"/>
          <w:b/>
          <w:bCs/>
          <w:color w:val="000000"/>
        </w:rPr>
        <w:t>(c)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 </w:t>
      </w:r>
      <w:r w:rsidR="005D6ABE" w:rsidRPr="00116A8C">
        <w:rPr>
          <w:rFonts w:ascii="Times New Roman" w:eastAsia="Symbol" w:hAnsi="Times New Roman" w:cs="Times New Roman"/>
          <w:i/>
          <w:iCs/>
          <w:color w:val="000000"/>
        </w:rPr>
        <w:t>Ex vivo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 images of mouse organs and tumors were taken by the IVIS imaging 48 h</w:t>
      </w:r>
      <w:r w:rsidR="001A31CB" w:rsidRPr="00116A8C">
        <w:rPr>
          <w:rFonts w:ascii="Times New Roman" w:eastAsia="Symbol" w:hAnsi="Times New Roman" w:cs="Times New Roman"/>
          <w:color w:val="000000"/>
        </w:rPr>
        <w:t>ours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 post-injection</w:t>
      </w:r>
      <w:r w:rsidR="001A31CB" w:rsidRPr="00116A8C">
        <w:rPr>
          <w:rFonts w:ascii="Times New Roman" w:eastAsia="Symbol" w:hAnsi="Times New Roman" w:cs="Times New Roman"/>
          <w:color w:val="000000"/>
        </w:rPr>
        <w:t xml:space="preserve"> of </w:t>
      </w:r>
      <w:r w:rsidR="001A31CB" w:rsidRPr="00116A8C">
        <w:rPr>
          <w:rFonts w:ascii="Times New Roman" w:hAnsi="Times New Roman" w:cs="Times New Roman"/>
          <w:color w:val="000000"/>
        </w:rPr>
        <w:t>vivoTag680</w:t>
      </w:r>
      <w:r w:rsidR="001A31CB" w:rsidRPr="00116A8C">
        <w:rPr>
          <w:rFonts w:ascii="Symbol" w:eastAsia="Symbol" w:hAnsi="Symbol" w:cs="Symbol"/>
          <w:color w:val="000000"/>
          <w:vertAlign w:val="superscript"/>
        </w:rPr>
        <w:t>Ò</w:t>
      </w:r>
      <w:r w:rsidR="001A31CB" w:rsidRPr="00116A8C">
        <w:rPr>
          <w:rFonts w:ascii="Times New Roman" w:eastAsia="Symbol" w:hAnsi="Times New Roman" w:cs="Times New Roman"/>
          <w:color w:val="000000"/>
        </w:rPr>
        <w:t>-labeled-Nic-SMEDDS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. </w:t>
      </w:r>
      <w:r w:rsidR="005D6ABE" w:rsidRPr="00116A8C">
        <w:rPr>
          <w:rFonts w:ascii="Times New Roman" w:eastAsia="Symbol" w:hAnsi="Times New Roman" w:cs="Times New Roman"/>
          <w:b/>
          <w:bCs/>
          <w:color w:val="000000"/>
        </w:rPr>
        <w:t>(d)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  </w:t>
      </w:r>
      <w:r w:rsidR="005D6ABE" w:rsidRPr="00116A8C">
        <w:rPr>
          <w:rFonts w:ascii="Times New Roman" w:hAnsi="Times New Roman" w:cs="Times New Roman"/>
          <w:color w:val="000000"/>
        </w:rPr>
        <w:t>vivoTag680</w:t>
      </w:r>
      <w:r w:rsidR="005D6ABE" w:rsidRPr="00116A8C">
        <w:rPr>
          <w:rFonts w:ascii="Symbol" w:eastAsia="Symbol" w:hAnsi="Symbol" w:cs="Symbol"/>
          <w:color w:val="000000"/>
          <w:vertAlign w:val="superscript"/>
        </w:rPr>
        <w:t xml:space="preserve">Ò </w:t>
      </w:r>
      <w:r w:rsidR="005D6ABE" w:rsidRPr="00116A8C">
        <w:rPr>
          <w:rFonts w:ascii="Times New Roman" w:eastAsia="Symbol" w:hAnsi="Times New Roman" w:cs="Times New Roman"/>
          <w:color w:val="000000"/>
        </w:rPr>
        <w:t>fluorescen</w:t>
      </w:r>
      <w:r w:rsidR="001A31CB" w:rsidRPr="00116A8C">
        <w:rPr>
          <w:rFonts w:ascii="Times New Roman" w:eastAsia="Symbol" w:hAnsi="Times New Roman" w:cs="Times New Roman"/>
          <w:color w:val="000000"/>
        </w:rPr>
        <w:t>ce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 signals quantified from </w:t>
      </w:r>
      <w:r w:rsidR="005D6ABE" w:rsidRPr="00116A8C">
        <w:rPr>
          <w:rFonts w:ascii="Times New Roman" w:eastAsia="Symbol" w:hAnsi="Times New Roman" w:cs="Times New Roman"/>
          <w:b/>
          <w:bCs/>
          <w:color w:val="000000"/>
        </w:rPr>
        <w:t>(c)</w:t>
      </w:r>
      <w:r w:rsidR="005D6ABE" w:rsidRPr="00116A8C">
        <w:rPr>
          <w:rFonts w:ascii="Times New Roman" w:eastAsia="Symbol" w:hAnsi="Times New Roman" w:cs="Times New Roman"/>
          <w:color w:val="000000"/>
        </w:rPr>
        <w:t xml:space="preserve">. </w:t>
      </w:r>
      <w:r w:rsidR="00516CC7" w:rsidRPr="00116A8C">
        <w:rPr>
          <w:rFonts w:ascii="Times New Roman" w:hAnsi="Times New Roman" w:cs="Times New Roman"/>
          <w:color w:val="000000"/>
        </w:rPr>
        <w:t>D</w:t>
      </w:r>
      <w:r w:rsidR="00F77BB2" w:rsidRPr="00116A8C">
        <w:rPr>
          <w:rFonts w:ascii="Times New Roman" w:hAnsi="Times New Roman" w:cs="Times New Roman"/>
          <w:color w:val="000000"/>
        </w:rPr>
        <w:t xml:space="preserve">ata were plotted as mean ± SEM (n </w:t>
      </w:r>
      <w:r w:rsidR="00F77BB2" w:rsidRPr="00116A8C">
        <w:rPr>
          <w:rFonts w:ascii="Times New Roman" w:hAnsi="Times New Roman" w:cs="Times New Roman"/>
          <w:color w:val="000000"/>
        </w:rPr>
        <w:lastRenderedPageBreak/>
        <w:t xml:space="preserve">= 3), </w:t>
      </w:r>
      <w:r w:rsidR="005D6ABE" w:rsidRPr="00116A8C">
        <w:rPr>
          <w:rFonts w:ascii="Times New Roman" w:hAnsi="Times New Roman" w:cs="Times New Roman"/>
          <w:color w:val="000000"/>
        </w:rPr>
        <w:t>one-way ANOVA was used for statistical analysis</w:t>
      </w:r>
      <w:r w:rsidR="00154E89" w:rsidRPr="00116A8C">
        <w:rPr>
          <w:rFonts w:ascii="Times New Roman" w:hAnsi="Times New Roman" w:cs="Times New Roman"/>
          <w:color w:val="000000"/>
        </w:rPr>
        <w:t>;</w:t>
      </w:r>
      <w:r w:rsidR="005D6ABE" w:rsidRPr="00116A8C">
        <w:rPr>
          <w:rFonts w:ascii="Times New Roman" w:hAnsi="Times New Roman" w:cs="Times New Roman"/>
          <w:color w:val="000000"/>
        </w:rPr>
        <w:t xml:space="preserve"> *</w:t>
      </w:r>
      <w:r w:rsidR="00624EA9" w:rsidRPr="00116A8C">
        <w:rPr>
          <w:rFonts w:ascii="Times New Roman" w:hAnsi="Times New Roman" w:cs="Times New Roman"/>
          <w:color w:val="000000"/>
        </w:rPr>
        <w:t xml:space="preserve"> denotes </w:t>
      </w:r>
      <w:r w:rsidR="005D6ABE" w:rsidRPr="00116A8C">
        <w:rPr>
          <w:rFonts w:ascii="Times New Roman" w:hAnsi="Times New Roman" w:cs="Times New Roman"/>
          <w:i/>
          <w:iCs/>
          <w:color w:val="000000"/>
        </w:rPr>
        <w:t>p</w:t>
      </w:r>
      <w:r w:rsidR="005D6ABE" w:rsidRPr="00116A8C">
        <w:rPr>
          <w:rFonts w:ascii="Times New Roman" w:hAnsi="Times New Roman" w:cs="Times New Roman"/>
          <w:color w:val="000000"/>
        </w:rPr>
        <w:t xml:space="preserve"> &lt; 0.05</w:t>
      </w:r>
      <w:r w:rsidR="00EB0F52" w:rsidRPr="00116A8C">
        <w:rPr>
          <w:rFonts w:ascii="Times New Roman" w:hAnsi="Times New Roman" w:cs="Times New Roman"/>
          <w:color w:val="000000"/>
        </w:rPr>
        <w:t xml:space="preserve">; ** denotes </w:t>
      </w:r>
      <w:r w:rsidR="00EB0F52" w:rsidRPr="00116A8C">
        <w:rPr>
          <w:rFonts w:ascii="Times New Roman" w:hAnsi="Times New Roman" w:cs="Times New Roman"/>
          <w:i/>
          <w:iCs/>
          <w:color w:val="000000"/>
        </w:rPr>
        <w:t>p</w:t>
      </w:r>
      <w:r w:rsidR="00EB0F52" w:rsidRPr="00116A8C">
        <w:rPr>
          <w:rFonts w:ascii="Times New Roman" w:hAnsi="Times New Roman" w:cs="Times New Roman"/>
          <w:color w:val="000000"/>
        </w:rPr>
        <w:t xml:space="preserve"> &lt; 0.01; ns denotes no significance.</w:t>
      </w:r>
    </w:p>
    <w:p w14:paraId="66B9E358" w14:textId="24892A85" w:rsidR="00D43322" w:rsidRPr="00116A8C" w:rsidRDefault="00D43322" w:rsidP="0066066E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0453A560" w14:textId="235C283F" w:rsidR="00D43322" w:rsidRPr="00116A8C" w:rsidRDefault="00624EA9" w:rsidP="00116A8C">
      <w:pPr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</w:rPr>
        <w:br w:type="page"/>
      </w:r>
      <w:r w:rsidR="002D3F9C" w:rsidRPr="00116A8C">
        <w:rPr>
          <w:rFonts w:ascii="Times New Roman" w:hAnsi="Times New Roman" w:cs="Times New Roman"/>
          <w:color w:val="000000"/>
        </w:rPr>
        <w:drawing>
          <wp:inline distT="0" distB="0" distL="0" distR="0" wp14:anchorId="12C6DE3F" wp14:editId="2FCE4912">
            <wp:extent cx="5943600" cy="1784350"/>
            <wp:effectExtent l="0" t="0" r="0" b="6350"/>
            <wp:docPr id="1491993756" name="Picture 1" descr="A graph of different types of weigh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93756" name="Picture 1" descr="A graph of different types of weight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40B59" w14:textId="77777777" w:rsidR="00624EA9" w:rsidRPr="00116A8C" w:rsidRDefault="00624EA9" w:rsidP="00680F3A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174AD608" w14:textId="3BBEC4C5" w:rsidR="00D43322" w:rsidRPr="00116A8C" w:rsidRDefault="00D43322" w:rsidP="00680F3A">
      <w:pPr>
        <w:spacing w:line="480" w:lineRule="auto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Fig</w:t>
      </w:r>
      <w:r w:rsidR="0032524F" w:rsidRPr="00116A8C">
        <w:rPr>
          <w:rFonts w:ascii="Times New Roman" w:hAnsi="Times New Roman" w:cs="Times New Roman"/>
          <w:b/>
          <w:bCs/>
          <w:color w:val="000000"/>
        </w:rPr>
        <w:t>ure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S</w:t>
      </w:r>
      <w:r w:rsidR="00243DBA" w:rsidRPr="00116A8C">
        <w:rPr>
          <w:rFonts w:ascii="Times New Roman" w:hAnsi="Times New Roman" w:cs="Times New Roman"/>
          <w:b/>
          <w:bCs/>
          <w:color w:val="000000"/>
        </w:rPr>
        <w:t>4</w:t>
      </w:r>
      <w:r w:rsidR="0032524F" w:rsidRPr="00116A8C">
        <w:rPr>
          <w:rFonts w:ascii="Times New Roman" w:hAnsi="Times New Roman" w:cs="Times New Roman"/>
          <w:b/>
          <w:bCs/>
          <w:color w:val="000000"/>
        </w:rPr>
        <w:t>.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A31CB" w:rsidRPr="00116A8C">
        <w:rPr>
          <w:rFonts w:ascii="Times New Roman" w:hAnsi="Times New Roman" w:cs="Times New Roman"/>
          <w:b/>
          <w:bCs/>
          <w:i/>
          <w:iCs/>
          <w:color w:val="000000"/>
        </w:rPr>
        <w:t xml:space="preserve">In vivo </w:t>
      </w:r>
      <w:r w:rsidR="001A31CB" w:rsidRPr="00116A8C">
        <w:rPr>
          <w:rFonts w:ascii="Times New Roman" w:hAnsi="Times New Roman" w:cs="Times New Roman"/>
          <w:b/>
          <w:bCs/>
          <w:color w:val="000000"/>
        </w:rPr>
        <w:t>p</w:t>
      </w:r>
      <w:r w:rsidR="004044B6" w:rsidRPr="00116A8C">
        <w:rPr>
          <w:rFonts w:ascii="Times New Roman" w:hAnsi="Times New Roman" w:cs="Times New Roman"/>
          <w:b/>
          <w:bCs/>
          <w:color w:val="000000"/>
        </w:rPr>
        <w:t xml:space="preserve">harmacokinetics of </w:t>
      </w:r>
      <w:r w:rsidR="001A31CB" w:rsidRPr="00116A8C">
        <w:rPr>
          <w:rFonts w:ascii="Times New Roman" w:hAnsi="Times New Roman" w:cs="Times New Roman"/>
          <w:b/>
          <w:bCs/>
          <w:color w:val="000000"/>
        </w:rPr>
        <w:t>N</w:t>
      </w:r>
      <w:r w:rsidR="004044B6" w:rsidRPr="00116A8C">
        <w:rPr>
          <w:rFonts w:ascii="Times New Roman" w:hAnsi="Times New Roman" w:cs="Times New Roman"/>
          <w:b/>
          <w:bCs/>
          <w:color w:val="000000"/>
        </w:rPr>
        <w:t xml:space="preserve">ic-SMEDDS at multiple dosages. 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(a) </w:t>
      </w:r>
      <w:r w:rsidRPr="00116A8C">
        <w:rPr>
          <w:rFonts w:ascii="Times New Roman" w:hAnsi="Times New Roman" w:cs="Times New Roman"/>
          <w:color w:val="000000"/>
        </w:rPr>
        <w:t xml:space="preserve">Plasma concentration of niclosamide </w:t>
      </w:r>
      <w:r w:rsidR="001A31CB" w:rsidRPr="00116A8C">
        <w:rPr>
          <w:rFonts w:ascii="Times New Roman" w:hAnsi="Times New Roman" w:cs="Times New Roman"/>
          <w:color w:val="000000"/>
        </w:rPr>
        <w:t>f</w:t>
      </w:r>
      <w:r w:rsidRPr="00116A8C">
        <w:rPr>
          <w:rFonts w:ascii="Times New Roman" w:hAnsi="Times New Roman" w:cs="Times New Roman"/>
          <w:color w:val="000000"/>
        </w:rPr>
        <w:t xml:space="preserve">ollowing oral administration of </w:t>
      </w:r>
      <w:r w:rsidR="001A31CB" w:rsidRPr="00116A8C">
        <w:rPr>
          <w:rFonts w:ascii="Times New Roman" w:hAnsi="Times New Roman" w:cs="Times New Roman"/>
          <w:color w:val="000000"/>
        </w:rPr>
        <w:t>N</w:t>
      </w:r>
      <w:r w:rsidRPr="00116A8C">
        <w:rPr>
          <w:rFonts w:ascii="Times New Roman" w:hAnsi="Times New Roman" w:cs="Times New Roman"/>
          <w:color w:val="000000"/>
        </w:rPr>
        <w:t>ic-SMEDDS at</w:t>
      </w:r>
      <w:r w:rsidR="008B755E" w:rsidRPr="00116A8C">
        <w:rPr>
          <w:rFonts w:ascii="Times New Roman" w:hAnsi="Times New Roman" w:cs="Times New Roman"/>
          <w:color w:val="000000"/>
        </w:rPr>
        <w:t xml:space="preserve"> a single dose of</w:t>
      </w:r>
      <w:r w:rsidRPr="00116A8C">
        <w:rPr>
          <w:rFonts w:ascii="Times New Roman" w:hAnsi="Times New Roman" w:cs="Times New Roman"/>
          <w:color w:val="000000"/>
        </w:rPr>
        <w:t xml:space="preserve"> </w:t>
      </w:r>
      <w:r w:rsidR="001A31CB" w:rsidRPr="00116A8C">
        <w:rPr>
          <w:rFonts w:ascii="Times New Roman" w:hAnsi="Times New Roman" w:cs="Times New Roman"/>
          <w:color w:val="000000"/>
        </w:rPr>
        <w:t xml:space="preserve">40, 60, 100, or 140 mg/kg </w:t>
      </w:r>
      <w:r w:rsidR="008B755E" w:rsidRPr="00116A8C">
        <w:rPr>
          <w:rFonts w:ascii="Times New Roman" w:hAnsi="Times New Roman" w:cs="Times New Roman"/>
          <w:color w:val="000000"/>
        </w:rPr>
        <w:t>(</w:t>
      </w:r>
      <w:r w:rsidR="008A41E2" w:rsidRPr="00116A8C">
        <w:rPr>
          <w:rFonts w:ascii="Times New Roman" w:hAnsi="Times New Roman" w:cs="Times New Roman"/>
          <w:color w:val="000000"/>
        </w:rPr>
        <w:t>equivalent to</w:t>
      </w:r>
      <w:r w:rsidR="008B755E" w:rsidRPr="00116A8C">
        <w:rPr>
          <w:rFonts w:ascii="Times New Roman" w:hAnsi="Times New Roman" w:cs="Times New Roman"/>
          <w:color w:val="000000"/>
        </w:rPr>
        <w:t xml:space="preserve"> molecular weight of </w:t>
      </w:r>
      <w:r w:rsidR="008A41E2" w:rsidRPr="00116A8C">
        <w:rPr>
          <w:rFonts w:ascii="Times New Roman" w:hAnsi="Times New Roman" w:cs="Times New Roman"/>
          <w:color w:val="000000"/>
        </w:rPr>
        <w:t>NEN</w:t>
      </w:r>
      <w:r w:rsidR="008B755E" w:rsidRPr="00116A8C">
        <w:rPr>
          <w:rFonts w:ascii="Times New Roman" w:hAnsi="Times New Roman" w:cs="Times New Roman"/>
          <w:color w:val="000000"/>
        </w:rPr>
        <w:t>)</w:t>
      </w:r>
      <w:r w:rsidR="008A41E2" w:rsidRPr="00116A8C">
        <w:rPr>
          <w:rFonts w:ascii="Times New Roman" w:hAnsi="Times New Roman" w:cs="Times New Roman"/>
          <w:color w:val="000000"/>
        </w:rPr>
        <w:t>.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(b) </w:t>
      </w:r>
      <w:r w:rsidRPr="00116A8C">
        <w:rPr>
          <w:rFonts w:ascii="Times New Roman" w:hAnsi="Times New Roman" w:cs="Times New Roman"/>
          <w:color w:val="000000"/>
        </w:rPr>
        <w:t xml:space="preserve">Analysis of the niclosamide AUC (0–24) </w:t>
      </w:r>
      <w:r w:rsidR="008B755E" w:rsidRPr="00116A8C">
        <w:rPr>
          <w:rFonts w:ascii="Times New Roman" w:hAnsi="Times New Roman" w:cs="Times New Roman"/>
          <w:color w:val="000000"/>
        </w:rPr>
        <w:t xml:space="preserve">achieved by </w:t>
      </w:r>
      <w:r w:rsidRPr="00116A8C">
        <w:rPr>
          <w:rFonts w:ascii="Times New Roman" w:hAnsi="Times New Roman" w:cs="Times New Roman"/>
          <w:color w:val="000000"/>
        </w:rPr>
        <w:t>different doses of Nic-SMEDDS (median ± SEM): 1803.1 ± 127.3 ng/h/mL for the 40 mg/kg group; 10193.2 ± 6622.1 ng/h/mL for the 60 mg/kg; 12818.6 ± 1023.4 ng/h/mL for 100 mg/kg group; and 10233.5 ± 4971.7 ng/h/mL for the 140 mg/kg group.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8B755E" w:rsidRPr="00116A8C">
        <w:rPr>
          <w:rFonts w:ascii="Times New Roman" w:hAnsi="Times New Roman" w:cs="Times New Roman"/>
          <w:color w:val="000000"/>
        </w:rPr>
        <w:t>Data were plotted as mean ± SEM (</w:t>
      </w:r>
      <w:r w:rsidRPr="00116A8C">
        <w:rPr>
          <w:rFonts w:ascii="Times New Roman" w:hAnsi="Times New Roman" w:cs="Times New Roman"/>
          <w:color w:val="000000"/>
        </w:rPr>
        <w:t>n</w:t>
      </w:r>
      <w:r w:rsidR="004044B6"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>=</w:t>
      </w:r>
      <w:r w:rsidR="004044B6" w:rsidRPr="00116A8C">
        <w:rPr>
          <w:rFonts w:ascii="Times New Roman" w:hAnsi="Times New Roman" w:cs="Times New Roman"/>
          <w:color w:val="000000"/>
        </w:rPr>
        <w:t xml:space="preserve"> </w:t>
      </w:r>
      <w:r w:rsidRPr="00116A8C">
        <w:rPr>
          <w:rFonts w:ascii="Times New Roman" w:hAnsi="Times New Roman" w:cs="Times New Roman"/>
          <w:color w:val="000000"/>
        </w:rPr>
        <w:t>3</w:t>
      </w:r>
      <w:r w:rsidR="008B755E" w:rsidRPr="00116A8C">
        <w:rPr>
          <w:rFonts w:ascii="Times New Roman" w:hAnsi="Times New Roman" w:cs="Times New Roman"/>
          <w:color w:val="000000"/>
        </w:rPr>
        <w:t>)</w:t>
      </w:r>
      <w:r w:rsidR="00502D89" w:rsidRPr="00116A8C">
        <w:rPr>
          <w:rFonts w:ascii="Times New Roman" w:hAnsi="Times New Roman" w:cs="Times New Roman"/>
          <w:color w:val="000000"/>
        </w:rPr>
        <w:t>, **</w:t>
      </w:r>
      <w:r w:rsidR="00624EA9" w:rsidRPr="00116A8C">
        <w:rPr>
          <w:rFonts w:ascii="Times New Roman" w:hAnsi="Times New Roman" w:cs="Times New Roman"/>
          <w:color w:val="000000"/>
        </w:rPr>
        <w:t xml:space="preserve"> denotes </w:t>
      </w:r>
      <w:r w:rsidR="00502D89" w:rsidRPr="00116A8C">
        <w:rPr>
          <w:rFonts w:ascii="Times New Roman" w:hAnsi="Times New Roman" w:cs="Times New Roman"/>
          <w:i/>
          <w:iCs/>
          <w:color w:val="000000"/>
        </w:rPr>
        <w:t>p</w:t>
      </w:r>
      <w:r w:rsidR="00502D89" w:rsidRPr="00116A8C">
        <w:rPr>
          <w:rFonts w:ascii="Times New Roman" w:hAnsi="Times New Roman" w:cs="Times New Roman"/>
          <w:color w:val="000000"/>
        </w:rPr>
        <w:t xml:space="preserve"> &lt; 0</w:t>
      </w:r>
      <w:r w:rsidR="009A03CC" w:rsidRPr="00116A8C">
        <w:rPr>
          <w:rFonts w:ascii="Times New Roman" w:hAnsi="Times New Roman" w:cs="Times New Roman"/>
          <w:color w:val="000000"/>
        </w:rPr>
        <w:t>.01</w:t>
      </w:r>
      <w:r w:rsidR="00EB0F52" w:rsidRPr="00116A8C">
        <w:rPr>
          <w:rFonts w:ascii="Times New Roman" w:hAnsi="Times New Roman" w:cs="Times New Roman"/>
          <w:color w:val="000000"/>
        </w:rPr>
        <w:t>; ns denotes no significance</w:t>
      </w:r>
      <w:r w:rsidRPr="00116A8C">
        <w:rPr>
          <w:rFonts w:ascii="Times New Roman" w:hAnsi="Times New Roman" w:cs="Times New Roman"/>
          <w:color w:val="000000"/>
        </w:rPr>
        <w:t>.</w:t>
      </w:r>
      <w:r w:rsidR="00AD2185" w:rsidRPr="00116A8C">
        <w:rPr>
          <w:rFonts w:ascii="Times New Roman" w:hAnsi="Times New Roman" w:cs="Times New Roman"/>
          <w:color w:val="000000"/>
        </w:rPr>
        <w:t xml:space="preserve"> </w:t>
      </w:r>
    </w:p>
    <w:p w14:paraId="1E92FBA0" w14:textId="77777777" w:rsidR="00624EA9" w:rsidRPr="00116A8C" w:rsidRDefault="00624EA9" w:rsidP="00680F3A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0C714DEB" w14:textId="21A6000D" w:rsidR="00286EAB" w:rsidRPr="00116A8C" w:rsidRDefault="00502D89" w:rsidP="00D43322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lastRenderedPageBreak/>
        <w:drawing>
          <wp:inline distT="0" distB="0" distL="0" distR="0" wp14:anchorId="785CAF56" wp14:editId="23469789">
            <wp:extent cx="5943600" cy="3388995"/>
            <wp:effectExtent l="0" t="0" r="0" b="1905"/>
            <wp:docPr id="976236874" name="Picture 5" descr="A graph showing the amount of elapsed in d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36874" name="Picture 5" descr="A graph showing the amount of elapsed in day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CC20" w14:textId="77777777" w:rsidR="00624EA9" w:rsidRPr="00116A8C" w:rsidRDefault="00624EA9" w:rsidP="000C063E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3B1AC322" w14:textId="7D38B97C" w:rsidR="00D43322" w:rsidRPr="00116A8C" w:rsidRDefault="00D43322" w:rsidP="000C063E">
      <w:pPr>
        <w:spacing w:line="480" w:lineRule="auto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Fig</w:t>
      </w:r>
      <w:r w:rsidR="0069384F" w:rsidRPr="00116A8C">
        <w:rPr>
          <w:rFonts w:ascii="Times New Roman" w:hAnsi="Times New Roman" w:cs="Times New Roman"/>
          <w:b/>
          <w:bCs/>
          <w:color w:val="000000"/>
        </w:rPr>
        <w:t xml:space="preserve">ure </w:t>
      </w:r>
      <w:r w:rsidRPr="00116A8C">
        <w:rPr>
          <w:rFonts w:ascii="Times New Roman" w:hAnsi="Times New Roman" w:cs="Times New Roman"/>
          <w:b/>
          <w:bCs/>
          <w:color w:val="000000"/>
        </w:rPr>
        <w:t>S</w:t>
      </w:r>
      <w:r w:rsidR="00CE3856" w:rsidRPr="00116A8C">
        <w:rPr>
          <w:rFonts w:ascii="Times New Roman" w:hAnsi="Times New Roman" w:cs="Times New Roman"/>
          <w:b/>
          <w:bCs/>
          <w:color w:val="000000"/>
        </w:rPr>
        <w:t>5</w:t>
      </w:r>
      <w:r w:rsidR="0069384F" w:rsidRPr="00116A8C">
        <w:rPr>
          <w:rFonts w:ascii="Times New Roman" w:hAnsi="Times New Roman" w:cs="Times New Roman"/>
          <w:b/>
          <w:bCs/>
          <w:color w:val="000000"/>
        </w:rPr>
        <w:t>.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Mice body weight changes </w:t>
      </w:r>
      <w:r w:rsidR="008B755E" w:rsidRPr="00116A8C">
        <w:rPr>
          <w:rFonts w:ascii="Times New Roman" w:hAnsi="Times New Roman" w:cs="Times New Roman"/>
          <w:b/>
          <w:bCs/>
          <w:color w:val="000000"/>
        </w:rPr>
        <w:t>throughout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the treatment</w:t>
      </w:r>
      <w:r w:rsidR="008B755E" w:rsidRPr="00116A8C">
        <w:rPr>
          <w:rFonts w:ascii="Times New Roman" w:hAnsi="Times New Roman" w:cs="Times New Roman"/>
          <w:b/>
          <w:bCs/>
          <w:color w:val="000000"/>
        </w:rPr>
        <w:t xml:space="preserve"> period.</w:t>
      </w:r>
      <w:r w:rsidR="008B755E" w:rsidRPr="00116A8C">
        <w:rPr>
          <w:rFonts w:ascii="Times New Roman" w:hAnsi="Times New Roman" w:cs="Times New Roman"/>
          <w:color w:val="000000"/>
        </w:rPr>
        <w:t xml:space="preserve"> D</w:t>
      </w:r>
      <w:r w:rsidRPr="00116A8C">
        <w:rPr>
          <w:rFonts w:ascii="Times New Roman" w:hAnsi="Times New Roman" w:cs="Times New Roman"/>
          <w:color w:val="000000"/>
        </w:rPr>
        <w:t>ata were plotted as mean ± SD</w:t>
      </w:r>
      <w:r w:rsidR="008B755E" w:rsidRPr="00116A8C">
        <w:rPr>
          <w:rFonts w:ascii="Times New Roman" w:hAnsi="Times New Roman" w:cs="Times New Roman"/>
          <w:color w:val="000000"/>
        </w:rPr>
        <w:t>, n</w:t>
      </w:r>
      <w:r w:rsidR="000A6BF2" w:rsidRPr="00116A8C">
        <w:rPr>
          <w:rFonts w:ascii="Times New Roman" w:hAnsi="Times New Roman" w:cs="Times New Roman"/>
          <w:color w:val="000000"/>
        </w:rPr>
        <w:t xml:space="preserve"> </w:t>
      </w:r>
      <w:r w:rsidR="008B755E" w:rsidRPr="00116A8C">
        <w:rPr>
          <w:rFonts w:ascii="Times New Roman" w:hAnsi="Times New Roman" w:cs="Times New Roman"/>
          <w:color w:val="000000"/>
        </w:rPr>
        <w:t>=</w:t>
      </w:r>
      <w:r w:rsidR="000A6BF2" w:rsidRPr="00116A8C">
        <w:rPr>
          <w:rFonts w:ascii="Times New Roman" w:hAnsi="Times New Roman" w:cs="Times New Roman"/>
          <w:color w:val="000000"/>
        </w:rPr>
        <w:t xml:space="preserve"> </w:t>
      </w:r>
      <w:r w:rsidR="008B755E" w:rsidRPr="00116A8C">
        <w:rPr>
          <w:rFonts w:ascii="Times New Roman" w:hAnsi="Times New Roman" w:cs="Times New Roman"/>
          <w:color w:val="000000"/>
        </w:rPr>
        <w:t>6</w:t>
      </w:r>
      <w:r w:rsidRPr="00116A8C">
        <w:rPr>
          <w:rFonts w:ascii="Times New Roman" w:hAnsi="Times New Roman" w:cs="Times New Roman"/>
          <w:color w:val="000000"/>
        </w:rPr>
        <w:t>.</w:t>
      </w:r>
    </w:p>
    <w:p w14:paraId="451DA195" w14:textId="2180BE0C" w:rsidR="00624EA9" w:rsidRPr="00116A8C" w:rsidRDefault="00624EA9" w:rsidP="00116A8C">
      <w:pPr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</w:rPr>
        <w:br w:type="page"/>
      </w:r>
    </w:p>
    <w:p w14:paraId="590EDDCE" w14:textId="65999569" w:rsidR="00286EAB" w:rsidRPr="00116A8C" w:rsidRDefault="00502D89" w:rsidP="00D43322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drawing>
          <wp:inline distT="0" distB="0" distL="0" distR="0" wp14:anchorId="5005C046" wp14:editId="02DAE9C3">
            <wp:extent cx="5943600" cy="4485640"/>
            <wp:effectExtent l="0" t="0" r="0" b="0"/>
            <wp:docPr id="633576329" name="Picture 6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76329" name="Picture 6" descr="A collage of images of cell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1817" w14:textId="77777777" w:rsidR="00624EA9" w:rsidRPr="00116A8C" w:rsidRDefault="00624EA9" w:rsidP="00C4452A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431464C3" w14:textId="2B5FE398" w:rsidR="003732EE" w:rsidRPr="00116A8C" w:rsidRDefault="00D43322" w:rsidP="00C4452A">
      <w:pPr>
        <w:spacing w:line="480" w:lineRule="auto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Fig</w:t>
      </w:r>
      <w:r w:rsidR="0069384F" w:rsidRPr="00116A8C">
        <w:rPr>
          <w:rFonts w:ascii="Times New Roman" w:hAnsi="Times New Roman" w:cs="Times New Roman"/>
          <w:b/>
          <w:bCs/>
          <w:color w:val="000000"/>
        </w:rPr>
        <w:t>ure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S</w:t>
      </w:r>
      <w:r w:rsidR="00CE3856" w:rsidRPr="00116A8C">
        <w:rPr>
          <w:rFonts w:ascii="Times New Roman" w:hAnsi="Times New Roman" w:cs="Times New Roman"/>
          <w:b/>
          <w:bCs/>
          <w:color w:val="000000"/>
        </w:rPr>
        <w:t>6</w:t>
      </w:r>
      <w:r w:rsidR="0069384F" w:rsidRPr="00116A8C">
        <w:rPr>
          <w:rFonts w:ascii="Times New Roman" w:hAnsi="Times New Roman" w:cs="Times New Roman"/>
          <w:b/>
          <w:bCs/>
          <w:color w:val="000000"/>
        </w:rPr>
        <w:t>.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Histologic H&amp;E-stained sections of major organs </w:t>
      </w:r>
      <w:r w:rsidR="008B755E" w:rsidRPr="00116A8C">
        <w:rPr>
          <w:rFonts w:ascii="Times New Roman" w:hAnsi="Times New Roman" w:cs="Times New Roman"/>
          <w:b/>
          <w:bCs/>
          <w:color w:val="000000"/>
        </w:rPr>
        <w:t xml:space="preserve">harvested from 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mice </w:t>
      </w:r>
      <w:r w:rsidR="008B755E" w:rsidRPr="00116A8C">
        <w:rPr>
          <w:rFonts w:ascii="Times New Roman" w:hAnsi="Times New Roman" w:cs="Times New Roman"/>
          <w:b/>
          <w:bCs/>
          <w:color w:val="000000"/>
        </w:rPr>
        <w:t xml:space="preserve">in </w:t>
      </w:r>
      <w:r w:rsidRPr="00116A8C">
        <w:rPr>
          <w:rFonts w:ascii="Times New Roman" w:hAnsi="Times New Roman" w:cs="Times New Roman"/>
          <w:b/>
          <w:bCs/>
          <w:color w:val="000000"/>
        </w:rPr>
        <w:t>each group</w:t>
      </w:r>
      <w:r w:rsidR="008B755E" w:rsidRPr="00116A8C">
        <w:rPr>
          <w:rFonts w:ascii="Times New Roman" w:hAnsi="Times New Roman" w:cs="Times New Roman"/>
          <w:b/>
          <w:bCs/>
          <w:color w:val="000000"/>
        </w:rPr>
        <w:t xml:space="preserve"> at the end of the treatment perio</w:t>
      </w:r>
      <w:r w:rsidR="008B755E" w:rsidRPr="00116A8C">
        <w:rPr>
          <w:rFonts w:ascii="Times New Roman" w:hAnsi="Times New Roman" w:cs="Times New Roman"/>
          <w:color w:val="000000"/>
        </w:rPr>
        <w:t>d</w:t>
      </w:r>
      <w:r w:rsidRPr="00116A8C">
        <w:rPr>
          <w:rFonts w:ascii="Times New Roman" w:hAnsi="Times New Roman" w:cs="Times New Roman"/>
          <w:color w:val="000000"/>
        </w:rPr>
        <w:t>.</w:t>
      </w:r>
      <w:r w:rsidR="002146E5" w:rsidRPr="00116A8C">
        <w:rPr>
          <w:rFonts w:ascii="Times New Roman" w:hAnsi="Times New Roman" w:cs="Times New Roman"/>
          <w:color w:val="000000"/>
        </w:rPr>
        <w:t xml:space="preserve"> </w:t>
      </w:r>
      <w:r w:rsidR="002146E5" w:rsidRPr="00116A8C">
        <w:rPr>
          <w:rFonts w:ascii="Times New Roman" w:hAnsi="Times New Roman" w:cs="Times New Roman"/>
          <w:color w:val="000000"/>
          <w:u w:val="single"/>
        </w:rPr>
        <w:t>While NEN at 200 mg/kg was associated with</w:t>
      </w:r>
      <w:r w:rsidR="00D30F5F" w:rsidRPr="00116A8C">
        <w:rPr>
          <w:rFonts w:ascii="Times New Roman" w:hAnsi="Times New Roman" w:cs="Times New Roman"/>
          <w:color w:val="000000"/>
          <w:u w:val="single"/>
        </w:rPr>
        <w:t xml:space="preserve"> changes in the lung</w:t>
      </w:r>
      <w:r w:rsidR="002146E5" w:rsidRPr="00116A8C">
        <w:rPr>
          <w:rFonts w:ascii="Times New Roman" w:hAnsi="Times New Roman" w:cs="Times New Roman"/>
          <w:color w:val="000000"/>
          <w:u w:val="single"/>
        </w:rPr>
        <w:t xml:space="preserve"> alveol</w:t>
      </w:r>
      <w:r w:rsidR="00D30F5F" w:rsidRPr="00116A8C">
        <w:rPr>
          <w:rFonts w:ascii="Times New Roman" w:hAnsi="Times New Roman" w:cs="Times New Roman"/>
          <w:color w:val="000000"/>
          <w:u w:val="single"/>
        </w:rPr>
        <w:t>i</w:t>
      </w:r>
      <w:r w:rsidR="002146E5" w:rsidRPr="00116A8C">
        <w:rPr>
          <w:rFonts w:ascii="Times New Roman" w:hAnsi="Times New Roman" w:cs="Times New Roman"/>
          <w:color w:val="000000"/>
          <w:u w:val="single"/>
        </w:rPr>
        <w:t>, no other discernible effects were observed in the Nic-SMEDDS treatment groups in any organ.</w:t>
      </w:r>
      <w:r w:rsidRPr="00116A8C">
        <w:rPr>
          <w:rFonts w:ascii="Times New Roman" w:hAnsi="Times New Roman" w:cs="Times New Roman"/>
          <w:color w:val="000000"/>
        </w:rPr>
        <w:t xml:space="preserve"> </w:t>
      </w:r>
    </w:p>
    <w:p w14:paraId="03898422" w14:textId="0393C4A9" w:rsidR="00624EA9" w:rsidRPr="00116A8C" w:rsidRDefault="00624EA9">
      <w:pPr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</w:rPr>
        <w:br w:type="page"/>
      </w:r>
    </w:p>
    <w:p w14:paraId="0FDD55F4" w14:textId="43028F5D" w:rsidR="00286EAB" w:rsidRPr="00116A8C" w:rsidRDefault="002D3F9C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lastRenderedPageBreak/>
        <w:drawing>
          <wp:inline distT="0" distB="0" distL="0" distR="0" wp14:anchorId="5442AEC3" wp14:editId="5BA6F9E9">
            <wp:extent cx="5943600" cy="2978785"/>
            <wp:effectExtent l="0" t="0" r="0" b="5715"/>
            <wp:docPr id="1255517632" name="Picture 2" descr="A close-up of several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17632" name="Picture 2" descr="A close-up of several images of a cell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1AA3" w14:textId="77777777" w:rsidR="00624EA9" w:rsidRPr="00116A8C" w:rsidRDefault="00624EA9" w:rsidP="008E6EC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FDE8728" w14:textId="487EB7EE" w:rsidR="00D43322" w:rsidRPr="00116A8C" w:rsidRDefault="006050FE" w:rsidP="008E6EC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b/>
          <w:bCs/>
          <w:color w:val="000000"/>
        </w:rPr>
        <w:t>Fig</w:t>
      </w:r>
      <w:r w:rsidR="0069384F" w:rsidRPr="00116A8C">
        <w:rPr>
          <w:rFonts w:ascii="Times New Roman" w:hAnsi="Times New Roman" w:cs="Times New Roman"/>
          <w:b/>
          <w:bCs/>
          <w:color w:val="000000"/>
        </w:rPr>
        <w:t>ure</w:t>
      </w:r>
      <w:r w:rsidRPr="00116A8C">
        <w:rPr>
          <w:rFonts w:ascii="Times New Roman" w:hAnsi="Times New Roman" w:cs="Times New Roman"/>
          <w:b/>
          <w:bCs/>
          <w:color w:val="000000"/>
        </w:rPr>
        <w:t xml:space="preserve"> S</w:t>
      </w:r>
      <w:r w:rsidR="00CE3856" w:rsidRPr="00116A8C">
        <w:rPr>
          <w:rFonts w:ascii="Times New Roman" w:hAnsi="Times New Roman" w:cs="Times New Roman"/>
          <w:b/>
          <w:bCs/>
          <w:color w:val="000000"/>
        </w:rPr>
        <w:t>7</w:t>
      </w:r>
      <w:r w:rsidR="0069384F" w:rsidRPr="00116A8C">
        <w:rPr>
          <w:rFonts w:ascii="Times New Roman" w:hAnsi="Times New Roman" w:cs="Times New Roman"/>
          <w:b/>
          <w:bCs/>
          <w:color w:val="000000"/>
        </w:rPr>
        <w:t>.</w:t>
      </w:r>
      <w:r w:rsidR="0064215A" w:rsidRPr="00116A8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52EB4" w:rsidRPr="00116A8C">
        <w:rPr>
          <w:rFonts w:ascii="Times New Roman" w:hAnsi="Times New Roman" w:cs="Times New Roman"/>
          <w:b/>
          <w:bCs/>
          <w:color w:val="000000"/>
        </w:rPr>
        <w:t>Representative</w:t>
      </w:r>
      <w:r w:rsidR="00F812CA" w:rsidRPr="00116A8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8262C" w:rsidRPr="00116A8C">
        <w:rPr>
          <w:rFonts w:ascii="Times New Roman" w:hAnsi="Times New Roman" w:cs="Times New Roman"/>
          <w:b/>
          <w:bCs/>
          <w:color w:val="000000"/>
        </w:rPr>
        <w:t>immunohistochemical (IHC) staining</w:t>
      </w:r>
      <w:r w:rsidR="00C52EB4" w:rsidRPr="00116A8C">
        <w:rPr>
          <w:rFonts w:ascii="Times New Roman" w:hAnsi="Times New Roman" w:cs="Times New Roman"/>
          <w:b/>
          <w:bCs/>
          <w:color w:val="000000"/>
        </w:rPr>
        <w:t xml:space="preserve"> of P</w:t>
      </w:r>
      <w:r w:rsidR="00D8262C" w:rsidRPr="00116A8C">
        <w:rPr>
          <w:rFonts w:ascii="Times New Roman" w:hAnsi="Times New Roman" w:cs="Times New Roman"/>
          <w:b/>
          <w:bCs/>
          <w:color w:val="000000"/>
        </w:rPr>
        <w:t>-gp protein.</w:t>
      </w:r>
      <w:r w:rsidR="00D8262C" w:rsidRPr="00116A8C">
        <w:rPr>
          <w:rFonts w:ascii="Times New Roman" w:hAnsi="Times New Roman" w:cs="Times New Roman"/>
          <w:color w:val="000000"/>
        </w:rPr>
        <w:t xml:space="preserve"> </w:t>
      </w:r>
      <w:r w:rsidR="0064215A" w:rsidRPr="00116A8C">
        <w:rPr>
          <w:rFonts w:ascii="Times New Roman" w:hAnsi="Times New Roman" w:cs="Times New Roman"/>
          <w:b/>
          <w:bCs/>
          <w:color w:val="000000"/>
        </w:rPr>
        <w:t xml:space="preserve">(a) </w:t>
      </w:r>
      <w:r w:rsidR="00C52EB4" w:rsidRPr="00116A8C">
        <w:rPr>
          <w:rFonts w:ascii="Times New Roman" w:hAnsi="Times New Roman" w:cs="Times New Roman"/>
          <w:color w:val="000000"/>
        </w:rPr>
        <w:t>E</w:t>
      </w:r>
      <w:r w:rsidR="0064215A" w:rsidRPr="00116A8C">
        <w:rPr>
          <w:rFonts w:ascii="Times New Roman" w:hAnsi="Times New Roman" w:cs="Times New Roman"/>
          <w:color w:val="000000"/>
        </w:rPr>
        <w:t xml:space="preserve">xpression </w:t>
      </w:r>
      <w:r w:rsidR="00C52EB4" w:rsidRPr="00116A8C">
        <w:rPr>
          <w:rFonts w:ascii="Times New Roman" w:hAnsi="Times New Roman" w:cs="Times New Roman"/>
          <w:color w:val="000000"/>
        </w:rPr>
        <w:t xml:space="preserve">and localization </w:t>
      </w:r>
      <w:r w:rsidR="0064215A" w:rsidRPr="00116A8C">
        <w:rPr>
          <w:rFonts w:ascii="Times New Roman" w:hAnsi="Times New Roman" w:cs="Times New Roman"/>
          <w:color w:val="000000"/>
        </w:rPr>
        <w:t xml:space="preserve">of P-gp in the small intestinal mucosa, and </w:t>
      </w:r>
      <w:r w:rsidR="000031F2" w:rsidRPr="00116A8C">
        <w:rPr>
          <w:rFonts w:ascii="Times New Roman" w:hAnsi="Times New Roman" w:cs="Times New Roman"/>
          <w:color w:val="000000"/>
        </w:rPr>
        <w:t>PDX</w:t>
      </w:r>
      <w:r w:rsidR="0064215A" w:rsidRPr="00116A8C">
        <w:rPr>
          <w:rFonts w:ascii="Times New Roman" w:hAnsi="Times New Roman" w:cs="Times New Roman"/>
          <w:color w:val="000000"/>
        </w:rPr>
        <w:t xml:space="preserve"> tissue </w:t>
      </w:r>
      <w:r w:rsidR="00C52EB4" w:rsidRPr="00116A8C">
        <w:rPr>
          <w:rFonts w:ascii="Times New Roman" w:hAnsi="Times New Roman" w:cs="Times New Roman"/>
          <w:color w:val="000000"/>
        </w:rPr>
        <w:t>from the N</w:t>
      </w:r>
      <w:r w:rsidR="0064215A" w:rsidRPr="00116A8C">
        <w:rPr>
          <w:rFonts w:ascii="Times New Roman" w:hAnsi="Times New Roman" w:cs="Times New Roman"/>
          <w:color w:val="000000"/>
        </w:rPr>
        <w:t>ic-SMEDSS (100mg/kg, bid) and NEN (200mg/kg, equivalent to niclosamide, qd)</w:t>
      </w:r>
      <w:r w:rsidR="00C52EB4" w:rsidRPr="00116A8C">
        <w:rPr>
          <w:rFonts w:ascii="Times New Roman" w:hAnsi="Times New Roman" w:cs="Times New Roman"/>
          <w:color w:val="000000"/>
        </w:rPr>
        <w:t xml:space="preserve"> groups</w:t>
      </w:r>
      <w:r w:rsidR="0064215A" w:rsidRPr="00116A8C">
        <w:rPr>
          <w:rFonts w:ascii="Times New Roman" w:hAnsi="Times New Roman" w:cs="Times New Roman"/>
          <w:color w:val="000000"/>
        </w:rPr>
        <w:t>. Saline-treated mice were used as the negative control. Black arrows indicate positive stains.</w:t>
      </w:r>
      <w:r w:rsidR="000031F2" w:rsidRPr="00116A8C">
        <w:rPr>
          <w:rFonts w:ascii="Times New Roman" w:hAnsi="Times New Roman" w:cs="Times New Roman"/>
          <w:color w:val="000000"/>
        </w:rPr>
        <w:t xml:space="preserve"> Magnification</w:t>
      </w:r>
      <w:r w:rsidR="0064215A" w:rsidRPr="00116A8C">
        <w:rPr>
          <w:rFonts w:ascii="Times New Roman" w:hAnsi="Times New Roman" w:cs="Times New Roman"/>
          <w:color w:val="000000"/>
        </w:rPr>
        <w:t xml:space="preserve">: 40x, Scale: 50 µm). Quantitative analysis of positive P-gp </w:t>
      </w:r>
      <w:r w:rsidR="000031F2" w:rsidRPr="00116A8C">
        <w:rPr>
          <w:rFonts w:ascii="Times New Roman" w:hAnsi="Times New Roman" w:cs="Times New Roman"/>
          <w:color w:val="000000"/>
        </w:rPr>
        <w:t>staining</w:t>
      </w:r>
      <w:r w:rsidR="0064215A" w:rsidRPr="00116A8C">
        <w:rPr>
          <w:rFonts w:ascii="Times New Roman" w:hAnsi="Times New Roman" w:cs="Times New Roman"/>
          <w:color w:val="000000"/>
        </w:rPr>
        <w:t xml:space="preserve"> in </w:t>
      </w:r>
      <w:r w:rsidR="000031F2" w:rsidRPr="00116A8C">
        <w:rPr>
          <w:rFonts w:ascii="Times New Roman" w:hAnsi="Times New Roman" w:cs="Times New Roman"/>
          <w:b/>
          <w:bCs/>
          <w:color w:val="000000"/>
        </w:rPr>
        <w:t xml:space="preserve">(b) </w:t>
      </w:r>
      <w:r w:rsidR="0064215A" w:rsidRPr="00116A8C">
        <w:rPr>
          <w:rFonts w:ascii="Times New Roman" w:hAnsi="Times New Roman" w:cs="Times New Roman"/>
          <w:color w:val="000000"/>
        </w:rPr>
        <w:t>small intestine</w:t>
      </w:r>
      <w:r w:rsidR="00A53C1A" w:rsidRPr="00116A8C">
        <w:rPr>
          <w:rFonts w:ascii="Times New Roman" w:hAnsi="Times New Roman" w:cs="Times New Roman"/>
          <w:color w:val="000000"/>
        </w:rPr>
        <w:t xml:space="preserve"> (Threshold 115/158, detected area 739,689</w:t>
      </w:r>
      <w:r w:rsidR="00634B89" w:rsidRPr="00116A8C">
        <w:rPr>
          <w:rFonts w:ascii="Times New Roman" w:hAnsi="Times New Roman" w:cs="Times New Roman"/>
          <w:color w:val="000000"/>
        </w:rPr>
        <w:t>)</w:t>
      </w:r>
      <w:r w:rsidR="00A53C1A" w:rsidRPr="00116A8C">
        <w:rPr>
          <w:rFonts w:ascii="Times New Roman" w:hAnsi="Times New Roman" w:cs="Times New Roman"/>
          <w:color w:val="000000"/>
        </w:rPr>
        <w:t xml:space="preserve">, </w:t>
      </w:r>
      <w:r w:rsidR="0064215A" w:rsidRPr="00116A8C">
        <w:rPr>
          <w:rFonts w:ascii="Times New Roman" w:hAnsi="Times New Roman" w:cs="Times New Roman"/>
          <w:color w:val="000000"/>
        </w:rPr>
        <w:t xml:space="preserve">and </w:t>
      </w:r>
      <w:r w:rsidR="000031F2" w:rsidRPr="00116A8C">
        <w:rPr>
          <w:rFonts w:ascii="Times New Roman" w:hAnsi="Times New Roman" w:cs="Times New Roman"/>
          <w:b/>
          <w:bCs/>
          <w:color w:val="000000"/>
        </w:rPr>
        <w:t>(c)</w:t>
      </w:r>
      <w:r w:rsidR="000031F2" w:rsidRPr="00116A8C">
        <w:rPr>
          <w:rFonts w:ascii="Times New Roman" w:hAnsi="Times New Roman" w:cs="Times New Roman"/>
          <w:color w:val="000000"/>
        </w:rPr>
        <w:t xml:space="preserve"> PDX</w:t>
      </w:r>
      <w:r w:rsidR="0064215A" w:rsidRPr="00116A8C">
        <w:rPr>
          <w:rFonts w:ascii="Times New Roman" w:hAnsi="Times New Roman" w:cs="Times New Roman"/>
          <w:color w:val="000000"/>
        </w:rPr>
        <w:t xml:space="preserve"> </w:t>
      </w:r>
      <w:r w:rsidR="00A53C1A" w:rsidRPr="00116A8C">
        <w:rPr>
          <w:rFonts w:ascii="Times New Roman" w:hAnsi="Times New Roman" w:cs="Times New Roman"/>
          <w:color w:val="000000"/>
        </w:rPr>
        <w:t xml:space="preserve">(Threshold 0/90, detected area </w:t>
      </w:r>
      <w:r w:rsidR="00D924C2" w:rsidRPr="00116A8C">
        <w:rPr>
          <w:rFonts w:ascii="Times New Roman" w:hAnsi="Times New Roman" w:cs="Times New Roman"/>
          <w:color w:val="000000"/>
        </w:rPr>
        <w:t>739,689</w:t>
      </w:r>
      <w:r w:rsidR="00A53C1A" w:rsidRPr="00116A8C">
        <w:rPr>
          <w:rFonts w:ascii="Times New Roman" w:hAnsi="Times New Roman" w:cs="Times New Roman"/>
          <w:color w:val="000000"/>
        </w:rPr>
        <w:t xml:space="preserve">) </w:t>
      </w:r>
      <w:r w:rsidR="0064215A" w:rsidRPr="00116A8C">
        <w:rPr>
          <w:rFonts w:ascii="Times New Roman" w:hAnsi="Times New Roman" w:cs="Times New Roman"/>
          <w:color w:val="000000"/>
        </w:rPr>
        <w:t xml:space="preserve">was performed using the Image J software. </w:t>
      </w:r>
      <w:r w:rsidR="000031F2" w:rsidRPr="00116A8C">
        <w:rPr>
          <w:rFonts w:ascii="Times New Roman" w:hAnsi="Times New Roman" w:cs="Times New Roman"/>
          <w:color w:val="000000"/>
        </w:rPr>
        <w:t xml:space="preserve">Data were plotted as mean ± </w:t>
      </w:r>
      <w:r w:rsidR="00D924C2" w:rsidRPr="00116A8C">
        <w:rPr>
          <w:rFonts w:ascii="Times New Roman" w:hAnsi="Times New Roman" w:cs="Times New Roman"/>
          <w:color w:val="000000"/>
        </w:rPr>
        <w:t>SEM</w:t>
      </w:r>
      <w:r w:rsidR="000031F2" w:rsidRPr="00116A8C">
        <w:rPr>
          <w:rFonts w:ascii="Times New Roman" w:hAnsi="Times New Roman" w:cs="Times New Roman"/>
          <w:color w:val="000000"/>
        </w:rPr>
        <w:t>,</w:t>
      </w:r>
      <w:r w:rsidR="000031F2" w:rsidRPr="00116A8C" w:rsidDel="000031F2">
        <w:rPr>
          <w:rFonts w:ascii="Times New Roman" w:hAnsi="Times New Roman" w:cs="Times New Roman"/>
          <w:color w:val="000000"/>
        </w:rPr>
        <w:t xml:space="preserve"> </w:t>
      </w:r>
      <w:r w:rsidR="0064215A" w:rsidRPr="00116A8C">
        <w:rPr>
          <w:rFonts w:ascii="Times New Roman" w:hAnsi="Times New Roman" w:cs="Times New Roman"/>
          <w:color w:val="000000"/>
        </w:rPr>
        <w:t xml:space="preserve">n = 3. Statistical analysis using </w:t>
      </w:r>
      <w:r w:rsidR="00D924C2" w:rsidRPr="00116A8C">
        <w:rPr>
          <w:rFonts w:ascii="Times New Roman" w:hAnsi="Times New Roman" w:cs="Times New Roman"/>
          <w:color w:val="000000"/>
        </w:rPr>
        <w:t>one-way ANOVA</w:t>
      </w:r>
      <w:r w:rsidR="000031F2" w:rsidRPr="00116A8C">
        <w:rPr>
          <w:rFonts w:ascii="Times New Roman" w:hAnsi="Times New Roman" w:cs="Times New Roman"/>
          <w:color w:val="000000"/>
        </w:rPr>
        <w:t>;</w:t>
      </w:r>
      <w:r w:rsidR="0064215A" w:rsidRPr="00116A8C">
        <w:rPr>
          <w:rFonts w:ascii="Times New Roman" w:hAnsi="Times New Roman" w:cs="Times New Roman"/>
          <w:color w:val="000000"/>
        </w:rPr>
        <w:t xml:space="preserve"> </w:t>
      </w:r>
      <w:r w:rsidR="002D3F9C" w:rsidRPr="00116A8C">
        <w:rPr>
          <w:rFonts w:ascii="Times New Roman" w:hAnsi="Times New Roman" w:cs="Times New Roman"/>
          <w:color w:val="000000"/>
        </w:rPr>
        <w:t>***</w:t>
      </w:r>
      <w:r w:rsidR="0064215A" w:rsidRPr="00116A8C">
        <w:rPr>
          <w:rFonts w:ascii="Times New Roman" w:hAnsi="Times New Roman" w:cs="Times New Roman"/>
          <w:color w:val="000000"/>
        </w:rPr>
        <w:t>*</w:t>
      </w:r>
      <w:r w:rsidR="00624EA9" w:rsidRPr="00116A8C">
        <w:rPr>
          <w:rFonts w:ascii="Times New Roman" w:hAnsi="Times New Roman" w:cs="Times New Roman"/>
          <w:color w:val="000000"/>
        </w:rPr>
        <w:t xml:space="preserve"> denotes </w:t>
      </w:r>
      <w:r w:rsidR="0064215A" w:rsidRPr="00116A8C">
        <w:rPr>
          <w:rFonts w:ascii="Times New Roman" w:hAnsi="Times New Roman" w:cs="Times New Roman"/>
          <w:i/>
          <w:iCs/>
          <w:color w:val="000000"/>
        </w:rPr>
        <w:t>p</w:t>
      </w:r>
      <w:r w:rsidR="0064215A" w:rsidRPr="00116A8C">
        <w:rPr>
          <w:rFonts w:ascii="Times New Roman" w:hAnsi="Times New Roman" w:cs="Times New Roman"/>
          <w:color w:val="000000"/>
        </w:rPr>
        <w:t xml:space="preserve"> &lt; 0.0</w:t>
      </w:r>
      <w:r w:rsidR="002D3F9C" w:rsidRPr="00116A8C">
        <w:rPr>
          <w:rFonts w:ascii="Times New Roman" w:hAnsi="Times New Roman" w:cs="Times New Roman"/>
          <w:color w:val="000000"/>
        </w:rPr>
        <w:t xml:space="preserve">001; ns </w:t>
      </w:r>
      <w:r w:rsidR="00624EA9" w:rsidRPr="00116A8C">
        <w:rPr>
          <w:rFonts w:ascii="Times New Roman" w:hAnsi="Times New Roman" w:cs="Times New Roman"/>
          <w:color w:val="000000"/>
        </w:rPr>
        <w:t>denotes</w:t>
      </w:r>
      <w:r w:rsidR="002D3F9C" w:rsidRPr="00116A8C">
        <w:rPr>
          <w:rFonts w:ascii="Times New Roman" w:hAnsi="Times New Roman" w:cs="Times New Roman"/>
          <w:color w:val="000000"/>
        </w:rPr>
        <w:t xml:space="preserve"> no significan</w:t>
      </w:r>
      <w:r w:rsidR="00624EA9" w:rsidRPr="00116A8C">
        <w:rPr>
          <w:rFonts w:ascii="Times New Roman" w:hAnsi="Times New Roman" w:cs="Times New Roman"/>
          <w:color w:val="000000"/>
        </w:rPr>
        <w:t>ce</w:t>
      </w:r>
      <w:r w:rsidR="008E6ECB" w:rsidRPr="00116A8C">
        <w:rPr>
          <w:rFonts w:ascii="Times New Roman" w:hAnsi="Times New Roman" w:cs="Times New Roman"/>
          <w:color w:val="000000"/>
        </w:rPr>
        <w:t>.</w:t>
      </w:r>
    </w:p>
    <w:p w14:paraId="70BBA578" w14:textId="77777777" w:rsidR="008F1820" w:rsidRPr="00116A8C" w:rsidRDefault="008F1820" w:rsidP="008E6EC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</w:p>
    <w:p w14:paraId="14BCD4D5" w14:textId="63079EEF" w:rsidR="003732EE" w:rsidRPr="00116A8C" w:rsidRDefault="00624EA9" w:rsidP="00116A8C">
      <w:pPr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</w:rPr>
        <w:br w:type="page"/>
      </w:r>
    </w:p>
    <w:p w14:paraId="684ADB51" w14:textId="798ACE2F" w:rsidR="008E6ECB" w:rsidRPr="00116A8C" w:rsidRDefault="008F1820" w:rsidP="00624EA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/>
        </w:rPr>
      </w:pPr>
      <w:r w:rsidRPr="00116A8C">
        <w:rPr>
          <w:rFonts w:ascii="Times New Roman" w:hAnsi="Times New Roman" w:cs="Times New Roman"/>
          <w:color w:val="000000"/>
        </w:rPr>
        <w:drawing>
          <wp:inline distT="0" distB="0" distL="0" distR="0" wp14:anchorId="5D14D5F7" wp14:editId="09D6D0EF">
            <wp:extent cx="4150264" cy="1625963"/>
            <wp:effectExtent l="0" t="0" r="3175" b="0"/>
            <wp:docPr id="36565719" name="Picture 4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5719" name="Picture 4" descr="A close-up of a tes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148" cy="164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87578" w14:textId="77777777" w:rsidR="00624EA9" w:rsidRPr="00116A8C" w:rsidRDefault="00624EA9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b/>
          <w:bCs/>
          <w:color w:val="000000"/>
        </w:rPr>
      </w:pPr>
    </w:p>
    <w:p w14:paraId="31DEB128" w14:textId="0BC7A115" w:rsidR="003732EE" w:rsidRPr="00116A8C" w:rsidRDefault="0009340F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  <w:r w:rsidRPr="00116A8C">
        <w:rPr>
          <w:rFonts w:ascii="Times New Roman" w:eastAsia="DengXian" w:hAnsi="Times New Roman" w:cs="Times New Roman"/>
          <w:b/>
          <w:bCs/>
          <w:color w:val="000000"/>
        </w:rPr>
        <w:t>Fig</w:t>
      </w:r>
      <w:r w:rsidR="0069384F" w:rsidRPr="00116A8C">
        <w:rPr>
          <w:rFonts w:ascii="Times New Roman" w:eastAsia="DengXian" w:hAnsi="Times New Roman" w:cs="Times New Roman"/>
          <w:b/>
          <w:bCs/>
          <w:color w:val="000000"/>
        </w:rPr>
        <w:t>ure</w:t>
      </w:r>
      <w:r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 S</w:t>
      </w:r>
      <w:r w:rsidR="00CE3856" w:rsidRPr="00116A8C">
        <w:rPr>
          <w:rFonts w:ascii="Times New Roman" w:eastAsia="DengXian" w:hAnsi="Times New Roman" w:cs="Times New Roman"/>
          <w:b/>
          <w:bCs/>
          <w:color w:val="000000"/>
        </w:rPr>
        <w:t>8</w:t>
      </w:r>
      <w:r w:rsidR="00C52EB4" w:rsidRPr="00116A8C">
        <w:rPr>
          <w:rFonts w:ascii="Times New Roman" w:eastAsia="DengXian" w:hAnsi="Times New Roman" w:cs="Times New Roman"/>
          <w:b/>
          <w:bCs/>
          <w:color w:val="000000"/>
        </w:rPr>
        <w:t>.</w:t>
      </w:r>
      <w:r w:rsidR="00FE0C24" w:rsidRPr="00116A8C">
        <w:rPr>
          <w:rFonts w:ascii="Times New Roman" w:eastAsia="DengXian" w:hAnsi="Times New Roman" w:cs="Times New Roman"/>
          <w:color w:val="000000"/>
        </w:rPr>
        <w:t xml:space="preserve"> </w:t>
      </w:r>
      <w:r w:rsidR="00C52EB4"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Detection of </w:t>
      </w:r>
      <w:r w:rsidR="00FE0C24" w:rsidRPr="00116A8C">
        <w:rPr>
          <w:rFonts w:ascii="Times New Roman" w:eastAsia="DengXian" w:hAnsi="Times New Roman" w:cs="Times New Roman"/>
          <w:b/>
          <w:bCs/>
          <w:color w:val="000000"/>
        </w:rPr>
        <w:t>P-gp protein</w:t>
      </w:r>
      <w:r w:rsidR="00C52EB4"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 expression</w:t>
      </w:r>
      <w:r w:rsidR="00FE0C24"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 in HCC cell lines</w:t>
      </w:r>
      <w:r w:rsidR="00392FBB" w:rsidRPr="00116A8C">
        <w:rPr>
          <w:rFonts w:ascii="Times New Roman" w:eastAsia="DengXian" w:hAnsi="Times New Roman" w:cs="Times New Roman"/>
          <w:b/>
          <w:bCs/>
          <w:color w:val="000000"/>
        </w:rPr>
        <w:t>, Huh7 and H</w:t>
      </w:r>
      <w:r w:rsidR="00FE0C24" w:rsidRPr="00116A8C">
        <w:rPr>
          <w:rFonts w:ascii="Times New Roman" w:eastAsia="DengXian" w:hAnsi="Times New Roman" w:cs="Times New Roman"/>
          <w:b/>
          <w:bCs/>
          <w:color w:val="000000"/>
        </w:rPr>
        <w:t>epG2</w:t>
      </w:r>
      <w:r w:rsidR="00535C66"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. </w:t>
      </w:r>
      <w:r w:rsidR="00535C66" w:rsidRPr="00116A8C">
        <w:rPr>
          <w:rFonts w:ascii="Times New Roman" w:eastAsia="DengXian" w:hAnsi="Times New Roman" w:cs="Times New Roman"/>
          <w:color w:val="000000"/>
        </w:rPr>
        <w:t xml:space="preserve">Cells were </w:t>
      </w:r>
      <w:r w:rsidR="00C52EB4" w:rsidRPr="00116A8C">
        <w:rPr>
          <w:rFonts w:ascii="Times New Roman" w:eastAsia="DengXian" w:hAnsi="Times New Roman" w:cs="Times New Roman"/>
          <w:color w:val="000000"/>
        </w:rPr>
        <w:t xml:space="preserve">treated with </w:t>
      </w:r>
      <w:r w:rsidR="007C3699" w:rsidRPr="00116A8C">
        <w:rPr>
          <w:rFonts w:ascii="Times New Roman" w:eastAsia="DengXian" w:hAnsi="Times New Roman" w:cs="Times New Roman"/>
          <w:color w:val="000000"/>
        </w:rPr>
        <w:t xml:space="preserve">1 µM </w:t>
      </w:r>
      <w:r w:rsidR="00C52EB4" w:rsidRPr="00116A8C">
        <w:rPr>
          <w:rFonts w:ascii="Times New Roman" w:eastAsia="DengXian" w:hAnsi="Times New Roman" w:cs="Times New Roman"/>
          <w:color w:val="000000"/>
        </w:rPr>
        <w:t xml:space="preserve">of niclosamide (Nic) for </w:t>
      </w:r>
      <w:r w:rsidR="00B471C4" w:rsidRPr="00116A8C">
        <w:rPr>
          <w:rFonts w:ascii="Times New Roman" w:eastAsia="DengXian" w:hAnsi="Times New Roman" w:cs="Times New Roman"/>
          <w:color w:val="000000"/>
        </w:rPr>
        <w:t>48</w:t>
      </w:r>
      <w:r w:rsidR="00C52EB4" w:rsidRPr="00116A8C">
        <w:rPr>
          <w:rFonts w:ascii="Times New Roman" w:eastAsia="DengXian" w:hAnsi="Times New Roman" w:cs="Times New Roman"/>
          <w:color w:val="000000"/>
        </w:rPr>
        <w:t xml:space="preserve"> h</w:t>
      </w:r>
      <w:r w:rsidR="00624EA9" w:rsidRPr="00116A8C">
        <w:rPr>
          <w:rFonts w:ascii="Times New Roman" w:eastAsia="DengXian" w:hAnsi="Times New Roman" w:cs="Times New Roman"/>
          <w:color w:val="000000"/>
        </w:rPr>
        <w:t>.</w:t>
      </w:r>
      <w:r w:rsidR="00FE0C24" w:rsidRPr="00116A8C">
        <w:rPr>
          <w:rFonts w:ascii="Times New Roman" w:eastAsia="DengXian" w:hAnsi="Times New Roman" w:cs="Times New Roman"/>
          <w:color w:val="000000"/>
        </w:rPr>
        <w:t xml:space="preserve"> GAPDH served as</w:t>
      </w:r>
      <w:r w:rsidR="00C52EB4" w:rsidRPr="00116A8C">
        <w:rPr>
          <w:rFonts w:ascii="Times New Roman" w:eastAsia="DengXian" w:hAnsi="Times New Roman" w:cs="Times New Roman"/>
          <w:color w:val="000000"/>
        </w:rPr>
        <w:t xml:space="preserve"> the internal</w:t>
      </w:r>
      <w:r w:rsidR="00FE0C24" w:rsidRPr="00116A8C">
        <w:rPr>
          <w:rFonts w:ascii="Times New Roman" w:eastAsia="DengXian" w:hAnsi="Times New Roman" w:cs="Times New Roman"/>
          <w:color w:val="000000"/>
        </w:rPr>
        <w:t xml:space="preserve"> loading control</w:t>
      </w:r>
      <w:r w:rsidR="00C52EB4" w:rsidRPr="00116A8C">
        <w:rPr>
          <w:rFonts w:ascii="Times New Roman" w:eastAsia="DengXian" w:hAnsi="Times New Roman" w:cs="Times New Roman"/>
          <w:color w:val="000000"/>
        </w:rPr>
        <w:t xml:space="preserve"> for</w:t>
      </w:r>
      <w:r w:rsidR="0061463E" w:rsidRPr="00116A8C">
        <w:rPr>
          <w:rFonts w:ascii="Times New Roman" w:eastAsia="DengXian" w:hAnsi="Times New Roman" w:cs="Times New Roman"/>
          <w:color w:val="000000"/>
        </w:rPr>
        <w:t xml:space="preserve"> immunoblotting analysis</w:t>
      </w:r>
      <w:r w:rsidR="00FE0C24" w:rsidRPr="00116A8C">
        <w:rPr>
          <w:rFonts w:ascii="Times New Roman" w:eastAsia="DengXian" w:hAnsi="Times New Roman" w:cs="Times New Roman"/>
          <w:color w:val="000000"/>
        </w:rPr>
        <w:t xml:space="preserve">. </w:t>
      </w:r>
    </w:p>
    <w:p w14:paraId="4252D17B" w14:textId="7B5A3144" w:rsidR="008F1820" w:rsidRPr="00116A8C" w:rsidRDefault="00624EA9" w:rsidP="00116A8C">
      <w:pPr>
        <w:rPr>
          <w:rFonts w:ascii="Times New Roman" w:eastAsia="DengXian" w:hAnsi="Times New Roman" w:cs="Times New Roman"/>
          <w:color w:val="000000"/>
        </w:rPr>
      </w:pPr>
      <w:r w:rsidRPr="00116A8C">
        <w:rPr>
          <w:rFonts w:ascii="Times New Roman" w:eastAsia="DengXian" w:hAnsi="Times New Roman" w:cs="Times New Roman"/>
          <w:color w:val="000000"/>
        </w:rPr>
        <w:br w:type="page"/>
      </w:r>
    </w:p>
    <w:p w14:paraId="08C15AD9" w14:textId="4F7B8255" w:rsidR="00830343" w:rsidRPr="00116A8C" w:rsidRDefault="003732EE" w:rsidP="00624EA9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DengXian" w:hAnsi="Times New Roman" w:cs="Times New Roman"/>
          <w:color w:val="000000"/>
        </w:rPr>
      </w:pPr>
      <w:r w:rsidRPr="00116A8C">
        <w:rPr>
          <w:rFonts w:ascii="Times New Roman" w:eastAsia="DengXian" w:hAnsi="Times New Roman" w:cs="Times New Roman"/>
          <w:color w:val="000000"/>
        </w:rPr>
        <w:drawing>
          <wp:inline distT="0" distB="0" distL="0" distR="0" wp14:anchorId="22CABD77" wp14:editId="089187F9">
            <wp:extent cx="5943600" cy="1624330"/>
            <wp:effectExtent l="0" t="0" r="0" b="1270"/>
            <wp:docPr id="4406059" name="Picture 5" descr="A close-up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059" name="Picture 5" descr="A close-up of a test result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ECBB" w14:textId="77777777" w:rsidR="00624EA9" w:rsidRPr="00116A8C" w:rsidRDefault="00624EA9" w:rsidP="00535C66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b/>
          <w:bCs/>
          <w:color w:val="000000"/>
        </w:rPr>
      </w:pPr>
    </w:p>
    <w:p w14:paraId="5CBC69F9" w14:textId="6B9D0C21" w:rsidR="00535C66" w:rsidRPr="00116A8C" w:rsidRDefault="00535C66" w:rsidP="00624EA9">
      <w:pPr>
        <w:autoSpaceDE w:val="0"/>
        <w:autoSpaceDN w:val="0"/>
        <w:adjustRightInd w:val="0"/>
        <w:spacing w:line="480" w:lineRule="auto"/>
        <w:rPr>
          <w:rFonts w:ascii="Times New Roman" w:eastAsia="DengXian" w:hAnsi="Times New Roman" w:cs="Times New Roman"/>
          <w:color w:val="000000"/>
        </w:rPr>
      </w:pPr>
      <w:r w:rsidRPr="00116A8C">
        <w:rPr>
          <w:rFonts w:ascii="Times New Roman" w:eastAsia="DengXian" w:hAnsi="Times New Roman" w:cs="Times New Roman"/>
          <w:b/>
          <w:bCs/>
          <w:color w:val="000000"/>
        </w:rPr>
        <w:t>Figure S</w:t>
      </w:r>
      <w:r w:rsidR="00830343" w:rsidRPr="00116A8C">
        <w:rPr>
          <w:rFonts w:ascii="Times New Roman" w:eastAsia="DengXian" w:hAnsi="Times New Roman" w:cs="Times New Roman"/>
          <w:b/>
          <w:bCs/>
          <w:color w:val="000000"/>
        </w:rPr>
        <w:t>9</w:t>
      </w:r>
      <w:r w:rsidRPr="00116A8C">
        <w:rPr>
          <w:rFonts w:ascii="Times New Roman" w:eastAsia="DengXian" w:hAnsi="Times New Roman" w:cs="Times New Roman"/>
          <w:b/>
          <w:bCs/>
          <w:color w:val="000000"/>
        </w:rPr>
        <w:t>.</w:t>
      </w:r>
      <w:r w:rsidRPr="00116A8C">
        <w:rPr>
          <w:rFonts w:ascii="Times New Roman" w:eastAsia="DengXian" w:hAnsi="Times New Roman" w:cs="Times New Roman"/>
          <w:color w:val="000000"/>
        </w:rPr>
        <w:t xml:space="preserve"> </w:t>
      </w:r>
      <w:r w:rsidRPr="00116A8C">
        <w:rPr>
          <w:rFonts w:ascii="Times New Roman" w:eastAsia="DengXian" w:hAnsi="Times New Roman" w:cs="Times New Roman"/>
          <w:b/>
          <w:bCs/>
          <w:color w:val="000000"/>
        </w:rPr>
        <w:t xml:space="preserve">Detection of cleaved Caspase-3 protein expression in tumor tissues after different treatment conditions. </w:t>
      </w:r>
      <w:r w:rsidRPr="00116A8C">
        <w:rPr>
          <w:rFonts w:ascii="Times New Roman" w:eastAsia="DengXian" w:hAnsi="Times New Roman" w:cs="Times New Roman"/>
          <w:color w:val="000000"/>
        </w:rPr>
        <w:t xml:space="preserve">Tumor tissues were </w:t>
      </w:r>
      <w:r w:rsidR="00624EA9" w:rsidRPr="00116A8C">
        <w:rPr>
          <w:rFonts w:ascii="Times New Roman" w:eastAsia="DengXian" w:hAnsi="Times New Roman" w:cs="Times New Roman"/>
          <w:color w:val="000000"/>
        </w:rPr>
        <w:t xml:space="preserve">harvested </w:t>
      </w:r>
      <w:r w:rsidR="004F3794" w:rsidRPr="00116A8C">
        <w:rPr>
          <w:rFonts w:ascii="Times New Roman" w:eastAsia="DengXian" w:hAnsi="Times New Roman" w:cs="Times New Roman"/>
          <w:color w:val="000000"/>
        </w:rPr>
        <w:t xml:space="preserve">from </w:t>
      </w:r>
      <w:r w:rsidR="004F3794" w:rsidRPr="00116A8C">
        <w:rPr>
          <w:rFonts w:ascii="Times New Roman" w:eastAsia="DengXian" w:hAnsi="Times New Roman" w:cs="Times New Roman"/>
          <w:i/>
          <w:iCs/>
          <w:color w:val="000000"/>
        </w:rPr>
        <w:t xml:space="preserve">in vivo </w:t>
      </w:r>
      <w:r w:rsidR="004F3794" w:rsidRPr="00116A8C">
        <w:rPr>
          <w:rFonts w:ascii="Times New Roman" w:eastAsia="DengXian" w:hAnsi="Times New Roman" w:cs="Times New Roman"/>
          <w:color w:val="000000"/>
        </w:rPr>
        <w:t xml:space="preserve">efficacy study, </w:t>
      </w:r>
      <w:r w:rsidRPr="00116A8C">
        <w:rPr>
          <w:rFonts w:ascii="Times New Roman" w:eastAsia="DengXian" w:hAnsi="Times New Roman" w:cs="Times New Roman"/>
          <w:color w:val="000000"/>
        </w:rPr>
        <w:t>and</w:t>
      </w:r>
      <w:r w:rsidR="00624EA9" w:rsidRPr="00116A8C">
        <w:rPr>
          <w:rFonts w:ascii="Times New Roman" w:eastAsia="DengXian" w:hAnsi="Times New Roman" w:cs="Times New Roman"/>
          <w:color w:val="000000"/>
        </w:rPr>
        <w:t xml:space="preserve"> whole cell lysates extracted for immunoblotting analysis of </w:t>
      </w:r>
      <w:r w:rsidRPr="00116A8C">
        <w:rPr>
          <w:rFonts w:ascii="Times New Roman" w:eastAsia="DengXian" w:hAnsi="Times New Roman" w:cs="Times New Roman"/>
          <w:color w:val="000000"/>
        </w:rPr>
        <w:t>cleaved Caspase-3</w:t>
      </w:r>
      <w:r w:rsidR="00624EA9" w:rsidRPr="00116A8C">
        <w:rPr>
          <w:rFonts w:ascii="Times New Roman" w:eastAsia="DengXian" w:hAnsi="Times New Roman" w:cs="Times New Roman"/>
          <w:color w:val="000000"/>
        </w:rPr>
        <w:t xml:space="preserve"> protein</w:t>
      </w:r>
      <w:r w:rsidRPr="00116A8C">
        <w:rPr>
          <w:rFonts w:ascii="Times New Roman" w:eastAsia="DengXian" w:hAnsi="Times New Roman" w:cs="Times New Roman"/>
          <w:color w:val="000000"/>
        </w:rPr>
        <w:t xml:space="preserve"> levels. GAPDH </w:t>
      </w:r>
      <w:r w:rsidR="0061463E" w:rsidRPr="00116A8C">
        <w:rPr>
          <w:rFonts w:ascii="Times New Roman" w:eastAsia="DengXian" w:hAnsi="Times New Roman" w:cs="Times New Roman"/>
          <w:color w:val="000000"/>
        </w:rPr>
        <w:t xml:space="preserve">was used </w:t>
      </w:r>
      <w:r w:rsidRPr="00116A8C">
        <w:rPr>
          <w:rFonts w:ascii="Times New Roman" w:eastAsia="DengXian" w:hAnsi="Times New Roman" w:cs="Times New Roman"/>
          <w:color w:val="000000"/>
        </w:rPr>
        <w:t>as the internal loading control</w:t>
      </w:r>
      <w:r w:rsidR="0061463E" w:rsidRPr="00116A8C">
        <w:rPr>
          <w:rFonts w:ascii="Times New Roman" w:eastAsia="DengXian" w:hAnsi="Times New Roman" w:cs="Times New Roman"/>
          <w:color w:val="000000"/>
        </w:rPr>
        <w:t>.</w:t>
      </w:r>
    </w:p>
    <w:p w14:paraId="345855C4" w14:textId="77777777" w:rsidR="00535C66" w:rsidRPr="00116A8C" w:rsidRDefault="00535C66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07247D5B" w14:textId="77777777" w:rsidR="00535C66" w:rsidRPr="00116A8C" w:rsidRDefault="00535C66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139C5FD8" w14:textId="77777777" w:rsidR="00535C66" w:rsidRPr="00116A8C" w:rsidRDefault="00535C66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782783A1" w14:textId="77777777" w:rsidR="00535C66" w:rsidRPr="00116A8C" w:rsidRDefault="00535C66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33550D69" w14:textId="77777777" w:rsidR="00535C66" w:rsidRPr="00116A8C" w:rsidRDefault="00535C66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0E82FC3D" w14:textId="77777777" w:rsidR="00D43322" w:rsidRPr="00116A8C" w:rsidRDefault="00D43322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4C91B982" w14:textId="77777777" w:rsidR="00D43322" w:rsidRPr="00116A8C" w:rsidRDefault="00D43322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7D65C01A" w14:textId="77777777" w:rsidR="00D43322" w:rsidRPr="00116A8C" w:rsidRDefault="00D43322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4715959A" w14:textId="77777777" w:rsidR="00D43322" w:rsidRPr="00116A8C" w:rsidRDefault="00D43322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365626D2" w14:textId="77777777" w:rsidR="00D43322" w:rsidRPr="00116A8C" w:rsidRDefault="00D43322" w:rsidP="00D43322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DengXian" w:hAnsi="Times New Roman" w:cs="Times New Roman"/>
          <w:color w:val="000000"/>
        </w:rPr>
      </w:pPr>
    </w:p>
    <w:p w14:paraId="3FF637E1" w14:textId="77777777" w:rsidR="00D43322" w:rsidRPr="00116A8C" w:rsidRDefault="00D43322" w:rsidP="00D43322">
      <w:pPr>
        <w:rPr>
          <w:rFonts w:ascii="Times New Roman" w:hAnsi="Times New Roman" w:cs="Times New Roman"/>
          <w:color w:val="000000"/>
        </w:rPr>
      </w:pPr>
    </w:p>
    <w:sectPr w:rsidR="00D43322" w:rsidRPr="00116A8C" w:rsidSect="00116A8C">
      <w:footerReference w:type="even" r:id="rId18"/>
      <w:footerReference w:type="default" r:id="rId19"/>
      <w:footerReference w:type="first" r:id="rId20"/>
      <w:pgSz w:w="12240" w:h="15840"/>
      <w:pgMar w:top="1699" w:right="1699" w:bottom="1699" w:left="1699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1F55" w14:textId="77777777" w:rsidR="00AE20B9" w:rsidRDefault="00AE20B9" w:rsidP="003E73DB">
      <w:r>
        <w:separator/>
      </w:r>
    </w:p>
  </w:endnote>
  <w:endnote w:type="continuationSeparator" w:id="0">
    <w:p w14:paraId="6F4200AB" w14:textId="77777777" w:rsidR="00AE20B9" w:rsidRDefault="00AE20B9" w:rsidP="003E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CBAA" w14:textId="3BF3AB7F" w:rsidR="003E73DB" w:rsidRDefault="00186A20" w:rsidP="00B12DA2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06FA63" wp14:editId="5C9FA9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5463218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5FEA3" w14:textId="2A66A854" w:rsidR="00186A20" w:rsidRPr="00186A20" w:rsidRDefault="00186A20" w:rsidP="00186A2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6A2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6FA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E5FEA3" w14:textId="2A66A854" w:rsidR="00186A20" w:rsidRPr="00186A20" w:rsidRDefault="00186A20" w:rsidP="00186A2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6A2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8557121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D7D9D7" w14:textId="77777777" w:rsidR="003E73DB" w:rsidRDefault="003E73DB" w:rsidP="00B12D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246642" w14:textId="77777777" w:rsidR="003E73DB" w:rsidRDefault="003E73DB" w:rsidP="003E73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25C0" w14:textId="4A91B590" w:rsidR="003E73DB" w:rsidRDefault="00186A20" w:rsidP="00B12DA2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EF275C" wp14:editId="56676D37">
              <wp:simplePos x="6780362" y="942004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4191139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40A47" w14:textId="009B002B" w:rsidR="00186A20" w:rsidRPr="00186A20" w:rsidRDefault="00186A20" w:rsidP="00186A2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6A2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F27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BD40A47" w14:textId="009B002B" w:rsidR="00186A20" w:rsidRPr="00186A20" w:rsidRDefault="00186A20" w:rsidP="00186A2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6A2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-160788284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3E73DB">
          <w:rPr>
            <w:rStyle w:val="PageNumber"/>
          </w:rPr>
          <w:fldChar w:fldCharType="begin"/>
        </w:r>
        <w:r w:rsidR="003E73DB">
          <w:rPr>
            <w:rStyle w:val="PageNumber"/>
          </w:rPr>
          <w:instrText xml:space="preserve"> PAGE </w:instrText>
        </w:r>
        <w:r w:rsidR="003E73DB">
          <w:rPr>
            <w:rStyle w:val="PageNumber"/>
          </w:rPr>
          <w:fldChar w:fldCharType="separate"/>
        </w:r>
        <w:r w:rsidR="003E73DB">
          <w:rPr>
            <w:rStyle w:val="PageNumber"/>
            <w:noProof/>
          </w:rPr>
          <w:t>1</w:t>
        </w:r>
        <w:r w:rsidR="003E73DB">
          <w:rPr>
            <w:rStyle w:val="PageNumber"/>
          </w:rPr>
          <w:fldChar w:fldCharType="end"/>
        </w:r>
      </w:sdtContent>
    </w:sdt>
  </w:p>
  <w:p w14:paraId="38751075" w14:textId="77777777" w:rsidR="003E73DB" w:rsidRDefault="003E73DB" w:rsidP="003E73D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E967" w14:textId="64A028E8" w:rsidR="00186A20" w:rsidRDefault="00186A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4E418B" wp14:editId="0C2413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8531279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3DC6C" w14:textId="25CBD010" w:rsidR="00186A20" w:rsidRPr="00186A20" w:rsidRDefault="00186A20" w:rsidP="00186A2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6A2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E41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723DC6C" w14:textId="25CBD010" w:rsidR="00186A20" w:rsidRPr="00186A20" w:rsidRDefault="00186A20" w:rsidP="00186A2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6A2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7474" w14:textId="77777777" w:rsidR="00AE20B9" w:rsidRDefault="00AE20B9" w:rsidP="003E73DB">
      <w:r>
        <w:separator/>
      </w:r>
    </w:p>
  </w:footnote>
  <w:footnote w:type="continuationSeparator" w:id="0">
    <w:p w14:paraId="52B063B8" w14:textId="77777777" w:rsidR="00AE20B9" w:rsidRDefault="00AE20B9" w:rsidP="003E7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QIiMwtjMxNzA3NDcyUdpeDU4uLM/DyQAsNaADsk6x4sAAAA"/>
  </w:docVars>
  <w:rsids>
    <w:rsidRoot w:val="004C4812"/>
    <w:rsid w:val="00001BC5"/>
    <w:rsid w:val="00002CE7"/>
    <w:rsid w:val="000031F2"/>
    <w:rsid w:val="00011E0E"/>
    <w:rsid w:val="00023DF2"/>
    <w:rsid w:val="000267A6"/>
    <w:rsid w:val="0003301D"/>
    <w:rsid w:val="000347F6"/>
    <w:rsid w:val="00036F38"/>
    <w:rsid w:val="00040234"/>
    <w:rsid w:val="00050D0D"/>
    <w:rsid w:val="000537CC"/>
    <w:rsid w:val="00055E56"/>
    <w:rsid w:val="000627E4"/>
    <w:rsid w:val="00066676"/>
    <w:rsid w:val="00081E53"/>
    <w:rsid w:val="0009340F"/>
    <w:rsid w:val="0009717A"/>
    <w:rsid w:val="000A0B44"/>
    <w:rsid w:val="000A6BF2"/>
    <w:rsid w:val="000B4445"/>
    <w:rsid w:val="000B5DD1"/>
    <w:rsid w:val="000C063E"/>
    <w:rsid w:val="000C2E1C"/>
    <w:rsid w:val="000C3BB9"/>
    <w:rsid w:val="000C6494"/>
    <w:rsid w:val="000C65FF"/>
    <w:rsid w:val="000D2992"/>
    <w:rsid w:val="000D4FC0"/>
    <w:rsid w:val="000F032B"/>
    <w:rsid w:val="000F3E56"/>
    <w:rsid w:val="0010393B"/>
    <w:rsid w:val="00116A8C"/>
    <w:rsid w:val="00121629"/>
    <w:rsid w:val="00121969"/>
    <w:rsid w:val="0012360A"/>
    <w:rsid w:val="00132017"/>
    <w:rsid w:val="00132B45"/>
    <w:rsid w:val="00133FAC"/>
    <w:rsid w:val="001352C3"/>
    <w:rsid w:val="001507FF"/>
    <w:rsid w:val="001535BE"/>
    <w:rsid w:val="00154E89"/>
    <w:rsid w:val="00170BBA"/>
    <w:rsid w:val="00180A7F"/>
    <w:rsid w:val="0018101E"/>
    <w:rsid w:val="00181728"/>
    <w:rsid w:val="00186A20"/>
    <w:rsid w:val="00190C93"/>
    <w:rsid w:val="0019634D"/>
    <w:rsid w:val="001A31CB"/>
    <w:rsid w:val="001C4169"/>
    <w:rsid w:val="001C58A6"/>
    <w:rsid w:val="001E1617"/>
    <w:rsid w:val="001F4FAC"/>
    <w:rsid w:val="001F528F"/>
    <w:rsid w:val="002030AD"/>
    <w:rsid w:val="002077E3"/>
    <w:rsid w:val="002119C3"/>
    <w:rsid w:val="002146E5"/>
    <w:rsid w:val="00215824"/>
    <w:rsid w:val="0021781A"/>
    <w:rsid w:val="00236111"/>
    <w:rsid w:val="00236D61"/>
    <w:rsid w:val="00240B06"/>
    <w:rsid w:val="00243DBA"/>
    <w:rsid w:val="0024631C"/>
    <w:rsid w:val="002549AA"/>
    <w:rsid w:val="00267DC5"/>
    <w:rsid w:val="0027796A"/>
    <w:rsid w:val="00283DBA"/>
    <w:rsid w:val="00286EAB"/>
    <w:rsid w:val="00287763"/>
    <w:rsid w:val="00292F31"/>
    <w:rsid w:val="00296473"/>
    <w:rsid w:val="002A0C47"/>
    <w:rsid w:val="002A5765"/>
    <w:rsid w:val="002A7097"/>
    <w:rsid w:val="002B005B"/>
    <w:rsid w:val="002C3E18"/>
    <w:rsid w:val="002D2B6E"/>
    <w:rsid w:val="002D3F9C"/>
    <w:rsid w:val="002E7A34"/>
    <w:rsid w:val="002F1AE7"/>
    <w:rsid w:val="002F277F"/>
    <w:rsid w:val="0030508F"/>
    <w:rsid w:val="00305104"/>
    <w:rsid w:val="00306A22"/>
    <w:rsid w:val="00313E8B"/>
    <w:rsid w:val="00321631"/>
    <w:rsid w:val="0032524F"/>
    <w:rsid w:val="00340683"/>
    <w:rsid w:val="0034385E"/>
    <w:rsid w:val="00353C38"/>
    <w:rsid w:val="003540A9"/>
    <w:rsid w:val="0035531C"/>
    <w:rsid w:val="00357108"/>
    <w:rsid w:val="00363A1F"/>
    <w:rsid w:val="003679AF"/>
    <w:rsid w:val="003732EE"/>
    <w:rsid w:val="003769CD"/>
    <w:rsid w:val="00392312"/>
    <w:rsid w:val="00392FBB"/>
    <w:rsid w:val="003A0CAB"/>
    <w:rsid w:val="003A77CF"/>
    <w:rsid w:val="003B0263"/>
    <w:rsid w:val="003B6CF4"/>
    <w:rsid w:val="003C1493"/>
    <w:rsid w:val="003C3F82"/>
    <w:rsid w:val="003D3EAB"/>
    <w:rsid w:val="003E73DB"/>
    <w:rsid w:val="003F2E4F"/>
    <w:rsid w:val="003F49CA"/>
    <w:rsid w:val="004044B6"/>
    <w:rsid w:val="00415DDC"/>
    <w:rsid w:val="0041674C"/>
    <w:rsid w:val="00421EE8"/>
    <w:rsid w:val="004338B8"/>
    <w:rsid w:val="00433B0D"/>
    <w:rsid w:val="004365D3"/>
    <w:rsid w:val="00447FB2"/>
    <w:rsid w:val="0045344A"/>
    <w:rsid w:val="004644C6"/>
    <w:rsid w:val="00472AB5"/>
    <w:rsid w:val="0047451B"/>
    <w:rsid w:val="0048350D"/>
    <w:rsid w:val="0048572D"/>
    <w:rsid w:val="0049035A"/>
    <w:rsid w:val="00496F60"/>
    <w:rsid w:val="004B31D3"/>
    <w:rsid w:val="004B4F28"/>
    <w:rsid w:val="004C0BC2"/>
    <w:rsid w:val="004C0F0C"/>
    <w:rsid w:val="004C27A7"/>
    <w:rsid w:val="004C4812"/>
    <w:rsid w:val="004C525C"/>
    <w:rsid w:val="004D57EC"/>
    <w:rsid w:val="004E0497"/>
    <w:rsid w:val="004E7E9D"/>
    <w:rsid w:val="004F3794"/>
    <w:rsid w:val="00500C37"/>
    <w:rsid w:val="00501B26"/>
    <w:rsid w:val="00502D89"/>
    <w:rsid w:val="00506A2E"/>
    <w:rsid w:val="00512436"/>
    <w:rsid w:val="00515590"/>
    <w:rsid w:val="00516CC7"/>
    <w:rsid w:val="00523ADF"/>
    <w:rsid w:val="00527DF1"/>
    <w:rsid w:val="00535C66"/>
    <w:rsid w:val="00561970"/>
    <w:rsid w:val="005619AB"/>
    <w:rsid w:val="005648B7"/>
    <w:rsid w:val="005739A8"/>
    <w:rsid w:val="00574B5B"/>
    <w:rsid w:val="005857C5"/>
    <w:rsid w:val="005936D0"/>
    <w:rsid w:val="005A1C55"/>
    <w:rsid w:val="005B2940"/>
    <w:rsid w:val="005C34B6"/>
    <w:rsid w:val="005D6ABE"/>
    <w:rsid w:val="005E1AF7"/>
    <w:rsid w:val="006050FE"/>
    <w:rsid w:val="0060518A"/>
    <w:rsid w:val="00606788"/>
    <w:rsid w:val="00607CC6"/>
    <w:rsid w:val="0061463E"/>
    <w:rsid w:val="00624EA9"/>
    <w:rsid w:val="00627ED4"/>
    <w:rsid w:val="00630A90"/>
    <w:rsid w:val="00634B89"/>
    <w:rsid w:val="00637E07"/>
    <w:rsid w:val="0064215A"/>
    <w:rsid w:val="00646ED4"/>
    <w:rsid w:val="0066066E"/>
    <w:rsid w:val="00662EA4"/>
    <w:rsid w:val="006675D2"/>
    <w:rsid w:val="00667979"/>
    <w:rsid w:val="00672684"/>
    <w:rsid w:val="00680A67"/>
    <w:rsid w:val="00680F3A"/>
    <w:rsid w:val="0069060D"/>
    <w:rsid w:val="0069384F"/>
    <w:rsid w:val="00695586"/>
    <w:rsid w:val="0069624E"/>
    <w:rsid w:val="006963DC"/>
    <w:rsid w:val="006A51F2"/>
    <w:rsid w:val="006A67BB"/>
    <w:rsid w:val="006A7756"/>
    <w:rsid w:val="006A7E05"/>
    <w:rsid w:val="006A7F86"/>
    <w:rsid w:val="006B2187"/>
    <w:rsid w:val="006B43F1"/>
    <w:rsid w:val="006C174C"/>
    <w:rsid w:val="006C1FE1"/>
    <w:rsid w:val="006F55A8"/>
    <w:rsid w:val="00713115"/>
    <w:rsid w:val="0072635E"/>
    <w:rsid w:val="00726A8B"/>
    <w:rsid w:val="00733F9F"/>
    <w:rsid w:val="00737D4C"/>
    <w:rsid w:val="0076552B"/>
    <w:rsid w:val="007665E5"/>
    <w:rsid w:val="00770FEA"/>
    <w:rsid w:val="00781DC5"/>
    <w:rsid w:val="00783493"/>
    <w:rsid w:val="0078502B"/>
    <w:rsid w:val="00794C3B"/>
    <w:rsid w:val="007B6C93"/>
    <w:rsid w:val="007C3699"/>
    <w:rsid w:val="007C3E51"/>
    <w:rsid w:val="007D0261"/>
    <w:rsid w:val="007E261E"/>
    <w:rsid w:val="007F7E53"/>
    <w:rsid w:val="0080113D"/>
    <w:rsid w:val="00810A52"/>
    <w:rsid w:val="0081307C"/>
    <w:rsid w:val="00824D11"/>
    <w:rsid w:val="00830343"/>
    <w:rsid w:val="00833FC3"/>
    <w:rsid w:val="00845528"/>
    <w:rsid w:val="0085423E"/>
    <w:rsid w:val="00854368"/>
    <w:rsid w:val="00856E79"/>
    <w:rsid w:val="00860D4D"/>
    <w:rsid w:val="0087144B"/>
    <w:rsid w:val="00871C06"/>
    <w:rsid w:val="008746E9"/>
    <w:rsid w:val="00875258"/>
    <w:rsid w:val="0088331D"/>
    <w:rsid w:val="00883B4E"/>
    <w:rsid w:val="0088497A"/>
    <w:rsid w:val="008904F8"/>
    <w:rsid w:val="00893923"/>
    <w:rsid w:val="008A41E2"/>
    <w:rsid w:val="008A44B7"/>
    <w:rsid w:val="008B5472"/>
    <w:rsid w:val="008B755E"/>
    <w:rsid w:val="008C79FB"/>
    <w:rsid w:val="008E1CE0"/>
    <w:rsid w:val="008E6ECB"/>
    <w:rsid w:val="008F1820"/>
    <w:rsid w:val="00902619"/>
    <w:rsid w:val="00902647"/>
    <w:rsid w:val="00903E32"/>
    <w:rsid w:val="00921978"/>
    <w:rsid w:val="009238CF"/>
    <w:rsid w:val="009372DD"/>
    <w:rsid w:val="00947921"/>
    <w:rsid w:val="009557D7"/>
    <w:rsid w:val="00957247"/>
    <w:rsid w:val="00962128"/>
    <w:rsid w:val="0096426B"/>
    <w:rsid w:val="00967CF7"/>
    <w:rsid w:val="00971218"/>
    <w:rsid w:val="009740DB"/>
    <w:rsid w:val="00975655"/>
    <w:rsid w:val="00984174"/>
    <w:rsid w:val="00987352"/>
    <w:rsid w:val="0099558F"/>
    <w:rsid w:val="00997B57"/>
    <w:rsid w:val="009A03CC"/>
    <w:rsid w:val="009C18B5"/>
    <w:rsid w:val="009D2802"/>
    <w:rsid w:val="009D63C5"/>
    <w:rsid w:val="009E326E"/>
    <w:rsid w:val="009F1A8C"/>
    <w:rsid w:val="00A02423"/>
    <w:rsid w:val="00A07C82"/>
    <w:rsid w:val="00A14A6E"/>
    <w:rsid w:val="00A213A4"/>
    <w:rsid w:val="00A245E7"/>
    <w:rsid w:val="00A311B0"/>
    <w:rsid w:val="00A53C1A"/>
    <w:rsid w:val="00A567CB"/>
    <w:rsid w:val="00A567FD"/>
    <w:rsid w:val="00A62807"/>
    <w:rsid w:val="00A62869"/>
    <w:rsid w:val="00A6743C"/>
    <w:rsid w:val="00A713E9"/>
    <w:rsid w:val="00A817FB"/>
    <w:rsid w:val="00A83109"/>
    <w:rsid w:val="00A83BAC"/>
    <w:rsid w:val="00A912C0"/>
    <w:rsid w:val="00A930D1"/>
    <w:rsid w:val="00A951B7"/>
    <w:rsid w:val="00AB53C4"/>
    <w:rsid w:val="00AB5B10"/>
    <w:rsid w:val="00AD2185"/>
    <w:rsid w:val="00AD4487"/>
    <w:rsid w:val="00AE0C43"/>
    <w:rsid w:val="00AE20B9"/>
    <w:rsid w:val="00AE3C6E"/>
    <w:rsid w:val="00AE4021"/>
    <w:rsid w:val="00AF5D18"/>
    <w:rsid w:val="00B075E0"/>
    <w:rsid w:val="00B1265E"/>
    <w:rsid w:val="00B14658"/>
    <w:rsid w:val="00B20FAE"/>
    <w:rsid w:val="00B456AC"/>
    <w:rsid w:val="00B471C4"/>
    <w:rsid w:val="00B511A3"/>
    <w:rsid w:val="00B51A6C"/>
    <w:rsid w:val="00B70786"/>
    <w:rsid w:val="00B70C3F"/>
    <w:rsid w:val="00B76F7C"/>
    <w:rsid w:val="00B80F7A"/>
    <w:rsid w:val="00B83A8D"/>
    <w:rsid w:val="00B918A8"/>
    <w:rsid w:val="00B93EFE"/>
    <w:rsid w:val="00BA42D5"/>
    <w:rsid w:val="00BB11D4"/>
    <w:rsid w:val="00BB33D5"/>
    <w:rsid w:val="00BE06C3"/>
    <w:rsid w:val="00BE26A7"/>
    <w:rsid w:val="00BE42E0"/>
    <w:rsid w:val="00BF0F10"/>
    <w:rsid w:val="00BF3672"/>
    <w:rsid w:val="00C00DD6"/>
    <w:rsid w:val="00C05A57"/>
    <w:rsid w:val="00C073DD"/>
    <w:rsid w:val="00C2225F"/>
    <w:rsid w:val="00C22E42"/>
    <w:rsid w:val="00C31940"/>
    <w:rsid w:val="00C4452A"/>
    <w:rsid w:val="00C47FAA"/>
    <w:rsid w:val="00C5111C"/>
    <w:rsid w:val="00C52EB4"/>
    <w:rsid w:val="00C5648F"/>
    <w:rsid w:val="00C6222D"/>
    <w:rsid w:val="00C62B71"/>
    <w:rsid w:val="00C638C7"/>
    <w:rsid w:val="00C763A8"/>
    <w:rsid w:val="00C94B03"/>
    <w:rsid w:val="00CB6B81"/>
    <w:rsid w:val="00CC324F"/>
    <w:rsid w:val="00CE268D"/>
    <w:rsid w:val="00CE3856"/>
    <w:rsid w:val="00CF2E9F"/>
    <w:rsid w:val="00CF35BB"/>
    <w:rsid w:val="00CF3BCB"/>
    <w:rsid w:val="00CF54AC"/>
    <w:rsid w:val="00CF6908"/>
    <w:rsid w:val="00D0355F"/>
    <w:rsid w:val="00D07BBF"/>
    <w:rsid w:val="00D12F66"/>
    <w:rsid w:val="00D2699C"/>
    <w:rsid w:val="00D30B88"/>
    <w:rsid w:val="00D30F5F"/>
    <w:rsid w:val="00D335FE"/>
    <w:rsid w:val="00D36BD2"/>
    <w:rsid w:val="00D43322"/>
    <w:rsid w:val="00D46B55"/>
    <w:rsid w:val="00D46F5B"/>
    <w:rsid w:val="00D50A21"/>
    <w:rsid w:val="00D56F99"/>
    <w:rsid w:val="00D64514"/>
    <w:rsid w:val="00D657E8"/>
    <w:rsid w:val="00D8262C"/>
    <w:rsid w:val="00D83FBF"/>
    <w:rsid w:val="00D85D0F"/>
    <w:rsid w:val="00D864A7"/>
    <w:rsid w:val="00D924C2"/>
    <w:rsid w:val="00D97043"/>
    <w:rsid w:val="00DA1418"/>
    <w:rsid w:val="00DA1DAC"/>
    <w:rsid w:val="00DB1EA7"/>
    <w:rsid w:val="00DC19D7"/>
    <w:rsid w:val="00DD0989"/>
    <w:rsid w:val="00DD63C8"/>
    <w:rsid w:val="00DF2F9C"/>
    <w:rsid w:val="00DF7CCA"/>
    <w:rsid w:val="00E13ED3"/>
    <w:rsid w:val="00E30B20"/>
    <w:rsid w:val="00E340F5"/>
    <w:rsid w:val="00E45628"/>
    <w:rsid w:val="00E4698E"/>
    <w:rsid w:val="00E5575C"/>
    <w:rsid w:val="00E57C23"/>
    <w:rsid w:val="00E664DE"/>
    <w:rsid w:val="00E665DA"/>
    <w:rsid w:val="00E75290"/>
    <w:rsid w:val="00E7536E"/>
    <w:rsid w:val="00E97927"/>
    <w:rsid w:val="00EA0770"/>
    <w:rsid w:val="00EA1D47"/>
    <w:rsid w:val="00EA5D9D"/>
    <w:rsid w:val="00EA6D1D"/>
    <w:rsid w:val="00EB03C6"/>
    <w:rsid w:val="00EB0F52"/>
    <w:rsid w:val="00EB1926"/>
    <w:rsid w:val="00F01E14"/>
    <w:rsid w:val="00F06CBA"/>
    <w:rsid w:val="00F160FD"/>
    <w:rsid w:val="00F21448"/>
    <w:rsid w:val="00F2167A"/>
    <w:rsid w:val="00F218A7"/>
    <w:rsid w:val="00F2263B"/>
    <w:rsid w:val="00F470C2"/>
    <w:rsid w:val="00F50C69"/>
    <w:rsid w:val="00F75C65"/>
    <w:rsid w:val="00F77BB2"/>
    <w:rsid w:val="00F812CA"/>
    <w:rsid w:val="00F84474"/>
    <w:rsid w:val="00FB1E87"/>
    <w:rsid w:val="00FB20F9"/>
    <w:rsid w:val="00FB3385"/>
    <w:rsid w:val="00FC3EF1"/>
    <w:rsid w:val="00FD1774"/>
    <w:rsid w:val="00FD3BCF"/>
    <w:rsid w:val="00FE0C24"/>
    <w:rsid w:val="00FE61C3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3010B"/>
  <w15:chartTrackingRefBased/>
  <w15:docId w15:val="{27D4A205-9589-9842-B2B5-C33BDEE7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7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rsid w:val="000267A6"/>
    <w:pPr>
      <w:tabs>
        <w:tab w:val="right" w:leader="dot" w:pos="8494"/>
      </w:tabs>
      <w:jc w:val="center"/>
    </w:pPr>
    <w:rPr>
      <w:rFonts w:ascii="SimHei" w:eastAsia="SimHei" w:hAnsi="Times New Roman" w:cs="Times New Roman"/>
      <w:b/>
      <w:snapToGrid w:val="0"/>
      <w:sz w:val="36"/>
    </w:rPr>
  </w:style>
  <w:style w:type="paragraph" w:styleId="TOC2">
    <w:name w:val="toc 2"/>
    <w:basedOn w:val="TOCHeading"/>
    <w:autoRedefine/>
    <w:uiPriority w:val="39"/>
    <w:qFormat/>
    <w:rsid w:val="000267A6"/>
    <w:pPr>
      <w:tabs>
        <w:tab w:val="right" w:leader="dot" w:pos="8494"/>
      </w:tabs>
      <w:ind w:leftChars="400" w:left="960"/>
      <w:jc w:val="center"/>
    </w:pPr>
    <w:rPr>
      <w:rFonts w:ascii="SimHei" w:hAnsi="SimHei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026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67A6"/>
    <w:pPr>
      <w:outlineLvl w:val="9"/>
    </w:pPr>
  </w:style>
  <w:style w:type="paragraph" w:customStyle="1" w:styleId="TOC3">
    <w:name w:val="TOC3"/>
    <w:basedOn w:val="TOC30"/>
    <w:qFormat/>
    <w:rsid w:val="000267A6"/>
    <w:pPr>
      <w:adjustRightInd w:val="0"/>
      <w:snapToGrid w:val="0"/>
      <w:spacing w:afterLines="100" w:after="240"/>
    </w:pPr>
    <w:rPr>
      <w:rFonts w:eastAsia="SimHei" w:cs="Times New Roman"/>
      <w:b w:val="0"/>
      <w:sz w:val="30"/>
      <w:szCs w:val="30"/>
    </w:rPr>
  </w:style>
  <w:style w:type="paragraph" w:styleId="TOC30">
    <w:name w:val="toc 3"/>
    <w:basedOn w:val="TOCHeading"/>
    <w:autoRedefine/>
    <w:uiPriority w:val="39"/>
    <w:unhideWhenUsed/>
    <w:qFormat/>
    <w:rsid w:val="000267A6"/>
    <w:pPr>
      <w:spacing w:after="100"/>
      <w:ind w:left="480" w:firstLineChars="200" w:firstLine="640"/>
    </w:pPr>
    <w:rPr>
      <w:rFonts w:ascii="SimHei" w:hAnsi="SimHei"/>
      <w:b/>
      <w:color w:val="000000" w:themeColor="text1"/>
    </w:rPr>
  </w:style>
  <w:style w:type="paragraph" w:styleId="TOC4">
    <w:name w:val="toc 4"/>
    <w:basedOn w:val="Normal"/>
    <w:autoRedefine/>
    <w:uiPriority w:val="39"/>
    <w:unhideWhenUsed/>
    <w:qFormat/>
    <w:rsid w:val="000267A6"/>
    <w:pPr>
      <w:spacing w:after="100"/>
      <w:ind w:left="720" w:firstLineChars="200" w:firstLine="562"/>
    </w:pPr>
    <w:rPr>
      <w:rFonts w:ascii="SimHei" w:eastAsia="SimHei" w:hAnsi="SimHei" w:cs="Times New Roman"/>
      <w:b/>
      <w:bCs/>
      <w:sz w:val="28"/>
      <w:szCs w:val="28"/>
    </w:rPr>
  </w:style>
  <w:style w:type="paragraph" w:styleId="TOC5">
    <w:name w:val="toc 5"/>
    <w:basedOn w:val="TOCHeading"/>
    <w:autoRedefine/>
    <w:uiPriority w:val="39"/>
    <w:unhideWhenUsed/>
    <w:qFormat/>
    <w:rsid w:val="000267A6"/>
    <w:pPr>
      <w:spacing w:after="100"/>
      <w:ind w:left="960" w:firstLineChars="200" w:firstLine="480"/>
    </w:pPr>
    <w:rPr>
      <w:rFonts w:ascii="SimHei" w:hAnsi="SimHei"/>
      <w:b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D4332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E3856"/>
  </w:style>
  <w:style w:type="character" w:styleId="CommentReference">
    <w:name w:val="annotation reference"/>
    <w:basedOn w:val="DefaultParagraphFont"/>
    <w:uiPriority w:val="99"/>
    <w:semiHidden/>
    <w:unhideWhenUsed/>
    <w:rsid w:val="001A3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1C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73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3DB"/>
  </w:style>
  <w:style w:type="character" w:styleId="PageNumber">
    <w:name w:val="page number"/>
    <w:basedOn w:val="DefaultParagraphFont"/>
    <w:uiPriority w:val="99"/>
    <w:semiHidden/>
    <w:unhideWhenUsed/>
    <w:rsid w:val="003E73DB"/>
  </w:style>
  <w:style w:type="character" w:styleId="LineNumber">
    <w:name w:val="line number"/>
    <w:basedOn w:val="DefaultParagraphFont"/>
    <w:uiPriority w:val="99"/>
    <w:semiHidden/>
    <w:unhideWhenUsed/>
    <w:rsid w:val="0035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9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chua@stanford.ed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EFB75C-0F7B-0E4D-8578-22660CE7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722</Words>
  <Characters>4085</Characters>
  <Application>Microsoft Office Word</Application>
  <DocSecurity>0</DocSecurity>
  <Lines>127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Liu</dc:creator>
  <cp:keywords/>
  <dc:description/>
  <cp:lastModifiedBy>Khanapur, Soumya</cp:lastModifiedBy>
  <cp:revision>2</cp:revision>
  <dcterms:created xsi:type="dcterms:W3CDTF">2024-02-14T02:51:00Z</dcterms:created>
  <dcterms:modified xsi:type="dcterms:W3CDTF">2024-02-14T02:51:00Z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16f7681d,38e687fc,61dd9463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2024-02-08T05:34:26Z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8313af3e-935b-4df8-b20b-5f68d3554fdb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GrammarlyDocumentId">
    <vt:lpwstr>69fe26ec3547368ef8fbd29ffcef9cc65ef52f0a516cca63e65985ce707b1689</vt:lpwstr>
  </property>
</Properties>
</file>