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Arial Regular" w:hAnsi="Arial Regular" w:cs="Arial Regular"/>
          <w:b w:val="0"/>
          <w:sz w:val="32"/>
          <w:szCs w:val="32"/>
        </w:rPr>
      </w:pPr>
      <w:r>
        <w:rPr>
          <w:rFonts w:ascii="Arial Regular" w:hAnsi="Arial Regular" w:cs="Arial Regular"/>
          <w:b w:val="0"/>
          <w:sz w:val="32"/>
          <w:szCs w:val="32"/>
        </w:rPr>
        <w:t xml:space="preserve">Supporting Information </w:t>
      </w:r>
    </w:p>
    <w:p>
      <w:pPr>
        <w:spacing w:line="480" w:lineRule="auto"/>
        <w:rPr>
          <w:rFonts w:ascii="Arial" w:hAnsi="Arial" w:cs="Arial"/>
        </w:rPr>
      </w:pPr>
      <w:bookmarkStart w:id="0" w:name="_GoBack"/>
      <w:bookmarkEnd w:id="0"/>
    </w:p>
    <w:p>
      <w:pPr>
        <w:spacing w:line="480" w:lineRule="auto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Supplementary Figure S1.</w:t>
      </w:r>
      <w:r>
        <w:rPr>
          <w:rFonts w:ascii="Arial" w:hAnsi="Arial" w:cs="Arial"/>
          <w:szCs w:val="21"/>
        </w:rPr>
        <w:t xml:space="preserve"> Characterization of HUVECs. （A）The morphology of endothelial cells. Scale bar=200 μm. (B) Flow cytometry analysis of marker of endothelial cells, CD31.</w:t>
      </w:r>
    </w:p>
    <w:p>
      <w:pPr>
        <w:spacing w:before="120" w:after="60"/>
        <w:rPr>
          <w:rFonts w:hint="eastAsia" w:ascii="Arial Bold" w:hAnsi="Arial Bold" w:eastAsia="宋体" w:cs="Arial Bold"/>
          <w:b/>
          <w:bCs/>
          <w:sz w:val="24"/>
        </w:rPr>
      </w:pPr>
      <w:r>
        <w:rPr>
          <w:rFonts w:hint="eastAsia" w:ascii="Arial Bold" w:hAnsi="Arial Bold" w:eastAsia="宋体" w:cs="Arial Bold"/>
          <w:b/>
          <w:bCs/>
          <w:sz w:val="24"/>
        </w:rPr>
        <w:drawing>
          <wp:inline distT="0" distB="0" distL="0" distR="0">
            <wp:extent cx="4168775" cy="1922145"/>
            <wp:effectExtent l="0" t="0" r="22225" b="8255"/>
            <wp:docPr id="92963644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36446" name="图片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341" cy="194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eastAsia" w:ascii="Arial Bold" w:hAnsi="Arial Bold" w:cs="Arial Bold"/>
          <w:szCs w:val="21"/>
        </w:rPr>
      </w:pPr>
      <w:r>
        <w:rPr>
          <w:rFonts w:ascii="Arial Bold" w:hAnsi="Arial Bold" w:cs="Arial Bold"/>
          <w:b/>
          <w:bCs/>
          <w:szCs w:val="21"/>
        </w:rPr>
        <w:t xml:space="preserve">Supplementary Table S1. </w:t>
      </w:r>
      <w:r>
        <w:rPr>
          <w:rFonts w:ascii="Arial Bold" w:hAnsi="Arial Bold" w:cs="Arial Bold"/>
          <w:szCs w:val="21"/>
        </w:rPr>
        <w:t>Primers for qRT-PCR.</w:t>
      </w:r>
    </w:p>
    <w:tbl>
      <w:tblPr>
        <w:tblStyle w:val="3"/>
        <w:tblW w:w="0" w:type="auto"/>
        <w:tblInd w:w="135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  <w:gridCol w:w="43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69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D6DCE4"/>
          </w:tcPr>
          <w:p>
            <w:pPr>
              <w:ind w:firstLine="480"/>
              <w:rPr>
                <w:rFonts w:ascii="Arial Bold" w:hAnsi="Arial Bold" w:eastAsia="Times New Roman" w:cs="Arial Bold"/>
                <w:b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/>
                <w:kern w:val="0"/>
                <w:szCs w:val="21"/>
              </w:rPr>
              <w:t>Target cDNA</w:t>
            </w:r>
          </w:p>
        </w:tc>
        <w:tc>
          <w:tcPr>
            <w:tcW w:w="439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D6DCE4"/>
          </w:tcPr>
          <w:p>
            <w:pPr>
              <w:ind w:firstLine="480"/>
              <w:rPr>
                <w:rFonts w:ascii="Arial Bold" w:hAnsi="Arial Bold" w:eastAsia="Times New Roman" w:cs="Arial Bold"/>
                <w:b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/>
                <w:kern w:val="0"/>
                <w:szCs w:val="21"/>
              </w:rPr>
              <w:t>Primer sequence (5’-3’)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69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human-GAPDH</w:t>
            </w:r>
          </w:p>
        </w:tc>
        <w:tc>
          <w:tcPr>
            <w:tcW w:w="439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CTTTGGTATCGTGGAAGGACTC</w:t>
            </w:r>
          </w:p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GTAGAGGCAGGGATGATGTTCT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human-CD31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TCGTGGTCAACATAACAGAACT</w:t>
            </w:r>
          </w:p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TTGAGTCTGTGACACAATCGTA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human-VEGF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firstLine="480"/>
              <w:rPr>
                <w:rFonts w:ascii="Arial Bold" w:hAnsi="Arial Bold" w:eastAsia="Times New Roman" w:cs="Arial Bold"/>
                <w:bCs/>
                <w:color w:val="000000"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color w:val="000000"/>
                <w:kern w:val="0"/>
                <w:szCs w:val="21"/>
              </w:rPr>
              <w:t>AGGGAAGAGGAGGAGATGAG</w:t>
            </w:r>
          </w:p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GCTGGGTTTGTCGGTGTT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69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human-angiogenin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firstLine="480"/>
              <w:rPr>
                <w:rFonts w:ascii="Arial Bold" w:hAnsi="Arial Bold" w:eastAsia="Times New Roman" w:cs="Arial Bold"/>
                <w:bCs/>
                <w:color w:val="000000"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color w:val="000000"/>
                <w:kern w:val="0"/>
                <w:szCs w:val="21"/>
              </w:rPr>
              <w:t>ACCCTCACAGAGAAAACCTAAG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690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firstLine="480"/>
              <w:rPr>
                <w:rFonts w:ascii="Arial Bold" w:hAnsi="Arial Bold" w:eastAsia="Times New Roman" w:cs="Arial Bold"/>
                <w:bCs/>
                <w:color w:val="000000"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color w:val="000000"/>
                <w:kern w:val="0"/>
                <w:szCs w:val="21"/>
              </w:rPr>
              <w:t>GACGACGGAAAATTGACTGATC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human-Col 1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AACATGGAGACTGGTGAGACCT</w:t>
            </w:r>
          </w:p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CGCCATACTCGAACTGGAATC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human-Col 3</w:t>
            </w:r>
          </w:p>
        </w:tc>
        <w:tc>
          <w:tcPr>
            <w:tcW w:w="439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CTTCTCTCCAGCCGAGCTTC</w:t>
            </w:r>
          </w:p>
          <w:p>
            <w:pPr>
              <w:ind w:firstLine="480"/>
              <w:rPr>
                <w:rFonts w:ascii="Arial Bold" w:hAnsi="Arial Bold" w:eastAsia="Times New Roman" w:cs="Arial Bold"/>
                <w:bCs/>
                <w:kern w:val="0"/>
                <w:szCs w:val="21"/>
              </w:rPr>
            </w:pPr>
            <w:r>
              <w:rPr>
                <w:rFonts w:ascii="Arial Bold" w:hAnsi="Arial Bold" w:eastAsia="Times New Roman" w:cs="Arial Bold"/>
                <w:bCs/>
                <w:kern w:val="0"/>
                <w:szCs w:val="21"/>
              </w:rPr>
              <w:t>TGTGTTTCGTGCAACCATCC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DC3792B"/>
    <w:rsid w:val="001543E8"/>
    <w:rsid w:val="00537064"/>
    <w:rsid w:val="00937E7B"/>
    <w:rsid w:val="00FB4F0A"/>
    <w:rsid w:val="B1FE7F4D"/>
    <w:rsid w:val="FCB0D564"/>
    <w:rsid w:val="FDC3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itle2"/>
    <w:basedOn w:val="1"/>
    <w:qFormat/>
    <w:uiPriority w:val="0"/>
    <w:pPr>
      <w:widowControl/>
      <w:jc w:val="left"/>
    </w:pPr>
    <w:rPr>
      <w:rFonts w:ascii="Times New Roman" w:hAnsi="Times New Roman" w:eastAsia="MS Mincho" w:cs="Times New Roman"/>
      <w:b/>
      <w:kern w:val="0"/>
      <w:sz w:val="24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719</Characters>
  <Lines>5</Lines>
  <Paragraphs>1</Paragraphs>
  <TotalTime>0</TotalTime>
  <ScaleCrop>false</ScaleCrop>
  <LinksUpToDate>false</LinksUpToDate>
  <CharactersWithSpaces>843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2023-07-11T19:46:00Z</dcterms:created>
  <dc:creator>董佳</dc:creator>
  <cp:lastModifiedBy>董佳</cp:lastModifiedBy>
  <dcterms:modified xsi:type="dcterms:W3CDTF">2024-01-06T12:31:19Z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A69AAB8FA70B108E97D7986587AE71B2_43</vt:lpwstr>
  </property>
</Properties>
</file>