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C9CA0" w14:textId="77777777" w:rsidR="00E01D29" w:rsidRPr="00D332B9" w:rsidRDefault="00DF7D57" w:rsidP="00D15811">
      <w:pPr>
        <w:pStyle w:val="BBAuthorName"/>
        <w:spacing w:line="480" w:lineRule="auto"/>
        <w:jc w:val="center"/>
        <w:rPr>
          <w:rFonts w:ascii="Times New Roman" w:hAnsi="Times New Roman" w:cs="Times New Roman"/>
          <w:sz w:val="24"/>
          <w:szCs w:val="24"/>
        </w:rPr>
      </w:pPr>
      <w:r w:rsidRPr="00D332B9">
        <w:rPr>
          <w:rFonts w:ascii="Times New Roman" w:hAnsi="Times New Roman" w:cs="Times New Roman"/>
          <w:sz w:val="24"/>
          <w:szCs w:val="24"/>
        </w:rPr>
        <w:t>SUPPLEMENTARY MATERIALS</w:t>
      </w:r>
    </w:p>
    <w:p w14:paraId="3D167A02" w14:textId="77777777" w:rsidR="00D15811" w:rsidRPr="00D332B9" w:rsidRDefault="00D15811" w:rsidP="00D15811">
      <w:pPr>
        <w:spacing w:line="480" w:lineRule="auto"/>
        <w:rPr>
          <w:b/>
          <w:bCs/>
          <w:sz w:val="24"/>
          <w:szCs w:val="24"/>
        </w:rPr>
      </w:pPr>
      <w:r w:rsidRPr="00D332B9">
        <w:rPr>
          <w:b/>
          <w:bCs/>
          <w:sz w:val="24"/>
          <w:szCs w:val="24"/>
        </w:rPr>
        <w:t>PEGylated SOCS3 mimetics encapsulated into PLGA-NPs as selective inhibitors of JAK/STAT pathway in TNBC cells</w:t>
      </w:r>
    </w:p>
    <w:p w14:paraId="2253774B" w14:textId="77777777" w:rsidR="00D15811" w:rsidRPr="00D332B9" w:rsidRDefault="00D15811" w:rsidP="00D15811">
      <w:pPr>
        <w:spacing w:line="480" w:lineRule="auto"/>
        <w:rPr>
          <w:sz w:val="24"/>
          <w:szCs w:val="24"/>
          <w:lang w:val="it-IT"/>
        </w:rPr>
      </w:pPr>
      <w:r w:rsidRPr="00D332B9">
        <w:rPr>
          <w:sz w:val="24"/>
          <w:szCs w:val="24"/>
          <w:lang w:val="it-IT"/>
        </w:rPr>
        <w:t>Sara La Manna</w:t>
      </w:r>
      <w:r w:rsidRPr="00D332B9">
        <w:rPr>
          <w:sz w:val="24"/>
          <w:szCs w:val="24"/>
          <w:vertAlign w:val="superscript"/>
          <w:lang w:val="it-IT"/>
        </w:rPr>
        <w:t>1</w:t>
      </w:r>
      <w:r w:rsidRPr="00D332B9">
        <w:rPr>
          <w:sz w:val="24"/>
          <w:szCs w:val="24"/>
          <w:lang w:val="it-IT"/>
        </w:rPr>
        <w:t>, Alessia Cugudda</w:t>
      </w:r>
      <w:r w:rsidRPr="00D332B9">
        <w:rPr>
          <w:sz w:val="24"/>
          <w:szCs w:val="24"/>
          <w:vertAlign w:val="superscript"/>
          <w:lang w:val="it-IT"/>
        </w:rPr>
        <w:t>1</w:t>
      </w:r>
      <w:r w:rsidRPr="00D332B9">
        <w:rPr>
          <w:sz w:val="24"/>
          <w:szCs w:val="24"/>
          <w:lang w:val="it-IT"/>
        </w:rPr>
        <w:t>, Flavia Anna Mercurio</w:t>
      </w:r>
      <w:r w:rsidRPr="00D332B9">
        <w:rPr>
          <w:sz w:val="24"/>
          <w:szCs w:val="24"/>
          <w:vertAlign w:val="superscript"/>
          <w:lang w:val="it-IT"/>
        </w:rPr>
        <w:t>2</w:t>
      </w:r>
      <w:r w:rsidRPr="00D332B9">
        <w:rPr>
          <w:sz w:val="24"/>
          <w:szCs w:val="24"/>
          <w:lang w:val="it-IT"/>
        </w:rPr>
        <w:t>, Marilisa Leone</w:t>
      </w:r>
      <w:r w:rsidRPr="00D332B9">
        <w:rPr>
          <w:sz w:val="24"/>
          <w:szCs w:val="24"/>
          <w:vertAlign w:val="superscript"/>
          <w:lang w:val="it-IT"/>
        </w:rPr>
        <w:t>2</w:t>
      </w:r>
      <w:r w:rsidRPr="00D332B9">
        <w:rPr>
          <w:sz w:val="24"/>
          <w:szCs w:val="24"/>
          <w:lang w:val="it-IT"/>
        </w:rPr>
        <w:t>, Sara Fortuna</w:t>
      </w:r>
      <w:r w:rsidRPr="00D332B9">
        <w:rPr>
          <w:sz w:val="24"/>
          <w:szCs w:val="24"/>
          <w:vertAlign w:val="superscript"/>
          <w:lang w:val="it-IT"/>
        </w:rPr>
        <w:t>3</w:t>
      </w:r>
      <w:r w:rsidRPr="00D332B9">
        <w:rPr>
          <w:sz w:val="24"/>
          <w:szCs w:val="24"/>
          <w:lang w:val="it-IT"/>
        </w:rPr>
        <w:t>, Concetta Di Natale</w:t>
      </w:r>
      <w:r w:rsidRPr="00D332B9">
        <w:rPr>
          <w:sz w:val="24"/>
          <w:szCs w:val="24"/>
          <w:vertAlign w:val="superscript"/>
          <w:lang w:val="it-IT"/>
        </w:rPr>
        <w:t>4</w:t>
      </w:r>
      <w:r w:rsidRPr="00D332B9">
        <w:rPr>
          <w:sz w:val="24"/>
          <w:szCs w:val="24"/>
          <w:lang w:val="it-IT"/>
        </w:rPr>
        <w:t>, Elena Lagreca</w:t>
      </w:r>
      <w:r w:rsidRPr="00D332B9">
        <w:rPr>
          <w:sz w:val="24"/>
          <w:szCs w:val="24"/>
          <w:vertAlign w:val="superscript"/>
          <w:lang w:val="it-IT"/>
        </w:rPr>
        <w:t>4</w:t>
      </w:r>
      <w:r w:rsidRPr="00D332B9">
        <w:rPr>
          <w:sz w:val="24"/>
          <w:szCs w:val="24"/>
          <w:lang w:val="it-IT"/>
        </w:rPr>
        <w:t>, Paolo Antonio Netti</w:t>
      </w:r>
      <w:r w:rsidRPr="00D332B9">
        <w:rPr>
          <w:sz w:val="24"/>
          <w:szCs w:val="24"/>
          <w:vertAlign w:val="superscript"/>
          <w:lang w:val="it-IT"/>
        </w:rPr>
        <w:t>4</w:t>
      </w:r>
      <w:r w:rsidRPr="00D332B9">
        <w:rPr>
          <w:sz w:val="24"/>
          <w:szCs w:val="24"/>
          <w:lang w:val="it-IT"/>
        </w:rPr>
        <w:t>, Valeria Panzetta</w:t>
      </w:r>
      <w:r w:rsidRPr="00D332B9">
        <w:rPr>
          <w:sz w:val="24"/>
          <w:szCs w:val="24"/>
          <w:vertAlign w:val="superscript"/>
          <w:lang w:val="it-IT"/>
        </w:rPr>
        <w:t>4</w:t>
      </w:r>
      <w:r w:rsidRPr="00D332B9">
        <w:rPr>
          <w:sz w:val="24"/>
          <w:szCs w:val="24"/>
          <w:lang w:val="it-IT"/>
        </w:rPr>
        <w:t xml:space="preserve"> and Daniela Marasco</w:t>
      </w:r>
      <w:r w:rsidRPr="00D332B9">
        <w:rPr>
          <w:sz w:val="24"/>
          <w:szCs w:val="24"/>
          <w:vertAlign w:val="superscript"/>
          <w:lang w:val="it-IT"/>
        </w:rPr>
        <w:t>1</w:t>
      </w:r>
    </w:p>
    <w:p w14:paraId="7714468B" w14:textId="77777777" w:rsidR="00D15811" w:rsidRPr="00D332B9" w:rsidRDefault="00D15811" w:rsidP="00D15811">
      <w:pPr>
        <w:spacing w:line="480" w:lineRule="auto"/>
        <w:rPr>
          <w:sz w:val="24"/>
          <w:szCs w:val="24"/>
          <w:lang w:val="it-IT"/>
        </w:rPr>
      </w:pPr>
    </w:p>
    <w:p w14:paraId="5FE33B94" w14:textId="77777777" w:rsidR="00D15811" w:rsidRPr="003D7940" w:rsidRDefault="00D15811" w:rsidP="00D15811">
      <w:pPr>
        <w:spacing w:line="480" w:lineRule="auto"/>
        <w:rPr>
          <w:sz w:val="24"/>
          <w:szCs w:val="24"/>
          <w:lang w:val="it-IT"/>
        </w:rPr>
      </w:pPr>
      <w:r w:rsidRPr="003D7940">
        <w:rPr>
          <w:sz w:val="24"/>
          <w:szCs w:val="24"/>
          <w:vertAlign w:val="superscript"/>
          <w:lang w:val="it-IT"/>
        </w:rPr>
        <w:t>1</w:t>
      </w:r>
      <w:r w:rsidRPr="003D7940">
        <w:rPr>
          <w:sz w:val="24"/>
          <w:szCs w:val="24"/>
          <w:lang w:val="it-IT"/>
        </w:rPr>
        <w:t xml:space="preserve">Department of Pharmacy, CIRPEB: Research Center on Bioactive Peptides- University of Naples Federico II, 80131, Naples, Italy; </w:t>
      </w:r>
      <w:r w:rsidRPr="003D7940">
        <w:rPr>
          <w:sz w:val="24"/>
          <w:szCs w:val="24"/>
          <w:vertAlign w:val="superscript"/>
          <w:lang w:val="it-IT"/>
        </w:rPr>
        <w:t>2</w:t>
      </w:r>
      <w:r w:rsidRPr="003D7940">
        <w:rPr>
          <w:sz w:val="24"/>
          <w:szCs w:val="24"/>
          <w:lang w:val="it-IT"/>
        </w:rPr>
        <w:t xml:space="preserve">Institute of Biostructures and Bioimaging (CNR), Via Pietro Castellino 111, 80131, Naples, Italy; </w:t>
      </w:r>
      <w:r w:rsidRPr="003D7940">
        <w:rPr>
          <w:sz w:val="24"/>
          <w:szCs w:val="24"/>
          <w:vertAlign w:val="superscript"/>
          <w:lang w:val="it-IT"/>
        </w:rPr>
        <w:t>3</w:t>
      </w:r>
      <w:r w:rsidRPr="003D7940">
        <w:rPr>
          <w:sz w:val="24"/>
          <w:szCs w:val="24"/>
          <w:lang w:val="it-IT"/>
        </w:rPr>
        <w:t xml:space="preserve">Italian Institute of Technology (IIT), Via Melen 83, B Block, 16152, Genova, Italy; </w:t>
      </w:r>
      <w:r w:rsidRPr="003D7940">
        <w:rPr>
          <w:sz w:val="24"/>
          <w:szCs w:val="24"/>
          <w:vertAlign w:val="superscript"/>
          <w:lang w:val="it-IT"/>
        </w:rPr>
        <w:t>4</w:t>
      </w:r>
      <w:r w:rsidRPr="003D7940">
        <w:rPr>
          <w:sz w:val="24"/>
          <w:szCs w:val="24"/>
          <w:lang w:val="it-IT"/>
        </w:rPr>
        <w:t>Department of Ingegneria Chimica del Materiali e della Produzione Industriale (DICMAPI), University of Naples Federico II, 80125, Naples, Italy.</w:t>
      </w:r>
    </w:p>
    <w:p w14:paraId="2B718AFD" w14:textId="77777777" w:rsidR="00D15811" w:rsidRPr="003D7940" w:rsidRDefault="00D15811" w:rsidP="00D15811">
      <w:pPr>
        <w:spacing w:line="480" w:lineRule="auto"/>
        <w:rPr>
          <w:sz w:val="24"/>
          <w:szCs w:val="24"/>
          <w:lang w:val="it-IT"/>
        </w:rPr>
      </w:pPr>
    </w:p>
    <w:p w14:paraId="3DEDC6CE" w14:textId="77777777" w:rsidR="00D15811" w:rsidRPr="00D332B9" w:rsidRDefault="00D15811" w:rsidP="00D15811">
      <w:pPr>
        <w:spacing w:line="480" w:lineRule="auto"/>
        <w:rPr>
          <w:sz w:val="24"/>
          <w:szCs w:val="24"/>
          <w:lang w:val="en-US"/>
        </w:rPr>
      </w:pPr>
      <w:r w:rsidRPr="00D332B9">
        <w:rPr>
          <w:sz w:val="24"/>
          <w:szCs w:val="24"/>
          <w:lang w:val="en-US"/>
        </w:rPr>
        <w:t>Correspondence: Daniela Marasco</w:t>
      </w:r>
    </w:p>
    <w:p w14:paraId="65F09DD5" w14:textId="77777777" w:rsidR="00D15811" w:rsidRPr="00D332B9" w:rsidRDefault="00D15811" w:rsidP="00D15811">
      <w:pPr>
        <w:spacing w:line="480" w:lineRule="auto"/>
        <w:rPr>
          <w:sz w:val="24"/>
          <w:szCs w:val="24"/>
          <w:lang w:val="en-US"/>
        </w:rPr>
      </w:pPr>
      <w:r w:rsidRPr="00D332B9">
        <w:rPr>
          <w:sz w:val="24"/>
          <w:szCs w:val="24"/>
          <w:lang w:val="en-US"/>
        </w:rPr>
        <w:t>Tel +39-081-2532043</w:t>
      </w:r>
    </w:p>
    <w:p w14:paraId="5AE3DBC7" w14:textId="77777777" w:rsidR="00D15811" w:rsidRPr="00D332B9" w:rsidRDefault="00D15811" w:rsidP="00D15811">
      <w:pPr>
        <w:spacing w:line="480" w:lineRule="auto"/>
        <w:rPr>
          <w:sz w:val="24"/>
          <w:szCs w:val="24"/>
          <w:lang w:val="en-US"/>
        </w:rPr>
      </w:pPr>
      <w:r w:rsidRPr="00D332B9">
        <w:rPr>
          <w:sz w:val="24"/>
          <w:szCs w:val="24"/>
          <w:lang w:val="en-US"/>
        </w:rPr>
        <w:t xml:space="preserve">Email </w:t>
      </w:r>
      <w:hyperlink r:id="rId6" w:history="1">
        <w:r w:rsidRPr="00D332B9">
          <w:rPr>
            <w:rStyle w:val="Collegamentoipertestuale"/>
            <w:sz w:val="24"/>
            <w:szCs w:val="24"/>
            <w:lang w:val="en-US"/>
          </w:rPr>
          <w:t>daniela.marasco@unina.it</w:t>
        </w:r>
      </w:hyperlink>
      <w:r w:rsidRPr="00D332B9">
        <w:rPr>
          <w:sz w:val="24"/>
          <w:szCs w:val="24"/>
          <w:lang w:val="en-US"/>
        </w:rPr>
        <w:t xml:space="preserve"> </w:t>
      </w:r>
    </w:p>
    <w:p w14:paraId="2F633B37" w14:textId="77777777" w:rsidR="00E01D29" w:rsidRPr="00D332B9" w:rsidRDefault="00E01D29" w:rsidP="00D15811">
      <w:pPr>
        <w:spacing w:after="200" w:line="480" w:lineRule="auto"/>
        <w:rPr>
          <w:rFonts w:eastAsiaTheme="minorEastAsia"/>
          <w:b/>
          <w:bCs/>
          <w:sz w:val="24"/>
          <w:szCs w:val="24"/>
          <w:lang w:val="en-US" w:eastAsia="it-IT"/>
        </w:rPr>
      </w:pPr>
    </w:p>
    <w:p w14:paraId="4D81AD0D" w14:textId="77777777" w:rsidR="00D15811" w:rsidRPr="00D332B9" w:rsidRDefault="00D15811">
      <w:pPr>
        <w:spacing w:after="200" w:line="360" w:lineRule="auto"/>
        <w:rPr>
          <w:rFonts w:eastAsiaTheme="minorEastAsia"/>
          <w:b/>
          <w:bCs/>
          <w:sz w:val="24"/>
          <w:szCs w:val="24"/>
          <w:lang w:val="en-US" w:eastAsia="it-IT"/>
        </w:rPr>
      </w:pPr>
    </w:p>
    <w:p w14:paraId="4F0637F2" w14:textId="77777777" w:rsidR="00D15811" w:rsidRPr="00D332B9" w:rsidRDefault="00D15811">
      <w:pPr>
        <w:spacing w:after="200" w:line="360" w:lineRule="auto"/>
        <w:rPr>
          <w:rFonts w:eastAsiaTheme="minorEastAsia"/>
          <w:b/>
          <w:bCs/>
          <w:sz w:val="24"/>
          <w:szCs w:val="24"/>
          <w:lang w:val="en-US" w:eastAsia="it-IT"/>
        </w:rPr>
      </w:pPr>
    </w:p>
    <w:p w14:paraId="72FC3F14" w14:textId="77777777" w:rsidR="00D15811" w:rsidRPr="00D332B9" w:rsidRDefault="00D15811">
      <w:pPr>
        <w:spacing w:after="200" w:line="360" w:lineRule="auto"/>
        <w:rPr>
          <w:rFonts w:eastAsiaTheme="minorEastAsia"/>
          <w:b/>
          <w:bCs/>
          <w:sz w:val="24"/>
          <w:szCs w:val="24"/>
          <w:lang w:val="en-US" w:eastAsia="it-IT"/>
        </w:rPr>
      </w:pPr>
    </w:p>
    <w:p w14:paraId="4FB2B172" w14:textId="77777777" w:rsidR="00D15811" w:rsidRPr="00D332B9" w:rsidRDefault="00D15811">
      <w:pPr>
        <w:spacing w:after="200" w:line="360" w:lineRule="auto"/>
        <w:rPr>
          <w:rFonts w:eastAsiaTheme="minorEastAsia"/>
          <w:b/>
          <w:bCs/>
          <w:sz w:val="24"/>
          <w:szCs w:val="24"/>
          <w:lang w:val="en-US" w:eastAsia="it-IT"/>
        </w:rPr>
      </w:pPr>
    </w:p>
    <w:p w14:paraId="0CE36AF3" w14:textId="77777777" w:rsidR="00E01D29" w:rsidRPr="00D332B9" w:rsidRDefault="00E01D29">
      <w:pPr>
        <w:spacing w:after="200" w:line="360" w:lineRule="auto"/>
        <w:rPr>
          <w:rFonts w:eastAsiaTheme="minorEastAsia"/>
          <w:b/>
          <w:bCs/>
          <w:sz w:val="24"/>
          <w:szCs w:val="24"/>
          <w:lang w:val="en-US" w:eastAsia="it-IT"/>
        </w:rPr>
      </w:pPr>
    </w:p>
    <w:p w14:paraId="0B8AA813" w14:textId="77777777" w:rsidR="00E01D29" w:rsidRPr="00D332B9" w:rsidRDefault="00E01D29">
      <w:pPr>
        <w:spacing w:after="200" w:line="360" w:lineRule="auto"/>
        <w:rPr>
          <w:rFonts w:eastAsiaTheme="minorEastAsia"/>
          <w:b/>
          <w:bCs/>
          <w:sz w:val="24"/>
          <w:szCs w:val="24"/>
          <w:lang w:val="en-US" w:eastAsia="it-IT"/>
        </w:rPr>
      </w:pPr>
    </w:p>
    <w:p w14:paraId="615E926E" w14:textId="77777777" w:rsidR="00E01D29" w:rsidRPr="00D332B9" w:rsidRDefault="00E01D29">
      <w:pPr>
        <w:spacing w:after="200" w:line="360" w:lineRule="auto"/>
        <w:rPr>
          <w:rFonts w:eastAsiaTheme="minorEastAsia"/>
          <w:b/>
          <w:bCs/>
          <w:sz w:val="24"/>
          <w:szCs w:val="24"/>
          <w:lang w:val="en-US" w:eastAsia="it-IT"/>
        </w:rPr>
      </w:pPr>
    </w:p>
    <w:p w14:paraId="04246247" w14:textId="77777777" w:rsidR="00E01D29" w:rsidRPr="00D332B9" w:rsidRDefault="00E01D29">
      <w:pPr>
        <w:spacing w:after="200" w:line="360" w:lineRule="auto"/>
        <w:rPr>
          <w:rFonts w:eastAsiaTheme="minorEastAsia"/>
          <w:b/>
          <w:bCs/>
          <w:sz w:val="24"/>
          <w:szCs w:val="24"/>
          <w:lang w:val="en-US" w:eastAsia="it-IT"/>
        </w:rPr>
      </w:pPr>
    </w:p>
    <w:p w14:paraId="02DAE8E1" w14:textId="77777777" w:rsidR="00E01D29" w:rsidRPr="00D332B9" w:rsidRDefault="00E01D29">
      <w:pPr>
        <w:spacing w:after="200" w:line="360" w:lineRule="auto"/>
        <w:rPr>
          <w:rFonts w:eastAsiaTheme="minorEastAsia"/>
          <w:b/>
          <w:bCs/>
          <w:sz w:val="24"/>
          <w:szCs w:val="24"/>
          <w:lang w:val="en-US" w:eastAsia="it-IT"/>
        </w:rPr>
      </w:pPr>
    </w:p>
    <w:p w14:paraId="105AED5A" w14:textId="451DB446" w:rsidR="001A735C" w:rsidRPr="0034622E" w:rsidRDefault="001A735C" w:rsidP="00EC6F33">
      <w:pPr>
        <w:spacing w:line="480" w:lineRule="auto"/>
        <w:rPr>
          <w:sz w:val="24"/>
          <w:szCs w:val="24"/>
          <w:lang w:val="en-US"/>
        </w:rPr>
      </w:pPr>
      <w:r w:rsidRPr="0034622E">
        <w:rPr>
          <w:b/>
          <w:bCs/>
          <w:sz w:val="24"/>
          <w:szCs w:val="24"/>
          <w:lang w:val="en-US"/>
        </w:rPr>
        <w:t>Table S1</w:t>
      </w:r>
      <w:r w:rsidR="004E1855" w:rsidRPr="0034622E">
        <w:rPr>
          <w:b/>
          <w:bCs/>
          <w:sz w:val="24"/>
          <w:szCs w:val="24"/>
          <w:lang w:val="en-US"/>
        </w:rPr>
        <w:t xml:space="preserve">: </w:t>
      </w:r>
      <w:r w:rsidRPr="0034622E">
        <w:rPr>
          <w:sz w:val="24"/>
          <w:szCs w:val="24"/>
          <w:lang w:val="en-US"/>
        </w:rPr>
        <w:t xml:space="preserve">Names and sequences of KIRCONG </w:t>
      </w:r>
      <w:proofErr w:type="spellStart"/>
      <w:r w:rsidRPr="0034622E">
        <w:rPr>
          <w:sz w:val="24"/>
          <w:szCs w:val="24"/>
          <w:lang w:val="en-US"/>
        </w:rPr>
        <w:t>chim</w:t>
      </w:r>
      <w:proofErr w:type="spellEnd"/>
      <w:r w:rsidRPr="0034622E">
        <w:rPr>
          <w:sz w:val="24"/>
          <w:szCs w:val="24"/>
          <w:lang w:val="en-US"/>
        </w:rPr>
        <w:t xml:space="preserve"> analogues and dissociation constants (K</w:t>
      </w:r>
      <w:r w:rsidRPr="0034622E">
        <w:rPr>
          <w:sz w:val="24"/>
          <w:szCs w:val="24"/>
          <w:vertAlign w:val="subscript"/>
          <w:lang w:val="en-US"/>
        </w:rPr>
        <w:t>D</w:t>
      </w:r>
      <w:r w:rsidRPr="0034622E">
        <w:rPr>
          <w:sz w:val="24"/>
          <w:szCs w:val="24"/>
          <w:lang w:val="en-US"/>
        </w:rPr>
        <w:t>) values of the affinity of SOCS3 peptidomimetics toward JAK2. Residues belonging to different SOCS3 regions are colored in blue (</w:t>
      </w:r>
      <w:proofErr w:type="spellStart"/>
      <w:r w:rsidRPr="0034622E">
        <w:rPr>
          <w:sz w:val="24"/>
          <w:szCs w:val="24"/>
          <w:lang w:val="en-US"/>
        </w:rPr>
        <w:t>restKIR</w:t>
      </w:r>
      <w:proofErr w:type="spellEnd"/>
      <w:r w:rsidRPr="0034622E">
        <w:rPr>
          <w:sz w:val="24"/>
          <w:szCs w:val="24"/>
          <w:lang w:val="en-US"/>
        </w:rPr>
        <w:t>), and orange (CONG).</w:t>
      </w:r>
      <w:r w:rsidR="00AD6851" w:rsidRPr="0034622E">
        <w:rPr>
          <w:sz w:val="24"/>
          <w:szCs w:val="24"/>
          <w:lang w:val="en-US"/>
        </w:rPr>
        <w:t xml:space="preserve"> Control sequences are also reported</w:t>
      </w:r>
      <w:r w:rsidR="002740B2">
        <w:rPr>
          <w:sz w:val="24"/>
          <w:szCs w:val="24"/>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985"/>
        <w:gridCol w:w="6095"/>
        <w:gridCol w:w="1558"/>
      </w:tblGrid>
      <w:tr w:rsidR="0034622E" w:rsidRPr="0034622E" w14:paraId="4B494307" w14:textId="77777777" w:rsidTr="00A21A4D">
        <w:trPr>
          <w:jc w:val="center"/>
        </w:trPr>
        <w:tc>
          <w:tcPr>
            <w:tcW w:w="1030" w:type="pct"/>
            <w:tcBorders>
              <w:top w:val="single" w:sz="8" w:space="0" w:color="auto"/>
              <w:left w:val="nil"/>
              <w:bottom w:val="single" w:sz="4" w:space="0" w:color="auto"/>
              <w:right w:val="nil"/>
            </w:tcBorders>
            <w:vAlign w:val="center"/>
          </w:tcPr>
          <w:p w14:paraId="0B505889" w14:textId="77777777" w:rsidR="001A735C" w:rsidRPr="0034622E" w:rsidRDefault="001A735C" w:rsidP="00EC6F33">
            <w:pPr>
              <w:pStyle w:val="MDPI42tablebody"/>
              <w:spacing w:line="480" w:lineRule="auto"/>
              <w:rPr>
                <w:rFonts w:ascii="Times New Roman" w:hAnsi="Times New Roman"/>
                <w:b/>
                <w:color w:val="auto"/>
              </w:rPr>
            </w:pPr>
            <w:r w:rsidRPr="0034622E">
              <w:rPr>
                <w:rFonts w:ascii="Times New Roman" w:hAnsi="Times New Roman"/>
                <w:b/>
                <w:color w:val="auto"/>
              </w:rPr>
              <w:t>Name</w:t>
            </w:r>
          </w:p>
        </w:tc>
        <w:tc>
          <w:tcPr>
            <w:tcW w:w="3162" w:type="pct"/>
            <w:tcBorders>
              <w:top w:val="single" w:sz="8" w:space="0" w:color="auto"/>
              <w:left w:val="nil"/>
              <w:bottom w:val="single" w:sz="4" w:space="0" w:color="auto"/>
              <w:right w:val="nil"/>
            </w:tcBorders>
            <w:vAlign w:val="center"/>
          </w:tcPr>
          <w:p w14:paraId="24613425" w14:textId="77777777" w:rsidR="001A735C" w:rsidRPr="0034622E" w:rsidRDefault="001A735C" w:rsidP="00EC6F33">
            <w:pPr>
              <w:pStyle w:val="MDPI42tablebody"/>
              <w:spacing w:line="480" w:lineRule="auto"/>
              <w:rPr>
                <w:rFonts w:ascii="Times New Roman" w:hAnsi="Times New Roman"/>
                <w:b/>
                <w:color w:val="auto"/>
              </w:rPr>
            </w:pPr>
            <w:r w:rsidRPr="0034622E">
              <w:rPr>
                <w:rFonts w:ascii="Times New Roman" w:hAnsi="Times New Roman"/>
                <w:b/>
                <w:color w:val="auto"/>
              </w:rPr>
              <w:t>Sequence</w:t>
            </w:r>
          </w:p>
        </w:tc>
        <w:tc>
          <w:tcPr>
            <w:tcW w:w="808" w:type="pct"/>
            <w:tcBorders>
              <w:top w:val="single" w:sz="8" w:space="0" w:color="auto"/>
              <w:left w:val="nil"/>
              <w:bottom w:val="single" w:sz="4" w:space="0" w:color="auto"/>
              <w:right w:val="nil"/>
            </w:tcBorders>
            <w:vAlign w:val="center"/>
          </w:tcPr>
          <w:p w14:paraId="401A4802" w14:textId="77777777" w:rsidR="001A735C" w:rsidRPr="0034622E" w:rsidRDefault="001A735C" w:rsidP="00EC6F33">
            <w:pPr>
              <w:pStyle w:val="MDPI42tablebody"/>
              <w:spacing w:line="480" w:lineRule="auto"/>
              <w:rPr>
                <w:rFonts w:ascii="Times New Roman" w:hAnsi="Times New Roman"/>
                <w:b/>
                <w:color w:val="auto"/>
              </w:rPr>
            </w:pPr>
            <w:r w:rsidRPr="0034622E">
              <w:rPr>
                <w:rFonts w:ascii="Times New Roman" w:hAnsi="Times New Roman"/>
                <w:b/>
                <w:bCs/>
                <w:color w:val="auto"/>
              </w:rPr>
              <w:t>K</w:t>
            </w:r>
            <w:r w:rsidRPr="0034622E">
              <w:rPr>
                <w:rFonts w:ascii="Times New Roman" w:hAnsi="Times New Roman"/>
                <w:b/>
                <w:bCs/>
                <w:color w:val="auto"/>
                <w:vertAlign w:val="subscript"/>
              </w:rPr>
              <w:t>D</w:t>
            </w:r>
            <w:r w:rsidRPr="0034622E">
              <w:rPr>
                <w:rFonts w:ascii="Times New Roman" w:hAnsi="Times New Roman"/>
                <w:b/>
                <w:bCs/>
                <w:color w:val="auto"/>
              </w:rPr>
              <w:t xml:space="preserve"> (µM)</w:t>
            </w:r>
          </w:p>
        </w:tc>
      </w:tr>
      <w:tr w:rsidR="0034622E" w:rsidRPr="0034622E" w14:paraId="4BA83B40" w14:textId="77777777" w:rsidTr="00A21A4D">
        <w:trPr>
          <w:trHeight w:val="546"/>
          <w:jc w:val="center"/>
        </w:trPr>
        <w:tc>
          <w:tcPr>
            <w:tcW w:w="1030" w:type="pct"/>
            <w:tcBorders>
              <w:top w:val="nil"/>
              <w:left w:val="nil"/>
              <w:bottom w:val="nil"/>
              <w:right w:val="nil"/>
            </w:tcBorders>
            <w:vAlign w:val="center"/>
          </w:tcPr>
          <w:p w14:paraId="549D3643" w14:textId="77777777" w:rsidR="001A735C" w:rsidRPr="0034622E" w:rsidRDefault="001A735C" w:rsidP="00EC6F33">
            <w:pPr>
              <w:pStyle w:val="MDPI42tablebody"/>
              <w:spacing w:line="480" w:lineRule="auto"/>
              <w:rPr>
                <w:rFonts w:ascii="Times New Roman" w:hAnsi="Times New Roman"/>
                <w:b/>
                <w:color w:val="auto"/>
              </w:rPr>
            </w:pPr>
            <w:r w:rsidRPr="0034622E">
              <w:rPr>
                <w:rFonts w:ascii="Times New Roman" w:hAnsi="Times New Roman"/>
                <w:b/>
                <w:color w:val="auto"/>
              </w:rPr>
              <w:t xml:space="preserve">KIRCONG </w:t>
            </w:r>
            <w:proofErr w:type="spellStart"/>
            <w:r w:rsidRPr="0034622E">
              <w:rPr>
                <w:rFonts w:ascii="Times New Roman" w:hAnsi="Times New Roman"/>
                <w:b/>
                <w:color w:val="auto"/>
              </w:rPr>
              <w:t>chim</w:t>
            </w:r>
            <w:proofErr w:type="spellEnd"/>
          </w:p>
        </w:tc>
        <w:tc>
          <w:tcPr>
            <w:tcW w:w="3162" w:type="pct"/>
            <w:tcBorders>
              <w:top w:val="nil"/>
              <w:left w:val="nil"/>
              <w:bottom w:val="nil"/>
              <w:right w:val="nil"/>
            </w:tcBorders>
            <w:vAlign w:val="center"/>
          </w:tcPr>
          <w:p w14:paraId="2E379690" w14:textId="4F45AC83" w:rsidR="001A735C" w:rsidRPr="0034622E" w:rsidRDefault="001A735C" w:rsidP="00EC6F33">
            <w:pPr>
              <w:pStyle w:val="MDPI42tablebody"/>
              <w:spacing w:line="480" w:lineRule="auto"/>
              <w:rPr>
                <w:rFonts w:ascii="Times New Roman" w:hAnsi="Times New Roman"/>
                <w:bCs/>
                <w:color w:val="auto"/>
              </w:rPr>
            </w:pPr>
            <w:r w:rsidRPr="0034622E">
              <w:rPr>
                <w:rFonts w:ascii="Times New Roman" w:hAnsi="Times New Roman"/>
                <w:bCs/>
                <w:color w:val="auto"/>
              </w:rPr>
              <w:t>K</w:t>
            </w:r>
            <w:r w:rsidRPr="0034622E">
              <w:rPr>
                <w:rFonts w:ascii="Times New Roman" w:hAnsi="Times New Roman"/>
                <w:bCs/>
                <w:color w:val="auto"/>
                <w:lang w:val="el-GR"/>
              </w:rPr>
              <w:t>β</w:t>
            </w:r>
            <w:r w:rsidRPr="0034622E">
              <w:rPr>
                <w:rFonts w:ascii="Times New Roman" w:hAnsi="Times New Roman"/>
                <w:bCs/>
                <w:color w:val="auto"/>
              </w:rPr>
              <w:t>AlaF</w:t>
            </w:r>
            <w:r w:rsidRPr="0034622E">
              <w:rPr>
                <w:rFonts w:ascii="Times New Roman" w:hAnsi="Times New Roman"/>
                <w:bCs/>
                <w:color w:val="auto"/>
                <w:vertAlign w:val="superscript"/>
              </w:rPr>
              <w:t>25</w:t>
            </w:r>
            <w:r w:rsidRPr="0034622E">
              <w:rPr>
                <w:rFonts w:ascii="Times New Roman" w:hAnsi="Times New Roman"/>
                <w:bCs/>
                <w:color w:val="auto"/>
              </w:rPr>
              <w:t>SSKSEYQL</w:t>
            </w:r>
            <w:r w:rsidRPr="0034622E">
              <w:rPr>
                <w:rFonts w:ascii="Times New Roman" w:hAnsi="Times New Roman"/>
                <w:bCs/>
                <w:color w:val="auto"/>
                <w:vertAlign w:val="superscript"/>
              </w:rPr>
              <w:t>33</w:t>
            </w:r>
            <w:r w:rsidRPr="0034622E">
              <w:rPr>
                <w:rFonts w:ascii="Times New Roman" w:hAnsi="Times New Roman"/>
                <w:bCs/>
                <w:color w:val="auto"/>
              </w:rPr>
              <w:t>-</w:t>
            </w:r>
            <w:r w:rsidRPr="0034622E">
              <w:rPr>
                <w:rFonts w:ascii="Times New Roman" w:hAnsi="Times New Roman"/>
                <w:bCs/>
                <w:color w:val="auto"/>
                <w:lang w:val="el-GR"/>
              </w:rPr>
              <w:t>β</w:t>
            </w:r>
            <w:r w:rsidRPr="0034622E">
              <w:rPr>
                <w:rFonts w:ascii="Times New Roman" w:hAnsi="Times New Roman"/>
                <w:bCs/>
                <w:color w:val="auto"/>
              </w:rPr>
              <w:t>Ala</w:t>
            </w:r>
            <w:r w:rsidRPr="0034622E">
              <w:rPr>
                <w:rFonts w:ascii="Times New Roman" w:hAnsi="Times New Roman"/>
                <w:bCs/>
                <w:color w:val="auto"/>
                <w:lang w:val="el-GR"/>
              </w:rPr>
              <w:t>β</w:t>
            </w:r>
            <w:r w:rsidRPr="0034622E">
              <w:rPr>
                <w:rFonts w:ascii="Times New Roman" w:hAnsi="Times New Roman"/>
                <w:bCs/>
                <w:color w:val="auto"/>
              </w:rPr>
              <w:t>Ala-F</w:t>
            </w:r>
            <w:r w:rsidRPr="0034622E">
              <w:rPr>
                <w:rFonts w:ascii="Times New Roman" w:hAnsi="Times New Roman"/>
                <w:bCs/>
                <w:color w:val="auto"/>
                <w:vertAlign w:val="superscript"/>
              </w:rPr>
              <w:t>46</w:t>
            </w:r>
            <w:r w:rsidRPr="0034622E">
              <w:rPr>
                <w:rFonts w:ascii="Times New Roman" w:hAnsi="Times New Roman"/>
                <w:bCs/>
                <w:color w:val="auto"/>
              </w:rPr>
              <w:t>YWSAVT</w:t>
            </w:r>
            <w:r w:rsidRPr="0034622E">
              <w:rPr>
                <w:rFonts w:ascii="Times New Roman" w:hAnsi="Times New Roman"/>
                <w:bCs/>
                <w:color w:val="auto"/>
                <w:vertAlign w:val="superscript"/>
              </w:rPr>
              <w:t>52</w:t>
            </w:r>
          </w:p>
        </w:tc>
        <w:tc>
          <w:tcPr>
            <w:tcW w:w="808" w:type="pct"/>
            <w:tcBorders>
              <w:top w:val="nil"/>
              <w:left w:val="nil"/>
              <w:bottom w:val="nil"/>
              <w:right w:val="nil"/>
            </w:tcBorders>
            <w:vAlign w:val="center"/>
          </w:tcPr>
          <w:p w14:paraId="2597CD35" w14:textId="66BE4A82" w:rsidR="001A735C" w:rsidRPr="0034622E" w:rsidRDefault="001A735C" w:rsidP="00EC6F33">
            <w:pPr>
              <w:pStyle w:val="MDPI42tablebody"/>
              <w:spacing w:line="480" w:lineRule="auto"/>
              <w:rPr>
                <w:rFonts w:ascii="Times New Roman" w:hAnsi="Times New Roman"/>
                <w:bCs/>
                <w:color w:val="auto"/>
              </w:rPr>
            </w:pPr>
            <w:r w:rsidRPr="0034622E">
              <w:rPr>
                <w:rFonts w:ascii="Times New Roman" w:hAnsi="Times New Roman"/>
                <w:bCs/>
                <w:color w:val="auto"/>
              </w:rPr>
              <w:t>11±3</w:t>
            </w:r>
            <w:r w:rsidR="00855AE2" w:rsidRPr="0034622E">
              <w:rPr>
                <w:rFonts w:ascii="Times New Roman" w:hAnsi="Times New Roman"/>
                <w:bCs/>
                <w:color w:val="auto"/>
              </w:rPr>
              <w:t>*</w:t>
            </w:r>
          </w:p>
        </w:tc>
      </w:tr>
      <w:tr w:rsidR="0034622E" w:rsidRPr="0034622E" w14:paraId="58F648C0" w14:textId="77777777" w:rsidTr="00AD6851">
        <w:trPr>
          <w:trHeight w:val="849"/>
          <w:jc w:val="center"/>
        </w:trPr>
        <w:tc>
          <w:tcPr>
            <w:tcW w:w="1030" w:type="pct"/>
            <w:tcBorders>
              <w:top w:val="nil"/>
              <w:left w:val="nil"/>
              <w:bottom w:val="nil"/>
              <w:right w:val="nil"/>
            </w:tcBorders>
            <w:vAlign w:val="center"/>
          </w:tcPr>
          <w:p w14:paraId="0FF5EDA8" w14:textId="77777777" w:rsidR="001A735C" w:rsidRPr="0034622E" w:rsidRDefault="001A735C" w:rsidP="00EC6F33">
            <w:pPr>
              <w:pStyle w:val="MDPI42tablebody"/>
              <w:spacing w:line="480" w:lineRule="auto"/>
              <w:rPr>
                <w:rFonts w:ascii="Times New Roman" w:hAnsi="Times New Roman"/>
                <w:b/>
                <w:color w:val="auto"/>
              </w:rPr>
            </w:pPr>
            <w:r w:rsidRPr="0034622E">
              <w:rPr>
                <w:rFonts w:ascii="Times New Roman" w:hAnsi="Times New Roman"/>
                <w:b/>
                <w:color w:val="auto"/>
              </w:rPr>
              <w:t xml:space="preserve">KIRCONG </w:t>
            </w:r>
            <w:proofErr w:type="spellStart"/>
            <w:r w:rsidRPr="0034622E">
              <w:rPr>
                <w:rFonts w:ascii="Times New Roman" w:hAnsi="Times New Roman"/>
                <w:b/>
                <w:color w:val="auto"/>
              </w:rPr>
              <w:t>chim</w:t>
            </w:r>
            <w:proofErr w:type="spellEnd"/>
            <w:r w:rsidRPr="0034622E">
              <w:rPr>
                <w:rFonts w:ascii="Times New Roman" w:hAnsi="Times New Roman"/>
                <w:b/>
                <w:color w:val="auto"/>
              </w:rPr>
              <w:t xml:space="preserve"> PEG</w:t>
            </w:r>
          </w:p>
        </w:tc>
        <w:tc>
          <w:tcPr>
            <w:tcW w:w="3162" w:type="pct"/>
            <w:tcBorders>
              <w:top w:val="nil"/>
              <w:left w:val="nil"/>
              <w:bottom w:val="nil"/>
              <w:right w:val="nil"/>
            </w:tcBorders>
            <w:vAlign w:val="center"/>
          </w:tcPr>
          <w:p w14:paraId="68AAEC9E" w14:textId="2ECB667B" w:rsidR="001A735C" w:rsidRPr="0034622E" w:rsidRDefault="001A735C" w:rsidP="00EC6F33">
            <w:pPr>
              <w:pStyle w:val="MDPI42tablebody"/>
              <w:spacing w:line="480" w:lineRule="auto"/>
              <w:rPr>
                <w:rFonts w:ascii="Times New Roman" w:hAnsi="Times New Roman"/>
                <w:bCs/>
                <w:color w:val="auto"/>
              </w:rPr>
            </w:pPr>
            <w:r w:rsidRPr="0034622E">
              <w:rPr>
                <w:rFonts w:ascii="Times New Roman" w:hAnsi="Times New Roman"/>
                <w:bCs/>
                <w:color w:val="auto"/>
              </w:rPr>
              <w:t>K</w:t>
            </w:r>
            <w:r w:rsidRPr="0034622E">
              <w:rPr>
                <w:rFonts w:ascii="Times New Roman" w:hAnsi="Times New Roman"/>
                <w:bCs/>
                <w:color w:val="auto"/>
                <w:lang w:val="el-GR"/>
              </w:rPr>
              <w:t>β</w:t>
            </w:r>
            <w:r w:rsidRPr="0034622E">
              <w:rPr>
                <w:rFonts w:ascii="Times New Roman" w:hAnsi="Times New Roman"/>
                <w:bCs/>
                <w:color w:val="auto"/>
              </w:rPr>
              <w:t>AlaF</w:t>
            </w:r>
            <w:r w:rsidRPr="0034622E">
              <w:rPr>
                <w:rFonts w:ascii="Times New Roman" w:hAnsi="Times New Roman"/>
                <w:bCs/>
                <w:color w:val="auto"/>
                <w:vertAlign w:val="superscript"/>
              </w:rPr>
              <w:t>25</w:t>
            </w:r>
            <w:r w:rsidRPr="0034622E">
              <w:rPr>
                <w:rFonts w:ascii="Times New Roman" w:hAnsi="Times New Roman"/>
                <w:bCs/>
                <w:color w:val="auto"/>
              </w:rPr>
              <w:t>SSKSEYQL</w:t>
            </w:r>
            <w:r w:rsidRPr="0034622E">
              <w:rPr>
                <w:rFonts w:ascii="Times New Roman" w:hAnsi="Times New Roman"/>
                <w:bCs/>
                <w:color w:val="auto"/>
                <w:vertAlign w:val="superscript"/>
              </w:rPr>
              <w:t>33</w:t>
            </w:r>
            <w:r w:rsidRPr="0034622E">
              <w:rPr>
                <w:rFonts w:ascii="Times New Roman" w:hAnsi="Times New Roman"/>
                <w:bCs/>
                <w:color w:val="auto"/>
              </w:rPr>
              <w:t>-PEG-F</w:t>
            </w:r>
            <w:r w:rsidRPr="0034622E">
              <w:rPr>
                <w:rFonts w:ascii="Times New Roman" w:hAnsi="Times New Roman"/>
                <w:bCs/>
                <w:color w:val="auto"/>
                <w:vertAlign w:val="superscript"/>
              </w:rPr>
              <w:t>46</w:t>
            </w:r>
            <w:r w:rsidRPr="0034622E">
              <w:rPr>
                <w:rFonts w:ascii="Times New Roman" w:hAnsi="Times New Roman"/>
                <w:bCs/>
                <w:color w:val="auto"/>
              </w:rPr>
              <w:t>YWSAVT</w:t>
            </w:r>
            <w:r w:rsidRPr="0034622E">
              <w:rPr>
                <w:rFonts w:ascii="Times New Roman" w:hAnsi="Times New Roman"/>
                <w:bCs/>
                <w:color w:val="auto"/>
                <w:vertAlign w:val="superscript"/>
              </w:rPr>
              <w:t>52</w:t>
            </w:r>
          </w:p>
        </w:tc>
        <w:tc>
          <w:tcPr>
            <w:tcW w:w="808" w:type="pct"/>
            <w:tcBorders>
              <w:top w:val="nil"/>
              <w:left w:val="nil"/>
              <w:bottom w:val="nil"/>
              <w:right w:val="nil"/>
            </w:tcBorders>
            <w:vAlign w:val="center"/>
          </w:tcPr>
          <w:p w14:paraId="00445826" w14:textId="77777777" w:rsidR="001A735C" w:rsidRPr="0034622E" w:rsidRDefault="001A735C" w:rsidP="00EC6F33">
            <w:pPr>
              <w:pStyle w:val="MDPI42tablebody"/>
              <w:spacing w:line="480" w:lineRule="auto"/>
              <w:rPr>
                <w:rFonts w:ascii="Times New Roman" w:hAnsi="Times New Roman"/>
                <w:bCs/>
                <w:color w:val="auto"/>
              </w:rPr>
            </w:pPr>
            <w:r w:rsidRPr="0034622E">
              <w:rPr>
                <w:rFonts w:ascii="Times New Roman" w:hAnsi="Times New Roman"/>
                <w:bCs/>
                <w:color w:val="auto"/>
              </w:rPr>
              <w:t>(4±2)*10</w:t>
            </w:r>
          </w:p>
        </w:tc>
      </w:tr>
      <w:tr w:rsidR="0034622E" w:rsidRPr="0034622E" w14:paraId="0CD5E140" w14:textId="77777777" w:rsidTr="00AD6851">
        <w:trPr>
          <w:trHeight w:val="849"/>
          <w:jc w:val="center"/>
        </w:trPr>
        <w:tc>
          <w:tcPr>
            <w:tcW w:w="1030" w:type="pct"/>
            <w:tcBorders>
              <w:top w:val="nil"/>
              <w:left w:val="nil"/>
              <w:bottom w:val="nil"/>
              <w:right w:val="nil"/>
            </w:tcBorders>
            <w:vAlign w:val="center"/>
          </w:tcPr>
          <w:p w14:paraId="6ACDB69E" w14:textId="7EA4B55D" w:rsidR="00AD6851" w:rsidRPr="0034622E" w:rsidRDefault="00AD6851" w:rsidP="00EC6F33">
            <w:pPr>
              <w:pStyle w:val="MDPI42tablebody"/>
              <w:spacing w:line="480" w:lineRule="auto"/>
              <w:rPr>
                <w:rFonts w:ascii="Times New Roman" w:hAnsi="Times New Roman"/>
                <w:b/>
                <w:color w:val="auto"/>
              </w:rPr>
            </w:pPr>
            <w:r w:rsidRPr="0034622E">
              <w:rPr>
                <w:rFonts w:ascii="Times New Roman" w:hAnsi="Times New Roman"/>
                <w:b/>
                <w:color w:val="auto"/>
              </w:rPr>
              <w:t>Ctrl PEG</w:t>
            </w:r>
          </w:p>
        </w:tc>
        <w:tc>
          <w:tcPr>
            <w:tcW w:w="3162" w:type="pct"/>
            <w:tcBorders>
              <w:top w:val="nil"/>
              <w:left w:val="nil"/>
              <w:bottom w:val="nil"/>
              <w:right w:val="nil"/>
            </w:tcBorders>
            <w:vAlign w:val="center"/>
          </w:tcPr>
          <w:p w14:paraId="70E3A8FB" w14:textId="08F559D0" w:rsidR="00AD6851" w:rsidRPr="003D7940" w:rsidRDefault="00AD6851" w:rsidP="00EC6F33">
            <w:pPr>
              <w:pStyle w:val="MDPI42tablebody"/>
              <w:spacing w:line="480" w:lineRule="auto"/>
              <w:rPr>
                <w:rFonts w:ascii="Times New Roman" w:hAnsi="Times New Roman"/>
                <w:bCs/>
                <w:color w:val="auto"/>
              </w:rPr>
            </w:pPr>
            <w:bookmarkStart w:id="0" w:name="_Hlk156988330"/>
            <w:r w:rsidRPr="0034622E">
              <w:rPr>
                <w:rFonts w:ascii="Times New Roman" w:hAnsi="Times New Roman"/>
                <w:color w:val="auto"/>
              </w:rPr>
              <w:t>β</w:t>
            </w:r>
            <w:r w:rsidRPr="003D7940">
              <w:rPr>
                <w:rFonts w:ascii="Times New Roman" w:hAnsi="Times New Roman"/>
                <w:color w:val="auto"/>
              </w:rPr>
              <w:t>Ala-G-</w:t>
            </w:r>
            <w:r w:rsidRPr="0034622E">
              <w:rPr>
                <w:rFonts w:ascii="Times New Roman" w:hAnsi="Times New Roman"/>
                <w:color w:val="auto"/>
              </w:rPr>
              <w:t>β</w:t>
            </w:r>
            <w:r w:rsidRPr="003D7940">
              <w:rPr>
                <w:rFonts w:ascii="Times New Roman" w:hAnsi="Times New Roman"/>
                <w:color w:val="auto"/>
              </w:rPr>
              <w:t>Ala-QL-PEG-AAFAARA</w:t>
            </w:r>
            <w:bookmarkEnd w:id="0"/>
          </w:p>
        </w:tc>
        <w:tc>
          <w:tcPr>
            <w:tcW w:w="808" w:type="pct"/>
            <w:tcBorders>
              <w:top w:val="nil"/>
              <w:left w:val="nil"/>
              <w:bottom w:val="nil"/>
              <w:right w:val="nil"/>
            </w:tcBorders>
            <w:vAlign w:val="center"/>
          </w:tcPr>
          <w:p w14:paraId="68D6A070" w14:textId="77777777" w:rsidR="00AD6851" w:rsidRPr="003D7940" w:rsidRDefault="00AD6851" w:rsidP="00EC6F33">
            <w:pPr>
              <w:pStyle w:val="MDPI42tablebody"/>
              <w:spacing w:line="480" w:lineRule="auto"/>
              <w:rPr>
                <w:rFonts w:ascii="Times New Roman" w:hAnsi="Times New Roman"/>
                <w:bCs/>
                <w:color w:val="auto"/>
              </w:rPr>
            </w:pPr>
          </w:p>
        </w:tc>
      </w:tr>
      <w:tr w:rsidR="0034622E" w:rsidRPr="0034622E" w14:paraId="4C4B2B24" w14:textId="77777777" w:rsidTr="00A21A4D">
        <w:trPr>
          <w:trHeight w:val="849"/>
          <w:jc w:val="center"/>
        </w:trPr>
        <w:tc>
          <w:tcPr>
            <w:tcW w:w="1030" w:type="pct"/>
            <w:tcBorders>
              <w:top w:val="nil"/>
              <w:left w:val="nil"/>
              <w:bottom w:val="single" w:sz="8" w:space="0" w:color="auto"/>
              <w:right w:val="nil"/>
            </w:tcBorders>
            <w:vAlign w:val="center"/>
          </w:tcPr>
          <w:p w14:paraId="21FADCF5" w14:textId="654533AC" w:rsidR="00AD6851" w:rsidRPr="0034622E" w:rsidRDefault="00AD6851" w:rsidP="00EC6F33">
            <w:pPr>
              <w:pStyle w:val="MDPI42tablebody"/>
              <w:spacing w:line="480" w:lineRule="auto"/>
              <w:rPr>
                <w:rFonts w:ascii="Times New Roman" w:hAnsi="Times New Roman"/>
                <w:b/>
                <w:color w:val="auto"/>
              </w:rPr>
            </w:pPr>
            <w:r w:rsidRPr="0034622E">
              <w:rPr>
                <w:rFonts w:ascii="Times New Roman" w:hAnsi="Times New Roman"/>
                <w:b/>
                <w:color w:val="auto"/>
              </w:rPr>
              <w:t>Ctrl PEG</w:t>
            </w:r>
            <w:r w:rsidR="002740B2">
              <w:rPr>
                <w:rFonts w:ascii="Times New Roman" w:hAnsi="Times New Roman"/>
                <w:b/>
                <w:color w:val="auto"/>
              </w:rPr>
              <w:t>-</w:t>
            </w:r>
            <w:r w:rsidRPr="0034622E">
              <w:rPr>
                <w:rFonts w:ascii="Times New Roman" w:hAnsi="Times New Roman"/>
                <w:b/>
                <w:color w:val="auto"/>
              </w:rPr>
              <w:t>Val</w:t>
            </w:r>
          </w:p>
        </w:tc>
        <w:tc>
          <w:tcPr>
            <w:tcW w:w="3162" w:type="pct"/>
            <w:tcBorders>
              <w:top w:val="nil"/>
              <w:left w:val="nil"/>
              <w:bottom w:val="single" w:sz="8" w:space="0" w:color="auto"/>
              <w:right w:val="nil"/>
            </w:tcBorders>
            <w:vAlign w:val="center"/>
          </w:tcPr>
          <w:p w14:paraId="2FFB60F9" w14:textId="2019CBFF" w:rsidR="00AD6851" w:rsidRPr="003D7940" w:rsidRDefault="00AD6851" w:rsidP="00EC6F33">
            <w:pPr>
              <w:pStyle w:val="MDPI42tablebody"/>
              <w:spacing w:line="480" w:lineRule="auto"/>
              <w:rPr>
                <w:rFonts w:ascii="Times New Roman" w:hAnsi="Times New Roman"/>
                <w:color w:val="auto"/>
              </w:rPr>
            </w:pPr>
            <w:r w:rsidRPr="0034622E">
              <w:rPr>
                <w:rFonts w:ascii="Times New Roman" w:hAnsi="Times New Roman"/>
                <w:color w:val="auto"/>
              </w:rPr>
              <w:t>β</w:t>
            </w:r>
            <w:r w:rsidRPr="003D7940">
              <w:rPr>
                <w:rFonts w:ascii="Times New Roman" w:hAnsi="Times New Roman"/>
                <w:color w:val="auto"/>
              </w:rPr>
              <w:t>Ala-G-</w:t>
            </w:r>
            <w:r w:rsidRPr="0034622E">
              <w:rPr>
                <w:rFonts w:ascii="Times New Roman" w:hAnsi="Times New Roman"/>
                <w:color w:val="auto"/>
              </w:rPr>
              <w:t>β</w:t>
            </w:r>
            <w:r w:rsidRPr="003D7940">
              <w:rPr>
                <w:rFonts w:ascii="Times New Roman" w:hAnsi="Times New Roman"/>
                <w:color w:val="auto"/>
              </w:rPr>
              <w:t>Ala-QL-PEG-AAFAARAV</w:t>
            </w:r>
          </w:p>
        </w:tc>
        <w:tc>
          <w:tcPr>
            <w:tcW w:w="808" w:type="pct"/>
            <w:tcBorders>
              <w:top w:val="nil"/>
              <w:left w:val="nil"/>
              <w:bottom w:val="single" w:sz="8" w:space="0" w:color="auto"/>
              <w:right w:val="nil"/>
            </w:tcBorders>
            <w:vAlign w:val="center"/>
          </w:tcPr>
          <w:p w14:paraId="59C3EC40" w14:textId="77777777" w:rsidR="00AD6851" w:rsidRPr="003D7940" w:rsidRDefault="00AD6851" w:rsidP="00EC6F33">
            <w:pPr>
              <w:pStyle w:val="MDPI42tablebody"/>
              <w:spacing w:line="480" w:lineRule="auto"/>
              <w:rPr>
                <w:rFonts w:ascii="Times New Roman" w:hAnsi="Times New Roman"/>
                <w:bCs/>
                <w:color w:val="auto"/>
              </w:rPr>
            </w:pPr>
          </w:p>
        </w:tc>
      </w:tr>
    </w:tbl>
    <w:p w14:paraId="275DACDE" w14:textId="57F41747" w:rsidR="001A735C" w:rsidRPr="0034622E" w:rsidRDefault="00855AE2" w:rsidP="001E3C9A">
      <w:pPr>
        <w:spacing w:after="200" w:line="480" w:lineRule="auto"/>
        <w:rPr>
          <w:rFonts w:eastAsiaTheme="minorEastAsia"/>
          <w:b/>
          <w:bCs/>
          <w:sz w:val="24"/>
          <w:szCs w:val="24"/>
          <w:lang w:val="en-US" w:eastAsia="it-IT"/>
        </w:rPr>
      </w:pPr>
      <w:r w:rsidRPr="0034622E">
        <w:rPr>
          <w:rFonts w:eastAsiaTheme="minorEastAsia"/>
          <w:b/>
          <w:bCs/>
          <w:sz w:val="24"/>
          <w:szCs w:val="24"/>
          <w:lang w:val="en-US" w:eastAsia="it-IT"/>
        </w:rPr>
        <w:t>*</w:t>
      </w:r>
      <w:r w:rsidRPr="0034622E">
        <w:rPr>
          <w:rFonts w:eastAsiaTheme="minorEastAsia"/>
          <w:b/>
          <w:bCs/>
          <w:sz w:val="24"/>
          <w:szCs w:val="24"/>
          <w:lang w:val="it-IT" w:eastAsia="it-IT"/>
        </w:rPr>
        <w:fldChar w:fldCharType="begin"/>
      </w:r>
      <w:r w:rsidRPr="0034622E">
        <w:rPr>
          <w:rFonts w:eastAsiaTheme="minorEastAsia"/>
          <w:b/>
          <w:bCs/>
          <w:sz w:val="24"/>
          <w:szCs w:val="24"/>
          <w:lang w:val="en-US" w:eastAsia="it-IT"/>
        </w:rPr>
        <w:instrText xml:space="preserve"> ADDIN EN.CITE &lt;EndNote&gt;&lt;Cite&gt;&lt;Author&gt;La Manna&lt;/Author&gt;&lt;Year&gt;2020&lt;/Year&gt;&lt;RecNum&gt;350&lt;/RecNum&gt;&lt;DisplayText&gt;&lt;style face="superscript"&gt;1&lt;/style&gt;&lt;/DisplayText&gt;&lt;record&gt;&lt;rec-number&gt;350&lt;/rec-number&gt;&lt;foreign-keys&gt;&lt;key app="EN" db-id="fvwdsrpv8tt2p4ef2w7vsdzke2d509dzttvw" timestamp="1673361037"&gt;350&lt;/key&gt;&lt;/foreign-keys&gt;&lt;ref-type name="Journal Article"&gt;17&lt;/ref-type&gt;&lt;contributors&gt;&lt;authors&gt;&lt;author&gt;La Manna, Sara&lt;/author&gt;&lt;author&gt;Lopez-Sanz, Laura&lt;/author&gt;&lt;author&gt;Mercurio, Flavia Anna&lt;/author&gt;&lt;author&gt;Fortuna, Sara&lt;/author&gt;&lt;author&gt;Leone, Marilisa&lt;/author&gt;&lt;author&gt;Gomez-Guerrero, Carmen&lt;/author&gt;&lt;author&gt;Marasco, Daniela&lt;/author&gt;&lt;/authors&gt;&lt;/contributors&gt;&lt;titles&gt;&lt;title&gt;Chimeric peptidomimetics of SOCS 3 able to interact with JAK2 as anti-inflammatory compounds&lt;/title&gt;&lt;secondary-title&gt;ACS medicinal chemistry letters&lt;/secondary-title&gt;&lt;/titles&gt;&lt;periodical&gt;&lt;full-title&gt;ACS medicinal chemistry letters&lt;/full-title&gt;&lt;/periodical&gt;&lt;pages&gt;615-623&lt;/pages&gt;&lt;volume&gt;11&lt;/volume&gt;&lt;number&gt;5&lt;/number&gt;&lt;dates&gt;&lt;year&gt;2020&lt;/year&gt;&lt;/dates&gt;&lt;isbn&gt;1948-5875&lt;/isbn&gt;&lt;urls&gt;&lt;/urls&gt;&lt;/record&gt;&lt;/Cite&gt;&lt;/EndNote&gt;</w:instrText>
      </w:r>
      <w:r w:rsidRPr="0034622E">
        <w:rPr>
          <w:rFonts w:eastAsiaTheme="minorEastAsia"/>
          <w:b/>
          <w:bCs/>
          <w:sz w:val="24"/>
          <w:szCs w:val="24"/>
          <w:lang w:val="it-IT" w:eastAsia="it-IT"/>
        </w:rPr>
        <w:fldChar w:fldCharType="separate"/>
      </w:r>
      <w:r w:rsidRPr="0034622E">
        <w:rPr>
          <w:rFonts w:eastAsiaTheme="minorEastAsia"/>
          <w:b/>
          <w:bCs/>
          <w:noProof/>
          <w:sz w:val="24"/>
          <w:szCs w:val="24"/>
          <w:vertAlign w:val="superscript"/>
          <w:lang w:val="en-US" w:eastAsia="it-IT"/>
        </w:rPr>
        <w:t>1</w:t>
      </w:r>
      <w:r w:rsidRPr="0034622E">
        <w:rPr>
          <w:rFonts w:eastAsiaTheme="minorEastAsia"/>
          <w:b/>
          <w:bCs/>
          <w:sz w:val="24"/>
          <w:szCs w:val="24"/>
          <w:lang w:val="it-IT" w:eastAsia="it-IT"/>
        </w:rPr>
        <w:fldChar w:fldCharType="end"/>
      </w:r>
    </w:p>
    <w:p w14:paraId="5BF72026" w14:textId="77777777" w:rsidR="002740B2" w:rsidRDefault="002740B2" w:rsidP="00EC6F33">
      <w:pPr>
        <w:spacing w:line="480" w:lineRule="auto"/>
        <w:rPr>
          <w:b/>
          <w:bCs/>
          <w:sz w:val="24"/>
          <w:szCs w:val="24"/>
        </w:rPr>
      </w:pPr>
    </w:p>
    <w:p w14:paraId="3BD28C18" w14:textId="77777777" w:rsidR="002740B2" w:rsidRDefault="002740B2" w:rsidP="00EC6F33">
      <w:pPr>
        <w:spacing w:line="480" w:lineRule="auto"/>
        <w:rPr>
          <w:b/>
          <w:bCs/>
          <w:sz w:val="24"/>
          <w:szCs w:val="24"/>
        </w:rPr>
      </w:pPr>
    </w:p>
    <w:p w14:paraId="3C9CEDAD" w14:textId="77777777" w:rsidR="002740B2" w:rsidRDefault="002740B2" w:rsidP="00EC6F33">
      <w:pPr>
        <w:spacing w:line="480" w:lineRule="auto"/>
        <w:rPr>
          <w:b/>
          <w:bCs/>
          <w:sz w:val="24"/>
          <w:szCs w:val="24"/>
        </w:rPr>
      </w:pPr>
    </w:p>
    <w:p w14:paraId="7EA236AD" w14:textId="77777777" w:rsidR="002740B2" w:rsidRDefault="002740B2" w:rsidP="00EC6F33">
      <w:pPr>
        <w:spacing w:line="480" w:lineRule="auto"/>
        <w:rPr>
          <w:b/>
          <w:bCs/>
          <w:sz w:val="24"/>
          <w:szCs w:val="24"/>
        </w:rPr>
      </w:pPr>
    </w:p>
    <w:p w14:paraId="36F1D69C" w14:textId="77777777" w:rsidR="002740B2" w:rsidRDefault="002740B2" w:rsidP="00EC6F33">
      <w:pPr>
        <w:spacing w:line="480" w:lineRule="auto"/>
        <w:rPr>
          <w:b/>
          <w:bCs/>
          <w:sz w:val="24"/>
          <w:szCs w:val="24"/>
        </w:rPr>
      </w:pPr>
    </w:p>
    <w:p w14:paraId="312926BD" w14:textId="77777777" w:rsidR="002740B2" w:rsidRDefault="002740B2" w:rsidP="00EC6F33">
      <w:pPr>
        <w:spacing w:line="480" w:lineRule="auto"/>
        <w:rPr>
          <w:b/>
          <w:bCs/>
          <w:sz w:val="24"/>
          <w:szCs w:val="24"/>
        </w:rPr>
      </w:pPr>
    </w:p>
    <w:p w14:paraId="658D4520" w14:textId="77777777" w:rsidR="002740B2" w:rsidRDefault="002740B2" w:rsidP="00EC6F33">
      <w:pPr>
        <w:spacing w:line="480" w:lineRule="auto"/>
        <w:rPr>
          <w:b/>
          <w:bCs/>
          <w:sz w:val="24"/>
          <w:szCs w:val="24"/>
        </w:rPr>
      </w:pPr>
    </w:p>
    <w:p w14:paraId="13ADB037" w14:textId="77777777" w:rsidR="002740B2" w:rsidRDefault="002740B2" w:rsidP="00EC6F33">
      <w:pPr>
        <w:spacing w:line="480" w:lineRule="auto"/>
        <w:rPr>
          <w:b/>
          <w:bCs/>
          <w:sz w:val="24"/>
          <w:szCs w:val="24"/>
        </w:rPr>
      </w:pPr>
    </w:p>
    <w:p w14:paraId="0AAFA41D" w14:textId="77777777" w:rsidR="002740B2" w:rsidRDefault="002740B2" w:rsidP="00EC6F33">
      <w:pPr>
        <w:spacing w:line="480" w:lineRule="auto"/>
        <w:rPr>
          <w:b/>
          <w:bCs/>
          <w:sz w:val="24"/>
          <w:szCs w:val="24"/>
        </w:rPr>
      </w:pPr>
    </w:p>
    <w:p w14:paraId="6275B69B" w14:textId="77777777" w:rsidR="002740B2" w:rsidRDefault="002740B2" w:rsidP="00EC6F33">
      <w:pPr>
        <w:spacing w:line="480" w:lineRule="auto"/>
        <w:rPr>
          <w:b/>
          <w:bCs/>
          <w:sz w:val="24"/>
          <w:szCs w:val="24"/>
        </w:rPr>
      </w:pPr>
    </w:p>
    <w:p w14:paraId="569B77AD" w14:textId="77777777" w:rsidR="002740B2" w:rsidRDefault="002740B2" w:rsidP="00EC6F33">
      <w:pPr>
        <w:spacing w:line="480" w:lineRule="auto"/>
        <w:rPr>
          <w:b/>
          <w:bCs/>
          <w:sz w:val="24"/>
          <w:szCs w:val="24"/>
        </w:rPr>
      </w:pPr>
    </w:p>
    <w:p w14:paraId="4B473AB1" w14:textId="77777777" w:rsidR="002740B2" w:rsidRDefault="002740B2" w:rsidP="00EC6F33">
      <w:pPr>
        <w:spacing w:line="480" w:lineRule="auto"/>
        <w:rPr>
          <w:b/>
          <w:bCs/>
          <w:sz w:val="24"/>
          <w:szCs w:val="24"/>
        </w:rPr>
      </w:pPr>
    </w:p>
    <w:p w14:paraId="49EE0343" w14:textId="77777777" w:rsidR="002740B2" w:rsidRDefault="002740B2" w:rsidP="00EC6F33">
      <w:pPr>
        <w:spacing w:line="480" w:lineRule="auto"/>
        <w:rPr>
          <w:b/>
          <w:bCs/>
          <w:sz w:val="24"/>
          <w:szCs w:val="24"/>
        </w:rPr>
      </w:pPr>
    </w:p>
    <w:p w14:paraId="038B049F" w14:textId="4B000E36" w:rsidR="001A735C" w:rsidRPr="0034622E" w:rsidRDefault="001A735C" w:rsidP="00EC6F33">
      <w:pPr>
        <w:spacing w:line="480" w:lineRule="auto"/>
        <w:rPr>
          <w:sz w:val="24"/>
          <w:szCs w:val="24"/>
        </w:rPr>
      </w:pPr>
      <w:r w:rsidRPr="0034622E">
        <w:rPr>
          <w:b/>
          <w:bCs/>
          <w:sz w:val="24"/>
          <w:szCs w:val="24"/>
        </w:rPr>
        <w:lastRenderedPageBreak/>
        <w:t>Table S2</w:t>
      </w:r>
      <w:r w:rsidR="004E1855" w:rsidRPr="0034622E">
        <w:rPr>
          <w:b/>
          <w:bCs/>
          <w:sz w:val="24"/>
          <w:szCs w:val="24"/>
        </w:rPr>
        <w:t>:</w:t>
      </w:r>
      <w:r w:rsidRPr="0034622E">
        <w:rPr>
          <w:sz w:val="24"/>
          <w:szCs w:val="24"/>
        </w:rPr>
        <w:t xml:space="preserve"> Deconvolution of CD spectra reported in Figure 1 E</w:t>
      </w:r>
      <w:r w:rsidR="0027448A" w:rsidRPr="0034622E">
        <w:rPr>
          <w:sz w:val="24"/>
          <w:szCs w:val="24"/>
        </w:rPr>
        <w:t xml:space="preserve">, obtained with </w:t>
      </w:r>
      <w:r w:rsidR="0027448A" w:rsidRPr="0034622E">
        <w:rPr>
          <w:sz w:val="24"/>
          <w:szCs w:val="24"/>
          <w:lang w:val="en-US"/>
        </w:rPr>
        <w:t>BESTSEL software</w:t>
      </w:r>
      <w:r w:rsidRPr="0034622E">
        <w:rPr>
          <w:sz w:val="24"/>
          <w:szCs w:val="24"/>
        </w:rPr>
        <w:t>.</w:t>
      </w:r>
    </w:p>
    <w:tbl>
      <w:tblPr>
        <w:tblStyle w:val="Tabellasemplice-31"/>
        <w:tblW w:w="6096" w:type="dxa"/>
        <w:jc w:val="center"/>
        <w:tblLook w:val="04A0" w:firstRow="1" w:lastRow="0" w:firstColumn="1" w:lastColumn="0" w:noHBand="0" w:noVBand="1"/>
      </w:tblPr>
      <w:tblGrid>
        <w:gridCol w:w="1183"/>
        <w:gridCol w:w="1254"/>
        <w:gridCol w:w="1219"/>
        <w:gridCol w:w="1223"/>
        <w:gridCol w:w="1217"/>
      </w:tblGrid>
      <w:tr w:rsidR="0034622E" w:rsidRPr="0034622E" w14:paraId="5EE55529" w14:textId="77777777" w:rsidTr="00A21A4D">
        <w:trPr>
          <w:cnfStyle w:val="100000000000" w:firstRow="1" w:lastRow="0" w:firstColumn="0" w:lastColumn="0" w:oddVBand="0" w:evenVBand="0" w:oddHBand="0" w:evenHBand="0" w:firstRowFirstColumn="0" w:firstRowLastColumn="0" w:lastRowFirstColumn="0" w:lastRowLastColumn="0"/>
          <w:trHeight w:val="361"/>
          <w:jc w:val="center"/>
        </w:trPr>
        <w:tc>
          <w:tcPr>
            <w:cnfStyle w:val="001000000100" w:firstRow="0" w:lastRow="0" w:firstColumn="1" w:lastColumn="0" w:oddVBand="0" w:evenVBand="0" w:oddHBand="0" w:evenHBand="0" w:firstRowFirstColumn="1" w:firstRowLastColumn="0" w:lastRowFirstColumn="0" w:lastRowLastColumn="0"/>
            <w:tcW w:w="1183" w:type="dxa"/>
            <w:shd w:val="clear" w:color="auto" w:fill="auto"/>
            <w:vAlign w:val="center"/>
          </w:tcPr>
          <w:p w14:paraId="073D06B5" w14:textId="77777777" w:rsidR="001A735C" w:rsidRPr="0034622E" w:rsidRDefault="001A735C" w:rsidP="00EC6F33">
            <w:pPr>
              <w:spacing w:line="480" w:lineRule="auto"/>
              <w:jc w:val="center"/>
              <w:rPr>
                <w:b w:val="0"/>
                <w:bCs w:val="0"/>
                <w:caps w:val="0"/>
                <w:sz w:val="24"/>
                <w:szCs w:val="24"/>
                <w:lang w:val="it-IT"/>
              </w:rPr>
            </w:pPr>
            <w:r w:rsidRPr="0034622E">
              <w:rPr>
                <w:sz w:val="24"/>
                <w:szCs w:val="24"/>
                <w:lang w:val="it-IT"/>
              </w:rPr>
              <w:t>TFE %</w:t>
            </w:r>
          </w:p>
        </w:tc>
        <w:tc>
          <w:tcPr>
            <w:tcW w:w="1254" w:type="dxa"/>
            <w:shd w:val="clear" w:color="auto" w:fill="auto"/>
            <w:vAlign w:val="center"/>
          </w:tcPr>
          <w:p w14:paraId="4B36F10B" w14:textId="77777777" w:rsidR="001A735C" w:rsidRPr="0034622E" w:rsidRDefault="001A735C" w:rsidP="00EC6F33">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lang w:val="it-IT"/>
              </w:rPr>
            </w:pPr>
            <w:r w:rsidRPr="0034622E">
              <w:rPr>
                <w:sz w:val="24"/>
                <w:szCs w:val="24"/>
                <w:lang w:val="it-IT"/>
              </w:rPr>
              <w:t>Helix</w:t>
            </w:r>
          </w:p>
        </w:tc>
        <w:tc>
          <w:tcPr>
            <w:tcW w:w="1219" w:type="dxa"/>
            <w:shd w:val="clear" w:color="auto" w:fill="auto"/>
            <w:vAlign w:val="center"/>
          </w:tcPr>
          <w:p w14:paraId="15CA220B" w14:textId="77777777" w:rsidR="001A735C" w:rsidRPr="0034622E" w:rsidRDefault="001A735C" w:rsidP="00EC6F33">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lang w:val="it-IT"/>
              </w:rPr>
            </w:pPr>
            <w:r w:rsidRPr="0034622E">
              <w:rPr>
                <w:sz w:val="24"/>
                <w:szCs w:val="24"/>
                <w:lang w:val="el-GR"/>
              </w:rPr>
              <w:t>β</w:t>
            </w:r>
            <w:r w:rsidRPr="0034622E">
              <w:rPr>
                <w:sz w:val="24"/>
                <w:szCs w:val="24"/>
                <w:lang w:val="it-IT"/>
              </w:rPr>
              <w:t>ETA</w:t>
            </w:r>
          </w:p>
        </w:tc>
        <w:tc>
          <w:tcPr>
            <w:tcW w:w="1223" w:type="dxa"/>
            <w:shd w:val="clear" w:color="auto" w:fill="auto"/>
            <w:vAlign w:val="center"/>
          </w:tcPr>
          <w:p w14:paraId="0688BAD2" w14:textId="77777777" w:rsidR="001A735C" w:rsidRPr="0034622E" w:rsidRDefault="001A735C" w:rsidP="00EC6F33">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lang w:val="it-IT"/>
              </w:rPr>
            </w:pPr>
            <w:r w:rsidRPr="0034622E">
              <w:rPr>
                <w:sz w:val="24"/>
                <w:szCs w:val="24"/>
                <w:lang w:val="it-IT"/>
              </w:rPr>
              <w:t>Turn</w:t>
            </w:r>
          </w:p>
        </w:tc>
        <w:tc>
          <w:tcPr>
            <w:tcW w:w="1217" w:type="dxa"/>
            <w:shd w:val="clear" w:color="auto" w:fill="auto"/>
            <w:vAlign w:val="center"/>
          </w:tcPr>
          <w:p w14:paraId="4673ADF4" w14:textId="77777777" w:rsidR="001A735C" w:rsidRPr="0034622E" w:rsidRDefault="001A735C" w:rsidP="00EC6F33">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lang w:val="it-IT"/>
              </w:rPr>
            </w:pPr>
            <w:r w:rsidRPr="0034622E">
              <w:rPr>
                <w:sz w:val="24"/>
                <w:szCs w:val="24"/>
                <w:lang w:val="it-IT"/>
              </w:rPr>
              <w:t>Others</w:t>
            </w:r>
          </w:p>
        </w:tc>
      </w:tr>
      <w:tr w:rsidR="0034622E" w:rsidRPr="0034622E" w14:paraId="4112B3B6" w14:textId="77777777" w:rsidTr="00A21A4D">
        <w:trPr>
          <w:trHeight w:val="361"/>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vAlign w:val="center"/>
          </w:tcPr>
          <w:p w14:paraId="1F00F8D6" w14:textId="77777777" w:rsidR="001A735C" w:rsidRPr="0034622E" w:rsidRDefault="001A735C" w:rsidP="00EC6F33">
            <w:pPr>
              <w:spacing w:line="480" w:lineRule="auto"/>
              <w:jc w:val="center"/>
              <w:rPr>
                <w:sz w:val="24"/>
                <w:szCs w:val="24"/>
                <w:lang w:val="it-IT"/>
              </w:rPr>
            </w:pPr>
            <w:r w:rsidRPr="0034622E">
              <w:rPr>
                <w:sz w:val="24"/>
                <w:szCs w:val="24"/>
                <w:lang w:val="it-IT"/>
              </w:rPr>
              <w:t>0</w:t>
            </w:r>
          </w:p>
        </w:tc>
        <w:tc>
          <w:tcPr>
            <w:tcW w:w="1254" w:type="dxa"/>
            <w:shd w:val="clear" w:color="auto" w:fill="auto"/>
            <w:vAlign w:val="center"/>
          </w:tcPr>
          <w:p w14:paraId="0356F5A6"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1.8</w:t>
            </w:r>
          </w:p>
        </w:tc>
        <w:tc>
          <w:tcPr>
            <w:tcW w:w="1219" w:type="dxa"/>
            <w:shd w:val="clear" w:color="auto" w:fill="auto"/>
            <w:vAlign w:val="center"/>
          </w:tcPr>
          <w:p w14:paraId="3A1A94DB"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29.4</w:t>
            </w:r>
          </w:p>
        </w:tc>
        <w:tc>
          <w:tcPr>
            <w:tcW w:w="1223" w:type="dxa"/>
            <w:shd w:val="clear" w:color="auto" w:fill="auto"/>
            <w:vAlign w:val="center"/>
          </w:tcPr>
          <w:p w14:paraId="28CD6E33"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13.9</w:t>
            </w:r>
          </w:p>
        </w:tc>
        <w:tc>
          <w:tcPr>
            <w:tcW w:w="1217" w:type="dxa"/>
            <w:shd w:val="clear" w:color="auto" w:fill="auto"/>
            <w:vAlign w:val="center"/>
          </w:tcPr>
          <w:p w14:paraId="6C096FCB"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54.9</w:t>
            </w:r>
          </w:p>
        </w:tc>
      </w:tr>
      <w:tr w:rsidR="0034622E" w:rsidRPr="0034622E" w14:paraId="4449C9B7" w14:textId="77777777" w:rsidTr="00A21A4D">
        <w:trPr>
          <w:trHeight w:val="361"/>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vAlign w:val="center"/>
          </w:tcPr>
          <w:p w14:paraId="0585156D" w14:textId="77777777" w:rsidR="001A735C" w:rsidRPr="0034622E" w:rsidRDefault="001A735C" w:rsidP="00EC6F33">
            <w:pPr>
              <w:spacing w:line="480" w:lineRule="auto"/>
              <w:jc w:val="center"/>
              <w:rPr>
                <w:sz w:val="24"/>
                <w:szCs w:val="24"/>
                <w:lang w:val="it-IT"/>
              </w:rPr>
            </w:pPr>
            <w:r w:rsidRPr="0034622E">
              <w:rPr>
                <w:sz w:val="24"/>
                <w:szCs w:val="24"/>
                <w:lang w:val="it-IT"/>
              </w:rPr>
              <w:t>5</w:t>
            </w:r>
          </w:p>
        </w:tc>
        <w:tc>
          <w:tcPr>
            <w:tcW w:w="1254" w:type="dxa"/>
            <w:shd w:val="clear" w:color="auto" w:fill="auto"/>
            <w:vAlign w:val="center"/>
          </w:tcPr>
          <w:p w14:paraId="5D93B4F0"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1.1</w:t>
            </w:r>
          </w:p>
        </w:tc>
        <w:tc>
          <w:tcPr>
            <w:tcW w:w="1219" w:type="dxa"/>
            <w:shd w:val="clear" w:color="auto" w:fill="auto"/>
            <w:vAlign w:val="center"/>
          </w:tcPr>
          <w:p w14:paraId="069139D3"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30.3</w:t>
            </w:r>
          </w:p>
        </w:tc>
        <w:tc>
          <w:tcPr>
            <w:tcW w:w="1223" w:type="dxa"/>
            <w:shd w:val="clear" w:color="auto" w:fill="auto"/>
            <w:vAlign w:val="center"/>
          </w:tcPr>
          <w:p w14:paraId="0C6416F1"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14.7</w:t>
            </w:r>
          </w:p>
        </w:tc>
        <w:tc>
          <w:tcPr>
            <w:tcW w:w="1217" w:type="dxa"/>
            <w:shd w:val="clear" w:color="auto" w:fill="auto"/>
            <w:vAlign w:val="center"/>
          </w:tcPr>
          <w:p w14:paraId="76D0D35F"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53.9</w:t>
            </w:r>
          </w:p>
        </w:tc>
      </w:tr>
      <w:tr w:rsidR="0034622E" w:rsidRPr="0034622E" w14:paraId="2F0CA7FC" w14:textId="77777777" w:rsidTr="00A21A4D">
        <w:trPr>
          <w:trHeight w:val="361"/>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vAlign w:val="center"/>
          </w:tcPr>
          <w:p w14:paraId="5DCC4207" w14:textId="77777777" w:rsidR="001A735C" w:rsidRPr="0034622E" w:rsidRDefault="001A735C" w:rsidP="00EC6F33">
            <w:pPr>
              <w:spacing w:line="480" w:lineRule="auto"/>
              <w:jc w:val="center"/>
              <w:rPr>
                <w:sz w:val="24"/>
                <w:szCs w:val="24"/>
                <w:lang w:val="it-IT"/>
              </w:rPr>
            </w:pPr>
            <w:r w:rsidRPr="0034622E">
              <w:rPr>
                <w:sz w:val="24"/>
                <w:szCs w:val="24"/>
                <w:lang w:val="it-IT"/>
              </w:rPr>
              <w:t>15</w:t>
            </w:r>
          </w:p>
        </w:tc>
        <w:tc>
          <w:tcPr>
            <w:tcW w:w="1254" w:type="dxa"/>
            <w:shd w:val="clear" w:color="auto" w:fill="auto"/>
            <w:vAlign w:val="center"/>
          </w:tcPr>
          <w:p w14:paraId="000DEA80"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0.3</w:t>
            </w:r>
          </w:p>
        </w:tc>
        <w:tc>
          <w:tcPr>
            <w:tcW w:w="1219" w:type="dxa"/>
            <w:shd w:val="clear" w:color="auto" w:fill="auto"/>
            <w:vAlign w:val="center"/>
          </w:tcPr>
          <w:p w14:paraId="30E9EFD1"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38.7</w:t>
            </w:r>
          </w:p>
        </w:tc>
        <w:tc>
          <w:tcPr>
            <w:tcW w:w="1223" w:type="dxa"/>
            <w:shd w:val="clear" w:color="auto" w:fill="auto"/>
            <w:vAlign w:val="center"/>
          </w:tcPr>
          <w:p w14:paraId="19A1EB10"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12.8</w:t>
            </w:r>
          </w:p>
        </w:tc>
        <w:tc>
          <w:tcPr>
            <w:tcW w:w="1217" w:type="dxa"/>
            <w:shd w:val="clear" w:color="auto" w:fill="auto"/>
            <w:vAlign w:val="center"/>
          </w:tcPr>
          <w:p w14:paraId="73C38686"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48.2</w:t>
            </w:r>
          </w:p>
        </w:tc>
      </w:tr>
      <w:tr w:rsidR="0034622E" w:rsidRPr="0034622E" w14:paraId="5FBA38DD" w14:textId="77777777" w:rsidTr="00A21A4D">
        <w:trPr>
          <w:trHeight w:val="361"/>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vAlign w:val="center"/>
          </w:tcPr>
          <w:p w14:paraId="13953834" w14:textId="77777777" w:rsidR="001A735C" w:rsidRPr="0034622E" w:rsidRDefault="001A735C" w:rsidP="00EC6F33">
            <w:pPr>
              <w:spacing w:line="480" w:lineRule="auto"/>
              <w:jc w:val="center"/>
              <w:rPr>
                <w:sz w:val="24"/>
                <w:szCs w:val="24"/>
                <w:lang w:val="it-IT"/>
              </w:rPr>
            </w:pPr>
            <w:r w:rsidRPr="0034622E">
              <w:rPr>
                <w:sz w:val="24"/>
                <w:szCs w:val="24"/>
                <w:lang w:val="it-IT"/>
              </w:rPr>
              <w:t>25</w:t>
            </w:r>
          </w:p>
        </w:tc>
        <w:tc>
          <w:tcPr>
            <w:tcW w:w="1254" w:type="dxa"/>
            <w:shd w:val="clear" w:color="auto" w:fill="auto"/>
            <w:vAlign w:val="center"/>
          </w:tcPr>
          <w:p w14:paraId="5E99EB92"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0.0</w:t>
            </w:r>
          </w:p>
        </w:tc>
        <w:tc>
          <w:tcPr>
            <w:tcW w:w="1219" w:type="dxa"/>
            <w:shd w:val="clear" w:color="auto" w:fill="auto"/>
            <w:vAlign w:val="center"/>
          </w:tcPr>
          <w:p w14:paraId="51EF2138"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39.9</w:t>
            </w:r>
          </w:p>
        </w:tc>
        <w:tc>
          <w:tcPr>
            <w:tcW w:w="1223" w:type="dxa"/>
            <w:shd w:val="clear" w:color="auto" w:fill="auto"/>
            <w:vAlign w:val="center"/>
          </w:tcPr>
          <w:p w14:paraId="5DDA51BC"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15.0</w:t>
            </w:r>
          </w:p>
        </w:tc>
        <w:tc>
          <w:tcPr>
            <w:tcW w:w="1217" w:type="dxa"/>
            <w:shd w:val="clear" w:color="auto" w:fill="auto"/>
            <w:vAlign w:val="center"/>
          </w:tcPr>
          <w:p w14:paraId="1B7E84D2"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45.0</w:t>
            </w:r>
          </w:p>
        </w:tc>
      </w:tr>
      <w:tr w:rsidR="0034622E" w:rsidRPr="0034622E" w14:paraId="7FCAD620" w14:textId="77777777" w:rsidTr="00A21A4D">
        <w:trPr>
          <w:trHeight w:val="361"/>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vAlign w:val="center"/>
          </w:tcPr>
          <w:p w14:paraId="0624688E" w14:textId="77777777" w:rsidR="001A735C" w:rsidRPr="0034622E" w:rsidRDefault="001A735C" w:rsidP="00EC6F33">
            <w:pPr>
              <w:spacing w:line="480" w:lineRule="auto"/>
              <w:jc w:val="center"/>
              <w:rPr>
                <w:sz w:val="24"/>
                <w:szCs w:val="24"/>
                <w:lang w:val="it-IT"/>
              </w:rPr>
            </w:pPr>
            <w:r w:rsidRPr="0034622E">
              <w:rPr>
                <w:sz w:val="24"/>
                <w:szCs w:val="24"/>
                <w:lang w:val="it-IT"/>
              </w:rPr>
              <w:t>35</w:t>
            </w:r>
          </w:p>
        </w:tc>
        <w:tc>
          <w:tcPr>
            <w:tcW w:w="1254" w:type="dxa"/>
            <w:shd w:val="clear" w:color="auto" w:fill="auto"/>
            <w:vAlign w:val="center"/>
          </w:tcPr>
          <w:p w14:paraId="3DCBC323"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0.0</w:t>
            </w:r>
          </w:p>
        </w:tc>
        <w:tc>
          <w:tcPr>
            <w:tcW w:w="1219" w:type="dxa"/>
            <w:shd w:val="clear" w:color="auto" w:fill="auto"/>
            <w:vAlign w:val="center"/>
          </w:tcPr>
          <w:p w14:paraId="4D09EE5B"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41.1</w:t>
            </w:r>
          </w:p>
        </w:tc>
        <w:tc>
          <w:tcPr>
            <w:tcW w:w="1223" w:type="dxa"/>
            <w:shd w:val="clear" w:color="auto" w:fill="auto"/>
            <w:vAlign w:val="center"/>
          </w:tcPr>
          <w:p w14:paraId="1109EE55"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13.5</w:t>
            </w:r>
          </w:p>
        </w:tc>
        <w:tc>
          <w:tcPr>
            <w:tcW w:w="1217" w:type="dxa"/>
            <w:shd w:val="clear" w:color="auto" w:fill="auto"/>
            <w:vAlign w:val="center"/>
          </w:tcPr>
          <w:p w14:paraId="4508DB1E"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45.4</w:t>
            </w:r>
          </w:p>
        </w:tc>
      </w:tr>
      <w:tr w:rsidR="0034622E" w:rsidRPr="0034622E" w14:paraId="0EB2ACC7" w14:textId="77777777" w:rsidTr="00A21A4D">
        <w:trPr>
          <w:trHeight w:val="361"/>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vAlign w:val="center"/>
          </w:tcPr>
          <w:p w14:paraId="23858DBA" w14:textId="77777777" w:rsidR="001A735C" w:rsidRPr="0034622E" w:rsidRDefault="001A735C" w:rsidP="00EC6F33">
            <w:pPr>
              <w:spacing w:line="480" w:lineRule="auto"/>
              <w:jc w:val="center"/>
              <w:rPr>
                <w:sz w:val="24"/>
                <w:szCs w:val="24"/>
                <w:lang w:val="it-IT"/>
              </w:rPr>
            </w:pPr>
            <w:r w:rsidRPr="0034622E">
              <w:rPr>
                <w:sz w:val="24"/>
                <w:szCs w:val="24"/>
                <w:lang w:val="it-IT"/>
              </w:rPr>
              <w:t>45</w:t>
            </w:r>
          </w:p>
        </w:tc>
        <w:tc>
          <w:tcPr>
            <w:tcW w:w="1254" w:type="dxa"/>
            <w:shd w:val="clear" w:color="auto" w:fill="auto"/>
            <w:vAlign w:val="center"/>
          </w:tcPr>
          <w:p w14:paraId="559AD509"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2.9</w:t>
            </w:r>
          </w:p>
        </w:tc>
        <w:tc>
          <w:tcPr>
            <w:tcW w:w="1219" w:type="dxa"/>
            <w:shd w:val="clear" w:color="auto" w:fill="auto"/>
            <w:vAlign w:val="center"/>
          </w:tcPr>
          <w:p w14:paraId="2FEBAA83"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42.3</w:t>
            </w:r>
          </w:p>
        </w:tc>
        <w:tc>
          <w:tcPr>
            <w:tcW w:w="1223" w:type="dxa"/>
            <w:shd w:val="clear" w:color="auto" w:fill="auto"/>
            <w:vAlign w:val="center"/>
          </w:tcPr>
          <w:p w14:paraId="7EF9412C"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13.9</w:t>
            </w:r>
          </w:p>
        </w:tc>
        <w:tc>
          <w:tcPr>
            <w:tcW w:w="1217" w:type="dxa"/>
            <w:shd w:val="clear" w:color="auto" w:fill="auto"/>
            <w:vAlign w:val="center"/>
          </w:tcPr>
          <w:p w14:paraId="3B46302B"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40.9</w:t>
            </w:r>
          </w:p>
        </w:tc>
      </w:tr>
      <w:tr w:rsidR="0034622E" w:rsidRPr="0034622E" w14:paraId="074E68B4" w14:textId="77777777" w:rsidTr="00A21A4D">
        <w:trPr>
          <w:trHeight w:val="361"/>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vAlign w:val="center"/>
          </w:tcPr>
          <w:p w14:paraId="779B08E2" w14:textId="77777777" w:rsidR="001A735C" w:rsidRPr="0034622E" w:rsidRDefault="001A735C" w:rsidP="00EC6F33">
            <w:pPr>
              <w:spacing w:line="480" w:lineRule="auto"/>
              <w:jc w:val="center"/>
              <w:rPr>
                <w:sz w:val="24"/>
                <w:szCs w:val="24"/>
                <w:lang w:val="it-IT"/>
              </w:rPr>
            </w:pPr>
            <w:r w:rsidRPr="0034622E">
              <w:rPr>
                <w:sz w:val="24"/>
                <w:szCs w:val="24"/>
                <w:lang w:val="it-IT"/>
              </w:rPr>
              <w:t>55</w:t>
            </w:r>
          </w:p>
        </w:tc>
        <w:tc>
          <w:tcPr>
            <w:tcW w:w="1254" w:type="dxa"/>
            <w:shd w:val="clear" w:color="auto" w:fill="auto"/>
            <w:vAlign w:val="center"/>
          </w:tcPr>
          <w:p w14:paraId="11B0C7F5"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4.8</w:t>
            </w:r>
          </w:p>
        </w:tc>
        <w:tc>
          <w:tcPr>
            <w:tcW w:w="1219" w:type="dxa"/>
            <w:shd w:val="clear" w:color="auto" w:fill="auto"/>
            <w:vAlign w:val="center"/>
          </w:tcPr>
          <w:p w14:paraId="45F3AD3D"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35.7</w:t>
            </w:r>
          </w:p>
        </w:tc>
        <w:tc>
          <w:tcPr>
            <w:tcW w:w="1223" w:type="dxa"/>
            <w:shd w:val="clear" w:color="auto" w:fill="auto"/>
            <w:vAlign w:val="center"/>
          </w:tcPr>
          <w:p w14:paraId="3049CF95"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13.5</w:t>
            </w:r>
          </w:p>
        </w:tc>
        <w:tc>
          <w:tcPr>
            <w:tcW w:w="1217" w:type="dxa"/>
            <w:shd w:val="clear" w:color="auto" w:fill="auto"/>
            <w:vAlign w:val="center"/>
          </w:tcPr>
          <w:p w14:paraId="1AAD597A"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46.0</w:t>
            </w:r>
          </w:p>
        </w:tc>
      </w:tr>
      <w:tr w:rsidR="0034622E" w:rsidRPr="0034622E" w14:paraId="6CFBDD41" w14:textId="77777777" w:rsidTr="00A21A4D">
        <w:trPr>
          <w:trHeight w:val="361"/>
          <w:jc w:val="center"/>
        </w:trPr>
        <w:tc>
          <w:tcPr>
            <w:cnfStyle w:val="001000000000" w:firstRow="0" w:lastRow="0" w:firstColumn="1" w:lastColumn="0" w:oddVBand="0" w:evenVBand="0" w:oddHBand="0" w:evenHBand="0" w:firstRowFirstColumn="0" w:firstRowLastColumn="0" w:lastRowFirstColumn="0" w:lastRowLastColumn="0"/>
            <w:tcW w:w="1183" w:type="dxa"/>
            <w:shd w:val="clear" w:color="auto" w:fill="auto"/>
            <w:vAlign w:val="center"/>
          </w:tcPr>
          <w:p w14:paraId="66136A86" w14:textId="77777777" w:rsidR="001A735C" w:rsidRPr="0034622E" w:rsidRDefault="001A735C" w:rsidP="00EC6F33">
            <w:pPr>
              <w:spacing w:line="480" w:lineRule="auto"/>
              <w:jc w:val="center"/>
              <w:rPr>
                <w:sz w:val="24"/>
                <w:szCs w:val="24"/>
                <w:lang w:val="it-IT"/>
              </w:rPr>
            </w:pPr>
            <w:r w:rsidRPr="0034622E">
              <w:rPr>
                <w:sz w:val="24"/>
                <w:szCs w:val="24"/>
                <w:lang w:val="it-IT"/>
              </w:rPr>
              <w:t>65</w:t>
            </w:r>
          </w:p>
        </w:tc>
        <w:tc>
          <w:tcPr>
            <w:tcW w:w="1254" w:type="dxa"/>
            <w:shd w:val="clear" w:color="auto" w:fill="auto"/>
            <w:vAlign w:val="center"/>
          </w:tcPr>
          <w:p w14:paraId="11EA8C2C"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4.9</w:t>
            </w:r>
          </w:p>
        </w:tc>
        <w:tc>
          <w:tcPr>
            <w:tcW w:w="1219" w:type="dxa"/>
            <w:shd w:val="clear" w:color="auto" w:fill="auto"/>
            <w:vAlign w:val="center"/>
          </w:tcPr>
          <w:p w14:paraId="6E102044"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31.4</w:t>
            </w:r>
          </w:p>
        </w:tc>
        <w:tc>
          <w:tcPr>
            <w:tcW w:w="1223" w:type="dxa"/>
            <w:shd w:val="clear" w:color="auto" w:fill="auto"/>
            <w:vAlign w:val="center"/>
          </w:tcPr>
          <w:p w14:paraId="7BB2B7F3"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13.0</w:t>
            </w:r>
          </w:p>
        </w:tc>
        <w:tc>
          <w:tcPr>
            <w:tcW w:w="1217" w:type="dxa"/>
            <w:shd w:val="clear" w:color="auto" w:fill="auto"/>
            <w:vAlign w:val="center"/>
          </w:tcPr>
          <w:p w14:paraId="1247F12C" w14:textId="77777777" w:rsidR="001A735C" w:rsidRPr="0034622E" w:rsidRDefault="001A735C" w:rsidP="00EC6F33">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lang w:val="it-IT"/>
              </w:rPr>
            </w:pPr>
            <w:r w:rsidRPr="0034622E">
              <w:rPr>
                <w:sz w:val="24"/>
                <w:szCs w:val="24"/>
                <w:lang w:val="it-IT"/>
              </w:rPr>
              <w:t>50.7</w:t>
            </w:r>
          </w:p>
        </w:tc>
      </w:tr>
    </w:tbl>
    <w:p w14:paraId="1563F044" w14:textId="77777777" w:rsidR="001A735C" w:rsidRPr="0034622E" w:rsidRDefault="001A735C" w:rsidP="00EC6F33">
      <w:pPr>
        <w:spacing w:line="480" w:lineRule="auto"/>
        <w:rPr>
          <w:sz w:val="24"/>
          <w:szCs w:val="24"/>
          <w:lang w:val="en-US"/>
        </w:rPr>
      </w:pPr>
    </w:p>
    <w:p w14:paraId="64D77B70" w14:textId="77777777" w:rsidR="001A735C" w:rsidRPr="0034622E" w:rsidRDefault="001A735C">
      <w:pPr>
        <w:spacing w:after="200" w:line="360" w:lineRule="auto"/>
        <w:rPr>
          <w:rFonts w:eastAsiaTheme="minorEastAsia"/>
          <w:b/>
          <w:bCs/>
          <w:sz w:val="24"/>
          <w:szCs w:val="24"/>
          <w:lang w:val="it-IT" w:eastAsia="it-IT"/>
        </w:rPr>
      </w:pPr>
    </w:p>
    <w:p w14:paraId="650061EB" w14:textId="77777777" w:rsidR="001A735C" w:rsidRPr="0034622E" w:rsidRDefault="001A735C">
      <w:pPr>
        <w:spacing w:after="200" w:line="360" w:lineRule="auto"/>
        <w:rPr>
          <w:rFonts w:eastAsiaTheme="minorEastAsia"/>
          <w:b/>
          <w:bCs/>
          <w:sz w:val="24"/>
          <w:szCs w:val="24"/>
          <w:lang w:val="it-IT" w:eastAsia="it-IT"/>
        </w:rPr>
      </w:pPr>
    </w:p>
    <w:p w14:paraId="3E0AA700" w14:textId="77777777" w:rsidR="002740B2" w:rsidRDefault="002740B2" w:rsidP="00EC6F33">
      <w:pPr>
        <w:spacing w:after="200" w:line="480" w:lineRule="auto"/>
        <w:rPr>
          <w:rFonts w:eastAsiaTheme="minorEastAsia"/>
          <w:b/>
          <w:bCs/>
          <w:sz w:val="24"/>
          <w:szCs w:val="24"/>
          <w:lang w:val="en-US" w:eastAsia="it-IT"/>
        </w:rPr>
      </w:pPr>
    </w:p>
    <w:p w14:paraId="058D6892" w14:textId="77777777" w:rsidR="002740B2" w:rsidRDefault="002740B2" w:rsidP="00EC6F33">
      <w:pPr>
        <w:spacing w:after="200" w:line="480" w:lineRule="auto"/>
        <w:rPr>
          <w:rFonts w:eastAsiaTheme="minorEastAsia"/>
          <w:b/>
          <w:bCs/>
          <w:sz w:val="24"/>
          <w:szCs w:val="24"/>
          <w:lang w:val="en-US" w:eastAsia="it-IT"/>
        </w:rPr>
      </w:pPr>
    </w:p>
    <w:p w14:paraId="74992D0D" w14:textId="77777777" w:rsidR="002740B2" w:rsidRDefault="002740B2" w:rsidP="00EC6F33">
      <w:pPr>
        <w:spacing w:after="200" w:line="480" w:lineRule="auto"/>
        <w:rPr>
          <w:rFonts w:eastAsiaTheme="minorEastAsia"/>
          <w:b/>
          <w:bCs/>
          <w:sz w:val="24"/>
          <w:szCs w:val="24"/>
          <w:lang w:val="en-US" w:eastAsia="it-IT"/>
        </w:rPr>
      </w:pPr>
    </w:p>
    <w:p w14:paraId="5A9AB0C7" w14:textId="77777777" w:rsidR="002740B2" w:rsidRDefault="002740B2" w:rsidP="00EC6F33">
      <w:pPr>
        <w:spacing w:after="200" w:line="480" w:lineRule="auto"/>
        <w:rPr>
          <w:rFonts w:eastAsiaTheme="minorEastAsia"/>
          <w:b/>
          <w:bCs/>
          <w:sz w:val="24"/>
          <w:szCs w:val="24"/>
          <w:lang w:val="en-US" w:eastAsia="it-IT"/>
        </w:rPr>
      </w:pPr>
    </w:p>
    <w:p w14:paraId="78A39D52" w14:textId="77777777" w:rsidR="002740B2" w:rsidRDefault="002740B2" w:rsidP="00EC6F33">
      <w:pPr>
        <w:spacing w:after="200" w:line="480" w:lineRule="auto"/>
        <w:rPr>
          <w:rFonts w:eastAsiaTheme="minorEastAsia"/>
          <w:b/>
          <w:bCs/>
          <w:sz w:val="24"/>
          <w:szCs w:val="24"/>
          <w:lang w:val="en-US" w:eastAsia="it-IT"/>
        </w:rPr>
      </w:pPr>
    </w:p>
    <w:p w14:paraId="578F8EF0" w14:textId="77777777" w:rsidR="002740B2" w:rsidRDefault="002740B2" w:rsidP="00EC6F33">
      <w:pPr>
        <w:spacing w:after="200" w:line="480" w:lineRule="auto"/>
        <w:rPr>
          <w:rFonts w:eastAsiaTheme="minorEastAsia"/>
          <w:b/>
          <w:bCs/>
          <w:sz w:val="24"/>
          <w:szCs w:val="24"/>
          <w:lang w:val="en-US" w:eastAsia="it-IT"/>
        </w:rPr>
      </w:pPr>
    </w:p>
    <w:p w14:paraId="695C1DB4" w14:textId="77777777" w:rsidR="002740B2" w:rsidRDefault="002740B2" w:rsidP="00EC6F33">
      <w:pPr>
        <w:spacing w:after="200" w:line="480" w:lineRule="auto"/>
        <w:rPr>
          <w:rFonts w:eastAsiaTheme="minorEastAsia"/>
          <w:b/>
          <w:bCs/>
          <w:sz w:val="24"/>
          <w:szCs w:val="24"/>
          <w:lang w:val="en-US" w:eastAsia="it-IT"/>
        </w:rPr>
      </w:pPr>
    </w:p>
    <w:p w14:paraId="421098C9" w14:textId="77777777" w:rsidR="002740B2" w:rsidRDefault="002740B2" w:rsidP="00EC6F33">
      <w:pPr>
        <w:spacing w:after="200" w:line="480" w:lineRule="auto"/>
        <w:rPr>
          <w:rFonts w:eastAsiaTheme="minorEastAsia"/>
          <w:b/>
          <w:bCs/>
          <w:sz w:val="24"/>
          <w:szCs w:val="24"/>
          <w:lang w:val="en-US" w:eastAsia="it-IT"/>
        </w:rPr>
      </w:pPr>
    </w:p>
    <w:p w14:paraId="5EC2BD28" w14:textId="77777777" w:rsidR="002740B2" w:rsidRDefault="002740B2" w:rsidP="00EC6F33">
      <w:pPr>
        <w:spacing w:after="200" w:line="480" w:lineRule="auto"/>
        <w:rPr>
          <w:rFonts w:eastAsiaTheme="minorEastAsia"/>
          <w:b/>
          <w:bCs/>
          <w:sz w:val="24"/>
          <w:szCs w:val="24"/>
          <w:lang w:val="en-US" w:eastAsia="it-IT"/>
        </w:rPr>
      </w:pPr>
    </w:p>
    <w:p w14:paraId="5365E515" w14:textId="11C21C42" w:rsidR="00E01D29" w:rsidRPr="0034622E" w:rsidRDefault="00DF7D57" w:rsidP="00EC6F33">
      <w:pPr>
        <w:spacing w:after="200" w:line="480" w:lineRule="auto"/>
        <w:rPr>
          <w:rFonts w:eastAsiaTheme="minorEastAsia"/>
          <w:sz w:val="24"/>
          <w:szCs w:val="24"/>
          <w:lang w:val="en-US" w:eastAsia="it-IT"/>
        </w:rPr>
      </w:pPr>
      <w:r w:rsidRPr="0034622E">
        <w:rPr>
          <w:rFonts w:eastAsiaTheme="minorEastAsia"/>
          <w:b/>
          <w:bCs/>
          <w:sz w:val="24"/>
          <w:szCs w:val="24"/>
          <w:lang w:val="en-US" w:eastAsia="it-IT"/>
        </w:rPr>
        <w:lastRenderedPageBreak/>
        <w:t>Table S</w:t>
      </w:r>
      <w:r w:rsidR="001A735C" w:rsidRPr="0034622E">
        <w:rPr>
          <w:rFonts w:eastAsiaTheme="minorEastAsia"/>
          <w:b/>
          <w:bCs/>
          <w:sz w:val="24"/>
          <w:szCs w:val="24"/>
          <w:lang w:val="en-US" w:eastAsia="it-IT"/>
        </w:rPr>
        <w:t>3</w:t>
      </w:r>
      <w:r w:rsidRPr="0034622E">
        <w:rPr>
          <w:rFonts w:eastAsiaTheme="minorEastAsia"/>
          <w:b/>
          <w:bCs/>
          <w:sz w:val="24"/>
          <w:szCs w:val="24"/>
          <w:lang w:val="en-US" w:eastAsia="it-IT"/>
        </w:rPr>
        <w:t>:</w:t>
      </w:r>
      <w:r w:rsidRPr="0034622E">
        <w:rPr>
          <w:rFonts w:eastAsiaTheme="minorEastAsia"/>
          <w:sz w:val="24"/>
          <w:szCs w:val="24"/>
          <w:lang w:val="en-US" w:eastAsia="it-IT"/>
        </w:rPr>
        <w:t xml:space="preserve"> </w:t>
      </w:r>
      <w:r w:rsidRPr="0034622E">
        <w:rPr>
          <w:rFonts w:eastAsiaTheme="minorEastAsia"/>
          <w:sz w:val="24"/>
          <w:szCs w:val="24"/>
          <w:vertAlign w:val="superscript"/>
          <w:lang w:val="en-US" w:eastAsia="it-IT"/>
        </w:rPr>
        <w:t>1</w:t>
      </w:r>
      <w:r w:rsidRPr="0034622E">
        <w:rPr>
          <w:rFonts w:eastAsiaTheme="minorEastAsia"/>
          <w:sz w:val="24"/>
          <w:szCs w:val="24"/>
          <w:lang w:val="en-US" w:eastAsia="it-IT"/>
        </w:rPr>
        <w:t xml:space="preserve">H chemical shifts of KIRCONG </w:t>
      </w:r>
      <w:proofErr w:type="spellStart"/>
      <w:r w:rsidRPr="0034622E">
        <w:rPr>
          <w:rFonts w:eastAsiaTheme="minorEastAsia"/>
          <w:sz w:val="24"/>
          <w:szCs w:val="24"/>
          <w:lang w:val="en-US" w:eastAsia="it-IT"/>
        </w:rPr>
        <w:t>chim</w:t>
      </w:r>
      <w:proofErr w:type="spellEnd"/>
      <w:r w:rsidRPr="0034622E">
        <w:rPr>
          <w:rFonts w:eastAsiaTheme="minorEastAsia"/>
          <w:sz w:val="24"/>
          <w:szCs w:val="24"/>
          <w:lang w:val="en-US" w:eastAsia="it-IT"/>
        </w:rPr>
        <w:t xml:space="preserve"> PEG peptide in sodium phosphate buffer/TFE (50/50, v/v) and t=25°C. BAL refers to β-Alanine residue. N.D. stands for not determined. </w:t>
      </w:r>
    </w:p>
    <w:tbl>
      <w:tblPr>
        <w:tblStyle w:val="Grigliatabella1"/>
        <w:tblW w:w="0" w:type="auto"/>
        <w:jc w:val="center"/>
        <w:tblLook w:val="04A0" w:firstRow="1" w:lastRow="0" w:firstColumn="1" w:lastColumn="0" w:noHBand="0" w:noVBand="1"/>
      </w:tblPr>
      <w:tblGrid>
        <w:gridCol w:w="1134"/>
        <w:gridCol w:w="1360"/>
        <w:gridCol w:w="1360"/>
        <w:gridCol w:w="1360"/>
        <w:gridCol w:w="1360"/>
        <w:gridCol w:w="1614"/>
      </w:tblGrid>
      <w:tr w:rsidR="0034622E" w:rsidRPr="0034622E" w14:paraId="723A9FD1" w14:textId="77777777">
        <w:trPr>
          <w:trHeight w:val="510"/>
          <w:jc w:val="center"/>
        </w:trPr>
        <w:tc>
          <w:tcPr>
            <w:tcW w:w="1134" w:type="dxa"/>
            <w:vAlign w:val="center"/>
          </w:tcPr>
          <w:p w14:paraId="07122E86"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Residue</w:t>
            </w:r>
          </w:p>
        </w:tc>
        <w:tc>
          <w:tcPr>
            <w:tcW w:w="1360" w:type="dxa"/>
            <w:vAlign w:val="center"/>
          </w:tcPr>
          <w:p w14:paraId="5F8F80A0"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HN</w:t>
            </w:r>
          </w:p>
        </w:tc>
        <w:tc>
          <w:tcPr>
            <w:tcW w:w="1360" w:type="dxa"/>
            <w:vAlign w:val="center"/>
          </w:tcPr>
          <w:p w14:paraId="1F4671F0" w14:textId="27C775F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H</w:t>
            </w:r>
            <w:r w:rsidR="008D3214" w:rsidRPr="0034622E">
              <w:rPr>
                <w:rFonts w:ascii="Symbol" w:eastAsia="Times New Roman" w:hAnsi="Symbol"/>
                <w:b/>
                <w:sz w:val="24"/>
                <w:szCs w:val="24"/>
                <w:lang w:eastAsia="it-IT"/>
              </w:rPr>
              <w:t></w:t>
            </w:r>
          </w:p>
        </w:tc>
        <w:tc>
          <w:tcPr>
            <w:tcW w:w="1360" w:type="dxa"/>
            <w:vAlign w:val="center"/>
          </w:tcPr>
          <w:p w14:paraId="6C8DC8AB" w14:textId="2A38975E"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H</w:t>
            </w:r>
            <w:r w:rsidR="008D3214" w:rsidRPr="0034622E">
              <w:rPr>
                <w:rFonts w:ascii="Symbol" w:eastAsia="Times New Roman" w:hAnsi="Symbol"/>
                <w:b/>
                <w:sz w:val="24"/>
                <w:szCs w:val="24"/>
                <w:lang w:eastAsia="it-IT"/>
              </w:rPr>
              <w:t></w:t>
            </w:r>
          </w:p>
        </w:tc>
        <w:tc>
          <w:tcPr>
            <w:tcW w:w="1360" w:type="dxa"/>
            <w:vAlign w:val="center"/>
          </w:tcPr>
          <w:p w14:paraId="16584913" w14:textId="309324CD"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H</w:t>
            </w:r>
            <w:r w:rsidR="008D3214" w:rsidRPr="0034622E">
              <w:rPr>
                <w:rFonts w:ascii="Symbol" w:eastAsia="Times New Roman" w:hAnsi="Symbol"/>
                <w:b/>
                <w:sz w:val="24"/>
                <w:szCs w:val="24"/>
                <w:lang w:eastAsia="it-IT"/>
              </w:rPr>
              <w:t></w:t>
            </w:r>
          </w:p>
        </w:tc>
        <w:tc>
          <w:tcPr>
            <w:tcW w:w="1614" w:type="dxa"/>
            <w:vAlign w:val="center"/>
          </w:tcPr>
          <w:p w14:paraId="53F8289B"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Others</w:t>
            </w:r>
          </w:p>
        </w:tc>
      </w:tr>
      <w:tr w:rsidR="0034622E" w:rsidRPr="0034622E" w14:paraId="440614D9" w14:textId="77777777">
        <w:trPr>
          <w:trHeight w:val="567"/>
          <w:jc w:val="center"/>
        </w:trPr>
        <w:tc>
          <w:tcPr>
            <w:tcW w:w="1134" w:type="dxa"/>
            <w:vAlign w:val="center"/>
          </w:tcPr>
          <w:p w14:paraId="4E120924"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1K</w:t>
            </w:r>
          </w:p>
        </w:tc>
        <w:tc>
          <w:tcPr>
            <w:tcW w:w="1360" w:type="dxa"/>
            <w:vAlign w:val="center"/>
          </w:tcPr>
          <w:p w14:paraId="24F5796E" w14:textId="77777777" w:rsidR="00E01D29" w:rsidRPr="0034622E" w:rsidRDefault="00DF7D57" w:rsidP="00EC6F33">
            <w:pPr>
              <w:spacing w:after="200" w:line="480" w:lineRule="auto"/>
              <w:rPr>
                <w:sz w:val="24"/>
                <w:szCs w:val="24"/>
                <w:lang w:eastAsia="it-IT"/>
              </w:rPr>
            </w:pPr>
            <w:r w:rsidRPr="0034622E">
              <w:rPr>
                <w:sz w:val="24"/>
                <w:szCs w:val="24"/>
                <w:lang w:eastAsia="it-IT"/>
              </w:rPr>
              <w:t>7.88</w:t>
            </w:r>
          </w:p>
        </w:tc>
        <w:tc>
          <w:tcPr>
            <w:tcW w:w="1360" w:type="dxa"/>
            <w:vAlign w:val="center"/>
          </w:tcPr>
          <w:p w14:paraId="78403225"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4.26</w:t>
            </w:r>
          </w:p>
        </w:tc>
        <w:tc>
          <w:tcPr>
            <w:tcW w:w="1360" w:type="dxa"/>
            <w:vAlign w:val="center"/>
          </w:tcPr>
          <w:p w14:paraId="51D0B6B1" w14:textId="77777777" w:rsidR="00E01D29" w:rsidRPr="0034622E" w:rsidRDefault="00DF7D57" w:rsidP="00EC6F33">
            <w:pPr>
              <w:spacing w:after="200" w:line="480" w:lineRule="auto"/>
              <w:rPr>
                <w:sz w:val="24"/>
                <w:szCs w:val="24"/>
                <w:lang w:eastAsia="it-IT"/>
              </w:rPr>
            </w:pPr>
            <w:r w:rsidRPr="0034622E">
              <w:rPr>
                <w:sz w:val="24"/>
                <w:szCs w:val="24"/>
                <w:lang w:eastAsia="it-IT"/>
              </w:rPr>
              <w:t>1.79</w:t>
            </w:r>
          </w:p>
        </w:tc>
        <w:tc>
          <w:tcPr>
            <w:tcW w:w="1360" w:type="dxa"/>
            <w:vAlign w:val="center"/>
          </w:tcPr>
          <w:p w14:paraId="4EFD8AE1" w14:textId="77777777" w:rsidR="00E01D29" w:rsidRPr="0034622E" w:rsidRDefault="00DF7D57" w:rsidP="00EC6F33">
            <w:pPr>
              <w:spacing w:after="200" w:line="480" w:lineRule="auto"/>
              <w:rPr>
                <w:sz w:val="24"/>
                <w:szCs w:val="24"/>
                <w:lang w:eastAsia="it-IT"/>
              </w:rPr>
            </w:pPr>
            <w:r w:rsidRPr="0034622E">
              <w:rPr>
                <w:sz w:val="24"/>
                <w:szCs w:val="24"/>
                <w:lang w:eastAsia="it-IT"/>
              </w:rPr>
              <w:t>1.44</w:t>
            </w:r>
          </w:p>
        </w:tc>
        <w:tc>
          <w:tcPr>
            <w:tcW w:w="1614" w:type="dxa"/>
            <w:vAlign w:val="center"/>
          </w:tcPr>
          <w:p w14:paraId="6FC5A6C3" w14:textId="4E8986BA" w:rsidR="00E01D29" w:rsidRPr="0034622E" w:rsidRDefault="008D3214" w:rsidP="00EC6F33">
            <w:pPr>
              <w:spacing w:after="200" w:line="480" w:lineRule="auto"/>
              <w:rPr>
                <w:sz w:val="24"/>
                <w:szCs w:val="24"/>
                <w:lang w:eastAsia="it-IT"/>
              </w:rPr>
            </w:pPr>
            <w:r w:rsidRPr="0034622E">
              <w:rPr>
                <w:rFonts w:ascii="Symbol" w:hAnsi="Symbol"/>
                <w:sz w:val="24"/>
                <w:szCs w:val="24"/>
                <w:lang w:eastAsia="it-IT"/>
              </w:rPr>
              <w:t></w:t>
            </w:r>
            <w:r w:rsidRPr="0034622E">
              <w:rPr>
                <w:sz w:val="24"/>
                <w:szCs w:val="24"/>
                <w:lang w:eastAsia="it-IT"/>
              </w:rPr>
              <w:t xml:space="preserve"> 1.72</w:t>
            </w:r>
          </w:p>
          <w:p w14:paraId="0C9B7C8E" w14:textId="2864E413" w:rsidR="00E01D29" w:rsidRPr="0034622E" w:rsidRDefault="008D3214" w:rsidP="00EC6F33">
            <w:pPr>
              <w:spacing w:after="200" w:line="480" w:lineRule="auto"/>
              <w:rPr>
                <w:sz w:val="24"/>
                <w:szCs w:val="24"/>
                <w:lang w:eastAsia="it-IT"/>
              </w:rPr>
            </w:pPr>
            <w:r w:rsidRPr="0034622E">
              <w:rPr>
                <w:rFonts w:ascii="Symbol" w:hAnsi="Symbol"/>
                <w:sz w:val="24"/>
                <w:szCs w:val="24"/>
                <w:lang w:eastAsia="it-IT"/>
              </w:rPr>
              <w:t></w:t>
            </w:r>
            <w:r w:rsidRPr="0034622E">
              <w:rPr>
                <w:sz w:val="24"/>
                <w:szCs w:val="24"/>
                <w:lang w:eastAsia="it-IT"/>
              </w:rPr>
              <w:t xml:space="preserve"> 3.00</w:t>
            </w:r>
          </w:p>
        </w:tc>
      </w:tr>
      <w:tr w:rsidR="0034622E" w:rsidRPr="0034622E" w14:paraId="55E0FB91" w14:textId="77777777">
        <w:trPr>
          <w:trHeight w:val="588"/>
          <w:jc w:val="center"/>
        </w:trPr>
        <w:tc>
          <w:tcPr>
            <w:tcW w:w="1134" w:type="dxa"/>
            <w:vAlign w:val="center"/>
          </w:tcPr>
          <w:p w14:paraId="385AAAB0"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2BAL</w:t>
            </w:r>
          </w:p>
        </w:tc>
        <w:tc>
          <w:tcPr>
            <w:tcW w:w="1360" w:type="dxa"/>
            <w:vAlign w:val="center"/>
          </w:tcPr>
          <w:p w14:paraId="09530452" w14:textId="77777777" w:rsidR="00E01D29" w:rsidRPr="0034622E" w:rsidRDefault="00DF7D57" w:rsidP="00EC6F33">
            <w:pPr>
              <w:spacing w:after="200" w:line="480" w:lineRule="auto"/>
              <w:rPr>
                <w:sz w:val="24"/>
                <w:szCs w:val="24"/>
                <w:lang w:eastAsia="it-IT"/>
              </w:rPr>
            </w:pPr>
            <w:r w:rsidRPr="0034622E">
              <w:rPr>
                <w:sz w:val="24"/>
                <w:szCs w:val="24"/>
                <w:lang w:eastAsia="it-IT"/>
              </w:rPr>
              <w:t>7.93</w:t>
            </w:r>
          </w:p>
        </w:tc>
        <w:tc>
          <w:tcPr>
            <w:tcW w:w="1360" w:type="dxa"/>
            <w:vAlign w:val="center"/>
          </w:tcPr>
          <w:p w14:paraId="50D98439"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2.44-2.51</w:t>
            </w:r>
          </w:p>
        </w:tc>
        <w:tc>
          <w:tcPr>
            <w:tcW w:w="1360" w:type="dxa"/>
            <w:vAlign w:val="center"/>
          </w:tcPr>
          <w:p w14:paraId="43B24EA8" w14:textId="77777777" w:rsidR="00E01D29" w:rsidRPr="0034622E" w:rsidRDefault="00DF7D57" w:rsidP="00EC6F33">
            <w:pPr>
              <w:spacing w:after="200" w:line="480" w:lineRule="auto"/>
              <w:rPr>
                <w:sz w:val="24"/>
                <w:szCs w:val="24"/>
                <w:lang w:eastAsia="it-IT"/>
              </w:rPr>
            </w:pPr>
            <w:r w:rsidRPr="0034622E">
              <w:rPr>
                <w:sz w:val="24"/>
                <w:szCs w:val="24"/>
                <w:lang w:eastAsia="it-IT"/>
              </w:rPr>
              <w:t>3.42</w:t>
            </w:r>
          </w:p>
        </w:tc>
        <w:tc>
          <w:tcPr>
            <w:tcW w:w="1360" w:type="dxa"/>
            <w:vAlign w:val="center"/>
          </w:tcPr>
          <w:p w14:paraId="2A80559B" w14:textId="77777777" w:rsidR="00E01D29" w:rsidRPr="0034622E" w:rsidRDefault="00E01D29" w:rsidP="00EC6F33">
            <w:pPr>
              <w:spacing w:after="200" w:line="480" w:lineRule="auto"/>
              <w:rPr>
                <w:sz w:val="24"/>
                <w:szCs w:val="24"/>
                <w:lang w:eastAsia="it-IT"/>
              </w:rPr>
            </w:pPr>
          </w:p>
        </w:tc>
        <w:tc>
          <w:tcPr>
            <w:tcW w:w="1614" w:type="dxa"/>
            <w:vAlign w:val="center"/>
          </w:tcPr>
          <w:p w14:paraId="1860D53B" w14:textId="77777777" w:rsidR="00E01D29" w:rsidRPr="0034622E" w:rsidRDefault="00E01D29" w:rsidP="00EC6F33">
            <w:pPr>
              <w:spacing w:after="200" w:line="480" w:lineRule="auto"/>
              <w:rPr>
                <w:sz w:val="24"/>
                <w:szCs w:val="24"/>
                <w:lang w:eastAsia="it-IT"/>
              </w:rPr>
            </w:pPr>
          </w:p>
        </w:tc>
      </w:tr>
      <w:tr w:rsidR="0034622E" w:rsidRPr="0034622E" w14:paraId="44AABF99" w14:textId="77777777">
        <w:trPr>
          <w:trHeight w:val="588"/>
          <w:jc w:val="center"/>
        </w:trPr>
        <w:tc>
          <w:tcPr>
            <w:tcW w:w="1134" w:type="dxa"/>
            <w:vAlign w:val="center"/>
          </w:tcPr>
          <w:p w14:paraId="331FE04A"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3F</w:t>
            </w:r>
          </w:p>
        </w:tc>
        <w:tc>
          <w:tcPr>
            <w:tcW w:w="1360" w:type="dxa"/>
            <w:vAlign w:val="center"/>
          </w:tcPr>
          <w:p w14:paraId="68EC3EF6" w14:textId="77777777" w:rsidR="00E01D29" w:rsidRPr="0034622E" w:rsidRDefault="00DF7D57" w:rsidP="00EC6F33">
            <w:pPr>
              <w:spacing w:after="200" w:line="480" w:lineRule="auto"/>
              <w:rPr>
                <w:sz w:val="24"/>
                <w:szCs w:val="24"/>
                <w:lang w:eastAsia="it-IT"/>
              </w:rPr>
            </w:pPr>
            <w:r w:rsidRPr="0034622E">
              <w:rPr>
                <w:sz w:val="24"/>
                <w:szCs w:val="24"/>
                <w:lang w:eastAsia="it-IT"/>
              </w:rPr>
              <w:t>7.98</w:t>
            </w:r>
          </w:p>
        </w:tc>
        <w:tc>
          <w:tcPr>
            <w:tcW w:w="1360" w:type="dxa"/>
            <w:vAlign w:val="center"/>
          </w:tcPr>
          <w:p w14:paraId="4A385987"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4.62</w:t>
            </w:r>
          </w:p>
        </w:tc>
        <w:tc>
          <w:tcPr>
            <w:tcW w:w="1360" w:type="dxa"/>
            <w:vAlign w:val="center"/>
          </w:tcPr>
          <w:p w14:paraId="6ECF7B0A" w14:textId="77777777" w:rsidR="00E01D29" w:rsidRPr="0034622E" w:rsidRDefault="00DF7D57" w:rsidP="00EC6F33">
            <w:pPr>
              <w:spacing w:after="200" w:line="480" w:lineRule="auto"/>
              <w:rPr>
                <w:sz w:val="24"/>
                <w:szCs w:val="24"/>
                <w:lang w:eastAsia="it-IT"/>
              </w:rPr>
            </w:pPr>
            <w:r w:rsidRPr="0034622E">
              <w:rPr>
                <w:sz w:val="24"/>
                <w:szCs w:val="24"/>
                <w:lang w:eastAsia="it-IT"/>
              </w:rPr>
              <w:t>3.03-3.18</w:t>
            </w:r>
          </w:p>
        </w:tc>
        <w:tc>
          <w:tcPr>
            <w:tcW w:w="1360" w:type="dxa"/>
            <w:vAlign w:val="center"/>
          </w:tcPr>
          <w:p w14:paraId="28B01729" w14:textId="77777777" w:rsidR="00E01D29" w:rsidRPr="0034622E" w:rsidRDefault="00E01D29" w:rsidP="00EC6F33">
            <w:pPr>
              <w:spacing w:after="200" w:line="480" w:lineRule="auto"/>
              <w:rPr>
                <w:sz w:val="24"/>
                <w:szCs w:val="24"/>
                <w:lang w:eastAsia="it-IT"/>
              </w:rPr>
            </w:pPr>
          </w:p>
        </w:tc>
        <w:tc>
          <w:tcPr>
            <w:tcW w:w="1614" w:type="dxa"/>
            <w:vAlign w:val="center"/>
          </w:tcPr>
          <w:p w14:paraId="378134AE" w14:textId="12E2691A" w:rsidR="008D3214" w:rsidRPr="0034622E" w:rsidRDefault="008D3214" w:rsidP="008D3214">
            <w:pPr>
              <w:rPr>
                <w:sz w:val="24"/>
                <w:szCs w:val="24"/>
              </w:rPr>
            </w:pPr>
            <w:r w:rsidRPr="0034622E">
              <w:rPr>
                <w:rFonts w:ascii="Symbol" w:hAnsi="Symbol"/>
                <w:sz w:val="24"/>
                <w:szCs w:val="24"/>
                <w:lang w:eastAsia="it-IT"/>
              </w:rPr>
              <w:t></w:t>
            </w:r>
            <w:r w:rsidRPr="0034622E">
              <w:rPr>
                <w:sz w:val="24"/>
                <w:szCs w:val="24"/>
              </w:rPr>
              <w:t xml:space="preserve"> </w:t>
            </w:r>
            <w:r w:rsidRPr="0034622E">
              <w:rPr>
                <w:sz w:val="24"/>
                <w:szCs w:val="24"/>
                <w:lang w:eastAsia="it-IT"/>
              </w:rPr>
              <w:t>7.26</w:t>
            </w:r>
          </w:p>
          <w:p w14:paraId="5B7F7B51" w14:textId="38CAA15C" w:rsidR="00E01D29" w:rsidRPr="0034622E" w:rsidRDefault="008D3214" w:rsidP="008D3214">
            <w:pPr>
              <w:rPr>
                <w:sz w:val="24"/>
                <w:szCs w:val="24"/>
              </w:rPr>
            </w:pPr>
            <w:r w:rsidRPr="0034622E">
              <w:rPr>
                <w:rFonts w:ascii="Symbol" w:hAnsi="Symbol"/>
                <w:sz w:val="24"/>
                <w:szCs w:val="24"/>
                <w:lang w:eastAsia="it-IT"/>
              </w:rPr>
              <w:t></w:t>
            </w:r>
            <w:r w:rsidRPr="0034622E">
              <w:rPr>
                <w:sz w:val="24"/>
                <w:szCs w:val="24"/>
              </w:rPr>
              <w:t xml:space="preserve"> </w:t>
            </w:r>
            <w:r w:rsidRPr="0034622E">
              <w:rPr>
                <w:sz w:val="24"/>
                <w:szCs w:val="24"/>
                <w:lang w:eastAsia="it-IT"/>
              </w:rPr>
              <w:t>7.35</w:t>
            </w:r>
          </w:p>
        </w:tc>
      </w:tr>
      <w:tr w:rsidR="0034622E" w:rsidRPr="0034622E" w14:paraId="56580971" w14:textId="77777777">
        <w:trPr>
          <w:trHeight w:val="588"/>
          <w:jc w:val="center"/>
        </w:trPr>
        <w:tc>
          <w:tcPr>
            <w:tcW w:w="1134" w:type="dxa"/>
            <w:vAlign w:val="center"/>
          </w:tcPr>
          <w:p w14:paraId="65851D02"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4S</w:t>
            </w:r>
          </w:p>
        </w:tc>
        <w:tc>
          <w:tcPr>
            <w:tcW w:w="1360" w:type="dxa"/>
            <w:vAlign w:val="center"/>
          </w:tcPr>
          <w:p w14:paraId="3EB6BA0E" w14:textId="77777777" w:rsidR="00E01D29" w:rsidRPr="0034622E" w:rsidRDefault="00DF7D57" w:rsidP="00EC6F33">
            <w:pPr>
              <w:spacing w:after="200" w:line="480" w:lineRule="auto"/>
              <w:rPr>
                <w:sz w:val="24"/>
                <w:szCs w:val="24"/>
                <w:lang w:eastAsia="it-IT"/>
              </w:rPr>
            </w:pPr>
            <w:r w:rsidRPr="0034622E">
              <w:rPr>
                <w:sz w:val="24"/>
                <w:szCs w:val="24"/>
                <w:lang w:eastAsia="it-IT"/>
              </w:rPr>
              <w:t>N.D.</w:t>
            </w:r>
          </w:p>
        </w:tc>
        <w:tc>
          <w:tcPr>
            <w:tcW w:w="1360" w:type="dxa"/>
            <w:vAlign w:val="center"/>
          </w:tcPr>
          <w:p w14:paraId="030C8D3F" w14:textId="77777777" w:rsidR="00E01D29" w:rsidRPr="0034622E" w:rsidRDefault="00DF7D57" w:rsidP="00EC6F33">
            <w:pPr>
              <w:spacing w:after="200" w:line="480" w:lineRule="auto"/>
              <w:rPr>
                <w:rFonts w:eastAsia="Times New Roman"/>
                <w:sz w:val="24"/>
                <w:szCs w:val="24"/>
                <w:lang w:eastAsia="it-IT"/>
              </w:rPr>
            </w:pPr>
            <w:r w:rsidRPr="0034622E">
              <w:rPr>
                <w:sz w:val="24"/>
                <w:szCs w:val="24"/>
                <w:lang w:eastAsia="it-IT"/>
              </w:rPr>
              <w:t>N.D.</w:t>
            </w:r>
          </w:p>
        </w:tc>
        <w:tc>
          <w:tcPr>
            <w:tcW w:w="1360" w:type="dxa"/>
            <w:vAlign w:val="center"/>
          </w:tcPr>
          <w:p w14:paraId="13935B6B" w14:textId="77777777" w:rsidR="00E01D29" w:rsidRPr="0034622E" w:rsidRDefault="00DF7D57" w:rsidP="00EC6F33">
            <w:pPr>
              <w:spacing w:after="200" w:line="480" w:lineRule="auto"/>
              <w:rPr>
                <w:sz w:val="24"/>
                <w:szCs w:val="24"/>
                <w:lang w:eastAsia="it-IT"/>
              </w:rPr>
            </w:pPr>
            <w:r w:rsidRPr="0034622E">
              <w:rPr>
                <w:sz w:val="24"/>
                <w:szCs w:val="24"/>
                <w:lang w:eastAsia="it-IT"/>
              </w:rPr>
              <w:t>N.D.</w:t>
            </w:r>
          </w:p>
        </w:tc>
        <w:tc>
          <w:tcPr>
            <w:tcW w:w="1360" w:type="dxa"/>
            <w:vAlign w:val="center"/>
          </w:tcPr>
          <w:p w14:paraId="1726CDD3" w14:textId="77777777" w:rsidR="00E01D29" w:rsidRPr="0034622E" w:rsidRDefault="00E01D29" w:rsidP="00EC6F33">
            <w:pPr>
              <w:spacing w:after="200" w:line="480" w:lineRule="auto"/>
              <w:rPr>
                <w:sz w:val="24"/>
                <w:szCs w:val="24"/>
                <w:lang w:eastAsia="it-IT"/>
              </w:rPr>
            </w:pPr>
          </w:p>
        </w:tc>
        <w:tc>
          <w:tcPr>
            <w:tcW w:w="1614" w:type="dxa"/>
            <w:vAlign w:val="center"/>
          </w:tcPr>
          <w:p w14:paraId="46B2D9BD" w14:textId="77777777" w:rsidR="00E01D29" w:rsidRPr="0034622E" w:rsidRDefault="00E01D29" w:rsidP="00EC6F33">
            <w:pPr>
              <w:spacing w:after="200" w:line="480" w:lineRule="auto"/>
              <w:rPr>
                <w:sz w:val="24"/>
                <w:szCs w:val="24"/>
                <w:lang w:eastAsia="it-IT"/>
              </w:rPr>
            </w:pPr>
          </w:p>
        </w:tc>
      </w:tr>
      <w:tr w:rsidR="0034622E" w:rsidRPr="0034622E" w14:paraId="6C1C66D4" w14:textId="77777777">
        <w:trPr>
          <w:trHeight w:val="588"/>
          <w:jc w:val="center"/>
        </w:trPr>
        <w:tc>
          <w:tcPr>
            <w:tcW w:w="1134" w:type="dxa"/>
            <w:vAlign w:val="center"/>
          </w:tcPr>
          <w:p w14:paraId="0A6F0F78"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5S</w:t>
            </w:r>
          </w:p>
        </w:tc>
        <w:tc>
          <w:tcPr>
            <w:tcW w:w="1360" w:type="dxa"/>
            <w:vAlign w:val="center"/>
          </w:tcPr>
          <w:p w14:paraId="61B112C8" w14:textId="77777777" w:rsidR="00E01D29" w:rsidRPr="0034622E" w:rsidRDefault="00DF7D57" w:rsidP="00EC6F33">
            <w:pPr>
              <w:spacing w:after="200" w:line="480" w:lineRule="auto"/>
              <w:rPr>
                <w:sz w:val="24"/>
                <w:szCs w:val="24"/>
                <w:lang w:eastAsia="it-IT"/>
              </w:rPr>
            </w:pPr>
            <w:r w:rsidRPr="0034622E">
              <w:rPr>
                <w:sz w:val="24"/>
                <w:szCs w:val="24"/>
                <w:lang w:eastAsia="it-IT"/>
              </w:rPr>
              <w:t>N.D.</w:t>
            </w:r>
          </w:p>
        </w:tc>
        <w:tc>
          <w:tcPr>
            <w:tcW w:w="1360" w:type="dxa"/>
            <w:vAlign w:val="center"/>
          </w:tcPr>
          <w:p w14:paraId="612A7897" w14:textId="77777777" w:rsidR="00E01D29" w:rsidRPr="0034622E" w:rsidRDefault="00DF7D57" w:rsidP="00EC6F33">
            <w:pPr>
              <w:spacing w:after="200" w:line="480" w:lineRule="auto"/>
              <w:rPr>
                <w:rFonts w:eastAsia="Times New Roman"/>
                <w:sz w:val="24"/>
                <w:szCs w:val="24"/>
                <w:lang w:eastAsia="it-IT"/>
              </w:rPr>
            </w:pPr>
            <w:r w:rsidRPr="0034622E">
              <w:rPr>
                <w:sz w:val="24"/>
                <w:szCs w:val="24"/>
                <w:lang w:eastAsia="it-IT"/>
              </w:rPr>
              <w:t>N.D.</w:t>
            </w:r>
          </w:p>
        </w:tc>
        <w:tc>
          <w:tcPr>
            <w:tcW w:w="1360" w:type="dxa"/>
            <w:vAlign w:val="center"/>
          </w:tcPr>
          <w:p w14:paraId="35613550" w14:textId="77777777" w:rsidR="00E01D29" w:rsidRPr="0034622E" w:rsidRDefault="00DF7D57" w:rsidP="00EC6F33">
            <w:pPr>
              <w:spacing w:after="200" w:line="480" w:lineRule="auto"/>
              <w:rPr>
                <w:sz w:val="24"/>
                <w:szCs w:val="24"/>
                <w:lang w:eastAsia="it-IT"/>
              </w:rPr>
            </w:pPr>
            <w:r w:rsidRPr="0034622E">
              <w:rPr>
                <w:sz w:val="24"/>
                <w:szCs w:val="24"/>
                <w:lang w:eastAsia="it-IT"/>
              </w:rPr>
              <w:t>N.D.</w:t>
            </w:r>
          </w:p>
        </w:tc>
        <w:tc>
          <w:tcPr>
            <w:tcW w:w="1360" w:type="dxa"/>
            <w:vAlign w:val="center"/>
          </w:tcPr>
          <w:p w14:paraId="6D470C96" w14:textId="77777777" w:rsidR="00E01D29" w:rsidRPr="0034622E" w:rsidRDefault="00E01D29" w:rsidP="00EC6F33">
            <w:pPr>
              <w:spacing w:after="200" w:line="480" w:lineRule="auto"/>
              <w:rPr>
                <w:sz w:val="24"/>
                <w:szCs w:val="24"/>
                <w:lang w:eastAsia="it-IT"/>
              </w:rPr>
            </w:pPr>
          </w:p>
        </w:tc>
        <w:tc>
          <w:tcPr>
            <w:tcW w:w="1614" w:type="dxa"/>
            <w:vAlign w:val="center"/>
          </w:tcPr>
          <w:p w14:paraId="59BABE1E" w14:textId="77777777" w:rsidR="00E01D29" w:rsidRPr="0034622E" w:rsidRDefault="00E01D29" w:rsidP="00EC6F33">
            <w:pPr>
              <w:spacing w:after="200" w:line="480" w:lineRule="auto"/>
              <w:rPr>
                <w:sz w:val="24"/>
                <w:szCs w:val="24"/>
                <w:lang w:eastAsia="it-IT"/>
              </w:rPr>
            </w:pPr>
          </w:p>
        </w:tc>
      </w:tr>
      <w:tr w:rsidR="0034622E" w:rsidRPr="0034622E" w14:paraId="6F2D93F6" w14:textId="77777777">
        <w:trPr>
          <w:trHeight w:val="588"/>
          <w:jc w:val="center"/>
        </w:trPr>
        <w:tc>
          <w:tcPr>
            <w:tcW w:w="1134" w:type="dxa"/>
            <w:vAlign w:val="center"/>
          </w:tcPr>
          <w:p w14:paraId="18A1BC5E"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6K</w:t>
            </w:r>
          </w:p>
        </w:tc>
        <w:tc>
          <w:tcPr>
            <w:tcW w:w="1360" w:type="dxa"/>
            <w:vAlign w:val="center"/>
          </w:tcPr>
          <w:p w14:paraId="0FC4249D" w14:textId="77777777" w:rsidR="00E01D29" w:rsidRPr="0034622E" w:rsidRDefault="00DF7D57" w:rsidP="00EC6F33">
            <w:pPr>
              <w:spacing w:after="200" w:line="480" w:lineRule="auto"/>
              <w:rPr>
                <w:sz w:val="24"/>
                <w:szCs w:val="24"/>
                <w:lang w:eastAsia="it-IT"/>
              </w:rPr>
            </w:pPr>
            <w:r w:rsidRPr="0034622E">
              <w:rPr>
                <w:sz w:val="24"/>
                <w:szCs w:val="24"/>
                <w:lang w:eastAsia="it-IT"/>
              </w:rPr>
              <w:t>N.D.</w:t>
            </w:r>
          </w:p>
        </w:tc>
        <w:tc>
          <w:tcPr>
            <w:tcW w:w="1360" w:type="dxa"/>
            <w:vAlign w:val="center"/>
          </w:tcPr>
          <w:p w14:paraId="72BD52EE"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4.41</w:t>
            </w:r>
          </w:p>
        </w:tc>
        <w:tc>
          <w:tcPr>
            <w:tcW w:w="1360" w:type="dxa"/>
            <w:vAlign w:val="center"/>
          </w:tcPr>
          <w:p w14:paraId="642361A1" w14:textId="77777777" w:rsidR="00E01D29" w:rsidRPr="0034622E" w:rsidRDefault="00DF7D57" w:rsidP="00EC6F33">
            <w:pPr>
              <w:spacing w:after="200" w:line="480" w:lineRule="auto"/>
              <w:rPr>
                <w:sz w:val="24"/>
                <w:szCs w:val="24"/>
                <w:lang w:eastAsia="it-IT"/>
              </w:rPr>
            </w:pPr>
            <w:r w:rsidRPr="0034622E">
              <w:rPr>
                <w:sz w:val="24"/>
                <w:szCs w:val="24"/>
                <w:lang w:eastAsia="it-IT"/>
              </w:rPr>
              <w:t>1.93</w:t>
            </w:r>
          </w:p>
        </w:tc>
        <w:tc>
          <w:tcPr>
            <w:tcW w:w="1360" w:type="dxa"/>
            <w:vAlign w:val="center"/>
          </w:tcPr>
          <w:p w14:paraId="3C65505B" w14:textId="77777777" w:rsidR="00E01D29" w:rsidRPr="0034622E" w:rsidRDefault="00DF7D57" w:rsidP="00EC6F33">
            <w:pPr>
              <w:spacing w:after="200" w:line="480" w:lineRule="auto"/>
              <w:rPr>
                <w:sz w:val="24"/>
                <w:szCs w:val="24"/>
                <w:lang w:eastAsia="it-IT"/>
              </w:rPr>
            </w:pPr>
            <w:r w:rsidRPr="0034622E">
              <w:rPr>
                <w:sz w:val="24"/>
                <w:szCs w:val="24"/>
                <w:lang w:eastAsia="it-IT"/>
              </w:rPr>
              <w:t>1.48</w:t>
            </w:r>
          </w:p>
        </w:tc>
        <w:tc>
          <w:tcPr>
            <w:tcW w:w="1614" w:type="dxa"/>
            <w:vAlign w:val="center"/>
          </w:tcPr>
          <w:p w14:paraId="15C877FF" w14:textId="7EBF0FE6" w:rsidR="00E01D29" w:rsidRPr="0034622E" w:rsidRDefault="008D3214" w:rsidP="00EC6F33">
            <w:pPr>
              <w:spacing w:after="200" w:line="480" w:lineRule="auto"/>
              <w:rPr>
                <w:sz w:val="24"/>
                <w:szCs w:val="24"/>
                <w:lang w:eastAsia="it-IT"/>
              </w:rPr>
            </w:pPr>
            <w:r w:rsidRPr="0034622E">
              <w:rPr>
                <w:rFonts w:ascii="Symbol" w:hAnsi="Symbol"/>
                <w:sz w:val="24"/>
                <w:szCs w:val="24"/>
                <w:lang w:eastAsia="it-IT"/>
              </w:rPr>
              <w:t xml:space="preserve"> </w:t>
            </w:r>
            <w:r w:rsidRPr="0034622E">
              <w:rPr>
                <w:rFonts w:eastAsia="Times New Roman"/>
                <w:sz w:val="24"/>
                <w:szCs w:val="24"/>
                <w:lang w:eastAsia="it-IT"/>
              </w:rPr>
              <w:t>1.71</w:t>
            </w:r>
          </w:p>
          <w:p w14:paraId="46B0294F" w14:textId="4ACEE8A0" w:rsidR="00E01D29" w:rsidRPr="0034622E" w:rsidRDefault="008D3214" w:rsidP="00EC6F33">
            <w:pPr>
              <w:spacing w:after="200" w:line="480" w:lineRule="auto"/>
              <w:rPr>
                <w:rFonts w:eastAsia="Times New Roman"/>
                <w:sz w:val="24"/>
                <w:szCs w:val="24"/>
                <w:lang w:eastAsia="it-IT"/>
              </w:rPr>
            </w:pPr>
            <w:r w:rsidRPr="0034622E">
              <w:rPr>
                <w:rFonts w:ascii="Symbol" w:hAnsi="Symbol"/>
                <w:sz w:val="24"/>
                <w:szCs w:val="24"/>
                <w:lang w:eastAsia="it-IT"/>
              </w:rPr>
              <w:t></w:t>
            </w:r>
            <w:r w:rsidRPr="0034622E">
              <w:rPr>
                <w:sz w:val="24"/>
                <w:szCs w:val="24"/>
                <w:lang w:eastAsia="it-IT"/>
              </w:rPr>
              <w:t xml:space="preserve"> 3.01</w:t>
            </w:r>
          </w:p>
        </w:tc>
      </w:tr>
      <w:tr w:rsidR="0034622E" w:rsidRPr="0034622E" w14:paraId="222DEBC9" w14:textId="77777777">
        <w:trPr>
          <w:trHeight w:val="588"/>
          <w:jc w:val="center"/>
        </w:trPr>
        <w:tc>
          <w:tcPr>
            <w:tcW w:w="1134" w:type="dxa"/>
            <w:vAlign w:val="center"/>
          </w:tcPr>
          <w:p w14:paraId="42924385"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7S</w:t>
            </w:r>
          </w:p>
        </w:tc>
        <w:tc>
          <w:tcPr>
            <w:tcW w:w="1360" w:type="dxa"/>
            <w:vAlign w:val="center"/>
          </w:tcPr>
          <w:p w14:paraId="0035289A" w14:textId="77777777" w:rsidR="00E01D29" w:rsidRPr="0034622E" w:rsidRDefault="00DF7D57" w:rsidP="00EC6F33">
            <w:pPr>
              <w:spacing w:after="200" w:line="480" w:lineRule="auto"/>
              <w:rPr>
                <w:sz w:val="24"/>
                <w:szCs w:val="24"/>
                <w:lang w:eastAsia="it-IT"/>
              </w:rPr>
            </w:pPr>
            <w:r w:rsidRPr="0034622E">
              <w:rPr>
                <w:sz w:val="24"/>
                <w:szCs w:val="24"/>
                <w:lang w:eastAsia="it-IT"/>
              </w:rPr>
              <w:t>N.D.</w:t>
            </w:r>
          </w:p>
        </w:tc>
        <w:tc>
          <w:tcPr>
            <w:tcW w:w="1360" w:type="dxa"/>
            <w:vAlign w:val="center"/>
          </w:tcPr>
          <w:p w14:paraId="126342E9" w14:textId="77777777" w:rsidR="00E01D29" w:rsidRPr="0034622E" w:rsidRDefault="00DF7D57" w:rsidP="00EC6F33">
            <w:pPr>
              <w:spacing w:after="200" w:line="480" w:lineRule="auto"/>
              <w:rPr>
                <w:sz w:val="24"/>
                <w:szCs w:val="24"/>
                <w:lang w:eastAsia="it-IT"/>
              </w:rPr>
            </w:pPr>
            <w:r w:rsidRPr="0034622E">
              <w:rPr>
                <w:sz w:val="24"/>
                <w:szCs w:val="24"/>
                <w:lang w:eastAsia="it-IT"/>
              </w:rPr>
              <w:t>N.D.</w:t>
            </w:r>
          </w:p>
        </w:tc>
        <w:tc>
          <w:tcPr>
            <w:tcW w:w="1360" w:type="dxa"/>
            <w:vAlign w:val="center"/>
          </w:tcPr>
          <w:p w14:paraId="050AA982" w14:textId="77777777" w:rsidR="00E01D29" w:rsidRPr="0034622E" w:rsidRDefault="00DF7D57" w:rsidP="00EC6F33">
            <w:pPr>
              <w:spacing w:after="200" w:line="480" w:lineRule="auto"/>
              <w:rPr>
                <w:sz w:val="24"/>
                <w:szCs w:val="24"/>
                <w:lang w:eastAsia="it-IT"/>
              </w:rPr>
            </w:pPr>
            <w:r w:rsidRPr="0034622E">
              <w:rPr>
                <w:sz w:val="24"/>
                <w:szCs w:val="24"/>
                <w:lang w:eastAsia="it-IT"/>
              </w:rPr>
              <w:t>N.D.</w:t>
            </w:r>
          </w:p>
        </w:tc>
        <w:tc>
          <w:tcPr>
            <w:tcW w:w="1360" w:type="dxa"/>
            <w:vAlign w:val="center"/>
          </w:tcPr>
          <w:p w14:paraId="05159F4D" w14:textId="77777777" w:rsidR="00E01D29" w:rsidRPr="0034622E" w:rsidRDefault="00E01D29" w:rsidP="00EC6F33">
            <w:pPr>
              <w:spacing w:after="200" w:line="480" w:lineRule="auto"/>
              <w:rPr>
                <w:sz w:val="24"/>
                <w:szCs w:val="24"/>
                <w:lang w:eastAsia="it-IT"/>
              </w:rPr>
            </w:pPr>
          </w:p>
        </w:tc>
        <w:tc>
          <w:tcPr>
            <w:tcW w:w="1614" w:type="dxa"/>
            <w:vAlign w:val="center"/>
          </w:tcPr>
          <w:p w14:paraId="298D060D" w14:textId="77777777" w:rsidR="00E01D29" w:rsidRPr="0034622E" w:rsidRDefault="00E01D29" w:rsidP="00EC6F33">
            <w:pPr>
              <w:spacing w:after="200" w:line="480" w:lineRule="auto"/>
              <w:rPr>
                <w:sz w:val="24"/>
                <w:szCs w:val="24"/>
                <w:lang w:eastAsia="it-IT"/>
              </w:rPr>
            </w:pPr>
          </w:p>
        </w:tc>
      </w:tr>
      <w:tr w:rsidR="0034622E" w:rsidRPr="0034622E" w14:paraId="18F95E2D" w14:textId="77777777">
        <w:trPr>
          <w:trHeight w:val="588"/>
          <w:jc w:val="center"/>
        </w:trPr>
        <w:tc>
          <w:tcPr>
            <w:tcW w:w="1134" w:type="dxa"/>
            <w:vAlign w:val="center"/>
          </w:tcPr>
          <w:p w14:paraId="56BB3983"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8E</w:t>
            </w:r>
          </w:p>
        </w:tc>
        <w:tc>
          <w:tcPr>
            <w:tcW w:w="1360" w:type="dxa"/>
            <w:vAlign w:val="center"/>
          </w:tcPr>
          <w:p w14:paraId="679A38F8" w14:textId="77777777" w:rsidR="00E01D29" w:rsidRPr="0034622E" w:rsidRDefault="00DF7D57" w:rsidP="00EC6F33">
            <w:pPr>
              <w:spacing w:after="200" w:line="480" w:lineRule="auto"/>
              <w:rPr>
                <w:sz w:val="24"/>
                <w:szCs w:val="24"/>
                <w:lang w:eastAsia="it-IT"/>
              </w:rPr>
            </w:pPr>
            <w:r w:rsidRPr="0034622E">
              <w:rPr>
                <w:sz w:val="24"/>
                <w:szCs w:val="24"/>
                <w:lang w:eastAsia="it-IT"/>
              </w:rPr>
              <w:t>8.65</w:t>
            </w:r>
          </w:p>
        </w:tc>
        <w:tc>
          <w:tcPr>
            <w:tcW w:w="1360" w:type="dxa"/>
            <w:vAlign w:val="center"/>
          </w:tcPr>
          <w:p w14:paraId="22886EE4"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4.24</w:t>
            </w:r>
          </w:p>
        </w:tc>
        <w:tc>
          <w:tcPr>
            <w:tcW w:w="1360" w:type="dxa"/>
            <w:vAlign w:val="center"/>
          </w:tcPr>
          <w:p w14:paraId="6712F0C6" w14:textId="77777777" w:rsidR="00E01D29" w:rsidRPr="0034622E" w:rsidRDefault="00DF7D57" w:rsidP="00EC6F33">
            <w:pPr>
              <w:spacing w:after="200" w:line="480" w:lineRule="auto"/>
              <w:rPr>
                <w:sz w:val="24"/>
                <w:szCs w:val="24"/>
                <w:lang w:eastAsia="it-IT"/>
              </w:rPr>
            </w:pPr>
            <w:r w:rsidRPr="0034622E">
              <w:rPr>
                <w:sz w:val="24"/>
                <w:szCs w:val="24"/>
                <w:lang w:eastAsia="it-IT"/>
              </w:rPr>
              <w:t>1.94-1.99</w:t>
            </w:r>
          </w:p>
        </w:tc>
        <w:tc>
          <w:tcPr>
            <w:tcW w:w="1360" w:type="dxa"/>
            <w:vAlign w:val="center"/>
          </w:tcPr>
          <w:p w14:paraId="5CABD4DD" w14:textId="77777777" w:rsidR="00E01D29" w:rsidRPr="0034622E" w:rsidRDefault="00DF7D57" w:rsidP="00EC6F33">
            <w:pPr>
              <w:spacing w:after="200" w:line="480" w:lineRule="auto"/>
              <w:rPr>
                <w:sz w:val="24"/>
                <w:szCs w:val="24"/>
                <w:lang w:eastAsia="it-IT"/>
              </w:rPr>
            </w:pPr>
            <w:r w:rsidRPr="0034622E">
              <w:rPr>
                <w:sz w:val="24"/>
                <w:szCs w:val="24"/>
                <w:lang w:eastAsia="it-IT"/>
              </w:rPr>
              <w:t>2.19</w:t>
            </w:r>
          </w:p>
        </w:tc>
        <w:tc>
          <w:tcPr>
            <w:tcW w:w="1614" w:type="dxa"/>
            <w:vAlign w:val="center"/>
          </w:tcPr>
          <w:p w14:paraId="47120291" w14:textId="77777777" w:rsidR="00E01D29" w:rsidRPr="0034622E" w:rsidRDefault="00E01D29" w:rsidP="00EC6F33">
            <w:pPr>
              <w:spacing w:after="200" w:line="480" w:lineRule="auto"/>
              <w:rPr>
                <w:sz w:val="24"/>
                <w:szCs w:val="24"/>
                <w:lang w:eastAsia="it-IT"/>
              </w:rPr>
            </w:pPr>
          </w:p>
        </w:tc>
      </w:tr>
      <w:tr w:rsidR="0034622E" w:rsidRPr="0034622E" w14:paraId="28D02130" w14:textId="77777777">
        <w:trPr>
          <w:trHeight w:val="588"/>
          <w:jc w:val="center"/>
        </w:trPr>
        <w:tc>
          <w:tcPr>
            <w:tcW w:w="1134" w:type="dxa"/>
            <w:vAlign w:val="center"/>
          </w:tcPr>
          <w:p w14:paraId="319EB499"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9Y</w:t>
            </w:r>
          </w:p>
        </w:tc>
        <w:tc>
          <w:tcPr>
            <w:tcW w:w="1360" w:type="dxa"/>
            <w:vAlign w:val="center"/>
          </w:tcPr>
          <w:p w14:paraId="308319AA" w14:textId="77777777" w:rsidR="00E01D29" w:rsidRPr="0034622E" w:rsidRDefault="00DF7D57" w:rsidP="00EC6F33">
            <w:pPr>
              <w:spacing w:after="200" w:line="480" w:lineRule="auto"/>
              <w:rPr>
                <w:sz w:val="24"/>
                <w:szCs w:val="24"/>
                <w:lang w:eastAsia="it-IT"/>
              </w:rPr>
            </w:pPr>
            <w:r w:rsidRPr="0034622E">
              <w:rPr>
                <w:sz w:val="24"/>
                <w:szCs w:val="24"/>
                <w:lang w:eastAsia="it-IT"/>
              </w:rPr>
              <w:t>7.84</w:t>
            </w:r>
          </w:p>
        </w:tc>
        <w:tc>
          <w:tcPr>
            <w:tcW w:w="1360" w:type="dxa"/>
            <w:vAlign w:val="center"/>
          </w:tcPr>
          <w:p w14:paraId="307C5E8F"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4.64</w:t>
            </w:r>
          </w:p>
        </w:tc>
        <w:tc>
          <w:tcPr>
            <w:tcW w:w="1360" w:type="dxa"/>
            <w:vAlign w:val="center"/>
          </w:tcPr>
          <w:p w14:paraId="2E445896" w14:textId="77777777" w:rsidR="00E01D29" w:rsidRPr="0034622E" w:rsidRDefault="00DF7D57" w:rsidP="00EC6F33">
            <w:pPr>
              <w:spacing w:after="200" w:line="480" w:lineRule="auto"/>
              <w:rPr>
                <w:sz w:val="24"/>
                <w:szCs w:val="24"/>
                <w:lang w:eastAsia="it-IT"/>
              </w:rPr>
            </w:pPr>
            <w:r w:rsidRPr="0034622E">
              <w:rPr>
                <w:sz w:val="24"/>
                <w:szCs w:val="24"/>
                <w:lang w:eastAsia="it-IT"/>
              </w:rPr>
              <w:t>2.96</w:t>
            </w:r>
          </w:p>
        </w:tc>
        <w:tc>
          <w:tcPr>
            <w:tcW w:w="1360" w:type="dxa"/>
            <w:vAlign w:val="center"/>
          </w:tcPr>
          <w:p w14:paraId="0F0734A8" w14:textId="77777777" w:rsidR="00E01D29" w:rsidRPr="0034622E" w:rsidRDefault="00E01D29" w:rsidP="00EC6F33">
            <w:pPr>
              <w:spacing w:after="200" w:line="480" w:lineRule="auto"/>
              <w:rPr>
                <w:sz w:val="24"/>
                <w:szCs w:val="24"/>
                <w:lang w:eastAsia="it-IT"/>
              </w:rPr>
            </w:pPr>
          </w:p>
        </w:tc>
        <w:tc>
          <w:tcPr>
            <w:tcW w:w="1614" w:type="dxa"/>
            <w:vAlign w:val="center"/>
          </w:tcPr>
          <w:p w14:paraId="227BD36B" w14:textId="45FE9749" w:rsidR="00E01D29" w:rsidRPr="0034622E" w:rsidRDefault="008D3214" w:rsidP="00EC6F33">
            <w:pPr>
              <w:spacing w:after="200" w:line="480" w:lineRule="auto"/>
              <w:rPr>
                <w:sz w:val="24"/>
                <w:szCs w:val="24"/>
                <w:lang w:eastAsia="it-IT"/>
              </w:rPr>
            </w:pPr>
            <w:r w:rsidRPr="0034622E">
              <w:rPr>
                <w:rFonts w:ascii="Symbol" w:hAnsi="Symbol"/>
                <w:sz w:val="24"/>
                <w:szCs w:val="24"/>
                <w:lang w:eastAsia="it-IT"/>
              </w:rPr>
              <w:t></w:t>
            </w:r>
            <w:r w:rsidRPr="0034622E">
              <w:rPr>
                <w:sz w:val="24"/>
                <w:szCs w:val="24"/>
                <w:lang w:eastAsia="it-IT"/>
              </w:rPr>
              <w:t xml:space="preserve"> 7.13</w:t>
            </w:r>
          </w:p>
          <w:p w14:paraId="036A872B" w14:textId="0B8D6E4E" w:rsidR="00E01D29" w:rsidRPr="0034622E" w:rsidRDefault="008D3214" w:rsidP="00EC6F33">
            <w:pPr>
              <w:spacing w:after="200" w:line="480" w:lineRule="auto"/>
              <w:rPr>
                <w:sz w:val="24"/>
                <w:szCs w:val="24"/>
                <w:lang w:eastAsia="it-IT"/>
              </w:rPr>
            </w:pPr>
            <w:r w:rsidRPr="0034622E">
              <w:rPr>
                <w:rFonts w:ascii="Symbol" w:hAnsi="Symbol"/>
                <w:sz w:val="24"/>
                <w:szCs w:val="24"/>
                <w:lang w:eastAsia="it-IT"/>
              </w:rPr>
              <w:t></w:t>
            </w:r>
            <w:r w:rsidRPr="0034622E">
              <w:rPr>
                <w:sz w:val="24"/>
                <w:szCs w:val="24"/>
                <w:lang w:eastAsia="it-IT"/>
              </w:rPr>
              <w:t xml:space="preserve"> 7.24</w:t>
            </w:r>
          </w:p>
        </w:tc>
      </w:tr>
      <w:tr w:rsidR="0034622E" w:rsidRPr="0034622E" w14:paraId="262F4AA2" w14:textId="77777777">
        <w:trPr>
          <w:trHeight w:val="588"/>
          <w:jc w:val="center"/>
        </w:trPr>
        <w:tc>
          <w:tcPr>
            <w:tcW w:w="1134" w:type="dxa"/>
            <w:vAlign w:val="center"/>
          </w:tcPr>
          <w:p w14:paraId="5395FA7D"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10Q</w:t>
            </w:r>
          </w:p>
        </w:tc>
        <w:tc>
          <w:tcPr>
            <w:tcW w:w="1360" w:type="dxa"/>
            <w:vAlign w:val="center"/>
          </w:tcPr>
          <w:p w14:paraId="3BB77543" w14:textId="77777777" w:rsidR="00E01D29" w:rsidRPr="0034622E" w:rsidRDefault="00DF7D57" w:rsidP="00EC6F33">
            <w:pPr>
              <w:spacing w:after="200" w:line="480" w:lineRule="auto"/>
              <w:rPr>
                <w:sz w:val="24"/>
                <w:szCs w:val="24"/>
                <w:lang w:eastAsia="it-IT"/>
              </w:rPr>
            </w:pPr>
            <w:r w:rsidRPr="0034622E">
              <w:rPr>
                <w:sz w:val="24"/>
                <w:szCs w:val="24"/>
                <w:lang w:eastAsia="it-IT"/>
              </w:rPr>
              <w:t>8.15</w:t>
            </w:r>
          </w:p>
        </w:tc>
        <w:tc>
          <w:tcPr>
            <w:tcW w:w="1360" w:type="dxa"/>
            <w:vAlign w:val="center"/>
          </w:tcPr>
          <w:p w14:paraId="081A5BBE" w14:textId="77777777" w:rsidR="00E01D29" w:rsidRPr="0034622E" w:rsidRDefault="00DF7D57" w:rsidP="00EC6F33">
            <w:pPr>
              <w:spacing w:after="200" w:line="480" w:lineRule="auto"/>
              <w:rPr>
                <w:sz w:val="24"/>
                <w:szCs w:val="24"/>
                <w:lang w:eastAsia="it-IT"/>
              </w:rPr>
            </w:pPr>
            <w:r w:rsidRPr="0034622E">
              <w:rPr>
                <w:sz w:val="24"/>
                <w:szCs w:val="24"/>
                <w:lang w:eastAsia="it-IT"/>
              </w:rPr>
              <w:t>4.41</w:t>
            </w:r>
          </w:p>
        </w:tc>
        <w:tc>
          <w:tcPr>
            <w:tcW w:w="1360" w:type="dxa"/>
            <w:vAlign w:val="center"/>
          </w:tcPr>
          <w:p w14:paraId="763E37AD" w14:textId="77777777" w:rsidR="00E01D29" w:rsidRPr="0034622E" w:rsidRDefault="00DF7D57" w:rsidP="00EC6F33">
            <w:pPr>
              <w:spacing w:after="200" w:line="480" w:lineRule="auto"/>
              <w:rPr>
                <w:sz w:val="24"/>
                <w:szCs w:val="24"/>
                <w:lang w:eastAsia="it-IT"/>
              </w:rPr>
            </w:pPr>
            <w:r w:rsidRPr="0034622E">
              <w:rPr>
                <w:sz w:val="24"/>
                <w:szCs w:val="24"/>
                <w:lang w:eastAsia="it-IT"/>
              </w:rPr>
              <w:t>1.84</w:t>
            </w:r>
          </w:p>
        </w:tc>
        <w:tc>
          <w:tcPr>
            <w:tcW w:w="1360" w:type="dxa"/>
            <w:vAlign w:val="center"/>
          </w:tcPr>
          <w:p w14:paraId="4BEAD5C4" w14:textId="77777777" w:rsidR="00E01D29" w:rsidRPr="0034622E" w:rsidRDefault="00DF7D57" w:rsidP="00EC6F33">
            <w:pPr>
              <w:spacing w:after="200" w:line="480" w:lineRule="auto"/>
              <w:rPr>
                <w:sz w:val="24"/>
                <w:szCs w:val="24"/>
                <w:lang w:eastAsia="it-IT"/>
              </w:rPr>
            </w:pPr>
            <w:r w:rsidRPr="0034622E">
              <w:rPr>
                <w:sz w:val="24"/>
                <w:szCs w:val="24"/>
                <w:lang w:eastAsia="it-IT"/>
              </w:rPr>
              <w:t>2.08-2.25</w:t>
            </w:r>
          </w:p>
        </w:tc>
        <w:tc>
          <w:tcPr>
            <w:tcW w:w="1614" w:type="dxa"/>
            <w:vAlign w:val="center"/>
          </w:tcPr>
          <w:p w14:paraId="0B17AC07" w14:textId="213D43C1" w:rsidR="00E01D29" w:rsidRPr="0034622E" w:rsidRDefault="008D3214" w:rsidP="00EC6F33">
            <w:pPr>
              <w:spacing w:after="200" w:line="480" w:lineRule="auto"/>
              <w:rPr>
                <w:sz w:val="24"/>
                <w:szCs w:val="24"/>
                <w:highlight w:val="yellow"/>
                <w:lang w:eastAsia="it-IT"/>
              </w:rPr>
            </w:pPr>
            <w:r w:rsidRPr="0034622E">
              <w:rPr>
                <w:rFonts w:ascii="Symbol" w:hAnsi="Symbol"/>
                <w:sz w:val="24"/>
                <w:szCs w:val="24"/>
                <w:lang w:eastAsia="it-IT"/>
              </w:rPr>
              <w:t></w:t>
            </w:r>
            <w:r w:rsidRPr="0034622E">
              <w:rPr>
                <w:sz w:val="24"/>
                <w:szCs w:val="24"/>
                <w:lang w:eastAsia="it-IT"/>
              </w:rPr>
              <w:t xml:space="preserve"> 6.63-7.30</w:t>
            </w:r>
          </w:p>
        </w:tc>
      </w:tr>
      <w:tr w:rsidR="0034622E" w:rsidRPr="0034622E" w14:paraId="0BC65CD3" w14:textId="77777777">
        <w:trPr>
          <w:trHeight w:val="588"/>
          <w:jc w:val="center"/>
        </w:trPr>
        <w:tc>
          <w:tcPr>
            <w:tcW w:w="1134" w:type="dxa"/>
            <w:vAlign w:val="center"/>
          </w:tcPr>
          <w:p w14:paraId="7F4EE444" w14:textId="77777777" w:rsidR="00E01D29" w:rsidRPr="0034622E" w:rsidRDefault="00DF7D57" w:rsidP="00EC6F33">
            <w:pPr>
              <w:spacing w:after="200" w:line="480" w:lineRule="auto"/>
              <w:rPr>
                <w:rFonts w:eastAsia="Times New Roman"/>
                <w:b/>
                <w:sz w:val="24"/>
                <w:szCs w:val="24"/>
                <w:highlight w:val="yellow"/>
                <w:lang w:eastAsia="it-IT"/>
              </w:rPr>
            </w:pPr>
            <w:r w:rsidRPr="0034622E">
              <w:rPr>
                <w:rFonts w:eastAsia="Times New Roman"/>
                <w:b/>
                <w:sz w:val="24"/>
                <w:szCs w:val="24"/>
                <w:lang w:eastAsia="it-IT"/>
              </w:rPr>
              <w:t>11L</w:t>
            </w:r>
          </w:p>
        </w:tc>
        <w:tc>
          <w:tcPr>
            <w:tcW w:w="1360" w:type="dxa"/>
            <w:vAlign w:val="center"/>
          </w:tcPr>
          <w:p w14:paraId="1098067B" w14:textId="77777777" w:rsidR="00E01D29" w:rsidRPr="0034622E" w:rsidRDefault="00DF7D57" w:rsidP="00EC6F33">
            <w:pPr>
              <w:spacing w:after="200" w:line="480" w:lineRule="auto"/>
              <w:rPr>
                <w:sz w:val="24"/>
                <w:szCs w:val="24"/>
                <w:lang w:eastAsia="it-IT"/>
              </w:rPr>
            </w:pPr>
            <w:r w:rsidRPr="0034622E">
              <w:rPr>
                <w:sz w:val="24"/>
                <w:szCs w:val="24"/>
                <w:lang w:eastAsia="it-IT"/>
              </w:rPr>
              <w:t>7.89</w:t>
            </w:r>
          </w:p>
        </w:tc>
        <w:tc>
          <w:tcPr>
            <w:tcW w:w="1360" w:type="dxa"/>
            <w:vAlign w:val="center"/>
          </w:tcPr>
          <w:p w14:paraId="333D673D"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4.39</w:t>
            </w:r>
          </w:p>
        </w:tc>
        <w:tc>
          <w:tcPr>
            <w:tcW w:w="1360" w:type="dxa"/>
            <w:vAlign w:val="center"/>
          </w:tcPr>
          <w:p w14:paraId="55AE5EBC" w14:textId="77777777" w:rsidR="00E01D29" w:rsidRPr="0034622E" w:rsidRDefault="00DF7D57" w:rsidP="00EC6F33">
            <w:pPr>
              <w:spacing w:after="200" w:line="480" w:lineRule="auto"/>
              <w:rPr>
                <w:sz w:val="24"/>
                <w:szCs w:val="24"/>
                <w:lang w:eastAsia="it-IT"/>
              </w:rPr>
            </w:pPr>
            <w:r w:rsidRPr="0034622E">
              <w:rPr>
                <w:sz w:val="24"/>
                <w:szCs w:val="24"/>
                <w:lang w:eastAsia="it-IT"/>
              </w:rPr>
              <w:t>1.61</w:t>
            </w:r>
          </w:p>
        </w:tc>
        <w:tc>
          <w:tcPr>
            <w:tcW w:w="1360" w:type="dxa"/>
            <w:vAlign w:val="center"/>
          </w:tcPr>
          <w:p w14:paraId="1D752864" w14:textId="77777777" w:rsidR="00E01D29" w:rsidRPr="0034622E" w:rsidRDefault="00DF7D57" w:rsidP="00EC6F33">
            <w:pPr>
              <w:spacing w:after="200" w:line="480" w:lineRule="auto"/>
              <w:rPr>
                <w:sz w:val="24"/>
                <w:szCs w:val="24"/>
                <w:lang w:eastAsia="it-IT"/>
              </w:rPr>
            </w:pPr>
            <w:r w:rsidRPr="0034622E">
              <w:rPr>
                <w:sz w:val="24"/>
                <w:szCs w:val="24"/>
                <w:lang w:eastAsia="it-IT"/>
              </w:rPr>
              <w:t>1.60</w:t>
            </w:r>
          </w:p>
        </w:tc>
        <w:tc>
          <w:tcPr>
            <w:tcW w:w="1614" w:type="dxa"/>
            <w:vAlign w:val="center"/>
          </w:tcPr>
          <w:p w14:paraId="329B52DB"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0.85</w:t>
            </w:r>
          </w:p>
        </w:tc>
      </w:tr>
      <w:tr w:rsidR="0034622E" w:rsidRPr="0034622E" w14:paraId="5AA32409" w14:textId="77777777">
        <w:trPr>
          <w:trHeight w:val="588"/>
          <w:jc w:val="center"/>
        </w:trPr>
        <w:tc>
          <w:tcPr>
            <w:tcW w:w="1134" w:type="dxa"/>
            <w:vAlign w:val="center"/>
          </w:tcPr>
          <w:p w14:paraId="53E3C625"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lastRenderedPageBreak/>
              <w:t>12PEG</w:t>
            </w:r>
          </w:p>
        </w:tc>
        <w:tc>
          <w:tcPr>
            <w:tcW w:w="1360" w:type="dxa"/>
            <w:vAlign w:val="center"/>
          </w:tcPr>
          <w:p w14:paraId="64355BD2" w14:textId="77777777" w:rsidR="00E01D29" w:rsidRPr="0034622E" w:rsidRDefault="00DF7D57" w:rsidP="00EC6F33">
            <w:pPr>
              <w:spacing w:after="200" w:line="480" w:lineRule="auto"/>
              <w:rPr>
                <w:sz w:val="24"/>
                <w:szCs w:val="24"/>
                <w:lang w:eastAsia="it-IT"/>
              </w:rPr>
            </w:pPr>
            <w:r w:rsidRPr="0034622E">
              <w:rPr>
                <w:sz w:val="24"/>
                <w:szCs w:val="24"/>
                <w:lang w:eastAsia="it-IT"/>
              </w:rPr>
              <w:t>8.03</w:t>
            </w:r>
          </w:p>
        </w:tc>
        <w:tc>
          <w:tcPr>
            <w:tcW w:w="1360" w:type="dxa"/>
            <w:vAlign w:val="center"/>
          </w:tcPr>
          <w:p w14:paraId="6E107415" w14:textId="77777777" w:rsidR="00E01D29" w:rsidRPr="0034622E" w:rsidRDefault="00E01D29" w:rsidP="00EC6F33">
            <w:pPr>
              <w:spacing w:after="200" w:line="480" w:lineRule="auto"/>
              <w:rPr>
                <w:rFonts w:eastAsia="Times New Roman"/>
                <w:sz w:val="24"/>
                <w:szCs w:val="24"/>
                <w:lang w:eastAsia="it-IT"/>
              </w:rPr>
            </w:pPr>
          </w:p>
        </w:tc>
        <w:tc>
          <w:tcPr>
            <w:tcW w:w="1360" w:type="dxa"/>
            <w:vAlign w:val="center"/>
          </w:tcPr>
          <w:p w14:paraId="08423FF2" w14:textId="77777777" w:rsidR="00E01D29" w:rsidRPr="0034622E" w:rsidRDefault="00E01D29" w:rsidP="00EC6F33">
            <w:pPr>
              <w:spacing w:after="200" w:line="480" w:lineRule="auto"/>
              <w:rPr>
                <w:sz w:val="24"/>
                <w:szCs w:val="24"/>
                <w:lang w:eastAsia="it-IT"/>
              </w:rPr>
            </w:pPr>
          </w:p>
        </w:tc>
        <w:tc>
          <w:tcPr>
            <w:tcW w:w="1360" w:type="dxa"/>
            <w:vAlign w:val="center"/>
          </w:tcPr>
          <w:p w14:paraId="709BD332" w14:textId="77777777" w:rsidR="00E01D29" w:rsidRPr="0034622E" w:rsidRDefault="00E01D29" w:rsidP="00EC6F33">
            <w:pPr>
              <w:spacing w:after="200" w:line="480" w:lineRule="auto"/>
              <w:rPr>
                <w:sz w:val="24"/>
                <w:szCs w:val="24"/>
                <w:lang w:eastAsia="it-IT"/>
              </w:rPr>
            </w:pPr>
          </w:p>
        </w:tc>
        <w:tc>
          <w:tcPr>
            <w:tcW w:w="1614" w:type="dxa"/>
            <w:vAlign w:val="center"/>
          </w:tcPr>
          <w:p w14:paraId="25020C6B" w14:textId="77777777" w:rsidR="00E01D29" w:rsidRPr="0034622E" w:rsidRDefault="00DF7D57" w:rsidP="00EC6F33">
            <w:pPr>
              <w:spacing w:after="200" w:line="480" w:lineRule="auto"/>
              <w:rPr>
                <w:sz w:val="24"/>
                <w:szCs w:val="24"/>
                <w:lang w:eastAsia="it-IT"/>
              </w:rPr>
            </w:pPr>
            <w:r w:rsidRPr="0034622E">
              <w:rPr>
                <w:sz w:val="24"/>
                <w:szCs w:val="24"/>
                <w:lang w:eastAsia="it-IT"/>
              </w:rPr>
              <w:t>3.07-3.11-3.50-3.58-3.90</w:t>
            </w:r>
          </w:p>
        </w:tc>
      </w:tr>
      <w:tr w:rsidR="0034622E" w:rsidRPr="0034622E" w14:paraId="1639631C" w14:textId="77777777">
        <w:trPr>
          <w:trHeight w:val="588"/>
          <w:jc w:val="center"/>
        </w:trPr>
        <w:tc>
          <w:tcPr>
            <w:tcW w:w="1134" w:type="dxa"/>
            <w:vAlign w:val="center"/>
          </w:tcPr>
          <w:p w14:paraId="3FAA4BD4"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13F</w:t>
            </w:r>
          </w:p>
        </w:tc>
        <w:tc>
          <w:tcPr>
            <w:tcW w:w="1360" w:type="dxa"/>
            <w:vAlign w:val="center"/>
          </w:tcPr>
          <w:p w14:paraId="032BE6B3" w14:textId="77777777" w:rsidR="00E01D29" w:rsidRPr="0034622E" w:rsidRDefault="00DF7D57" w:rsidP="00EC6F33">
            <w:pPr>
              <w:spacing w:after="200" w:line="480" w:lineRule="auto"/>
              <w:rPr>
                <w:sz w:val="24"/>
                <w:szCs w:val="24"/>
                <w:lang w:eastAsia="it-IT"/>
              </w:rPr>
            </w:pPr>
            <w:r w:rsidRPr="0034622E">
              <w:rPr>
                <w:sz w:val="24"/>
                <w:szCs w:val="24"/>
                <w:lang w:eastAsia="it-IT"/>
              </w:rPr>
              <w:t>7.84</w:t>
            </w:r>
          </w:p>
        </w:tc>
        <w:tc>
          <w:tcPr>
            <w:tcW w:w="1360" w:type="dxa"/>
            <w:vAlign w:val="center"/>
          </w:tcPr>
          <w:p w14:paraId="463E1CF8" w14:textId="77777777" w:rsidR="00E01D29" w:rsidRPr="0034622E" w:rsidRDefault="00DF7D57" w:rsidP="00EC6F33">
            <w:pPr>
              <w:spacing w:after="200" w:line="480" w:lineRule="auto"/>
              <w:rPr>
                <w:sz w:val="24"/>
                <w:szCs w:val="24"/>
                <w:lang w:eastAsia="it-IT"/>
              </w:rPr>
            </w:pPr>
            <w:r w:rsidRPr="0034622E">
              <w:rPr>
                <w:sz w:val="24"/>
                <w:szCs w:val="24"/>
                <w:lang w:eastAsia="it-IT"/>
              </w:rPr>
              <w:t>4.63</w:t>
            </w:r>
          </w:p>
        </w:tc>
        <w:tc>
          <w:tcPr>
            <w:tcW w:w="1360" w:type="dxa"/>
            <w:vAlign w:val="center"/>
          </w:tcPr>
          <w:p w14:paraId="57EA3BEC" w14:textId="77777777" w:rsidR="00E01D29" w:rsidRPr="0034622E" w:rsidRDefault="00DF7D57" w:rsidP="00EC6F33">
            <w:pPr>
              <w:spacing w:after="200" w:line="480" w:lineRule="auto"/>
              <w:rPr>
                <w:sz w:val="24"/>
                <w:szCs w:val="24"/>
                <w:lang w:eastAsia="it-IT"/>
              </w:rPr>
            </w:pPr>
            <w:r w:rsidRPr="0034622E">
              <w:rPr>
                <w:sz w:val="24"/>
                <w:szCs w:val="24"/>
                <w:lang w:eastAsia="it-IT"/>
              </w:rPr>
              <w:t>2.93-3.07</w:t>
            </w:r>
          </w:p>
        </w:tc>
        <w:tc>
          <w:tcPr>
            <w:tcW w:w="1360" w:type="dxa"/>
            <w:vAlign w:val="center"/>
          </w:tcPr>
          <w:p w14:paraId="5009B7CE" w14:textId="77777777" w:rsidR="00E01D29" w:rsidRPr="0034622E" w:rsidRDefault="00E01D29" w:rsidP="00EC6F33">
            <w:pPr>
              <w:spacing w:after="200" w:line="480" w:lineRule="auto"/>
              <w:rPr>
                <w:sz w:val="24"/>
                <w:szCs w:val="24"/>
                <w:lang w:eastAsia="it-IT"/>
              </w:rPr>
            </w:pPr>
          </w:p>
        </w:tc>
        <w:tc>
          <w:tcPr>
            <w:tcW w:w="1614" w:type="dxa"/>
            <w:vAlign w:val="center"/>
          </w:tcPr>
          <w:p w14:paraId="1FDD4955" w14:textId="2C6A3473" w:rsidR="00E01D29" w:rsidRPr="0034622E" w:rsidRDefault="008D3214" w:rsidP="00EC6F33">
            <w:pPr>
              <w:spacing w:after="200" w:line="480" w:lineRule="auto"/>
              <w:rPr>
                <w:rFonts w:eastAsia="Times New Roman"/>
                <w:sz w:val="24"/>
                <w:szCs w:val="24"/>
                <w:lang w:eastAsia="it-IT"/>
              </w:rPr>
            </w:pPr>
            <w:r w:rsidRPr="0034622E">
              <w:rPr>
                <w:rFonts w:ascii="Symbol" w:hAnsi="Symbol"/>
                <w:sz w:val="24"/>
                <w:szCs w:val="24"/>
                <w:lang w:eastAsia="it-IT"/>
              </w:rPr>
              <w:t></w:t>
            </w:r>
            <w:r w:rsidRPr="0034622E">
              <w:rPr>
                <w:sz w:val="24"/>
                <w:szCs w:val="24"/>
                <w:lang w:eastAsia="it-IT"/>
              </w:rPr>
              <w:t xml:space="preserve"> </w:t>
            </w:r>
            <w:r w:rsidRPr="0034622E">
              <w:rPr>
                <w:rFonts w:eastAsia="Times New Roman"/>
                <w:sz w:val="24"/>
                <w:szCs w:val="24"/>
                <w:lang w:eastAsia="it-IT"/>
              </w:rPr>
              <w:t>7.05-7.07</w:t>
            </w:r>
          </w:p>
          <w:p w14:paraId="07530026" w14:textId="2A7B8AD7" w:rsidR="00E01D29" w:rsidRPr="0034622E" w:rsidRDefault="008D3214" w:rsidP="00EC6F33">
            <w:pPr>
              <w:spacing w:after="200" w:line="480" w:lineRule="auto"/>
              <w:rPr>
                <w:rFonts w:eastAsia="Times New Roman"/>
                <w:sz w:val="24"/>
                <w:szCs w:val="24"/>
                <w:lang w:eastAsia="it-IT"/>
              </w:rPr>
            </w:pPr>
            <w:r w:rsidRPr="0034622E">
              <w:rPr>
                <w:rFonts w:ascii="Symbol" w:hAnsi="Symbol"/>
                <w:sz w:val="24"/>
                <w:szCs w:val="24"/>
                <w:lang w:eastAsia="it-IT"/>
              </w:rPr>
              <w:t></w:t>
            </w:r>
            <w:r w:rsidRPr="0034622E">
              <w:rPr>
                <w:sz w:val="24"/>
                <w:szCs w:val="24"/>
                <w:lang w:eastAsia="it-IT"/>
              </w:rPr>
              <w:t xml:space="preserve"> </w:t>
            </w:r>
            <w:r w:rsidRPr="0034622E">
              <w:rPr>
                <w:rFonts w:eastAsia="Times New Roman"/>
                <w:sz w:val="24"/>
                <w:szCs w:val="24"/>
                <w:lang w:eastAsia="it-IT"/>
              </w:rPr>
              <w:t>6.83</w:t>
            </w:r>
          </w:p>
        </w:tc>
      </w:tr>
      <w:tr w:rsidR="0034622E" w:rsidRPr="0034622E" w14:paraId="011A4591" w14:textId="77777777">
        <w:trPr>
          <w:trHeight w:val="588"/>
          <w:jc w:val="center"/>
        </w:trPr>
        <w:tc>
          <w:tcPr>
            <w:tcW w:w="1134" w:type="dxa"/>
            <w:vAlign w:val="center"/>
          </w:tcPr>
          <w:p w14:paraId="329BF094"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14Y</w:t>
            </w:r>
          </w:p>
        </w:tc>
        <w:tc>
          <w:tcPr>
            <w:tcW w:w="1360" w:type="dxa"/>
            <w:vAlign w:val="center"/>
          </w:tcPr>
          <w:p w14:paraId="23693B94" w14:textId="77777777" w:rsidR="00E01D29" w:rsidRPr="0034622E" w:rsidRDefault="00DF7D57" w:rsidP="00EC6F33">
            <w:pPr>
              <w:spacing w:after="200" w:line="480" w:lineRule="auto"/>
              <w:rPr>
                <w:sz w:val="24"/>
                <w:szCs w:val="24"/>
                <w:lang w:eastAsia="it-IT"/>
              </w:rPr>
            </w:pPr>
            <w:r w:rsidRPr="0034622E">
              <w:rPr>
                <w:sz w:val="24"/>
                <w:szCs w:val="24"/>
                <w:lang w:eastAsia="it-IT"/>
              </w:rPr>
              <w:t>7.84</w:t>
            </w:r>
          </w:p>
        </w:tc>
        <w:tc>
          <w:tcPr>
            <w:tcW w:w="1360" w:type="dxa"/>
            <w:vAlign w:val="center"/>
          </w:tcPr>
          <w:p w14:paraId="171F6021" w14:textId="77777777" w:rsidR="00E01D29" w:rsidRPr="0034622E" w:rsidRDefault="00DF7D57" w:rsidP="00EC6F33">
            <w:pPr>
              <w:spacing w:after="200" w:line="480" w:lineRule="auto"/>
              <w:rPr>
                <w:sz w:val="24"/>
                <w:szCs w:val="24"/>
                <w:lang w:eastAsia="it-IT"/>
              </w:rPr>
            </w:pPr>
            <w:r w:rsidRPr="0034622E">
              <w:rPr>
                <w:sz w:val="24"/>
                <w:szCs w:val="24"/>
                <w:lang w:eastAsia="it-IT"/>
              </w:rPr>
              <w:t>4.76</w:t>
            </w:r>
          </w:p>
        </w:tc>
        <w:tc>
          <w:tcPr>
            <w:tcW w:w="1360" w:type="dxa"/>
            <w:vAlign w:val="center"/>
          </w:tcPr>
          <w:p w14:paraId="29B790C8" w14:textId="77777777" w:rsidR="00E01D29" w:rsidRPr="0034622E" w:rsidRDefault="00DF7D57" w:rsidP="00EC6F33">
            <w:pPr>
              <w:spacing w:after="200" w:line="480" w:lineRule="auto"/>
              <w:rPr>
                <w:sz w:val="24"/>
                <w:szCs w:val="24"/>
                <w:lang w:eastAsia="it-IT"/>
              </w:rPr>
            </w:pPr>
            <w:r w:rsidRPr="0034622E">
              <w:rPr>
                <w:sz w:val="24"/>
                <w:szCs w:val="24"/>
                <w:lang w:eastAsia="it-IT"/>
              </w:rPr>
              <w:t>2.88-2.92</w:t>
            </w:r>
          </w:p>
        </w:tc>
        <w:tc>
          <w:tcPr>
            <w:tcW w:w="1360" w:type="dxa"/>
            <w:vAlign w:val="center"/>
          </w:tcPr>
          <w:p w14:paraId="023A0461" w14:textId="77777777" w:rsidR="00E01D29" w:rsidRPr="0034622E" w:rsidRDefault="00E01D29" w:rsidP="00EC6F33">
            <w:pPr>
              <w:spacing w:after="200" w:line="480" w:lineRule="auto"/>
              <w:rPr>
                <w:sz w:val="24"/>
                <w:szCs w:val="24"/>
                <w:lang w:eastAsia="it-IT"/>
              </w:rPr>
            </w:pPr>
          </w:p>
        </w:tc>
        <w:tc>
          <w:tcPr>
            <w:tcW w:w="1614" w:type="dxa"/>
            <w:vAlign w:val="center"/>
          </w:tcPr>
          <w:p w14:paraId="06C6A7CD" w14:textId="55C3C861" w:rsidR="00E01D29" w:rsidRPr="0034622E" w:rsidRDefault="008D3214" w:rsidP="00EC6F33">
            <w:pPr>
              <w:spacing w:after="200" w:line="480" w:lineRule="auto"/>
              <w:rPr>
                <w:rFonts w:eastAsia="Times New Roman"/>
                <w:sz w:val="24"/>
                <w:szCs w:val="24"/>
                <w:lang w:eastAsia="it-IT"/>
              </w:rPr>
            </w:pPr>
            <w:r w:rsidRPr="0034622E">
              <w:rPr>
                <w:rFonts w:ascii="Symbol" w:hAnsi="Symbol"/>
                <w:sz w:val="24"/>
                <w:szCs w:val="24"/>
                <w:lang w:eastAsia="it-IT"/>
              </w:rPr>
              <w:t></w:t>
            </w:r>
            <w:r w:rsidRPr="0034622E">
              <w:rPr>
                <w:sz w:val="24"/>
                <w:szCs w:val="24"/>
                <w:lang w:eastAsia="it-IT"/>
              </w:rPr>
              <w:t xml:space="preserve"> </w:t>
            </w:r>
            <w:r w:rsidRPr="0034622E">
              <w:rPr>
                <w:rFonts w:eastAsia="Times New Roman"/>
                <w:sz w:val="24"/>
                <w:szCs w:val="24"/>
                <w:lang w:eastAsia="it-IT"/>
              </w:rPr>
              <w:t>6.92</w:t>
            </w:r>
          </w:p>
          <w:p w14:paraId="0E201D8C" w14:textId="6DA1CCBE" w:rsidR="00E01D29" w:rsidRPr="0034622E" w:rsidRDefault="008D3214" w:rsidP="00EC6F33">
            <w:pPr>
              <w:spacing w:after="200" w:line="480" w:lineRule="auto"/>
              <w:rPr>
                <w:rFonts w:eastAsia="Times New Roman"/>
                <w:sz w:val="24"/>
                <w:szCs w:val="24"/>
                <w:lang w:eastAsia="it-IT"/>
              </w:rPr>
            </w:pPr>
            <w:r w:rsidRPr="0034622E">
              <w:rPr>
                <w:rFonts w:ascii="Symbol" w:hAnsi="Symbol"/>
                <w:sz w:val="24"/>
                <w:szCs w:val="24"/>
                <w:lang w:eastAsia="it-IT"/>
              </w:rPr>
              <w:t></w:t>
            </w:r>
            <w:r w:rsidRPr="0034622E">
              <w:rPr>
                <w:sz w:val="24"/>
                <w:szCs w:val="24"/>
                <w:lang w:eastAsia="it-IT"/>
              </w:rPr>
              <w:t xml:space="preserve"> </w:t>
            </w:r>
            <w:r w:rsidRPr="0034622E">
              <w:rPr>
                <w:rFonts w:eastAsia="Times New Roman"/>
                <w:sz w:val="24"/>
                <w:szCs w:val="24"/>
                <w:lang w:eastAsia="it-IT"/>
              </w:rPr>
              <w:t>6.75</w:t>
            </w:r>
          </w:p>
        </w:tc>
      </w:tr>
      <w:tr w:rsidR="0034622E" w:rsidRPr="0034622E" w14:paraId="6C01E9A4" w14:textId="77777777">
        <w:trPr>
          <w:trHeight w:val="588"/>
          <w:jc w:val="center"/>
        </w:trPr>
        <w:tc>
          <w:tcPr>
            <w:tcW w:w="1134" w:type="dxa"/>
            <w:vAlign w:val="center"/>
          </w:tcPr>
          <w:p w14:paraId="67EB7B5E"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15W</w:t>
            </w:r>
          </w:p>
        </w:tc>
        <w:tc>
          <w:tcPr>
            <w:tcW w:w="1360" w:type="dxa"/>
            <w:vAlign w:val="center"/>
          </w:tcPr>
          <w:p w14:paraId="4FE8A35F" w14:textId="77777777" w:rsidR="00E01D29" w:rsidRPr="0034622E" w:rsidRDefault="00DF7D57" w:rsidP="00EC6F33">
            <w:pPr>
              <w:spacing w:after="200" w:line="480" w:lineRule="auto"/>
              <w:rPr>
                <w:sz w:val="24"/>
                <w:szCs w:val="24"/>
                <w:lang w:eastAsia="it-IT"/>
              </w:rPr>
            </w:pPr>
            <w:r w:rsidRPr="0034622E">
              <w:rPr>
                <w:sz w:val="24"/>
                <w:szCs w:val="24"/>
                <w:lang w:eastAsia="it-IT"/>
              </w:rPr>
              <w:t>7.99</w:t>
            </w:r>
          </w:p>
        </w:tc>
        <w:tc>
          <w:tcPr>
            <w:tcW w:w="1360" w:type="dxa"/>
            <w:vAlign w:val="center"/>
          </w:tcPr>
          <w:p w14:paraId="2AD05585"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4.69</w:t>
            </w:r>
          </w:p>
        </w:tc>
        <w:tc>
          <w:tcPr>
            <w:tcW w:w="1360" w:type="dxa"/>
            <w:vAlign w:val="center"/>
          </w:tcPr>
          <w:p w14:paraId="156D9946" w14:textId="77777777" w:rsidR="00E01D29" w:rsidRPr="0034622E" w:rsidRDefault="00DF7D57" w:rsidP="00EC6F33">
            <w:pPr>
              <w:spacing w:after="200" w:line="480" w:lineRule="auto"/>
              <w:rPr>
                <w:sz w:val="24"/>
                <w:szCs w:val="24"/>
                <w:lang w:eastAsia="it-IT"/>
              </w:rPr>
            </w:pPr>
            <w:r w:rsidRPr="0034622E">
              <w:rPr>
                <w:sz w:val="24"/>
                <w:szCs w:val="24"/>
                <w:lang w:eastAsia="it-IT"/>
              </w:rPr>
              <w:t>3.30</w:t>
            </w:r>
          </w:p>
        </w:tc>
        <w:tc>
          <w:tcPr>
            <w:tcW w:w="1360" w:type="dxa"/>
            <w:vAlign w:val="center"/>
          </w:tcPr>
          <w:p w14:paraId="289DD09F" w14:textId="77777777" w:rsidR="00E01D29" w:rsidRPr="0034622E" w:rsidRDefault="00E01D29" w:rsidP="00EC6F33">
            <w:pPr>
              <w:spacing w:after="200" w:line="480" w:lineRule="auto"/>
              <w:rPr>
                <w:sz w:val="24"/>
                <w:szCs w:val="24"/>
                <w:lang w:eastAsia="it-IT"/>
              </w:rPr>
            </w:pPr>
          </w:p>
        </w:tc>
        <w:tc>
          <w:tcPr>
            <w:tcW w:w="1614" w:type="dxa"/>
            <w:vAlign w:val="center"/>
          </w:tcPr>
          <w:p w14:paraId="49593476" w14:textId="1AF4CF48" w:rsidR="00E01D29" w:rsidRPr="0034622E" w:rsidRDefault="00DF7D57" w:rsidP="00EC6F33">
            <w:pPr>
              <w:spacing w:after="200" w:line="480" w:lineRule="auto"/>
              <w:rPr>
                <w:sz w:val="24"/>
                <w:szCs w:val="24"/>
                <w:lang w:eastAsia="it-IT"/>
              </w:rPr>
            </w:pPr>
            <w:r w:rsidRPr="0034622E">
              <w:rPr>
                <w:sz w:val="24"/>
                <w:szCs w:val="24"/>
                <w:lang w:eastAsia="it-IT"/>
              </w:rPr>
              <w:t>H</w:t>
            </w:r>
            <w:r w:rsidR="008D3214" w:rsidRPr="0034622E">
              <w:rPr>
                <w:rFonts w:ascii="Symbol" w:hAnsi="Symbol"/>
                <w:sz w:val="24"/>
                <w:szCs w:val="24"/>
                <w:lang w:eastAsia="it-IT"/>
              </w:rPr>
              <w:t></w:t>
            </w:r>
            <w:r w:rsidRPr="0034622E">
              <w:rPr>
                <w:sz w:val="24"/>
                <w:szCs w:val="24"/>
                <w:vertAlign w:val="subscript"/>
                <w:lang w:eastAsia="it-IT"/>
              </w:rPr>
              <w:t>1</w:t>
            </w:r>
            <w:r w:rsidRPr="0034622E">
              <w:rPr>
                <w:sz w:val="24"/>
                <w:szCs w:val="24"/>
                <w:lang w:eastAsia="it-IT"/>
              </w:rPr>
              <w:t xml:space="preserve"> 9.71</w:t>
            </w:r>
          </w:p>
          <w:p w14:paraId="7E3E5E64" w14:textId="67FEE012" w:rsidR="00E01D29" w:rsidRPr="0034622E" w:rsidRDefault="00DF7D57" w:rsidP="00EC6F33">
            <w:pPr>
              <w:spacing w:after="200" w:line="480" w:lineRule="auto"/>
              <w:rPr>
                <w:sz w:val="24"/>
                <w:szCs w:val="24"/>
                <w:lang w:eastAsia="it-IT"/>
              </w:rPr>
            </w:pPr>
            <w:r w:rsidRPr="0034622E">
              <w:rPr>
                <w:sz w:val="24"/>
                <w:szCs w:val="24"/>
                <w:lang w:eastAsia="it-IT"/>
              </w:rPr>
              <w:t>H</w:t>
            </w:r>
            <w:r w:rsidR="008D3214" w:rsidRPr="0034622E">
              <w:rPr>
                <w:rFonts w:ascii="Symbol" w:hAnsi="Symbol"/>
                <w:sz w:val="24"/>
                <w:szCs w:val="24"/>
                <w:lang w:eastAsia="it-IT"/>
              </w:rPr>
              <w:t></w:t>
            </w:r>
            <w:r w:rsidRPr="0034622E">
              <w:rPr>
                <w:sz w:val="24"/>
                <w:szCs w:val="24"/>
                <w:vertAlign w:val="subscript"/>
                <w:lang w:eastAsia="it-IT"/>
              </w:rPr>
              <w:t>1</w:t>
            </w:r>
            <w:r w:rsidRPr="0034622E">
              <w:rPr>
                <w:sz w:val="24"/>
                <w:szCs w:val="24"/>
                <w:lang w:eastAsia="it-IT"/>
              </w:rPr>
              <w:t xml:space="preserve"> 7.13</w:t>
            </w:r>
          </w:p>
          <w:p w14:paraId="39B82621" w14:textId="6F4BBEC9" w:rsidR="00E01D29" w:rsidRPr="0034622E" w:rsidRDefault="00DF7D57" w:rsidP="00EC6F33">
            <w:pPr>
              <w:spacing w:after="200" w:line="480" w:lineRule="auto"/>
              <w:rPr>
                <w:sz w:val="24"/>
                <w:szCs w:val="24"/>
                <w:lang w:eastAsia="it-IT"/>
              </w:rPr>
            </w:pPr>
            <w:r w:rsidRPr="0034622E">
              <w:rPr>
                <w:sz w:val="24"/>
                <w:szCs w:val="24"/>
                <w:lang w:eastAsia="it-IT"/>
              </w:rPr>
              <w:t>H</w:t>
            </w:r>
            <w:r w:rsidR="008D3214" w:rsidRPr="0034622E">
              <w:rPr>
                <w:rFonts w:ascii="Symbol" w:hAnsi="Symbol"/>
                <w:sz w:val="24"/>
                <w:szCs w:val="24"/>
                <w:lang w:eastAsia="it-IT"/>
              </w:rPr>
              <w:t></w:t>
            </w:r>
            <w:r w:rsidRPr="0034622E">
              <w:rPr>
                <w:sz w:val="24"/>
                <w:szCs w:val="24"/>
                <w:vertAlign w:val="subscript"/>
                <w:lang w:eastAsia="it-IT"/>
              </w:rPr>
              <w:t>2</w:t>
            </w:r>
            <w:r w:rsidRPr="0034622E">
              <w:rPr>
                <w:sz w:val="24"/>
                <w:szCs w:val="24"/>
                <w:lang w:eastAsia="it-IT"/>
              </w:rPr>
              <w:t xml:space="preserve"> 7.22</w:t>
            </w:r>
          </w:p>
          <w:p w14:paraId="689B86F1" w14:textId="4D829E8C" w:rsidR="00E01D29" w:rsidRPr="0034622E" w:rsidRDefault="00DF7D57" w:rsidP="00EC6F33">
            <w:pPr>
              <w:spacing w:after="200" w:line="480" w:lineRule="auto"/>
              <w:rPr>
                <w:sz w:val="24"/>
                <w:szCs w:val="24"/>
                <w:lang w:eastAsia="it-IT"/>
              </w:rPr>
            </w:pPr>
            <w:r w:rsidRPr="0034622E">
              <w:rPr>
                <w:sz w:val="24"/>
                <w:szCs w:val="24"/>
                <w:lang w:eastAsia="it-IT"/>
              </w:rPr>
              <w:t>H</w:t>
            </w:r>
            <w:r w:rsidR="008D3214" w:rsidRPr="0034622E">
              <w:rPr>
                <w:rFonts w:ascii="Symbol" w:hAnsi="Symbol"/>
                <w:sz w:val="24"/>
                <w:szCs w:val="24"/>
                <w:lang w:eastAsia="it-IT"/>
              </w:rPr>
              <w:t></w:t>
            </w:r>
            <w:r w:rsidRPr="0034622E">
              <w:rPr>
                <w:sz w:val="24"/>
                <w:szCs w:val="24"/>
                <w:vertAlign w:val="subscript"/>
                <w:lang w:eastAsia="it-IT"/>
              </w:rPr>
              <w:t>3</w:t>
            </w:r>
            <w:r w:rsidRPr="0034622E">
              <w:rPr>
                <w:sz w:val="24"/>
                <w:szCs w:val="24"/>
                <w:lang w:eastAsia="it-IT"/>
              </w:rPr>
              <w:t xml:space="preserve"> 7.52</w:t>
            </w:r>
          </w:p>
          <w:p w14:paraId="3194CC47" w14:textId="261AD710" w:rsidR="00E01D29" w:rsidRPr="0034622E" w:rsidRDefault="00DF7D57" w:rsidP="00EC6F33">
            <w:pPr>
              <w:spacing w:after="200" w:line="480" w:lineRule="auto"/>
              <w:rPr>
                <w:sz w:val="24"/>
                <w:szCs w:val="24"/>
                <w:lang w:eastAsia="it-IT"/>
              </w:rPr>
            </w:pPr>
            <w:r w:rsidRPr="0034622E">
              <w:rPr>
                <w:sz w:val="24"/>
                <w:szCs w:val="24"/>
                <w:lang w:eastAsia="it-IT"/>
              </w:rPr>
              <w:t>H</w:t>
            </w:r>
            <w:r w:rsidR="008D3214" w:rsidRPr="0034622E">
              <w:rPr>
                <w:rFonts w:ascii="Symbol" w:hAnsi="Symbol"/>
                <w:sz w:val="24"/>
                <w:szCs w:val="24"/>
                <w:lang w:eastAsia="it-IT"/>
              </w:rPr>
              <w:t></w:t>
            </w:r>
            <w:r w:rsidRPr="0034622E">
              <w:rPr>
                <w:sz w:val="24"/>
                <w:szCs w:val="24"/>
                <w:vertAlign w:val="subscript"/>
                <w:lang w:eastAsia="it-IT"/>
              </w:rPr>
              <w:t>3</w:t>
            </w:r>
            <w:r w:rsidRPr="0034622E">
              <w:rPr>
                <w:sz w:val="24"/>
                <w:szCs w:val="24"/>
                <w:lang w:eastAsia="it-IT"/>
              </w:rPr>
              <w:t xml:space="preserve"> 7.14</w:t>
            </w:r>
          </w:p>
          <w:p w14:paraId="346D9BE2" w14:textId="282A8DEA" w:rsidR="00E01D29" w:rsidRPr="0034622E" w:rsidRDefault="00DF7D57" w:rsidP="00EC6F33">
            <w:pPr>
              <w:spacing w:after="200" w:line="480" w:lineRule="auto"/>
              <w:rPr>
                <w:sz w:val="24"/>
                <w:szCs w:val="24"/>
                <w:lang w:eastAsia="it-IT"/>
              </w:rPr>
            </w:pPr>
            <w:r w:rsidRPr="0034622E">
              <w:rPr>
                <w:sz w:val="24"/>
                <w:szCs w:val="24"/>
                <w:lang w:eastAsia="it-IT"/>
              </w:rPr>
              <w:t>H</w:t>
            </w:r>
            <w:r w:rsidR="008D3214" w:rsidRPr="0034622E">
              <w:rPr>
                <w:rFonts w:ascii="Symbol" w:hAnsi="Symbol"/>
                <w:sz w:val="24"/>
                <w:szCs w:val="24"/>
                <w:lang w:eastAsia="it-IT"/>
              </w:rPr>
              <w:t></w:t>
            </w:r>
            <w:r w:rsidRPr="0034622E">
              <w:rPr>
                <w:sz w:val="24"/>
                <w:szCs w:val="24"/>
                <w:vertAlign w:val="subscript"/>
                <w:lang w:eastAsia="it-IT"/>
              </w:rPr>
              <w:t>2</w:t>
            </w:r>
            <w:r w:rsidRPr="0034622E">
              <w:rPr>
                <w:sz w:val="24"/>
                <w:szCs w:val="24"/>
                <w:lang w:eastAsia="it-IT"/>
              </w:rPr>
              <w:t xml:space="preserve"> 7.41</w:t>
            </w:r>
          </w:p>
        </w:tc>
      </w:tr>
      <w:tr w:rsidR="0034622E" w:rsidRPr="0034622E" w14:paraId="0EA6BC73" w14:textId="77777777">
        <w:trPr>
          <w:trHeight w:val="588"/>
          <w:jc w:val="center"/>
        </w:trPr>
        <w:tc>
          <w:tcPr>
            <w:tcW w:w="1134" w:type="dxa"/>
            <w:vAlign w:val="center"/>
          </w:tcPr>
          <w:p w14:paraId="206D2FCB"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16S</w:t>
            </w:r>
          </w:p>
        </w:tc>
        <w:tc>
          <w:tcPr>
            <w:tcW w:w="1360" w:type="dxa"/>
            <w:vAlign w:val="center"/>
          </w:tcPr>
          <w:p w14:paraId="17CF31ED" w14:textId="77777777" w:rsidR="00E01D29" w:rsidRPr="0034622E" w:rsidRDefault="00DF7D57" w:rsidP="00EC6F33">
            <w:pPr>
              <w:spacing w:after="200" w:line="480" w:lineRule="auto"/>
              <w:rPr>
                <w:sz w:val="24"/>
                <w:szCs w:val="24"/>
                <w:lang w:eastAsia="it-IT"/>
              </w:rPr>
            </w:pPr>
            <w:r w:rsidRPr="0034622E">
              <w:rPr>
                <w:sz w:val="24"/>
                <w:szCs w:val="24"/>
                <w:lang w:eastAsia="it-IT"/>
              </w:rPr>
              <w:t>7.71</w:t>
            </w:r>
          </w:p>
        </w:tc>
        <w:tc>
          <w:tcPr>
            <w:tcW w:w="1360" w:type="dxa"/>
            <w:vAlign w:val="center"/>
          </w:tcPr>
          <w:p w14:paraId="02BB06E6"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4.31</w:t>
            </w:r>
          </w:p>
        </w:tc>
        <w:tc>
          <w:tcPr>
            <w:tcW w:w="1360" w:type="dxa"/>
            <w:vAlign w:val="center"/>
          </w:tcPr>
          <w:p w14:paraId="5C046910" w14:textId="77777777" w:rsidR="00E01D29" w:rsidRPr="0034622E" w:rsidRDefault="00DF7D57" w:rsidP="00EC6F33">
            <w:pPr>
              <w:spacing w:after="200" w:line="480" w:lineRule="auto"/>
              <w:rPr>
                <w:sz w:val="24"/>
                <w:szCs w:val="24"/>
                <w:lang w:eastAsia="it-IT"/>
              </w:rPr>
            </w:pPr>
            <w:r w:rsidRPr="0034622E">
              <w:rPr>
                <w:sz w:val="24"/>
                <w:szCs w:val="24"/>
                <w:lang w:eastAsia="it-IT"/>
              </w:rPr>
              <w:t>4.13</w:t>
            </w:r>
          </w:p>
        </w:tc>
        <w:tc>
          <w:tcPr>
            <w:tcW w:w="1360" w:type="dxa"/>
            <w:vAlign w:val="center"/>
          </w:tcPr>
          <w:p w14:paraId="303F7DE8" w14:textId="77777777" w:rsidR="00E01D29" w:rsidRPr="0034622E" w:rsidRDefault="00E01D29" w:rsidP="00EC6F33">
            <w:pPr>
              <w:spacing w:after="200" w:line="480" w:lineRule="auto"/>
              <w:rPr>
                <w:sz w:val="24"/>
                <w:szCs w:val="24"/>
                <w:lang w:eastAsia="it-IT"/>
              </w:rPr>
            </w:pPr>
          </w:p>
        </w:tc>
        <w:tc>
          <w:tcPr>
            <w:tcW w:w="1614" w:type="dxa"/>
            <w:vAlign w:val="center"/>
          </w:tcPr>
          <w:p w14:paraId="0ECDF7C3" w14:textId="77777777" w:rsidR="00E01D29" w:rsidRPr="0034622E" w:rsidRDefault="00E01D29" w:rsidP="00EC6F33">
            <w:pPr>
              <w:spacing w:after="200" w:line="480" w:lineRule="auto"/>
              <w:rPr>
                <w:rFonts w:eastAsia="Times New Roman"/>
                <w:sz w:val="24"/>
                <w:szCs w:val="24"/>
                <w:highlight w:val="yellow"/>
                <w:lang w:eastAsia="it-IT"/>
              </w:rPr>
            </w:pPr>
          </w:p>
        </w:tc>
      </w:tr>
      <w:tr w:rsidR="0034622E" w:rsidRPr="0034622E" w14:paraId="4C02625D" w14:textId="77777777">
        <w:trPr>
          <w:trHeight w:val="510"/>
          <w:jc w:val="center"/>
        </w:trPr>
        <w:tc>
          <w:tcPr>
            <w:tcW w:w="1134" w:type="dxa"/>
            <w:vAlign w:val="center"/>
          </w:tcPr>
          <w:p w14:paraId="2D983BA1"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17A</w:t>
            </w:r>
          </w:p>
        </w:tc>
        <w:tc>
          <w:tcPr>
            <w:tcW w:w="1360" w:type="dxa"/>
            <w:vAlign w:val="center"/>
          </w:tcPr>
          <w:p w14:paraId="44345DA3" w14:textId="77777777" w:rsidR="00E01D29" w:rsidRPr="0034622E" w:rsidRDefault="00DF7D57" w:rsidP="00EC6F33">
            <w:pPr>
              <w:spacing w:after="200" w:line="480" w:lineRule="auto"/>
              <w:rPr>
                <w:sz w:val="24"/>
                <w:szCs w:val="24"/>
                <w:lang w:eastAsia="it-IT"/>
              </w:rPr>
            </w:pPr>
            <w:r w:rsidRPr="0034622E">
              <w:rPr>
                <w:sz w:val="24"/>
                <w:szCs w:val="24"/>
                <w:lang w:eastAsia="it-IT"/>
              </w:rPr>
              <w:t>8.00</w:t>
            </w:r>
          </w:p>
        </w:tc>
        <w:tc>
          <w:tcPr>
            <w:tcW w:w="1360" w:type="dxa"/>
            <w:vAlign w:val="center"/>
          </w:tcPr>
          <w:p w14:paraId="27F9215D" w14:textId="77777777" w:rsidR="00E01D29" w:rsidRPr="0034622E" w:rsidRDefault="00DF7D57" w:rsidP="00EC6F33">
            <w:pPr>
              <w:spacing w:after="200" w:line="480" w:lineRule="auto"/>
              <w:rPr>
                <w:sz w:val="24"/>
                <w:szCs w:val="24"/>
                <w:lang w:eastAsia="it-IT"/>
              </w:rPr>
            </w:pPr>
            <w:r w:rsidRPr="0034622E">
              <w:rPr>
                <w:sz w:val="24"/>
                <w:szCs w:val="24"/>
                <w:lang w:eastAsia="it-IT"/>
              </w:rPr>
              <w:t>4.30</w:t>
            </w:r>
          </w:p>
        </w:tc>
        <w:tc>
          <w:tcPr>
            <w:tcW w:w="1360" w:type="dxa"/>
            <w:vAlign w:val="center"/>
          </w:tcPr>
          <w:p w14:paraId="1B81BCE3" w14:textId="77777777" w:rsidR="00E01D29" w:rsidRPr="0034622E" w:rsidRDefault="00DF7D57" w:rsidP="00EC6F33">
            <w:pPr>
              <w:spacing w:after="200" w:line="480" w:lineRule="auto"/>
              <w:rPr>
                <w:sz w:val="24"/>
                <w:szCs w:val="24"/>
                <w:lang w:eastAsia="it-IT"/>
              </w:rPr>
            </w:pPr>
            <w:r w:rsidRPr="0034622E">
              <w:rPr>
                <w:sz w:val="24"/>
                <w:szCs w:val="24"/>
                <w:lang w:eastAsia="it-IT"/>
              </w:rPr>
              <w:t>1.44</w:t>
            </w:r>
          </w:p>
        </w:tc>
        <w:tc>
          <w:tcPr>
            <w:tcW w:w="1360" w:type="dxa"/>
            <w:vAlign w:val="center"/>
          </w:tcPr>
          <w:p w14:paraId="5B380A9C" w14:textId="77777777" w:rsidR="00E01D29" w:rsidRPr="0034622E" w:rsidRDefault="00E01D29" w:rsidP="00EC6F33">
            <w:pPr>
              <w:spacing w:after="200" w:line="480" w:lineRule="auto"/>
              <w:rPr>
                <w:sz w:val="24"/>
                <w:szCs w:val="24"/>
                <w:lang w:eastAsia="it-IT"/>
              </w:rPr>
            </w:pPr>
          </w:p>
        </w:tc>
        <w:tc>
          <w:tcPr>
            <w:tcW w:w="1614" w:type="dxa"/>
            <w:vAlign w:val="center"/>
          </w:tcPr>
          <w:p w14:paraId="0FFBDAB7" w14:textId="77777777" w:rsidR="00E01D29" w:rsidRPr="0034622E" w:rsidRDefault="00E01D29" w:rsidP="00EC6F33">
            <w:pPr>
              <w:spacing w:after="200" w:line="480" w:lineRule="auto"/>
              <w:rPr>
                <w:sz w:val="24"/>
                <w:szCs w:val="24"/>
                <w:highlight w:val="yellow"/>
                <w:lang w:eastAsia="it-IT"/>
              </w:rPr>
            </w:pPr>
          </w:p>
        </w:tc>
      </w:tr>
      <w:tr w:rsidR="0034622E" w:rsidRPr="0034622E" w14:paraId="2CEA09A1" w14:textId="77777777">
        <w:trPr>
          <w:trHeight w:val="510"/>
          <w:jc w:val="center"/>
        </w:trPr>
        <w:tc>
          <w:tcPr>
            <w:tcW w:w="1134" w:type="dxa"/>
            <w:vAlign w:val="center"/>
          </w:tcPr>
          <w:p w14:paraId="1284795B"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18V</w:t>
            </w:r>
          </w:p>
        </w:tc>
        <w:tc>
          <w:tcPr>
            <w:tcW w:w="1360" w:type="dxa"/>
            <w:vAlign w:val="center"/>
          </w:tcPr>
          <w:p w14:paraId="7F305D4A" w14:textId="77777777" w:rsidR="00E01D29" w:rsidRPr="0034622E" w:rsidRDefault="00DF7D57" w:rsidP="00EC6F33">
            <w:pPr>
              <w:spacing w:after="200" w:line="480" w:lineRule="auto"/>
              <w:rPr>
                <w:sz w:val="24"/>
                <w:szCs w:val="24"/>
                <w:lang w:eastAsia="it-IT"/>
              </w:rPr>
            </w:pPr>
            <w:r w:rsidRPr="0034622E">
              <w:rPr>
                <w:sz w:val="24"/>
                <w:szCs w:val="24"/>
                <w:lang w:eastAsia="it-IT"/>
              </w:rPr>
              <w:t>7.76</w:t>
            </w:r>
          </w:p>
        </w:tc>
        <w:tc>
          <w:tcPr>
            <w:tcW w:w="1360" w:type="dxa"/>
            <w:vAlign w:val="center"/>
          </w:tcPr>
          <w:p w14:paraId="7D77D9CA" w14:textId="77777777" w:rsidR="00E01D29" w:rsidRPr="0034622E" w:rsidRDefault="00DF7D57" w:rsidP="00EC6F33">
            <w:pPr>
              <w:spacing w:after="200" w:line="480" w:lineRule="auto"/>
              <w:rPr>
                <w:sz w:val="24"/>
                <w:szCs w:val="24"/>
                <w:lang w:eastAsia="it-IT"/>
              </w:rPr>
            </w:pPr>
            <w:r w:rsidRPr="0034622E">
              <w:rPr>
                <w:sz w:val="24"/>
                <w:szCs w:val="24"/>
                <w:lang w:eastAsia="it-IT"/>
              </w:rPr>
              <w:t>4.13</w:t>
            </w:r>
          </w:p>
        </w:tc>
        <w:tc>
          <w:tcPr>
            <w:tcW w:w="1360" w:type="dxa"/>
            <w:vAlign w:val="center"/>
          </w:tcPr>
          <w:p w14:paraId="79EB0899" w14:textId="77777777" w:rsidR="00E01D29" w:rsidRPr="0034622E" w:rsidRDefault="00DF7D57" w:rsidP="00EC6F33">
            <w:pPr>
              <w:spacing w:after="200" w:line="480" w:lineRule="auto"/>
              <w:rPr>
                <w:sz w:val="24"/>
                <w:szCs w:val="24"/>
                <w:lang w:eastAsia="it-IT"/>
              </w:rPr>
            </w:pPr>
            <w:r w:rsidRPr="0034622E">
              <w:rPr>
                <w:sz w:val="24"/>
                <w:szCs w:val="24"/>
                <w:lang w:eastAsia="it-IT"/>
              </w:rPr>
              <w:t>2.18ev</w:t>
            </w:r>
          </w:p>
        </w:tc>
        <w:tc>
          <w:tcPr>
            <w:tcW w:w="1360" w:type="dxa"/>
            <w:vAlign w:val="center"/>
          </w:tcPr>
          <w:p w14:paraId="48B5DD47" w14:textId="77777777" w:rsidR="00E01D29" w:rsidRPr="0034622E" w:rsidRDefault="00DF7D57" w:rsidP="00EC6F33">
            <w:pPr>
              <w:spacing w:after="200" w:line="480" w:lineRule="auto"/>
              <w:rPr>
                <w:sz w:val="24"/>
                <w:szCs w:val="24"/>
                <w:lang w:eastAsia="it-IT"/>
              </w:rPr>
            </w:pPr>
            <w:r w:rsidRPr="0034622E">
              <w:rPr>
                <w:sz w:val="24"/>
                <w:szCs w:val="24"/>
                <w:lang w:eastAsia="it-IT"/>
              </w:rPr>
              <w:t>0.97-1.01</w:t>
            </w:r>
          </w:p>
        </w:tc>
        <w:tc>
          <w:tcPr>
            <w:tcW w:w="1614" w:type="dxa"/>
            <w:vAlign w:val="center"/>
          </w:tcPr>
          <w:p w14:paraId="03F6C4D6" w14:textId="77777777" w:rsidR="00E01D29" w:rsidRPr="0034622E" w:rsidRDefault="00E01D29" w:rsidP="00EC6F33">
            <w:pPr>
              <w:spacing w:after="200" w:line="480" w:lineRule="auto"/>
              <w:rPr>
                <w:rFonts w:eastAsia="Times New Roman"/>
                <w:sz w:val="24"/>
                <w:szCs w:val="24"/>
                <w:highlight w:val="yellow"/>
                <w:lang w:eastAsia="it-IT"/>
              </w:rPr>
            </w:pPr>
          </w:p>
        </w:tc>
      </w:tr>
      <w:tr w:rsidR="00E01D29" w:rsidRPr="0034622E" w14:paraId="5B68565E" w14:textId="77777777">
        <w:trPr>
          <w:trHeight w:val="510"/>
          <w:jc w:val="center"/>
        </w:trPr>
        <w:tc>
          <w:tcPr>
            <w:tcW w:w="1134" w:type="dxa"/>
            <w:vAlign w:val="center"/>
          </w:tcPr>
          <w:p w14:paraId="29802EB2" w14:textId="77777777" w:rsidR="00E01D29" w:rsidRPr="0034622E" w:rsidRDefault="00DF7D57" w:rsidP="00EC6F33">
            <w:pPr>
              <w:spacing w:after="200" w:line="480" w:lineRule="auto"/>
              <w:rPr>
                <w:rFonts w:eastAsia="Times New Roman"/>
                <w:b/>
                <w:sz w:val="24"/>
                <w:szCs w:val="24"/>
                <w:lang w:eastAsia="it-IT"/>
              </w:rPr>
            </w:pPr>
            <w:r w:rsidRPr="0034622E">
              <w:rPr>
                <w:rFonts w:eastAsia="Times New Roman"/>
                <w:b/>
                <w:sz w:val="24"/>
                <w:szCs w:val="24"/>
                <w:lang w:eastAsia="it-IT"/>
              </w:rPr>
              <w:t>19T</w:t>
            </w:r>
          </w:p>
        </w:tc>
        <w:tc>
          <w:tcPr>
            <w:tcW w:w="1360" w:type="dxa"/>
            <w:vAlign w:val="center"/>
          </w:tcPr>
          <w:p w14:paraId="358C27E6" w14:textId="77777777" w:rsidR="00E01D29" w:rsidRPr="0034622E" w:rsidRDefault="00DF7D57" w:rsidP="00EC6F33">
            <w:pPr>
              <w:spacing w:after="200" w:line="480" w:lineRule="auto"/>
              <w:rPr>
                <w:sz w:val="24"/>
                <w:szCs w:val="24"/>
                <w:lang w:eastAsia="it-IT"/>
              </w:rPr>
            </w:pPr>
            <w:r w:rsidRPr="0034622E">
              <w:rPr>
                <w:sz w:val="24"/>
                <w:szCs w:val="24"/>
                <w:lang w:eastAsia="it-IT"/>
              </w:rPr>
              <w:t>7.71</w:t>
            </w:r>
          </w:p>
        </w:tc>
        <w:tc>
          <w:tcPr>
            <w:tcW w:w="1360" w:type="dxa"/>
            <w:vAlign w:val="center"/>
          </w:tcPr>
          <w:p w14:paraId="5CE37619" w14:textId="77777777" w:rsidR="00E01D29" w:rsidRPr="0034622E" w:rsidRDefault="00DF7D57" w:rsidP="00EC6F33">
            <w:pPr>
              <w:spacing w:after="200" w:line="480" w:lineRule="auto"/>
              <w:rPr>
                <w:sz w:val="24"/>
                <w:szCs w:val="24"/>
                <w:lang w:eastAsia="it-IT"/>
              </w:rPr>
            </w:pPr>
            <w:r w:rsidRPr="0034622E">
              <w:rPr>
                <w:sz w:val="24"/>
                <w:szCs w:val="24"/>
                <w:lang w:eastAsia="it-IT"/>
              </w:rPr>
              <w:t>4.35</w:t>
            </w:r>
          </w:p>
        </w:tc>
        <w:tc>
          <w:tcPr>
            <w:tcW w:w="1360" w:type="dxa"/>
            <w:vAlign w:val="center"/>
          </w:tcPr>
          <w:p w14:paraId="1D368B3B" w14:textId="77777777" w:rsidR="00E01D29" w:rsidRPr="0034622E" w:rsidRDefault="00DF7D57" w:rsidP="00EC6F33">
            <w:pPr>
              <w:spacing w:after="200" w:line="480" w:lineRule="auto"/>
              <w:rPr>
                <w:sz w:val="24"/>
                <w:szCs w:val="24"/>
                <w:lang w:eastAsia="it-IT"/>
              </w:rPr>
            </w:pPr>
            <w:r w:rsidRPr="0034622E">
              <w:rPr>
                <w:sz w:val="24"/>
                <w:szCs w:val="24"/>
                <w:lang w:eastAsia="it-IT"/>
              </w:rPr>
              <w:t>4.30</w:t>
            </w:r>
          </w:p>
        </w:tc>
        <w:tc>
          <w:tcPr>
            <w:tcW w:w="1360" w:type="dxa"/>
            <w:vAlign w:val="center"/>
          </w:tcPr>
          <w:p w14:paraId="50880A5C" w14:textId="77777777" w:rsidR="00E01D29" w:rsidRPr="0034622E" w:rsidRDefault="00DF7D57" w:rsidP="00EC6F33">
            <w:pPr>
              <w:spacing w:after="200" w:line="480" w:lineRule="auto"/>
              <w:rPr>
                <w:sz w:val="24"/>
                <w:szCs w:val="24"/>
                <w:lang w:eastAsia="it-IT"/>
              </w:rPr>
            </w:pPr>
            <w:r w:rsidRPr="0034622E">
              <w:rPr>
                <w:sz w:val="24"/>
                <w:szCs w:val="24"/>
                <w:lang w:eastAsia="it-IT"/>
              </w:rPr>
              <w:t>1.20</w:t>
            </w:r>
          </w:p>
        </w:tc>
        <w:tc>
          <w:tcPr>
            <w:tcW w:w="1614" w:type="dxa"/>
            <w:vAlign w:val="center"/>
          </w:tcPr>
          <w:p w14:paraId="0E02408B"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CONH</w:t>
            </w:r>
            <w:r w:rsidRPr="0034622E">
              <w:rPr>
                <w:rFonts w:eastAsia="Times New Roman"/>
                <w:sz w:val="24"/>
                <w:szCs w:val="24"/>
                <w:vertAlign w:val="subscript"/>
                <w:lang w:eastAsia="it-IT"/>
              </w:rPr>
              <w:t>2</w:t>
            </w:r>
            <w:r w:rsidRPr="0034622E">
              <w:rPr>
                <w:rFonts w:eastAsia="Times New Roman"/>
                <w:sz w:val="24"/>
                <w:szCs w:val="24"/>
                <w:lang w:eastAsia="it-IT"/>
              </w:rPr>
              <w:t xml:space="preserve"> </w:t>
            </w:r>
          </w:p>
          <w:p w14:paraId="0772D52A" w14:textId="77777777" w:rsidR="00E01D29" w:rsidRPr="0034622E" w:rsidRDefault="00DF7D57" w:rsidP="00EC6F33">
            <w:pPr>
              <w:spacing w:after="200" w:line="480" w:lineRule="auto"/>
              <w:rPr>
                <w:rFonts w:eastAsia="Times New Roman"/>
                <w:sz w:val="24"/>
                <w:szCs w:val="24"/>
                <w:lang w:eastAsia="it-IT"/>
              </w:rPr>
            </w:pPr>
            <w:r w:rsidRPr="0034622E">
              <w:rPr>
                <w:rFonts w:eastAsia="Times New Roman"/>
                <w:sz w:val="24"/>
                <w:szCs w:val="24"/>
                <w:lang w:eastAsia="it-IT"/>
              </w:rPr>
              <w:t>6.97-7.26</w:t>
            </w:r>
          </w:p>
        </w:tc>
      </w:tr>
    </w:tbl>
    <w:p w14:paraId="10BBCED3" w14:textId="77777777" w:rsidR="00E01D29" w:rsidRPr="0034622E" w:rsidRDefault="00E01D29">
      <w:pPr>
        <w:rPr>
          <w:sz w:val="24"/>
          <w:szCs w:val="24"/>
          <w:highlight w:val="green"/>
        </w:rPr>
      </w:pPr>
      <w:bookmarkStart w:id="1" w:name="_Ref116650486"/>
    </w:p>
    <w:bookmarkEnd w:id="1"/>
    <w:p w14:paraId="63C9C080" w14:textId="77777777" w:rsidR="00E01D29" w:rsidRPr="0034622E" w:rsidRDefault="00DF7D57">
      <w:pPr>
        <w:spacing w:after="200" w:line="276" w:lineRule="auto"/>
        <w:jc w:val="center"/>
        <w:rPr>
          <w:rFonts w:eastAsiaTheme="minorEastAsia"/>
          <w:sz w:val="24"/>
          <w:szCs w:val="24"/>
          <w:lang w:val="en-US" w:eastAsia="it-IT"/>
        </w:rPr>
      </w:pPr>
      <w:r w:rsidRPr="0034622E">
        <w:rPr>
          <w:rFonts w:eastAsiaTheme="minorEastAsia"/>
          <w:noProof/>
          <w:sz w:val="24"/>
          <w:szCs w:val="24"/>
          <w:lang w:eastAsia="it-IT"/>
        </w:rPr>
        <w:lastRenderedPageBreak/>
        <w:drawing>
          <wp:inline distT="0" distB="0" distL="0" distR="0" wp14:anchorId="00DF095F" wp14:editId="7B774B9B">
            <wp:extent cx="4471485" cy="6858000"/>
            <wp:effectExtent l="0" t="0" r="0" b="0"/>
            <wp:docPr id="8615371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3719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474611" cy="6862795"/>
                    </a:xfrm>
                    <a:prstGeom prst="rect">
                      <a:avLst/>
                    </a:prstGeom>
                    <a:noFill/>
                    <a:ln>
                      <a:noFill/>
                    </a:ln>
                  </pic:spPr>
                </pic:pic>
              </a:graphicData>
            </a:graphic>
          </wp:inline>
        </w:drawing>
      </w:r>
    </w:p>
    <w:p w14:paraId="4DEAE26A" w14:textId="77777777" w:rsidR="00E01D29" w:rsidRPr="0034622E" w:rsidRDefault="00DF7D57" w:rsidP="00A67307">
      <w:pPr>
        <w:spacing w:after="200" w:line="480" w:lineRule="auto"/>
        <w:rPr>
          <w:rFonts w:eastAsiaTheme="minorEastAsia"/>
          <w:sz w:val="24"/>
          <w:szCs w:val="24"/>
          <w:lang w:val="en-US" w:eastAsia="it-IT"/>
        </w:rPr>
      </w:pPr>
      <w:r w:rsidRPr="0034622E">
        <w:rPr>
          <w:rFonts w:eastAsiaTheme="minorEastAsia"/>
          <w:b/>
          <w:bCs/>
          <w:sz w:val="24"/>
          <w:szCs w:val="24"/>
          <w:lang w:val="en-US" w:eastAsia="it-IT"/>
        </w:rPr>
        <w:t>Figure S1.</w:t>
      </w:r>
      <w:r w:rsidRPr="0034622E">
        <w:rPr>
          <w:rFonts w:eastAsiaTheme="minorEastAsia"/>
          <w:sz w:val="24"/>
          <w:szCs w:val="24"/>
          <w:lang w:val="en-US" w:eastAsia="it-IT"/>
        </w:rPr>
        <w:t xml:space="preserve"> NMR studies </w:t>
      </w:r>
      <w:bookmarkStart w:id="2" w:name="_Hlk134526555"/>
      <w:r w:rsidRPr="0034622E">
        <w:rPr>
          <w:rFonts w:eastAsiaTheme="minorEastAsia"/>
          <w:sz w:val="24"/>
          <w:szCs w:val="24"/>
          <w:lang w:val="en-US" w:eastAsia="it-IT"/>
        </w:rPr>
        <w:t xml:space="preserve">of KIRCONG </w:t>
      </w:r>
      <w:proofErr w:type="spellStart"/>
      <w:r w:rsidRPr="0034622E">
        <w:rPr>
          <w:rFonts w:eastAsiaTheme="minorEastAsia"/>
          <w:sz w:val="24"/>
          <w:szCs w:val="24"/>
          <w:lang w:val="en-US" w:eastAsia="it-IT"/>
        </w:rPr>
        <w:t>chim</w:t>
      </w:r>
      <w:proofErr w:type="spellEnd"/>
      <w:r w:rsidRPr="0034622E">
        <w:rPr>
          <w:rFonts w:eastAsiaTheme="minorEastAsia"/>
          <w:sz w:val="24"/>
          <w:szCs w:val="24"/>
          <w:lang w:val="en-US" w:eastAsia="it-IT"/>
        </w:rPr>
        <w:t xml:space="preserve"> PEG peptide in sodium phosphate buffer H</w:t>
      </w:r>
      <w:r w:rsidRPr="0034622E">
        <w:rPr>
          <w:rFonts w:eastAsiaTheme="minorEastAsia"/>
          <w:sz w:val="24"/>
          <w:szCs w:val="24"/>
          <w:vertAlign w:val="subscript"/>
          <w:lang w:val="en-US" w:eastAsia="it-IT"/>
        </w:rPr>
        <w:t>2</w:t>
      </w:r>
      <w:r w:rsidRPr="0034622E">
        <w:rPr>
          <w:rFonts w:eastAsiaTheme="minorEastAsia"/>
          <w:sz w:val="24"/>
          <w:szCs w:val="24"/>
          <w:lang w:val="en-US" w:eastAsia="it-IT"/>
        </w:rPr>
        <w:t>O/</w:t>
      </w:r>
      <w:bookmarkEnd w:id="2"/>
      <w:r w:rsidRPr="0034622E">
        <w:rPr>
          <w:rFonts w:eastAsiaTheme="minorEastAsia"/>
          <w:sz w:val="24"/>
          <w:szCs w:val="24"/>
          <w:lang w:val="en-US" w:eastAsia="it-IT"/>
        </w:rPr>
        <w:t>D</w:t>
      </w:r>
      <w:r w:rsidRPr="0034622E">
        <w:rPr>
          <w:rFonts w:eastAsiaTheme="minorEastAsia"/>
          <w:sz w:val="24"/>
          <w:szCs w:val="24"/>
          <w:vertAlign w:val="subscript"/>
          <w:lang w:val="en-US" w:eastAsia="it-IT"/>
        </w:rPr>
        <w:t>2</w:t>
      </w:r>
      <w:r w:rsidRPr="0034622E">
        <w:rPr>
          <w:rFonts w:eastAsiaTheme="minorEastAsia"/>
          <w:sz w:val="24"/>
          <w:szCs w:val="24"/>
          <w:lang w:val="en-US" w:eastAsia="it-IT"/>
        </w:rPr>
        <w:t xml:space="preserve">O 90/10 v/v. </w:t>
      </w:r>
      <w:r w:rsidRPr="002740B2">
        <w:rPr>
          <w:rFonts w:eastAsiaTheme="minorEastAsia"/>
          <w:sz w:val="24"/>
          <w:szCs w:val="24"/>
          <w:lang w:val="en-US" w:eastAsia="it-IT"/>
        </w:rPr>
        <w:t>(A)</w:t>
      </w:r>
      <w:r w:rsidRPr="0034622E">
        <w:rPr>
          <w:rFonts w:eastAsiaTheme="minorEastAsia"/>
          <w:sz w:val="24"/>
          <w:szCs w:val="24"/>
          <w:lang w:val="en-US" w:eastAsia="it-IT"/>
        </w:rPr>
        <w:t xml:space="preserve"> H</w:t>
      </w:r>
      <w:r w:rsidRPr="0034622E">
        <w:rPr>
          <w:rFonts w:eastAsiaTheme="minorEastAsia"/>
          <w:sz w:val="24"/>
          <w:szCs w:val="24"/>
          <w:vertAlign w:val="subscript"/>
          <w:lang w:val="en-US" w:eastAsia="it-IT"/>
        </w:rPr>
        <w:t>N</w:t>
      </w:r>
      <w:r w:rsidRPr="0034622E">
        <w:rPr>
          <w:rFonts w:eastAsiaTheme="minorEastAsia"/>
          <w:sz w:val="24"/>
          <w:szCs w:val="24"/>
          <w:lang w:val="en-US" w:eastAsia="it-IT"/>
        </w:rPr>
        <w:t>-aromatic/aliphatic regions of 2D [</w:t>
      </w:r>
      <w:r w:rsidRPr="0034622E">
        <w:rPr>
          <w:rFonts w:eastAsiaTheme="minorEastAsia"/>
          <w:sz w:val="24"/>
          <w:szCs w:val="24"/>
          <w:vertAlign w:val="superscript"/>
          <w:lang w:val="en-US" w:eastAsia="it-IT"/>
        </w:rPr>
        <w:t>1</w:t>
      </w:r>
      <w:r w:rsidRPr="0034622E">
        <w:rPr>
          <w:rFonts w:eastAsiaTheme="minorEastAsia"/>
          <w:sz w:val="24"/>
          <w:szCs w:val="24"/>
          <w:lang w:val="en-US" w:eastAsia="it-IT"/>
        </w:rPr>
        <w:t>H,</w:t>
      </w:r>
      <w:r w:rsidRPr="0034622E">
        <w:rPr>
          <w:rFonts w:eastAsiaTheme="minorEastAsia"/>
          <w:sz w:val="24"/>
          <w:szCs w:val="24"/>
          <w:vertAlign w:val="superscript"/>
          <w:lang w:val="en-US" w:eastAsia="it-IT"/>
        </w:rPr>
        <w:t>1</w:t>
      </w:r>
      <w:r w:rsidRPr="0034622E">
        <w:rPr>
          <w:rFonts w:eastAsiaTheme="minorEastAsia"/>
          <w:sz w:val="24"/>
          <w:szCs w:val="24"/>
          <w:lang w:val="en-US" w:eastAsia="it-IT"/>
        </w:rPr>
        <w:t xml:space="preserve">H] TOCSY (left panel) and NOESY 300 (right panel) spectra. </w:t>
      </w:r>
      <w:r w:rsidRPr="002740B2">
        <w:rPr>
          <w:rFonts w:eastAsiaTheme="minorEastAsia"/>
          <w:sz w:val="24"/>
          <w:szCs w:val="24"/>
          <w:lang w:val="en-US" w:eastAsia="it-IT"/>
        </w:rPr>
        <w:t>(B)</w:t>
      </w:r>
      <w:r w:rsidRPr="0034622E">
        <w:rPr>
          <w:rFonts w:eastAsiaTheme="minorEastAsia"/>
          <w:sz w:val="24"/>
          <w:szCs w:val="24"/>
          <w:lang w:val="en-US" w:eastAsia="it-IT"/>
        </w:rPr>
        <w:t xml:space="preserve"> A detail of the KIRCONG </w:t>
      </w:r>
      <w:proofErr w:type="spellStart"/>
      <w:r w:rsidRPr="0034622E">
        <w:rPr>
          <w:rFonts w:eastAsiaTheme="minorEastAsia"/>
          <w:sz w:val="24"/>
          <w:szCs w:val="24"/>
          <w:lang w:val="en-US" w:eastAsia="it-IT"/>
        </w:rPr>
        <w:t>chim</w:t>
      </w:r>
      <w:proofErr w:type="spellEnd"/>
      <w:r w:rsidRPr="0034622E">
        <w:rPr>
          <w:rFonts w:eastAsiaTheme="minorEastAsia"/>
          <w:sz w:val="24"/>
          <w:szCs w:val="24"/>
          <w:lang w:val="en-US" w:eastAsia="it-IT"/>
        </w:rPr>
        <w:t xml:space="preserve"> PEG peptide NOESY 300 spectrum where the </w:t>
      </w:r>
      <w:proofErr w:type="spellStart"/>
      <w:r w:rsidRPr="0034622E">
        <w:rPr>
          <w:rFonts w:eastAsiaTheme="minorEastAsia"/>
          <w:sz w:val="24"/>
          <w:szCs w:val="24"/>
          <w:lang w:val="en-US" w:eastAsia="it-IT"/>
        </w:rPr>
        <w:t>Trp</w:t>
      </w:r>
      <w:proofErr w:type="spellEnd"/>
      <w:r w:rsidRPr="0034622E">
        <w:rPr>
          <w:rFonts w:eastAsiaTheme="minorEastAsia"/>
          <w:sz w:val="24"/>
          <w:szCs w:val="24"/>
          <w:lang w:val="en-US" w:eastAsia="it-IT"/>
        </w:rPr>
        <w:t xml:space="preserve"> HE1 region and contacts with the nearest </w:t>
      </w:r>
      <w:proofErr w:type="spellStart"/>
      <w:r w:rsidRPr="0034622E">
        <w:rPr>
          <w:rFonts w:eastAsiaTheme="minorEastAsia"/>
          <w:sz w:val="24"/>
          <w:szCs w:val="24"/>
          <w:lang w:val="en-US" w:eastAsia="it-IT"/>
        </w:rPr>
        <w:t>Trp</w:t>
      </w:r>
      <w:proofErr w:type="spellEnd"/>
      <w:r w:rsidRPr="0034622E">
        <w:rPr>
          <w:rFonts w:eastAsiaTheme="minorEastAsia"/>
          <w:sz w:val="24"/>
          <w:szCs w:val="24"/>
          <w:lang w:val="en-US" w:eastAsia="it-IT"/>
        </w:rPr>
        <w:t xml:space="preserve"> aromatic protons can be seen.</w:t>
      </w:r>
    </w:p>
    <w:p w14:paraId="1B3C267C" w14:textId="77777777" w:rsidR="00AA01B6" w:rsidRPr="0034622E" w:rsidRDefault="00AA01B6">
      <w:pPr>
        <w:spacing w:after="200" w:line="360" w:lineRule="auto"/>
        <w:rPr>
          <w:rFonts w:eastAsiaTheme="minorEastAsia"/>
          <w:sz w:val="24"/>
          <w:szCs w:val="24"/>
          <w:lang w:val="en-US" w:eastAsia="it-IT"/>
        </w:rPr>
      </w:pPr>
    </w:p>
    <w:p w14:paraId="41DCDD2A" w14:textId="4BC20BCC" w:rsidR="00AA01B6" w:rsidRPr="0034622E" w:rsidRDefault="00AA01B6" w:rsidP="00477BB3">
      <w:pPr>
        <w:spacing w:after="200" w:line="360" w:lineRule="auto"/>
        <w:jc w:val="center"/>
        <w:rPr>
          <w:rFonts w:eastAsiaTheme="minorEastAsia"/>
          <w:sz w:val="24"/>
          <w:szCs w:val="24"/>
          <w:lang w:val="en-US" w:eastAsia="it-IT"/>
        </w:rPr>
      </w:pPr>
      <w:r w:rsidRPr="0034622E">
        <w:rPr>
          <w:noProof/>
          <w:sz w:val="24"/>
          <w:szCs w:val="24"/>
          <w:lang w:val="en-US"/>
        </w:rPr>
        <w:lastRenderedPageBreak/>
        <w:drawing>
          <wp:inline distT="0" distB="0" distL="0" distR="0" wp14:anchorId="6E4B6C72" wp14:editId="5E8C3B5C">
            <wp:extent cx="4972050" cy="3175904"/>
            <wp:effectExtent l="0" t="0" r="0" b="5715"/>
            <wp:docPr id="1462260877" name="Immagine 3" descr="Immagine che contiene testo,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60877" name="Immagine 3" descr="Immagine che contiene testo, diagramma, linea&#10;&#10;Descrizione generata automaticamente"/>
                    <pic:cNvPicPr>
                      <a:picLocks noChangeAspect="1"/>
                    </pic:cNvPicPr>
                  </pic:nvPicPr>
                  <pic:blipFill>
                    <a:blip r:embed="rId8" cstate="print">
                      <a:extLst>
                        <a:ext uri="{28A0092B-C50C-407E-A947-70E740481C1C}">
                          <a14:useLocalDpi xmlns:a14="http://schemas.microsoft.com/office/drawing/2010/main" val="0"/>
                        </a:ext>
                      </a:extLst>
                    </a:blip>
                    <a:srcRect l="13846" t="7556" r="18990" b="16167"/>
                    <a:stretch>
                      <a:fillRect/>
                    </a:stretch>
                  </pic:blipFill>
                  <pic:spPr>
                    <a:xfrm>
                      <a:off x="0" y="0"/>
                      <a:ext cx="4977464" cy="3179362"/>
                    </a:xfrm>
                    <a:prstGeom prst="rect">
                      <a:avLst/>
                    </a:prstGeom>
                    <a:ln>
                      <a:noFill/>
                    </a:ln>
                  </pic:spPr>
                </pic:pic>
              </a:graphicData>
            </a:graphic>
          </wp:inline>
        </w:drawing>
      </w:r>
    </w:p>
    <w:p w14:paraId="5869FE09" w14:textId="722D3E47" w:rsidR="00AA01B6" w:rsidRPr="0034622E" w:rsidRDefault="00AA01B6" w:rsidP="00A67307">
      <w:pPr>
        <w:spacing w:after="200" w:line="480" w:lineRule="auto"/>
        <w:rPr>
          <w:rFonts w:eastAsiaTheme="minorEastAsia"/>
          <w:sz w:val="24"/>
          <w:szCs w:val="24"/>
          <w:lang w:val="en-US" w:eastAsia="it-IT"/>
        </w:rPr>
      </w:pPr>
      <w:r w:rsidRPr="0034622E">
        <w:rPr>
          <w:rFonts w:eastAsiaTheme="minorEastAsia"/>
          <w:b/>
          <w:bCs/>
          <w:sz w:val="24"/>
          <w:szCs w:val="24"/>
          <w:lang w:val="en-US" w:eastAsia="it-IT"/>
        </w:rPr>
        <w:t xml:space="preserve">Figure S2. </w:t>
      </w:r>
      <w:r w:rsidRPr="0034622E">
        <w:rPr>
          <w:rFonts w:eastAsiaTheme="minorEastAsia"/>
          <w:sz w:val="24"/>
          <w:szCs w:val="24"/>
          <w:lang w:val="en-US" w:eastAsia="it-IT"/>
        </w:rPr>
        <w:t xml:space="preserve">NMR studies of KIRCONG </w:t>
      </w:r>
      <w:proofErr w:type="spellStart"/>
      <w:r w:rsidRPr="0034622E">
        <w:rPr>
          <w:rFonts w:eastAsiaTheme="minorEastAsia"/>
          <w:sz w:val="24"/>
          <w:szCs w:val="24"/>
          <w:lang w:val="en-US" w:eastAsia="it-IT"/>
        </w:rPr>
        <w:t>chim</w:t>
      </w:r>
      <w:proofErr w:type="spellEnd"/>
      <w:r w:rsidRPr="0034622E">
        <w:rPr>
          <w:rFonts w:eastAsiaTheme="minorEastAsia"/>
          <w:sz w:val="24"/>
          <w:szCs w:val="24"/>
          <w:lang w:val="en-US" w:eastAsia="it-IT"/>
        </w:rPr>
        <w:t xml:space="preserve"> PEG in sodium phosphate buffer/TFE mixture. (A) Comparison of 1D [</w:t>
      </w:r>
      <w:r w:rsidRPr="0034622E">
        <w:rPr>
          <w:rFonts w:eastAsiaTheme="minorEastAsia"/>
          <w:sz w:val="24"/>
          <w:szCs w:val="24"/>
          <w:vertAlign w:val="superscript"/>
          <w:lang w:val="en-US" w:eastAsia="it-IT"/>
        </w:rPr>
        <w:t>1</w:t>
      </w:r>
      <w:r w:rsidRPr="0034622E">
        <w:rPr>
          <w:rFonts w:eastAsiaTheme="minorEastAsia"/>
          <w:sz w:val="24"/>
          <w:szCs w:val="24"/>
          <w:lang w:val="en-US" w:eastAsia="it-IT"/>
        </w:rPr>
        <w:t xml:space="preserve">H] NMR spectra of KIRCONG </w:t>
      </w:r>
      <w:proofErr w:type="spellStart"/>
      <w:r w:rsidRPr="0034622E">
        <w:rPr>
          <w:rFonts w:eastAsiaTheme="minorEastAsia"/>
          <w:sz w:val="24"/>
          <w:szCs w:val="24"/>
          <w:lang w:val="en-US" w:eastAsia="it-IT"/>
        </w:rPr>
        <w:t>chim</w:t>
      </w:r>
      <w:proofErr w:type="spellEnd"/>
      <w:r w:rsidRPr="0034622E">
        <w:rPr>
          <w:rFonts w:eastAsiaTheme="minorEastAsia"/>
          <w:sz w:val="24"/>
          <w:szCs w:val="24"/>
          <w:lang w:val="en-US" w:eastAsia="it-IT"/>
        </w:rPr>
        <w:t xml:space="preserve"> (lower spectrum)</w:t>
      </w:r>
      <w:r w:rsidR="00701D33" w:rsidRPr="0034622E">
        <w:rPr>
          <w:rFonts w:eastAsiaTheme="minorEastAsia"/>
          <w:sz w:val="24"/>
          <w:szCs w:val="24"/>
          <w:lang w:val="en-US" w:eastAsia="it-IT"/>
        </w:rPr>
        <w:t xml:space="preserve"> (H</w:t>
      </w:r>
      <w:r w:rsidR="00701D33" w:rsidRPr="0034622E">
        <w:rPr>
          <w:rFonts w:eastAsiaTheme="minorEastAsia"/>
          <w:sz w:val="24"/>
          <w:szCs w:val="24"/>
          <w:vertAlign w:val="subscript"/>
          <w:lang w:val="en-US" w:eastAsia="it-IT"/>
        </w:rPr>
        <w:t>2</w:t>
      </w:r>
      <w:r w:rsidR="00701D33" w:rsidRPr="0034622E">
        <w:rPr>
          <w:rFonts w:eastAsiaTheme="minorEastAsia"/>
          <w:sz w:val="24"/>
          <w:szCs w:val="24"/>
          <w:lang w:val="en-US" w:eastAsia="it-IT"/>
        </w:rPr>
        <w:t>O/TFE 60/40 v/v)</w:t>
      </w:r>
      <w:r w:rsidRPr="0034622E">
        <w:rPr>
          <w:rFonts w:eastAsiaTheme="minorEastAsia"/>
          <w:sz w:val="24"/>
          <w:szCs w:val="24"/>
          <w:lang w:val="en-US" w:eastAsia="it-IT"/>
        </w:rPr>
        <w:t>; and its PEGylated analogue (upper spectrum)</w:t>
      </w:r>
      <w:r w:rsidR="00701D33" w:rsidRPr="0034622E">
        <w:rPr>
          <w:rFonts w:eastAsiaTheme="minorEastAsia"/>
          <w:sz w:val="24"/>
          <w:szCs w:val="24"/>
          <w:lang w:val="en-US" w:eastAsia="it-IT"/>
        </w:rPr>
        <w:t xml:space="preserve"> (H</w:t>
      </w:r>
      <w:r w:rsidR="00701D33" w:rsidRPr="0034622E">
        <w:rPr>
          <w:rFonts w:eastAsiaTheme="minorEastAsia"/>
          <w:sz w:val="24"/>
          <w:szCs w:val="24"/>
          <w:vertAlign w:val="subscript"/>
          <w:lang w:val="en-US" w:eastAsia="it-IT"/>
        </w:rPr>
        <w:t>2</w:t>
      </w:r>
      <w:r w:rsidR="00701D33" w:rsidRPr="0034622E">
        <w:rPr>
          <w:rFonts w:eastAsiaTheme="minorEastAsia"/>
          <w:sz w:val="24"/>
          <w:szCs w:val="24"/>
          <w:lang w:val="en-US" w:eastAsia="it-IT"/>
        </w:rPr>
        <w:t xml:space="preserve">O/TFE 50/50 v/v); </w:t>
      </w:r>
      <w:r w:rsidRPr="0034622E">
        <w:rPr>
          <w:rFonts w:eastAsiaTheme="minorEastAsia"/>
          <w:sz w:val="24"/>
          <w:szCs w:val="24"/>
          <w:lang w:val="en-US" w:eastAsia="it-IT"/>
        </w:rPr>
        <w:t>backbone H</w:t>
      </w:r>
      <w:r w:rsidRPr="0034622E">
        <w:rPr>
          <w:rFonts w:eastAsiaTheme="minorEastAsia"/>
          <w:sz w:val="24"/>
          <w:szCs w:val="24"/>
          <w:vertAlign w:val="subscript"/>
          <w:lang w:val="en-US" w:eastAsia="it-IT"/>
        </w:rPr>
        <w:t>N</w:t>
      </w:r>
      <w:r w:rsidRPr="0034622E">
        <w:rPr>
          <w:rFonts w:eastAsiaTheme="minorEastAsia"/>
          <w:sz w:val="24"/>
          <w:szCs w:val="24"/>
          <w:lang w:val="en-US" w:eastAsia="it-IT"/>
        </w:rPr>
        <w:t xml:space="preserve"> and aromatic proton regions are evidenced by rectangles. (B) 2D [</w:t>
      </w:r>
      <w:r w:rsidRPr="0034622E">
        <w:rPr>
          <w:rFonts w:eastAsiaTheme="minorEastAsia"/>
          <w:sz w:val="24"/>
          <w:szCs w:val="24"/>
          <w:vertAlign w:val="superscript"/>
          <w:lang w:val="en-US" w:eastAsia="it-IT"/>
        </w:rPr>
        <w:t>1</w:t>
      </w:r>
      <w:r w:rsidRPr="0034622E">
        <w:rPr>
          <w:rFonts w:eastAsiaTheme="minorEastAsia"/>
          <w:sz w:val="24"/>
          <w:szCs w:val="24"/>
          <w:lang w:val="en-US" w:eastAsia="it-IT"/>
        </w:rPr>
        <w:t>H,</w:t>
      </w:r>
      <w:r w:rsidRPr="0034622E">
        <w:rPr>
          <w:rFonts w:eastAsiaTheme="minorEastAsia"/>
          <w:sz w:val="24"/>
          <w:szCs w:val="24"/>
          <w:vertAlign w:val="superscript"/>
          <w:lang w:val="en-US" w:eastAsia="it-IT"/>
        </w:rPr>
        <w:t>1</w:t>
      </w:r>
      <w:r w:rsidRPr="0034622E">
        <w:rPr>
          <w:rFonts w:eastAsiaTheme="minorEastAsia"/>
          <w:sz w:val="24"/>
          <w:szCs w:val="24"/>
          <w:lang w:val="en-US" w:eastAsia="it-IT"/>
        </w:rPr>
        <w:t xml:space="preserve">H] TOCSY (left panel) and ROESY (right panel) spectra of KIRCONG </w:t>
      </w:r>
      <w:proofErr w:type="spellStart"/>
      <w:r w:rsidRPr="0034622E">
        <w:rPr>
          <w:rFonts w:eastAsiaTheme="minorEastAsia"/>
          <w:sz w:val="24"/>
          <w:szCs w:val="24"/>
          <w:lang w:val="en-US" w:eastAsia="it-IT"/>
        </w:rPr>
        <w:t>chim</w:t>
      </w:r>
      <w:proofErr w:type="spellEnd"/>
      <w:r w:rsidRPr="0034622E">
        <w:rPr>
          <w:rFonts w:eastAsiaTheme="minorEastAsia"/>
          <w:sz w:val="24"/>
          <w:szCs w:val="24"/>
          <w:lang w:val="en-US" w:eastAsia="it-IT"/>
        </w:rPr>
        <w:t xml:space="preserve"> PEG: the H</w:t>
      </w:r>
      <w:r w:rsidRPr="0034622E">
        <w:rPr>
          <w:rFonts w:eastAsiaTheme="minorEastAsia"/>
          <w:sz w:val="24"/>
          <w:szCs w:val="24"/>
          <w:vertAlign w:val="subscript"/>
          <w:lang w:val="en-US" w:eastAsia="it-IT"/>
        </w:rPr>
        <w:t>N</w:t>
      </w:r>
      <w:r w:rsidRPr="0034622E">
        <w:rPr>
          <w:rFonts w:eastAsiaTheme="minorEastAsia"/>
          <w:sz w:val="24"/>
          <w:szCs w:val="24"/>
          <w:lang w:val="en-US" w:eastAsia="it-IT"/>
        </w:rPr>
        <w:t>-aromatic/aliphatic regions are shown. (C) ROE pattern obtained from 2D ROESY analysis; “</w:t>
      </w:r>
      <w:proofErr w:type="spellStart"/>
      <w:r w:rsidRPr="0034622E">
        <w:rPr>
          <w:rFonts w:eastAsiaTheme="minorEastAsia"/>
          <w:sz w:val="24"/>
          <w:szCs w:val="24"/>
          <w:lang w:val="en-US" w:eastAsia="it-IT"/>
        </w:rPr>
        <w:t>d</w:t>
      </w:r>
      <w:r w:rsidRPr="0034622E">
        <w:rPr>
          <w:rFonts w:eastAsiaTheme="minorEastAsia"/>
          <w:sz w:val="24"/>
          <w:szCs w:val="24"/>
          <w:vertAlign w:val="subscript"/>
          <w:lang w:val="en-US" w:eastAsia="it-IT"/>
        </w:rPr>
        <w:t>xy</w:t>
      </w:r>
      <w:proofErr w:type="spellEnd"/>
      <w:r w:rsidRPr="0034622E">
        <w:rPr>
          <w:rFonts w:eastAsiaTheme="minorEastAsia"/>
          <w:sz w:val="24"/>
          <w:szCs w:val="24"/>
          <w:lang w:val="en-US" w:eastAsia="it-IT"/>
        </w:rPr>
        <w:t>(</w:t>
      </w:r>
      <w:proofErr w:type="spellStart"/>
      <w:r w:rsidRPr="0034622E">
        <w:rPr>
          <w:rFonts w:eastAsiaTheme="minorEastAsia"/>
          <w:sz w:val="24"/>
          <w:szCs w:val="24"/>
          <w:lang w:val="en-US" w:eastAsia="it-IT"/>
        </w:rPr>
        <w:t>i,i+z</w:t>
      </w:r>
      <w:proofErr w:type="spellEnd"/>
      <w:r w:rsidRPr="0034622E">
        <w:rPr>
          <w:rFonts w:eastAsiaTheme="minorEastAsia"/>
          <w:sz w:val="24"/>
          <w:szCs w:val="24"/>
          <w:lang w:val="en-US" w:eastAsia="it-IT"/>
        </w:rPr>
        <w:t>)” indicates a cross-peak between "x" and "y" protons in residues “</w:t>
      </w:r>
      <w:proofErr w:type="spellStart"/>
      <w:r w:rsidRPr="0034622E">
        <w:rPr>
          <w:rFonts w:eastAsiaTheme="minorEastAsia"/>
          <w:sz w:val="24"/>
          <w:szCs w:val="24"/>
          <w:lang w:val="en-US" w:eastAsia="it-IT"/>
        </w:rPr>
        <w:t>i</w:t>
      </w:r>
      <w:proofErr w:type="spellEnd"/>
      <w:r w:rsidRPr="0034622E">
        <w:rPr>
          <w:rFonts w:eastAsiaTheme="minorEastAsia"/>
          <w:sz w:val="24"/>
          <w:szCs w:val="24"/>
          <w:lang w:val="en-US" w:eastAsia="it-IT"/>
        </w:rPr>
        <w:t>” and “</w:t>
      </w:r>
      <w:proofErr w:type="spellStart"/>
      <w:r w:rsidRPr="0034622E">
        <w:rPr>
          <w:rFonts w:eastAsiaTheme="minorEastAsia"/>
          <w:sz w:val="24"/>
          <w:szCs w:val="24"/>
          <w:lang w:val="en-US" w:eastAsia="it-IT"/>
        </w:rPr>
        <w:t>i+z</w:t>
      </w:r>
      <w:proofErr w:type="spellEnd"/>
      <w:r w:rsidRPr="0034622E">
        <w:rPr>
          <w:rFonts w:eastAsiaTheme="minorEastAsia"/>
          <w:sz w:val="24"/>
          <w:szCs w:val="24"/>
          <w:lang w:val="en-US" w:eastAsia="it-IT"/>
        </w:rPr>
        <w:t>”, respectively; the thickness of the bars is proportional to the distance between protons. In the amino acid sequence shown on top X indicates the PEG moiety</w:t>
      </w:r>
      <w:r w:rsidR="007D171C" w:rsidRPr="0034622E">
        <w:rPr>
          <w:rFonts w:eastAsiaTheme="minorEastAsia"/>
          <w:sz w:val="24"/>
          <w:szCs w:val="24"/>
          <w:lang w:val="en-US" w:eastAsia="it-IT"/>
        </w:rPr>
        <w:t xml:space="preserve"> and B the β-Alanine residue.</w:t>
      </w:r>
    </w:p>
    <w:p w14:paraId="6E784680" w14:textId="754376C8" w:rsidR="00AA01B6" w:rsidRPr="0034622E" w:rsidRDefault="00AA01B6">
      <w:pPr>
        <w:spacing w:after="200" w:line="360" w:lineRule="auto"/>
        <w:rPr>
          <w:rFonts w:eastAsiaTheme="minorEastAsia"/>
          <w:b/>
          <w:bCs/>
          <w:sz w:val="24"/>
          <w:szCs w:val="24"/>
          <w:lang w:val="en-US" w:eastAsia="it-IT"/>
        </w:rPr>
      </w:pPr>
    </w:p>
    <w:p w14:paraId="739F2986" w14:textId="77777777" w:rsidR="00AA01B6" w:rsidRPr="0034622E" w:rsidRDefault="00AA01B6">
      <w:pPr>
        <w:spacing w:after="200" w:line="360" w:lineRule="auto"/>
        <w:rPr>
          <w:rFonts w:eastAsiaTheme="minorEastAsia"/>
          <w:sz w:val="24"/>
          <w:szCs w:val="24"/>
          <w:lang w:val="en-US" w:eastAsia="it-IT"/>
        </w:rPr>
      </w:pPr>
    </w:p>
    <w:p w14:paraId="3DBDB7FD" w14:textId="77777777" w:rsidR="00AA01B6" w:rsidRPr="0034622E" w:rsidRDefault="00AA01B6">
      <w:pPr>
        <w:spacing w:after="200" w:line="360" w:lineRule="auto"/>
        <w:rPr>
          <w:rFonts w:eastAsiaTheme="minorEastAsia"/>
          <w:sz w:val="24"/>
          <w:szCs w:val="24"/>
          <w:lang w:val="en-US" w:eastAsia="it-IT"/>
        </w:rPr>
      </w:pPr>
    </w:p>
    <w:p w14:paraId="1900B8E6" w14:textId="77777777" w:rsidR="00AA01B6" w:rsidRPr="0034622E" w:rsidRDefault="00AA01B6">
      <w:pPr>
        <w:spacing w:after="200" w:line="360" w:lineRule="auto"/>
        <w:rPr>
          <w:rFonts w:eastAsiaTheme="minorEastAsia"/>
          <w:sz w:val="24"/>
          <w:szCs w:val="24"/>
          <w:lang w:val="en-US" w:eastAsia="it-IT"/>
        </w:rPr>
      </w:pPr>
    </w:p>
    <w:p w14:paraId="7A9B322E" w14:textId="77777777" w:rsidR="00AA01B6" w:rsidRPr="0034622E" w:rsidRDefault="00AA01B6">
      <w:pPr>
        <w:spacing w:after="200" w:line="360" w:lineRule="auto"/>
        <w:rPr>
          <w:rFonts w:eastAsiaTheme="minorEastAsia"/>
          <w:sz w:val="24"/>
          <w:szCs w:val="24"/>
          <w:lang w:val="en-US" w:eastAsia="it-IT"/>
        </w:rPr>
      </w:pPr>
    </w:p>
    <w:p w14:paraId="075A02F9" w14:textId="77777777" w:rsidR="00AA01B6" w:rsidRPr="0034622E" w:rsidRDefault="00AA01B6">
      <w:pPr>
        <w:spacing w:after="200" w:line="360" w:lineRule="auto"/>
        <w:rPr>
          <w:rFonts w:eastAsiaTheme="minorEastAsia"/>
          <w:sz w:val="24"/>
          <w:szCs w:val="24"/>
          <w:lang w:val="en-US" w:eastAsia="it-IT"/>
        </w:rPr>
      </w:pPr>
    </w:p>
    <w:p w14:paraId="209CE3DE" w14:textId="77777777" w:rsidR="00AA01B6" w:rsidRPr="0034622E" w:rsidRDefault="00AA01B6">
      <w:pPr>
        <w:spacing w:after="200" w:line="360" w:lineRule="auto"/>
        <w:rPr>
          <w:rFonts w:eastAsiaTheme="minorEastAsia"/>
          <w:sz w:val="24"/>
          <w:szCs w:val="24"/>
          <w:lang w:val="en-US" w:eastAsia="it-IT"/>
        </w:rPr>
      </w:pPr>
    </w:p>
    <w:p w14:paraId="1D17253C" w14:textId="1BFC2A98" w:rsidR="00AA01B6" w:rsidRPr="0034622E" w:rsidRDefault="00AA01B6">
      <w:pPr>
        <w:spacing w:after="200" w:line="360" w:lineRule="auto"/>
        <w:rPr>
          <w:rFonts w:eastAsiaTheme="minorEastAsia"/>
          <w:sz w:val="24"/>
          <w:szCs w:val="24"/>
          <w:lang w:val="en-US" w:eastAsia="it-IT"/>
        </w:rPr>
      </w:pPr>
      <w:r w:rsidRPr="0034622E">
        <w:rPr>
          <w:noProof/>
          <w:sz w:val="24"/>
          <w:szCs w:val="24"/>
        </w:rPr>
        <w:drawing>
          <wp:inline distT="0" distB="0" distL="0" distR="0" wp14:anchorId="33FABABF" wp14:editId="39250602">
            <wp:extent cx="6120130" cy="2749550"/>
            <wp:effectExtent l="0" t="0" r="0" b="0"/>
            <wp:docPr id="19" name="Picture 19" descr="Immagine che contiene testo, mapp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magine che contiene testo, mappa, diagramma&#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2749550"/>
                    </a:xfrm>
                    <a:prstGeom prst="rect">
                      <a:avLst/>
                    </a:prstGeom>
                  </pic:spPr>
                </pic:pic>
              </a:graphicData>
            </a:graphic>
          </wp:inline>
        </w:drawing>
      </w:r>
    </w:p>
    <w:p w14:paraId="1728DC5B" w14:textId="52BE9FE1" w:rsidR="00AA01B6" w:rsidRPr="0034622E" w:rsidRDefault="00AA01B6" w:rsidP="00A67307">
      <w:pPr>
        <w:pStyle w:val="Didascalia"/>
        <w:rPr>
          <w:rFonts w:ascii="Times New Roman" w:hAnsi="Times New Roman" w:cs="Times New Roman"/>
          <w:b w:val="0"/>
          <w:bCs w:val="0"/>
          <w:sz w:val="24"/>
          <w:szCs w:val="24"/>
        </w:rPr>
      </w:pPr>
      <w:r w:rsidRPr="0034622E">
        <w:rPr>
          <w:rFonts w:ascii="Times New Roman" w:hAnsi="Times New Roman" w:cs="Times New Roman"/>
          <w:sz w:val="24"/>
          <w:szCs w:val="24"/>
        </w:rPr>
        <w:t xml:space="preserve">Figure S3. </w:t>
      </w:r>
      <w:r w:rsidRPr="0034622E">
        <w:rPr>
          <w:rFonts w:ascii="Times New Roman" w:hAnsi="Times New Roman" w:cs="Times New Roman"/>
          <w:b w:val="0"/>
          <w:bCs w:val="0"/>
          <w:sz w:val="24"/>
          <w:szCs w:val="24"/>
        </w:rPr>
        <w:t xml:space="preserve">Simulation results. (A) free KIRCONG </w:t>
      </w:r>
      <w:proofErr w:type="spellStart"/>
      <w:r w:rsidRPr="0034622E">
        <w:rPr>
          <w:rFonts w:ascii="Times New Roman" w:hAnsi="Times New Roman" w:cs="Times New Roman"/>
          <w:b w:val="0"/>
          <w:bCs w:val="0"/>
          <w:sz w:val="24"/>
          <w:szCs w:val="24"/>
        </w:rPr>
        <w:t>chim</w:t>
      </w:r>
      <w:proofErr w:type="spellEnd"/>
      <w:r w:rsidRPr="0034622E">
        <w:rPr>
          <w:rFonts w:ascii="Times New Roman" w:hAnsi="Times New Roman" w:cs="Times New Roman"/>
          <w:b w:val="0"/>
          <w:bCs w:val="0"/>
          <w:sz w:val="24"/>
          <w:szCs w:val="24"/>
        </w:rPr>
        <w:t xml:space="preserve"> PEG peptide: starting model; peptide root mean squared deviation (RMSD) calculated over a 100ns long molecular dynamics (MD) trajectory; conformational clustering; and two conformations representing the largest conformational cluster (t=11ns) and the second larger conformational cluster (t=95.5ns). (B) KIRCONG </w:t>
      </w:r>
      <w:proofErr w:type="spellStart"/>
      <w:r w:rsidRPr="0034622E">
        <w:rPr>
          <w:rFonts w:ascii="Times New Roman" w:hAnsi="Times New Roman" w:cs="Times New Roman"/>
          <w:b w:val="0"/>
          <w:bCs w:val="0"/>
          <w:sz w:val="24"/>
          <w:szCs w:val="24"/>
        </w:rPr>
        <w:t>chim</w:t>
      </w:r>
      <w:proofErr w:type="spellEnd"/>
      <w:r w:rsidRPr="0034622E">
        <w:rPr>
          <w:rFonts w:ascii="Times New Roman" w:hAnsi="Times New Roman" w:cs="Times New Roman"/>
          <w:b w:val="0"/>
          <w:bCs w:val="0"/>
          <w:sz w:val="24"/>
          <w:szCs w:val="24"/>
        </w:rPr>
        <w:t xml:space="preserve"> PEG peptide docked to JAK2: comparison between two equilibrated conformations (lighter </w:t>
      </w:r>
      <w:proofErr w:type="spellStart"/>
      <w:r w:rsidRPr="0034622E">
        <w:rPr>
          <w:rFonts w:ascii="Times New Roman" w:hAnsi="Times New Roman" w:cs="Times New Roman"/>
          <w:b w:val="0"/>
          <w:bCs w:val="0"/>
          <w:sz w:val="24"/>
          <w:szCs w:val="24"/>
        </w:rPr>
        <w:t>color</w:t>
      </w:r>
      <w:proofErr w:type="spellEnd"/>
      <w:r w:rsidRPr="0034622E">
        <w:rPr>
          <w:rFonts w:ascii="Times New Roman" w:hAnsi="Times New Roman" w:cs="Times New Roman"/>
          <w:b w:val="0"/>
          <w:bCs w:val="0"/>
          <w:sz w:val="24"/>
          <w:szCs w:val="24"/>
        </w:rPr>
        <w:t>) and those obtained after 500ns of MD; RMSD calculated over the two 500ns long MD runs for the peptides (this/fine green line) and protein (thick/fine purple line); average MMPBSA based free energy of binding split into its components, averages and error bars have been calculated over the two independent MD runs. In all snapshots, water molecules and ions have been removed for ease of interpretation.</w:t>
      </w:r>
    </w:p>
    <w:p w14:paraId="24316CD5" w14:textId="77777777" w:rsidR="00AA01B6" w:rsidRPr="0034622E" w:rsidRDefault="00AA01B6">
      <w:pPr>
        <w:spacing w:after="200" w:line="360" w:lineRule="auto"/>
        <w:rPr>
          <w:rFonts w:eastAsiaTheme="minorEastAsia"/>
          <w:sz w:val="24"/>
          <w:szCs w:val="24"/>
          <w:lang w:eastAsia="it-IT"/>
        </w:rPr>
      </w:pPr>
    </w:p>
    <w:p w14:paraId="398D38D5" w14:textId="3A4B1DF6" w:rsidR="00AA01B6" w:rsidRPr="0034622E" w:rsidRDefault="009A4F92" w:rsidP="00EB7B5D">
      <w:pPr>
        <w:spacing w:after="200" w:line="360" w:lineRule="auto"/>
        <w:jc w:val="center"/>
        <w:rPr>
          <w:rFonts w:eastAsiaTheme="minorEastAsia"/>
          <w:sz w:val="24"/>
          <w:szCs w:val="24"/>
          <w:lang w:eastAsia="it-IT"/>
        </w:rPr>
      </w:pPr>
      <w:r w:rsidRPr="0034622E">
        <w:rPr>
          <w:rFonts w:eastAsiaTheme="minorEastAsia"/>
          <w:noProof/>
          <w:sz w:val="24"/>
          <w:szCs w:val="24"/>
          <w:lang w:eastAsia="it-IT"/>
        </w:rPr>
        <w:lastRenderedPageBreak/>
        <w:drawing>
          <wp:inline distT="0" distB="0" distL="0" distR="0" wp14:anchorId="31F9712B" wp14:editId="015E8A33">
            <wp:extent cx="4967605" cy="3551828"/>
            <wp:effectExtent l="0" t="0" r="4445" b="0"/>
            <wp:docPr id="79010437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67605" cy="3551828"/>
                    </a:xfrm>
                    <a:prstGeom prst="rect">
                      <a:avLst/>
                    </a:prstGeom>
                    <a:noFill/>
                  </pic:spPr>
                </pic:pic>
              </a:graphicData>
            </a:graphic>
          </wp:inline>
        </w:drawing>
      </w:r>
    </w:p>
    <w:p w14:paraId="607F4871" w14:textId="196EE90D" w:rsidR="00E35D29" w:rsidRPr="0034622E" w:rsidRDefault="00E35D29" w:rsidP="00CC5437">
      <w:pPr>
        <w:spacing w:line="480" w:lineRule="auto"/>
        <w:rPr>
          <w:sz w:val="24"/>
          <w:szCs w:val="24"/>
          <w:lang w:val="en-US"/>
        </w:rPr>
      </w:pPr>
      <w:r w:rsidRPr="0034622E">
        <w:rPr>
          <w:b/>
          <w:bCs/>
          <w:sz w:val="24"/>
          <w:szCs w:val="24"/>
          <w:lang w:val="en-US"/>
        </w:rPr>
        <w:t>Figure S4.</w:t>
      </w:r>
      <w:r w:rsidRPr="0034622E">
        <w:rPr>
          <w:sz w:val="24"/>
          <w:szCs w:val="24"/>
          <w:lang w:val="en-US"/>
        </w:rPr>
        <w:t xml:space="preserve"> Chemical physical characterization of peptide-NPs by Static Light Scattering. A) </w:t>
      </w:r>
      <w:r w:rsidR="00521EFD" w:rsidRPr="0034622E">
        <w:rPr>
          <w:sz w:val="24"/>
          <w:szCs w:val="24"/>
          <w:lang w:val="en-US"/>
        </w:rPr>
        <w:t xml:space="preserve">zeta potential </w:t>
      </w:r>
      <w:r w:rsidR="00735698" w:rsidRPr="0034622E">
        <w:rPr>
          <w:sz w:val="24"/>
          <w:szCs w:val="24"/>
          <w:lang w:val="en-US"/>
        </w:rPr>
        <w:t>distribution</w:t>
      </w:r>
      <w:r w:rsidRPr="0034622E">
        <w:rPr>
          <w:sz w:val="24"/>
          <w:szCs w:val="24"/>
          <w:lang w:val="en-US"/>
        </w:rPr>
        <w:t xml:space="preserve">, B) </w:t>
      </w:r>
      <w:r w:rsidR="00521EFD" w:rsidRPr="0034622E">
        <w:rPr>
          <w:sz w:val="24"/>
          <w:szCs w:val="24"/>
          <w:lang w:val="en-US"/>
        </w:rPr>
        <w:t>size distribution obtained by light scattering</w:t>
      </w:r>
      <w:r w:rsidRPr="0034622E">
        <w:rPr>
          <w:sz w:val="24"/>
          <w:szCs w:val="24"/>
          <w:lang w:val="en-US"/>
        </w:rPr>
        <w:t>, C) Summary of all parameters</w:t>
      </w:r>
      <w:r w:rsidR="00521EFD" w:rsidRPr="0034622E">
        <w:rPr>
          <w:sz w:val="24"/>
          <w:szCs w:val="24"/>
          <w:lang w:val="en-US"/>
        </w:rPr>
        <w:t xml:space="preserve"> obtained by </w:t>
      </w:r>
      <w:r w:rsidR="007B011E" w:rsidRPr="0034622E">
        <w:rPr>
          <w:sz w:val="24"/>
          <w:szCs w:val="24"/>
          <w:lang w:val="en-US"/>
        </w:rPr>
        <w:t>S</w:t>
      </w:r>
      <w:r w:rsidR="00521EFD" w:rsidRPr="0034622E">
        <w:rPr>
          <w:sz w:val="24"/>
          <w:szCs w:val="24"/>
          <w:lang w:val="en-US"/>
        </w:rPr>
        <w:t>LS</w:t>
      </w:r>
      <w:r w:rsidRPr="0034622E">
        <w:rPr>
          <w:sz w:val="24"/>
          <w:szCs w:val="24"/>
          <w:lang w:val="en-US"/>
        </w:rPr>
        <w:t>.</w:t>
      </w:r>
    </w:p>
    <w:p w14:paraId="39DBD23A" w14:textId="77777777" w:rsidR="00E35D29" w:rsidRPr="0034622E" w:rsidRDefault="00E35D29">
      <w:pPr>
        <w:spacing w:after="200" w:line="360" w:lineRule="auto"/>
        <w:rPr>
          <w:rFonts w:eastAsiaTheme="minorEastAsia"/>
          <w:sz w:val="24"/>
          <w:szCs w:val="24"/>
          <w:lang w:val="en-US" w:eastAsia="it-IT"/>
        </w:rPr>
      </w:pPr>
    </w:p>
    <w:p w14:paraId="21A464DD" w14:textId="77777777" w:rsidR="00C756B4" w:rsidRPr="0034622E" w:rsidRDefault="00C756B4">
      <w:pPr>
        <w:spacing w:after="200" w:line="360" w:lineRule="auto"/>
        <w:rPr>
          <w:rFonts w:eastAsiaTheme="minorEastAsia"/>
          <w:sz w:val="24"/>
          <w:szCs w:val="24"/>
          <w:lang w:val="en-US" w:eastAsia="it-IT"/>
        </w:rPr>
      </w:pPr>
    </w:p>
    <w:p w14:paraId="2E7BBBD4" w14:textId="77777777" w:rsidR="00C756B4" w:rsidRPr="0034622E" w:rsidRDefault="00C756B4">
      <w:pPr>
        <w:spacing w:after="200" w:line="360" w:lineRule="auto"/>
        <w:rPr>
          <w:rFonts w:eastAsiaTheme="minorEastAsia"/>
          <w:sz w:val="24"/>
          <w:szCs w:val="24"/>
          <w:lang w:val="en-US" w:eastAsia="it-IT"/>
        </w:rPr>
      </w:pPr>
    </w:p>
    <w:p w14:paraId="75261215" w14:textId="77777777" w:rsidR="00C756B4" w:rsidRPr="0034622E" w:rsidRDefault="00C756B4">
      <w:pPr>
        <w:spacing w:after="200" w:line="360" w:lineRule="auto"/>
        <w:rPr>
          <w:rFonts w:eastAsiaTheme="minorEastAsia"/>
          <w:sz w:val="24"/>
          <w:szCs w:val="24"/>
          <w:lang w:val="en-US" w:eastAsia="it-IT"/>
        </w:rPr>
      </w:pPr>
    </w:p>
    <w:p w14:paraId="5A88269C" w14:textId="77777777" w:rsidR="00C756B4" w:rsidRPr="0034622E" w:rsidRDefault="00C756B4">
      <w:pPr>
        <w:spacing w:after="200" w:line="360" w:lineRule="auto"/>
        <w:rPr>
          <w:rFonts w:eastAsiaTheme="minorEastAsia"/>
          <w:sz w:val="24"/>
          <w:szCs w:val="24"/>
          <w:lang w:val="en-US" w:eastAsia="it-IT"/>
        </w:rPr>
      </w:pPr>
    </w:p>
    <w:p w14:paraId="4BB0F190" w14:textId="77777777" w:rsidR="00C756B4" w:rsidRPr="0034622E" w:rsidRDefault="00C756B4">
      <w:pPr>
        <w:spacing w:after="200" w:line="360" w:lineRule="auto"/>
        <w:rPr>
          <w:rFonts w:eastAsiaTheme="minorEastAsia"/>
          <w:sz w:val="24"/>
          <w:szCs w:val="24"/>
          <w:lang w:val="en-US" w:eastAsia="it-IT"/>
        </w:rPr>
      </w:pPr>
    </w:p>
    <w:p w14:paraId="715E3D5D" w14:textId="77777777" w:rsidR="00C756B4" w:rsidRPr="0034622E" w:rsidRDefault="00C756B4">
      <w:pPr>
        <w:spacing w:after="200" w:line="360" w:lineRule="auto"/>
        <w:rPr>
          <w:rFonts w:eastAsiaTheme="minorEastAsia"/>
          <w:sz w:val="24"/>
          <w:szCs w:val="24"/>
          <w:lang w:val="en-US" w:eastAsia="it-IT"/>
        </w:rPr>
      </w:pPr>
    </w:p>
    <w:p w14:paraId="2F2C219A" w14:textId="5485AB9E" w:rsidR="007C6548" w:rsidRPr="0034622E" w:rsidRDefault="007C6548" w:rsidP="007C6548">
      <w:pPr>
        <w:spacing w:line="360" w:lineRule="auto"/>
        <w:jc w:val="center"/>
        <w:rPr>
          <w:sz w:val="24"/>
          <w:szCs w:val="24"/>
        </w:rPr>
      </w:pPr>
    </w:p>
    <w:p w14:paraId="4B11CFCF" w14:textId="1F95E501" w:rsidR="007C6548" w:rsidRPr="0034622E" w:rsidRDefault="00230CF2" w:rsidP="00C756B4">
      <w:pPr>
        <w:spacing w:line="360" w:lineRule="auto"/>
        <w:jc w:val="center"/>
        <w:rPr>
          <w:sz w:val="24"/>
          <w:szCs w:val="24"/>
        </w:rPr>
      </w:pPr>
      <w:r w:rsidRPr="0034622E">
        <w:rPr>
          <w:noProof/>
          <w:sz w:val="24"/>
          <w:szCs w:val="24"/>
        </w:rPr>
        <w:lastRenderedPageBreak/>
        <w:drawing>
          <wp:inline distT="0" distB="0" distL="0" distR="0" wp14:anchorId="547F1F85" wp14:editId="2BE90816">
            <wp:extent cx="5114925" cy="2647950"/>
            <wp:effectExtent l="0" t="0" r="0" b="0"/>
            <wp:docPr id="1537188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14925" cy="2647950"/>
                    </a:xfrm>
                    <a:prstGeom prst="rect">
                      <a:avLst/>
                    </a:prstGeom>
                    <a:noFill/>
                    <a:ln>
                      <a:noFill/>
                    </a:ln>
                  </pic:spPr>
                </pic:pic>
              </a:graphicData>
            </a:graphic>
          </wp:inline>
        </w:drawing>
      </w:r>
    </w:p>
    <w:p w14:paraId="055E2141" w14:textId="36A18EC0" w:rsidR="007C6548" w:rsidRPr="0034622E" w:rsidRDefault="007C6548" w:rsidP="00A67307">
      <w:pPr>
        <w:spacing w:line="480" w:lineRule="auto"/>
        <w:rPr>
          <w:sz w:val="24"/>
          <w:szCs w:val="24"/>
        </w:rPr>
      </w:pPr>
      <w:r w:rsidRPr="0034622E">
        <w:rPr>
          <w:b/>
          <w:bCs/>
          <w:sz w:val="24"/>
          <w:szCs w:val="24"/>
        </w:rPr>
        <w:t xml:space="preserve">Figure </w:t>
      </w:r>
      <w:r w:rsidR="00786543" w:rsidRPr="0034622E">
        <w:rPr>
          <w:b/>
          <w:bCs/>
          <w:sz w:val="24"/>
          <w:szCs w:val="24"/>
        </w:rPr>
        <w:t>S</w:t>
      </w:r>
      <w:r w:rsidR="007E7C0B" w:rsidRPr="0034622E">
        <w:rPr>
          <w:b/>
          <w:bCs/>
          <w:sz w:val="24"/>
          <w:szCs w:val="24"/>
        </w:rPr>
        <w:t>5</w:t>
      </w:r>
      <w:r w:rsidRPr="0034622E">
        <w:rPr>
          <w:b/>
          <w:bCs/>
          <w:sz w:val="24"/>
          <w:szCs w:val="24"/>
        </w:rPr>
        <w:t>.</w:t>
      </w:r>
      <w:r w:rsidRPr="0034622E">
        <w:rPr>
          <w:sz w:val="24"/>
          <w:szCs w:val="24"/>
        </w:rPr>
        <w:t xml:space="preserve"> </w:t>
      </w:r>
      <w:r w:rsidRPr="0034622E">
        <w:rPr>
          <w:i/>
          <w:iCs/>
          <w:sz w:val="24"/>
          <w:szCs w:val="24"/>
        </w:rPr>
        <w:t xml:space="preserve">In vitro </w:t>
      </w:r>
      <w:r w:rsidRPr="0034622E">
        <w:rPr>
          <w:sz w:val="24"/>
          <w:szCs w:val="24"/>
        </w:rPr>
        <w:t xml:space="preserve">releases of </w:t>
      </w:r>
      <w:bookmarkStart w:id="3" w:name="_Hlk166779614"/>
      <w:r w:rsidRPr="0034622E">
        <w:rPr>
          <w:sz w:val="24"/>
          <w:szCs w:val="24"/>
        </w:rPr>
        <w:t xml:space="preserve">KIRCONG </w:t>
      </w:r>
      <w:proofErr w:type="spellStart"/>
      <w:r w:rsidRPr="0034622E">
        <w:rPr>
          <w:sz w:val="24"/>
          <w:szCs w:val="24"/>
        </w:rPr>
        <w:t>chim</w:t>
      </w:r>
      <w:proofErr w:type="spellEnd"/>
      <w:r w:rsidRPr="0034622E">
        <w:rPr>
          <w:sz w:val="24"/>
          <w:szCs w:val="24"/>
        </w:rPr>
        <w:t xml:space="preserve"> PEG </w:t>
      </w:r>
      <w:bookmarkEnd w:id="3"/>
      <w:r w:rsidRPr="0034622E">
        <w:rPr>
          <w:sz w:val="24"/>
          <w:szCs w:val="24"/>
        </w:rPr>
        <w:t>and C</w:t>
      </w:r>
      <w:r w:rsidR="00FB74D9" w:rsidRPr="0034622E">
        <w:rPr>
          <w:sz w:val="24"/>
          <w:szCs w:val="24"/>
        </w:rPr>
        <w:t>ontrols</w:t>
      </w:r>
      <w:r w:rsidR="00C756B4" w:rsidRPr="0034622E">
        <w:rPr>
          <w:sz w:val="24"/>
          <w:szCs w:val="24"/>
        </w:rPr>
        <w:t xml:space="preserve"> PEG</w:t>
      </w:r>
      <w:r w:rsidRPr="0034622E">
        <w:rPr>
          <w:sz w:val="24"/>
          <w:szCs w:val="24"/>
        </w:rPr>
        <w:t xml:space="preserve"> from PLGA-NPs at different time points.</w:t>
      </w:r>
    </w:p>
    <w:p w14:paraId="0B09A46B" w14:textId="77777777" w:rsidR="00C756B4" w:rsidRPr="0034622E" w:rsidRDefault="00C756B4" w:rsidP="00A67307">
      <w:pPr>
        <w:spacing w:line="480" w:lineRule="auto"/>
        <w:rPr>
          <w:sz w:val="24"/>
          <w:szCs w:val="24"/>
        </w:rPr>
      </w:pPr>
    </w:p>
    <w:p w14:paraId="5E4BCA2A" w14:textId="77777777" w:rsidR="00C756B4" w:rsidRPr="0034622E" w:rsidRDefault="00C756B4" w:rsidP="00A67307">
      <w:pPr>
        <w:spacing w:line="480" w:lineRule="auto"/>
        <w:rPr>
          <w:sz w:val="24"/>
          <w:szCs w:val="24"/>
        </w:rPr>
      </w:pPr>
    </w:p>
    <w:p w14:paraId="39344523" w14:textId="77777777" w:rsidR="00C756B4" w:rsidRPr="0034622E" w:rsidRDefault="00C756B4">
      <w:pPr>
        <w:spacing w:line="360" w:lineRule="auto"/>
        <w:rPr>
          <w:sz w:val="24"/>
          <w:szCs w:val="24"/>
        </w:rPr>
      </w:pPr>
    </w:p>
    <w:p w14:paraId="39FB147D" w14:textId="35B5C15A" w:rsidR="006D01B6" w:rsidRPr="0034622E" w:rsidRDefault="002740B2">
      <w:pPr>
        <w:spacing w:line="360" w:lineRule="auto"/>
        <w:rPr>
          <w:sz w:val="24"/>
          <w:szCs w:val="24"/>
        </w:rPr>
      </w:pPr>
      <w:r>
        <w:rPr>
          <w:noProof/>
          <w:sz w:val="24"/>
          <w:szCs w:val="24"/>
        </w:rPr>
        <w:lastRenderedPageBreak/>
        <w:drawing>
          <wp:inline distT="0" distB="0" distL="0" distR="0" wp14:anchorId="18C76D05" wp14:editId="1FD6C131">
            <wp:extent cx="6120130" cy="5656580"/>
            <wp:effectExtent l="0" t="0" r="0" b="1270"/>
            <wp:docPr id="1587905978" name="Immagine 1" descr="Immagine che contiene schermat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05978" name="Immagine 1" descr="Immagine che contiene schermata, testo&#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5656580"/>
                    </a:xfrm>
                    <a:prstGeom prst="rect">
                      <a:avLst/>
                    </a:prstGeom>
                  </pic:spPr>
                </pic:pic>
              </a:graphicData>
            </a:graphic>
          </wp:inline>
        </w:drawing>
      </w:r>
    </w:p>
    <w:p w14:paraId="6E68F108" w14:textId="50E5ED8B" w:rsidR="00E01D29" w:rsidRPr="0034622E" w:rsidRDefault="00DF7D57" w:rsidP="00A67307">
      <w:pPr>
        <w:spacing w:line="480" w:lineRule="auto"/>
        <w:rPr>
          <w:sz w:val="24"/>
          <w:szCs w:val="24"/>
          <w:lang w:val="en-US"/>
        </w:rPr>
      </w:pPr>
      <w:r w:rsidRPr="0034622E">
        <w:rPr>
          <w:b/>
          <w:bCs/>
          <w:sz w:val="24"/>
          <w:szCs w:val="24"/>
          <w:lang w:val="en-US"/>
        </w:rPr>
        <w:t>Figure S</w:t>
      </w:r>
      <w:r w:rsidR="00106311" w:rsidRPr="0034622E">
        <w:rPr>
          <w:b/>
          <w:bCs/>
          <w:sz w:val="24"/>
          <w:szCs w:val="24"/>
          <w:lang w:val="en-US"/>
        </w:rPr>
        <w:t>6</w:t>
      </w:r>
      <w:r w:rsidR="002740B2">
        <w:rPr>
          <w:b/>
          <w:bCs/>
          <w:sz w:val="24"/>
          <w:szCs w:val="24"/>
          <w:lang w:val="en-US"/>
        </w:rPr>
        <w:t>.</w:t>
      </w:r>
      <w:r w:rsidR="00106311" w:rsidRPr="0034622E">
        <w:rPr>
          <w:b/>
          <w:bCs/>
          <w:sz w:val="24"/>
          <w:szCs w:val="24"/>
          <w:lang w:val="en-US"/>
        </w:rPr>
        <w:t xml:space="preserve"> </w:t>
      </w:r>
      <w:r w:rsidR="00962C34" w:rsidRPr="0034622E">
        <w:rPr>
          <w:sz w:val="24"/>
          <w:szCs w:val="24"/>
        </w:rPr>
        <w:t xml:space="preserve">Representative confocal images KIRCONG </w:t>
      </w:r>
      <w:proofErr w:type="spellStart"/>
      <w:r w:rsidR="00962C34" w:rsidRPr="0034622E">
        <w:rPr>
          <w:sz w:val="24"/>
          <w:szCs w:val="24"/>
        </w:rPr>
        <w:t>chim</w:t>
      </w:r>
      <w:proofErr w:type="spellEnd"/>
      <w:r w:rsidR="00962C34" w:rsidRPr="0034622E">
        <w:rPr>
          <w:sz w:val="24"/>
          <w:szCs w:val="24"/>
        </w:rPr>
        <w:t xml:space="preserve"> PEG (red, </w:t>
      </w:r>
      <w:r w:rsidR="002740B2">
        <w:rPr>
          <w:sz w:val="24"/>
          <w:szCs w:val="24"/>
        </w:rPr>
        <w:t>A</w:t>
      </w:r>
      <w:r w:rsidR="00962C34" w:rsidRPr="0034622E">
        <w:rPr>
          <w:sz w:val="24"/>
          <w:szCs w:val="24"/>
        </w:rPr>
        <w:t xml:space="preserve">), lysosomes (green, </w:t>
      </w:r>
      <w:r w:rsidR="002740B2">
        <w:rPr>
          <w:sz w:val="24"/>
          <w:szCs w:val="24"/>
        </w:rPr>
        <w:t>B</w:t>
      </w:r>
      <w:r w:rsidR="00962C34" w:rsidRPr="0034622E">
        <w:rPr>
          <w:sz w:val="24"/>
          <w:szCs w:val="24"/>
        </w:rPr>
        <w:t xml:space="preserve">) and merged red and green channels (yellow, </w:t>
      </w:r>
      <w:r w:rsidR="002740B2">
        <w:rPr>
          <w:sz w:val="24"/>
          <w:szCs w:val="24"/>
        </w:rPr>
        <w:t>C</w:t>
      </w:r>
      <w:r w:rsidR="00962C34" w:rsidRPr="0034622E">
        <w:rPr>
          <w:sz w:val="24"/>
          <w:szCs w:val="24"/>
        </w:rPr>
        <w:t xml:space="preserve">) in MDA-MB-231 cells. Colocalization between red and green channels is calculated as percentage of yellow region (KIRCONG </w:t>
      </w:r>
      <w:proofErr w:type="spellStart"/>
      <w:r w:rsidR="00962C34" w:rsidRPr="0034622E">
        <w:rPr>
          <w:sz w:val="24"/>
          <w:szCs w:val="24"/>
        </w:rPr>
        <w:t>chim</w:t>
      </w:r>
      <w:proofErr w:type="spellEnd"/>
      <w:r w:rsidR="00962C34" w:rsidRPr="0034622E">
        <w:rPr>
          <w:sz w:val="24"/>
          <w:szCs w:val="24"/>
        </w:rPr>
        <w:t xml:space="preserve"> PEG contained into lysosomes) respect to lysosomes area per cell. </w:t>
      </w:r>
      <w:r w:rsidR="00962C34" w:rsidRPr="0034622E">
        <w:rPr>
          <w:sz w:val="24"/>
          <w:szCs w:val="24"/>
          <w:lang w:val="en-US"/>
        </w:rPr>
        <w:t>Data are reported as mean ± standard deviation</w:t>
      </w:r>
      <w:r w:rsidR="00962C34" w:rsidRPr="0034622E">
        <w:rPr>
          <w:sz w:val="24"/>
          <w:szCs w:val="24"/>
        </w:rPr>
        <w:t>.</w:t>
      </w:r>
    </w:p>
    <w:p w14:paraId="4AFFE150" w14:textId="77777777" w:rsidR="00855AE2" w:rsidRPr="0034622E" w:rsidRDefault="00855AE2">
      <w:pPr>
        <w:spacing w:line="360" w:lineRule="auto"/>
        <w:rPr>
          <w:sz w:val="24"/>
          <w:szCs w:val="24"/>
          <w:lang w:val="en-US"/>
        </w:rPr>
      </w:pPr>
    </w:p>
    <w:p w14:paraId="4F5C86D0" w14:textId="77777777" w:rsidR="00855AE2" w:rsidRPr="0034622E" w:rsidRDefault="00855AE2">
      <w:pPr>
        <w:spacing w:line="360" w:lineRule="auto"/>
        <w:rPr>
          <w:sz w:val="24"/>
          <w:szCs w:val="24"/>
          <w:lang w:val="en-US"/>
        </w:rPr>
      </w:pPr>
    </w:p>
    <w:p w14:paraId="2E769D79" w14:textId="77777777" w:rsidR="00C756B4" w:rsidRPr="0034622E" w:rsidRDefault="00C756B4">
      <w:pPr>
        <w:spacing w:line="360" w:lineRule="auto"/>
        <w:rPr>
          <w:sz w:val="24"/>
          <w:szCs w:val="24"/>
          <w:lang w:val="en-US"/>
        </w:rPr>
      </w:pPr>
    </w:p>
    <w:p w14:paraId="3BB69172" w14:textId="77777777" w:rsidR="00C756B4" w:rsidRPr="0034622E" w:rsidRDefault="00C756B4">
      <w:pPr>
        <w:spacing w:line="360" w:lineRule="auto"/>
        <w:rPr>
          <w:sz w:val="24"/>
          <w:szCs w:val="24"/>
          <w:lang w:val="en-US"/>
        </w:rPr>
      </w:pPr>
    </w:p>
    <w:p w14:paraId="3E31B9AD" w14:textId="77777777" w:rsidR="00C756B4" w:rsidRPr="0034622E" w:rsidRDefault="00C756B4">
      <w:pPr>
        <w:spacing w:line="360" w:lineRule="auto"/>
        <w:rPr>
          <w:sz w:val="24"/>
          <w:szCs w:val="24"/>
          <w:lang w:val="en-US"/>
        </w:rPr>
      </w:pPr>
    </w:p>
    <w:p w14:paraId="4C967138" w14:textId="77777777" w:rsidR="00C756B4" w:rsidRPr="0034622E" w:rsidRDefault="00C756B4">
      <w:pPr>
        <w:spacing w:line="360" w:lineRule="auto"/>
        <w:rPr>
          <w:sz w:val="24"/>
          <w:szCs w:val="24"/>
          <w:lang w:val="en-US"/>
        </w:rPr>
      </w:pPr>
    </w:p>
    <w:p w14:paraId="1CB8EE2B" w14:textId="77777777" w:rsidR="00C756B4" w:rsidRPr="0034622E" w:rsidRDefault="00C756B4">
      <w:pPr>
        <w:spacing w:line="360" w:lineRule="auto"/>
        <w:rPr>
          <w:sz w:val="24"/>
          <w:szCs w:val="24"/>
          <w:lang w:val="en-US"/>
        </w:rPr>
      </w:pPr>
    </w:p>
    <w:p w14:paraId="737F50CE" w14:textId="77777777" w:rsidR="00C756B4" w:rsidRPr="0034622E" w:rsidRDefault="00C756B4">
      <w:pPr>
        <w:spacing w:line="360" w:lineRule="auto"/>
        <w:rPr>
          <w:sz w:val="24"/>
          <w:szCs w:val="24"/>
          <w:lang w:val="en-US"/>
        </w:rPr>
      </w:pPr>
    </w:p>
    <w:p w14:paraId="5A1864A3" w14:textId="77777777" w:rsidR="00C756B4" w:rsidRPr="0034622E" w:rsidRDefault="00C756B4">
      <w:pPr>
        <w:spacing w:line="360" w:lineRule="auto"/>
        <w:rPr>
          <w:sz w:val="24"/>
          <w:szCs w:val="24"/>
          <w:lang w:val="en-US"/>
        </w:rPr>
      </w:pPr>
    </w:p>
    <w:p w14:paraId="17E673FC" w14:textId="77777777" w:rsidR="00EC6F33" w:rsidRPr="0034622E" w:rsidRDefault="00855AE2" w:rsidP="00EC6F33">
      <w:pPr>
        <w:pStyle w:val="EndNoteBibliography"/>
        <w:ind w:left="720" w:hanging="720"/>
        <w:rPr>
          <w:sz w:val="24"/>
          <w:szCs w:val="24"/>
        </w:rPr>
      </w:pPr>
      <w:r w:rsidRPr="0034622E">
        <w:rPr>
          <w:sz w:val="24"/>
          <w:szCs w:val="24"/>
        </w:rPr>
        <w:fldChar w:fldCharType="begin"/>
      </w:r>
      <w:r w:rsidRPr="0034622E">
        <w:rPr>
          <w:sz w:val="24"/>
          <w:szCs w:val="24"/>
        </w:rPr>
        <w:instrText xml:space="preserve"> ADDIN EN.REFLIST </w:instrText>
      </w:r>
      <w:r w:rsidRPr="0034622E">
        <w:rPr>
          <w:sz w:val="24"/>
          <w:szCs w:val="24"/>
        </w:rPr>
        <w:fldChar w:fldCharType="separate"/>
      </w:r>
      <w:r w:rsidR="00EC6F33" w:rsidRPr="0034622E">
        <w:rPr>
          <w:sz w:val="24"/>
          <w:szCs w:val="24"/>
        </w:rPr>
        <w:t>1.</w:t>
      </w:r>
      <w:r w:rsidR="00EC6F33" w:rsidRPr="0034622E">
        <w:rPr>
          <w:sz w:val="24"/>
          <w:szCs w:val="24"/>
        </w:rPr>
        <w:tab/>
        <w:t xml:space="preserve">La Manna S, Lopez-Sanz L, Mercurio FA, et al. Chimeric peptidomimetics of SOCS 3 able to interact with JAK2 as anti-inflammatory compounds. </w:t>
      </w:r>
      <w:r w:rsidR="00EC6F33" w:rsidRPr="0034622E">
        <w:rPr>
          <w:i/>
          <w:sz w:val="24"/>
          <w:szCs w:val="24"/>
        </w:rPr>
        <w:t xml:space="preserve">ACS medicinal chemistry letters. </w:t>
      </w:r>
      <w:r w:rsidR="00EC6F33" w:rsidRPr="0034622E">
        <w:rPr>
          <w:sz w:val="24"/>
          <w:szCs w:val="24"/>
        </w:rPr>
        <w:t>2020;11(5):615-623.</w:t>
      </w:r>
    </w:p>
    <w:p w14:paraId="4AF3AA74" w14:textId="72B06F76" w:rsidR="00E01D29" w:rsidRPr="0034622E" w:rsidRDefault="00855AE2">
      <w:pPr>
        <w:spacing w:line="360" w:lineRule="auto"/>
        <w:rPr>
          <w:sz w:val="24"/>
          <w:szCs w:val="24"/>
        </w:rPr>
      </w:pPr>
      <w:r w:rsidRPr="0034622E">
        <w:rPr>
          <w:sz w:val="24"/>
          <w:szCs w:val="24"/>
        </w:rPr>
        <w:fldChar w:fldCharType="end"/>
      </w:r>
    </w:p>
    <w:sectPr w:rsidR="00E01D29" w:rsidRPr="0034622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FD7EC9" w14:textId="77777777" w:rsidR="00033BC3" w:rsidRDefault="00033BC3">
      <w:pPr>
        <w:spacing w:line="240" w:lineRule="auto"/>
      </w:pPr>
      <w:r>
        <w:separator/>
      </w:r>
    </w:p>
  </w:endnote>
  <w:endnote w:type="continuationSeparator" w:id="0">
    <w:p w14:paraId="2F5399CC" w14:textId="77777777" w:rsidR="00033BC3" w:rsidRDefault="00033B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8018D" w14:textId="77777777" w:rsidR="00033BC3" w:rsidRDefault="00033BC3">
      <w:r>
        <w:separator/>
      </w:r>
    </w:p>
  </w:footnote>
  <w:footnote w:type="continuationSeparator" w:id="0">
    <w:p w14:paraId="4D13A9DA" w14:textId="77777777" w:rsidR="00033BC3" w:rsidRDefault="00033B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81256"/>
    <w:rsid w:val="0000743D"/>
    <w:rsid w:val="00033BC3"/>
    <w:rsid w:val="000813E0"/>
    <w:rsid w:val="000B3DC2"/>
    <w:rsid w:val="000B40CA"/>
    <w:rsid w:val="000D0875"/>
    <w:rsid w:val="000E3056"/>
    <w:rsid w:val="000E5EA7"/>
    <w:rsid w:val="000F3300"/>
    <w:rsid w:val="00106311"/>
    <w:rsid w:val="00106E95"/>
    <w:rsid w:val="00127C10"/>
    <w:rsid w:val="001449F5"/>
    <w:rsid w:val="001527C1"/>
    <w:rsid w:val="00187404"/>
    <w:rsid w:val="001A6CCC"/>
    <w:rsid w:val="001A735C"/>
    <w:rsid w:val="001E3C9A"/>
    <w:rsid w:val="001F63B9"/>
    <w:rsid w:val="002006EA"/>
    <w:rsid w:val="00230CF2"/>
    <w:rsid w:val="00247089"/>
    <w:rsid w:val="00263744"/>
    <w:rsid w:val="002740B2"/>
    <w:rsid w:val="0027448A"/>
    <w:rsid w:val="00293FB1"/>
    <w:rsid w:val="0029587B"/>
    <w:rsid w:val="002C5172"/>
    <w:rsid w:val="00312664"/>
    <w:rsid w:val="0034622E"/>
    <w:rsid w:val="00392DAB"/>
    <w:rsid w:val="003D1A44"/>
    <w:rsid w:val="003D7940"/>
    <w:rsid w:val="003F048B"/>
    <w:rsid w:val="003F1E59"/>
    <w:rsid w:val="00457794"/>
    <w:rsid w:val="00471165"/>
    <w:rsid w:val="00477BB3"/>
    <w:rsid w:val="00481256"/>
    <w:rsid w:val="004D12F9"/>
    <w:rsid w:val="004D5157"/>
    <w:rsid w:val="004E1855"/>
    <w:rsid w:val="0050618F"/>
    <w:rsid w:val="00511578"/>
    <w:rsid w:val="00521EFD"/>
    <w:rsid w:val="00552159"/>
    <w:rsid w:val="00597C74"/>
    <w:rsid w:val="005B7BB4"/>
    <w:rsid w:val="006069BE"/>
    <w:rsid w:val="00627D3D"/>
    <w:rsid w:val="00631030"/>
    <w:rsid w:val="006B3E8F"/>
    <w:rsid w:val="006D01B6"/>
    <w:rsid w:val="006E4C1C"/>
    <w:rsid w:val="00701D33"/>
    <w:rsid w:val="00735698"/>
    <w:rsid w:val="00765696"/>
    <w:rsid w:val="00786543"/>
    <w:rsid w:val="007B011E"/>
    <w:rsid w:val="007C6548"/>
    <w:rsid w:val="007D171C"/>
    <w:rsid w:val="007E3369"/>
    <w:rsid w:val="007E7C0B"/>
    <w:rsid w:val="00855AE2"/>
    <w:rsid w:val="008D3214"/>
    <w:rsid w:val="009310AB"/>
    <w:rsid w:val="009455BA"/>
    <w:rsid w:val="009504E2"/>
    <w:rsid w:val="00962C34"/>
    <w:rsid w:val="009651E9"/>
    <w:rsid w:val="009A4F92"/>
    <w:rsid w:val="009E63AD"/>
    <w:rsid w:val="00A109F8"/>
    <w:rsid w:val="00A324C6"/>
    <w:rsid w:val="00A67307"/>
    <w:rsid w:val="00A75CB1"/>
    <w:rsid w:val="00A91B89"/>
    <w:rsid w:val="00A92741"/>
    <w:rsid w:val="00A97847"/>
    <w:rsid w:val="00AA01B6"/>
    <w:rsid w:val="00AB6F07"/>
    <w:rsid w:val="00AB71DB"/>
    <w:rsid w:val="00AC07E8"/>
    <w:rsid w:val="00AC2A89"/>
    <w:rsid w:val="00AD6851"/>
    <w:rsid w:val="00AE4756"/>
    <w:rsid w:val="00B229F0"/>
    <w:rsid w:val="00B23F78"/>
    <w:rsid w:val="00B27D07"/>
    <w:rsid w:val="00B33465"/>
    <w:rsid w:val="00B45DC5"/>
    <w:rsid w:val="00B86C52"/>
    <w:rsid w:val="00BE509D"/>
    <w:rsid w:val="00C61FA6"/>
    <w:rsid w:val="00C756B4"/>
    <w:rsid w:val="00C830CF"/>
    <w:rsid w:val="00C916E5"/>
    <w:rsid w:val="00C93164"/>
    <w:rsid w:val="00CC5437"/>
    <w:rsid w:val="00CC5D2C"/>
    <w:rsid w:val="00D15811"/>
    <w:rsid w:val="00D20C7D"/>
    <w:rsid w:val="00D332B9"/>
    <w:rsid w:val="00D51F59"/>
    <w:rsid w:val="00D60D43"/>
    <w:rsid w:val="00D8440B"/>
    <w:rsid w:val="00DD0B59"/>
    <w:rsid w:val="00DE1F37"/>
    <w:rsid w:val="00DF7D57"/>
    <w:rsid w:val="00E011D6"/>
    <w:rsid w:val="00E015DE"/>
    <w:rsid w:val="00E01D29"/>
    <w:rsid w:val="00E2520D"/>
    <w:rsid w:val="00E35D29"/>
    <w:rsid w:val="00E36F32"/>
    <w:rsid w:val="00E44339"/>
    <w:rsid w:val="00E77D25"/>
    <w:rsid w:val="00E81CA5"/>
    <w:rsid w:val="00E83C55"/>
    <w:rsid w:val="00E946B6"/>
    <w:rsid w:val="00EB7B5D"/>
    <w:rsid w:val="00EC6F33"/>
    <w:rsid w:val="00ED536A"/>
    <w:rsid w:val="00EE107F"/>
    <w:rsid w:val="00F03DD3"/>
    <w:rsid w:val="00F1122D"/>
    <w:rsid w:val="00F2204F"/>
    <w:rsid w:val="00F97C9F"/>
    <w:rsid w:val="00FB74D9"/>
    <w:rsid w:val="00FD34E2"/>
    <w:rsid w:val="2164686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65B8A"/>
  <w15:docId w15:val="{06FC4FC7-5167-4B6E-AD55-73A001068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288" w:lineRule="auto"/>
      <w:jc w:val="both"/>
    </w:pPr>
    <w:rPr>
      <w:rFonts w:ascii="Times New Roman" w:eastAsia="Calibri" w:hAnsi="Times New Roman" w:cs="Times New Roman"/>
      <w:sz w:val="18"/>
      <w:szCs w:val="22"/>
      <w:lang w:val="en-GB" w:eastAsia="en-US"/>
    </w:rPr>
  </w:style>
  <w:style w:type="paragraph" w:styleId="Titolo1">
    <w:name w:val="heading 1"/>
    <w:basedOn w:val="Normale"/>
    <w:next w:val="Normale"/>
    <w:link w:val="Titolo1Carattere"/>
    <w:uiPriority w:val="9"/>
    <w:qFormat/>
    <w:pPr>
      <w:suppressAutoHyphens w:val="0"/>
      <w:spacing w:before="480" w:line="480" w:lineRule="auto"/>
      <w:contextualSpacing/>
      <w:outlineLvl w:val="0"/>
    </w:pPr>
    <w:rPr>
      <w:rFonts w:asciiTheme="majorHAnsi" w:eastAsiaTheme="majorEastAsia" w:hAnsiTheme="majorHAnsi" w:cstheme="majorBid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pPr>
      <w:suppressAutoHyphens w:val="0"/>
      <w:spacing w:after="200" w:line="480" w:lineRule="auto"/>
    </w:pPr>
    <w:rPr>
      <w:rFonts w:asciiTheme="minorHAnsi" w:eastAsiaTheme="minorEastAsia" w:hAnsiTheme="minorHAnsi" w:cstheme="minorBidi"/>
      <w:b/>
      <w:bCs/>
      <w:szCs w:val="18"/>
    </w:rPr>
  </w:style>
  <w:style w:type="table" w:customStyle="1" w:styleId="Grigliatabella1">
    <w:name w:val="Griglia tabella1"/>
    <w:basedOn w:val="Tabellanormale"/>
    <w:uiPriority w:val="59"/>
    <w:qFormat/>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olo1Carattere">
    <w:name w:val="Titolo 1 Carattere"/>
    <w:basedOn w:val="Carpredefinitoparagrafo"/>
    <w:link w:val="Titolo1"/>
    <w:uiPriority w:val="9"/>
    <w:rPr>
      <w:rFonts w:asciiTheme="majorHAnsi" w:eastAsiaTheme="majorEastAsia" w:hAnsiTheme="majorHAnsi" w:cstheme="majorBidi"/>
      <w:b/>
      <w:bCs/>
      <w:kern w:val="0"/>
      <w:sz w:val="28"/>
      <w:szCs w:val="28"/>
      <w:lang w:val="en-GB"/>
      <w14:ligatures w14:val="none"/>
    </w:rPr>
  </w:style>
  <w:style w:type="paragraph" w:customStyle="1" w:styleId="Revisione1">
    <w:name w:val="Revisione1"/>
    <w:hidden/>
    <w:uiPriority w:val="99"/>
    <w:semiHidden/>
    <w:qFormat/>
    <w:rPr>
      <w:rFonts w:ascii="Times New Roman" w:eastAsia="Calibri" w:hAnsi="Times New Roman" w:cs="Times New Roman"/>
      <w:sz w:val="18"/>
      <w:szCs w:val="22"/>
      <w:lang w:val="en-GB" w:eastAsia="en-US"/>
    </w:rPr>
  </w:style>
  <w:style w:type="paragraph" w:customStyle="1" w:styleId="BBAuthorName">
    <w:name w:val="BB_Author_Name"/>
    <w:basedOn w:val="Normale"/>
    <w:next w:val="BCAuthorAddress"/>
    <w:qFormat/>
    <w:pPr>
      <w:suppressAutoHyphens w:val="0"/>
      <w:spacing w:after="180" w:line="240" w:lineRule="auto"/>
      <w:jc w:val="left"/>
    </w:pPr>
    <w:rPr>
      <w:rFonts w:asciiTheme="minorHAnsi" w:hAnsiTheme="minorHAnsi" w:cstheme="minorHAnsi"/>
      <w:b/>
      <w:sz w:val="28"/>
      <w:szCs w:val="28"/>
    </w:rPr>
  </w:style>
  <w:style w:type="paragraph" w:customStyle="1" w:styleId="BCAuthorAddress">
    <w:name w:val="BC_Author_Address"/>
    <w:basedOn w:val="Normale"/>
    <w:next w:val="Normale"/>
    <w:qFormat/>
    <w:pPr>
      <w:suppressAutoHyphens w:val="0"/>
      <w:spacing w:after="60" w:line="240" w:lineRule="auto"/>
    </w:pPr>
    <w:rPr>
      <w:rFonts w:eastAsia="Times New Roman"/>
      <w:kern w:val="22"/>
      <w:szCs w:val="18"/>
      <w:lang w:val="en-US"/>
    </w:rPr>
  </w:style>
  <w:style w:type="paragraph" w:styleId="Revisione">
    <w:name w:val="Revision"/>
    <w:hidden/>
    <w:uiPriority w:val="99"/>
    <w:unhideWhenUsed/>
    <w:rsid w:val="00F97C9F"/>
    <w:rPr>
      <w:rFonts w:ascii="Times New Roman" w:eastAsia="Calibri" w:hAnsi="Times New Roman" w:cs="Times New Roman"/>
      <w:sz w:val="18"/>
      <w:szCs w:val="22"/>
      <w:lang w:val="en-GB" w:eastAsia="en-US"/>
    </w:rPr>
  </w:style>
  <w:style w:type="paragraph" w:customStyle="1" w:styleId="MDPI42tablebody">
    <w:name w:val="MDPI_4.2_table_body"/>
    <w:qFormat/>
    <w:rsid w:val="001A735C"/>
    <w:pPr>
      <w:adjustRightInd w:val="0"/>
      <w:snapToGrid w:val="0"/>
      <w:spacing w:line="260" w:lineRule="atLeast"/>
      <w:jc w:val="center"/>
    </w:pPr>
    <w:rPr>
      <w:rFonts w:ascii="Palatino Linotype" w:eastAsia="Times New Roman" w:hAnsi="Palatino Linotype" w:cs="Times New Roman"/>
      <w:snapToGrid w:val="0"/>
      <w:color w:val="000000"/>
      <w:lang w:val="en-US" w:eastAsia="de-DE" w:bidi="en-US"/>
    </w:rPr>
  </w:style>
  <w:style w:type="table" w:customStyle="1" w:styleId="Tabellasemplice-31">
    <w:name w:val="Tabella semplice - 31"/>
    <w:basedOn w:val="Tabellanormale"/>
    <w:uiPriority w:val="43"/>
    <w:qFormat/>
    <w:rsid w:val="001A735C"/>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Title">
    <w:name w:val="EndNote Bibliography Title"/>
    <w:basedOn w:val="Normale"/>
    <w:link w:val="EndNoteBibliographyTitleCarattere"/>
    <w:rsid w:val="00855AE2"/>
    <w:pPr>
      <w:jc w:val="center"/>
    </w:pPr>
    <w:rPr>
      <w:noProof/>
      <w:lang w:val="en-US"/>
    </w:rPr>
  </w:style>
  <w:style w:type="character" w:customStyle="1" w:styleId="EndNoteBibliographyTitleCarattere">
    <w:name w:val="EndNote Bibliography Title Carattere"/>
    <w:basedOn w:val="Carpredefinitoparagrafo"/>
    <w:link w:val="EndNoteBibliographyTitle"/>
    <w:rsid w:val="00855AE2"/>
    <w:rPr>
      <w:rFonts w:ascii="Times New Roman" w:eastAsia="Calibri" w:hAnsi="Times New Roman" w:cs="Times New Roman"/>
      <w:noProof/>
      <w:sz w:val="18"/>
      <w:szCs w:val="22"/>
      <w:lang w:val="en-US" w:eastAsia="en-US"/>
    </w:rPr>
  </w:style>
  <w:style w:type="paragraph" w:customStyle="1" w:styleId="EndNoteBibliography">
    <w:name w:val="EndNote Bibliography"/>
    <w:basedOn w:val="Normale"/>
    <w:link w:val="EndNoteBibliographyCarattere"/>
    <w:rsid w:val="00855AE2"/>
    <w:pPr>
      <w:spacing w:line="240" w:lineRule="auto"/>
    </w:pPr>
    <w:rPr>
      <w:noProof/>
      <w:lang w:val="en-US"/>
    </w:rPr>
  </w:style>
  <w:style w:type="character" w:customStyle="1" w:styleId="EndNoteBibliographyCarattere">
    <w:name w:val="EndNote Bibliography Carattere"/>
    <w:basedOn w:val="Carpredefinitoparagrafo"/>
    <w:link w:val="EndNoteBibliography"/>
    <w:rsid w:val="00855AE2"/>
    <w:rPr>
      <w:rFonts w:ascii="Times New Roman" w:eastAsia="Calibri" w:hAnsi="Times New Roman" w:cs="Times New Roman"/>
      <w:noProof/>
      <w:sz w:val="18"/>
      <w:szCs w:val="22"/>
      <w:lang w:val="en-US" w:eastAsia="en-US"/>
    </w:rPr>
  </w:style>
  <w:style w:type="character" w:styleId="Collegamentoipertestuale">
    <w:name w:val="Hyperlink"/>
    <w:uiPriority w:val="99"/>
    <w:qFormat/>
    <w:rsid w:val="00D15811"/>
    <w:rPr>
      <w:color w:val="0000FF"/>
      <w:u w:val="single"/>
    </w:rPr>
  </w:style>
  <w:style w:type="character" w:styleId="Rimandocommento">
    <w:name w:val="annotation reference"/>
    <w:basedOn w:val="Carpredefinitoparagrafo"/>
    <w:uiPriority w:val="99"/>
    <w:semiHidden/>
    <w:unhideWhenUsed/>
    <w:rsid w:val="00106311"/>
    <w:rPr>
      <w:sz w:val="16"/>
      <w:szCs w:val="16"/>
    </w:rPr>
  </w:style>
  <w:style w:type="paragraph" w:styleId="Testocommento">
    <w:name w:val="annotation text"/>
    <w:basedOn w:val="Normale"/>
    <w:link w:val="TestocommentoCarattere"/>
    <w:uiPriority w:val="99"/>
    <w:unhideWhenUsed/>
    <w:rsid w:val="00106311"/>
    <w:pPr>
      <w:spacing w:line="240" w:lineRule="auto"/>
    </w:pPr>
    <w:rPr>
      <w:sz w:val="20"/>
      <w:szCs w:val="20"/>
    </w:rPr>
  </w:style>
  <w:style w:type="character" w:customStyle="1" w:styleId="TestocommentoCarattere">
    <w:name w:val="Testo commento Carattere"/>
    <w:basedOn w:val="Carpredefinitoparagrafo"/>
    <w:link w:val="Testocommento"/>
    <w:uiPriority w:val="99"/>
    <w:rsid w:val="00106311"/>
    <w:rPr>
      <w:rFonts w:ascii="Times New Roman" w:eastAsia="Calibri" w:hAnsi="Times New Roman" w:cs="Times New Roman"/>
      <w:lang w:val="en-GB" w:eastAsia="en-US"/>
    </w:rPr>
  </w:style>
  <w:style w:type="paragraph" w:styleId="Soggettocommento">
    <w:name w:val="annotation subject"/>
    <w:basedOn w:val="Testocommento"/>
    <w:next w:val="Testocommento"/>
    <w:link w:val="SoggettocommentoCarattere"/>
    <w:uiPriority w:val="99"/>
    <w:semiHidden/>
    <w:unhideWhenUsed/>
    <w:rsid w:val="00106311"/>
    <w:rPr>
      <w:b/>
      <w:bCs/>
    </w:rPr>
  </w:style>
  <w:style w:type="character" w:customStyle="1" w:styleId="SoggettocommentoCarattere">
    <w:name w:val="Soggetto commento Carattere"/>
    <w:basedOn w:val="TestocommentoCarattere"/>
    <w:link w:val="Soggettocommento"/>
    <w:uiPriority w:val="99"/>
    <w:semiHidden/>
    <w:rsid w:val="00106311"/>
    <w:rPr>
      <w:rFonts w:ascii="Times New Roman" w:eastAsia="Calibri" w:hAnsi="Times New Roman" w:cs="Times New Roman"/>
      <w:b/>
      <w:bCs/>
      <w:lang w:val="en-GB" w:eastAsia="en-US"/>
    </w:rPr>
  </w:style>
  <w:style w:type="table" w:styleId="Grigliatabella">
    <w:name w:val="Table Grid"/>
    <w:basedOn w:val="Tabellanormale"/>
    <w:uiPriority w:val="39"/>
    <w:rsid w:val="00A32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image" Target="media/image6.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a.marasco@unina.it" TargetMode="External"/><Relationship Id="rId11" Type="http://schemas.openxmlformats.org/officeDocument/2006/relationships/image" Target="media/image5.emf"/><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991</Words>
  <Characters>5655</Characters>
  <Application>Microsoft Office Word</Application>
  <DocSecurity>0</DocSecurity>
  <Lines>47</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MARASCO</dc:creator>
  <cp:lastModifiedBy>DANIELA MARASCO</cp:lastModifiedBy>
  <cp:revision>2</cp:revision>
  <dcterms:created xsi:type="dcterms:W3CDTF">2024-05-22T13:28:00Z</dcterms:created>
  <dcterms:modified xsi:type="dcterms:W3CDTF">2024-05-22T13:28:00Z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2023-07-10T10:56:57Z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65a87e06-a9e4-4adc-87e9-31c6300bad3c</vt:lpwstr>
  </property>
  <property fmtid="{D5CDD505-2E9C-101B-9397-08002B2CF9AE}" pid="8" name="MSIP_Label_2ad0b24d-6422-44b0-b3de-abb3a9e8c81a_ContentBits">
    <vt:lpwstr>0</vt:lpwstr>
  </property>
  <property fmtid="{D5CDD505-2E9C-101B-9397-08002B2CF9AE}" pid="9" name="KSOProductBuildVer">
    <vt:lpwstr>1033-11.2.0.11417</vt:lpwstr>
  </property>
  <property fmtid="{D5CDD505-2E9C-101B-9397-08002B2CF9AE}" pid="10" name="ICV">
    <vt:lpwstr>7C62863D0E7B41CDBACE90588281AB52</vt:lpwstr>
  </property>
</Properties>
</file>