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bidi="ar"/>
        </w:rPr>
        <w:t>Supplementary Table 1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lang w:bidi="ar"/>
        </w:rPr>
        <w:t>Herbal composition</w:t>
      </w:r>
      <w:r>
        <w:rPr>
          <w:rFonts w:hint="eastAsia" w:ascii="Times New Roman" w:hAnsi="Times New Roman" w:eastAsia="宋体" w:cs="Times New Roman"/>
          <w:sz w:val="24"/>
          <w:lang w:val="en-US" w:eastAsia="zh-CN" w:bidi="ar"/>
        </w:rPr>
        <w:t xml:space="preserve">s </w:t>
      </w:r>
      <w:r>
        <w:rPr>
          <w:rFonts w:ascii="Times New Roman" w:hAnsi="Times New Roman" w:eastAsia="宋体" w:cs="Times New Roman"/>
          <w:sz w:val="24"/>
          <w:lang w:bidi="ar"/>
        </w:rPr>
        <w:t xml:space="preserve">of </w:t>
      </w:r>
      <w:r>
        <w:rPr>
          <w:rFonts w:hint="eastAsia" w:ascii="Times New Roman" w:hAnsi="Times New Roman" w:eastAsia="宋体" w:cs="Times New Roman"/>
          <w:sz w:val="24"/>
          <w:lang w:val="en-US" w:eastAsia="zh-CN" w:bidi="ar"/>
        </w:rPr>
        <w:t>ANPCD</w:t>
      </w:r>
      <w:r>
        <w:rPr>
          <w:rFonts w:ascii="Times New Roman" w:hAnsi="Times New Roman" w:eastAsia="宋体" w:cs="Times New Roman"/>
          <w:sz w:val="24"/>
          <w:lang w:bidi="ar"/>
        </w:rPr>
        <w:t>.</w:t>
      </w:r>
      <w:r>
        <w:rPr>
          <w:rFonts w:hint="eastAsia" w:ascii="Times New Roman" w:hAnsi="Times New Roman" w:eastAsia="宋体" w:cs="Times New Roman"/>
          <w:sz w:val="24"/>
          <w:lang w:bidi="ar"/>
        </w:rPr>
        <w:t xml:space="preserve">  </w:t>
      </w:r>
    </w:p>
    <w:tbl>
      <w:tblPr>
        <w:tblStyle w:val="3"/>
        <w:tblW w:w="8077" w:type="dxa"/>
        <w:tblInd w:w="0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842"/>
        <w:gridCol w:w="1276"/>
        <w:gridCol w:w="1418"/>
        <w:gridCol w:w="1414"/>
      </w:tblGrid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127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Latin Name</w:t>
            </w:r>
          </w:p>
        </w:tc>
        <w:tc>
          <w:tcPr>
            <w:tcW w:w="184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English Name</w:t>
            </w:r>
          </w:p>
        </w:tc>
        <w:tc>
          <w:tcPr>
            <w:tcW w:w="127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Chinese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Name</w:t>
            </w:r>
          </w:p>
        </w:tc>
        <w:tc>
          <w:tcPr>
            <w:tcW w:w="141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Part Used</w:t>
            </w:r>
          </w:p>
        </w:tc>
        <w:tc>
          <w:tcPr>
            <w:tcW w:w="141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Quantity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(Dry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Weight)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127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>Os Draconis</w:t>
            </w:r>
          </w:p>
        </w:tc>
        <w:tc>
          <w:tcPr>
            <w:tcW w:w="184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Mastodi Ossis Fossilia </w:t>
            </w:r>
          </w:p>
        </w:tc>
        <w:tc>
          <w:tcPr>
            <w:tcW w:w="127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LongGu</w:t>
            </w:r>
          </w:p>
        </w:tc>
        <w:tc>
          <w:tcPr>
            <w:tcW w:w="141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Fossil</w:t>
            </w:r>
          </w:p>
        </w:tc>
        <w:tc>
          <w:tcPr>
            <w:tcW w:w="141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30g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127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i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Cs w:val="21"/>
              </w:rPr>
              <w:t xml:space="preserve">Ostrea gigas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Cs w:val="21"/>
              </w:rPr>
              <w:t>Thunberg</w:t>
            </w:r>
          </w:p>
        </w:tc>
        <w:tc>
          <w:tcPr>
            <w:tcW w:w="1842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 xml:space="preserve">Ostreae Concha  </w:t>
            </w:r>
          </w:p>
        </w:tc>
        <w:tc>
          <w:tcPr>
            <w:tcW w:w="1276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MuLi</w:t>
            </w:r>
          </w:p>
        </w:tc>
        <w:tc>
          <w:tcPr>
            <w:tcW w:w="1418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Shell</w:t>
            </w:r>
          </w:p>
        </w:tc>
        <w:tc>
          <w:tcPr>
            <w:tcW w:w="141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30g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127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i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</w:rPr>
              <w:t xml:space="preserve">Cyathula officinalis </w:t>
            </w:r>
            <w:r>
              <w:rPr>
                <w:rFonts w:hint="eastAsia" w:ascii="Times New Roman" w:hAnsi="Times New Roman" w:cs="Times New Roman"/>
                <w:i w:val="0"/>
                <w:iCs w:val="0"/>
                <w:szCs w:val="21"/>
              </w:rPr>
              <w:t>K.C.Kuan</w:t>
            </w:r>
          </w:p>
        </w:tc>
        <w:tc>
          <w:tcPr>
            <w:tcW w:w="1842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Cyathulae Radix</w:t>
            </w:r>
          </w:p>
        </w:tc>
        <w:tc>
          <w:tcPr>
            <w:tcW w:w="1276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Chuan NiuXi</w:t>
            </w:r>
          </w:p>
        </w:tc>
        <w:tc>
          <w:tcPr>
            <w:tcW w:w="1418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Dried roots</w:t>
            </w:r>
          </w:p>
        </w:tc>
        <w:tc>
          <w:tcPr>
            <w:tcW w:w="141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15g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127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i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</w:rPr>
              <w:t xml:space="preserve">Tribulus terrestris </w:t>
            </w:r>
            <w:r>
              <w:rPr>
                <w:rFonts w:hint="eastAsia" w:ascii="Times New Roman" w:hAnsi="Times New Roman" w:cs="Times New Roman"/>
                <w:i w:val="0"/>
                <w:iCs w:val="0"/>
                <w:szCs w:val="21"/>
              </w:rPr>
              <w:t>L</w:t>
            </w:r>
            <w:r>
              <w:rPr>
                <w:rFonts w:hint="eastAsia" w:ascii="Times New Roman" w:hAnsi="Times New Roman" w:cs="Times New Roman"/>
                <w:i w:val="0"/>
                <w:iCs w:val="0"/>
                <w:szCs w:val="21"/>
                <w:lang w:val="en-US" w:eastAsia="zh-CN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 xml:space="preserve">Tribuli Fructus </w:t>
            </w:r>
          </w:p>
        </w:tc>
        <w:tc>
          <w:tcPr>
            <w:tcW w:w="1276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BaiJiLi</w:t>
            </w:r>
          </w:p>
        </w:tc>
        <w:tc>
          <w:tcPr>
            <w:tcW w:w="1418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Dried ripe fruit</w:t>
            </w:r>
          </w:p>
        </w:tc>
        <w:tc>
          <w:tcPr>
            <w:tcW w:w="141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12g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127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</w:rPr>
              <w:t>Uncaria </w:t>
            </w:r>
            <w:r>
              <w:rPr>
                <w:rFonts w:hint="eastAsia" w:ascii="Times New Roman" w:hAnsi="Times New Roman" w:cs="Times New Roman"/>
                <w:i/>
                <w:iCs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i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</w:rPr>
              <w:t>rhynchophylla 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i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szCs w:val="21"/>
              </w:rPr>
              <w:t>(Miq.) Miq. ex Havil.</w:t>
            </w:r>
          </w:p>
        </w:tc>
        <w:tc>
          <w:tcPr>
            <w:tcW w:w="1842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Uncariae Ramulus Cum Uncis</w:t>
            </w:r>
          </w:p>
        </w:tc>
        <w:tc>
          <w:tcPr>
            <w:tcW w:w="1276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GouTeng</w:t>
            </w:r>
          </w:p>
        </w:tc>
        <w:tc>
          <w:tcPr>
            <w:tcW w:w="1418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Dried hooked stem and branch</w:t>
            </w:r>
          </w:p>
        </w:tc>
        <w:tc>
          <w:tcPr>
            <w:tcW w:w="141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12g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127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i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</w:rPr>
              <w:t>Alisma 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i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</w:rPr>
              <w:t>plantago-aquatica </w:t>
            </w:r>
            <w:r>
              <w:rPr>
                <w:rFonts w:hint="eastAsia" w:ascii="Times New Roman" w:hAnsi="Times New Roman" w:cs="Times New Roman"/>
                <w:i w:val="0"/>
                <w:iCs w:val="0"/>
                <w:szCs w:val="21"/>
              </w:rPr>
              <w:t>L.</w:t>
            </w:r>
          </w:p>
        </w:tc>
        <w:tc>
          <w:tcPr>
            <w:tcW w:w="1842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Alismatis Rhizoma</w:t>
            </w:r>
          </w:p>
        </w:tc>
        <w:tc>
          <w:tcPr>
            <w:tcW w:w="1276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ZeXie</w:t>
            </w:r>
          </w:p>
        </w:tc>
        <w:tc>
          <w:tcPr>
            <w:tcW w:w="1418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Dried tuber</w:t>
            </w:r>
          </w:p>
        </w:tc>
        <w:tc>
          <w:tcPr>
            <w:tcW w:w="141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12g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127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i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</w:rPr>
              <w:t>Paeonia 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i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</w:rPr>
              <w:t>lactiflora </w:t>
            </w:r>
            <w:r>
              <w:rPr>
                <w:rFonts w:hint="eastAsia" w:ascii="Times New Roman" w:hAnsi="Times New Roman" w:cs="Times New Roman"/>
                <w:i w:val="0"/>
                <w:iCs w:val="0"/>
                <w:szCs w:val="21"/>
              </w:rPr>
              <w:t>Pall.</w:t>
            </w:r>
          </w:p>
        </w:tc>
        <w:tc>
          <w:tcPr>
            <w:tcW w:w="1842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Paeoniae Radix Alba Cruda</w:t>
            </w:r>
          </w:p>
        </w:tc>
        <w:tc>
          <w:tcPr>
            <w:tcW w:w="1276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BaiShao</w:t>
            </w:r>
          </w:p>
        </w:tc>
        <w:tc>
          <w:tcPr>
            <w:tcW w:w="1418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Dried roots</w:t>
            </w:r>
          </w:p>
        </w:tc>
        <w:tc>
          <w:tcPr>
            <w:tcW w:w="141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12g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127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i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</w:rPr>
              <w:t xml:space="preserve">Gardenia jasminoides </w:t>
            </w:r>
            <w:r>
              <w:rPr>
                <w:rFonts w:hint="eastAsia" w:ascii="Times New Roman" w:hAnsi="Times New Roman" w:cs="Times New Roman"/>
                <w:i w:val="0"/>
                <w:iCs w:val="0"/>
                <w:szCs w:val="21"/>
                <w:lang w:val="en-US" w:eastAsia="zh-CN"/>
              </w:rPr>
              <w:t>J.</w:t>
            </w:r>
            <w:r>
              <w:rPr>
                <w:rFonts w:hint="eastAsia" w:ascii="Times New Roman" w:hAnsi="Times New Roman" w:cs="Times New Roman"/>
                <w:i w:val="0"/>
                <w:iCs w:val="0"/>
                <w:szCs w:val="21"/>
              </w:rPr>
              <w:t>Ellis</w:t>
            </w:r>
          </w:p>
        </w:tc>
        <w:tc>
          <w:tcPr>
            <w:tcW w:w="1842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Gardeniae Fructus</w:t>
            </w:r>
          </w:p>
        </w:tc>
        <w:tc>
          <w:tcPr>
            <w:tcW w:w="1276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Zhizi</w:t>
            </w:r>
          </w:p>
        </w:tc>
        <w:tc>
          <w:tcPr>
            <w:tcW w:w="1418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Dried ripe fruit</w:t>
            </w:r>
          </w:p>
        </w:tc>
        <w:tc>
          <w:tcPr>
            <w:tcW w:w="141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12g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127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i/>
                <w:iCs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Cs w:val="21"/>
              </w:rPr>
              <w:t>Paeonia × 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i/>
                <w:iCs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Cs w:val="21"/>
              </w:rPr>
              <w:t>suffruticosa 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i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Cs w:val="21"/>
              </w:rPr>
              <w:t>Andr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Cs w:val="21"/>
                <w:lang w:val="en-US" w:eastAsia="zh-CN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Moutan Cortex</w:t>
            </w:r>
          </w:p>
        </w:tc>
        <w:tc>
          <w:tcPr>
            <w:tcW w:w="1276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MuDanPi</w:t>
            </w:r>
          </w:p>
        </w:tc>
        <w:tc>
          <w:tcPr>
            <w:tcW w:w="1418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Dried roots bark</w:t>
            </w:r>
          </w:p>
        </w:tc>
        <w:tc>
          <w:tcPr>
            <w:tcW w:w="141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12g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127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i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</w:rPr>
              <w:t xml:space="preserve">Scutellaria baicalensis </w:t>
            </w:r>
            <w:r>
              <w:rPr>
                <w:rFonts w:hint="eastAsia" w:ascii="Times New Roman" w:hAnsi="Times New Roman" w:cs="Times New Roman"/>
                <w:i w:val="0"/>
                <w:iCs w:val="0"/>
                <w:szCs w:val="21"/>
              </w:rPr>
              <w:t>Georgi</w:t>
            </w:r>
          </w:p>
        </w:tc>
        <w:tc>
          <w:tcPr>
            <w:tcW w:w="1842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Scutellariae Radix</w:t>
            </w:r>
          </w:p>
        </w:tc>
        <w:tc>
          <w:tcPr>
            <w:tcW w:w="1276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HuangQin</w:t>
            </w:r>
          </w:p>
        </w:tc>
        <w:tc>
          <w:tcPr>
            <w:tcW w:w="1418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Dried roots</w:t>
            </w:r>
          </w:p>
        </w:tc>
        <w:tc>
          <w:tcPr>
            <w:tcW w:w="141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12g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i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</w:rPr>
              <w:t>Rheum palmatum</w:t>
            </w:r>
            <w:r>
              <w:rPr>
                <w:rFonts w:hint="eastAsia" w:ascii="Times New Roman" w:hAnsi="Times New Roman" w:cs="Times New Roman"/>
                <w:i w:val="0"/>
                <w:iCs w:val="0"/>
                <w:szCs w:val="21"/>
              </w:rPr>
              <w:t xml:space="preserve"> L</w:t>
            </w:r>
            <w:r>
              <w:rPr>
                <w:rFonts w:hint="eastAsia" w:ascii="Times New Roman" w:hAnsi="Times New Roman" w:cs="Times New Roman"/>
                <w:i w:val="0"/>
                <w:iCs w:val="0"/>
                <w:szCs w:val="21"/>
                <w:lang w:val="en-US" w:eastAsia="zh-CN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Rhei Radix et Rhubarb</w:t>
            </w:r>
          </w:p>
        </w:tc>
        <w:tc>
          <w:tcPr>
            <w:tcW w:w="1276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DaHuang</w:t>
            </w:r>
          </w:p>
        </w:tc>
        <w:tc>
          <w:tcPr>
            <w:tcW w:w="1418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Dried roots and rhizomes</w:t>
            </w:r>
          </w:p>
        </w:tc>
        <w:tc>
          <w:tcPr>
            <w:tcW w:w="1414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9g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12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i/>
                <w:iCs/>
                <w:szCs w:val="21"/>
              </w:rPr>
            </w:pPr>
            <w:r>
              <w:rPr>
                <w:rFonts w:hint="eastAsia" w:ascii="Times New Roman" w:hAnsi="Times New Roman" w:cs="Times New Roman"/>
                <w:i/>
                <w:iCs/>
                <w:szCs w:val="21"/>
              </w:rPr>
              <w:t xml:space="preserve">Glycyrrhiza uralensis </w:t>
            </w:r>
            <w:r>
              <w:rPr>
                <w:rFonts w:hint="eastAsia" w:ascii="Times New Roman" w:hAnsi="Times New Roman" w:cs="Times New Roman"/>
                <w:i w:val="0"/>
                <w:iCs w:val="0"/>
                <w:szCs w:val="21"/>
              </w:rPr>
              <w:t>Fisch</w:t>
            </w:r>
            <w:r>
              <w:rPr>
                <w:rFonts w:hint="eastAsia" w:ascii="Times New Roman" w:hAnsi="Times New Roman" w:cs="Times New Roman"/>
                <w:i w:val="0"/>
                <w:iCs w:val="0"/>
                <w:szCs w:val="21"/>
                <w:lang w:val="en-US" w:eastAsia="zh-CN"/>
              </w:rPr>
              <w:t xml:space="preserve"> .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Glycyrrhizea Radix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GanCao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Dried roots and rhizomes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6g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br w:type="page"/>
      </w:r>
    </w:p>
    <w:p>
      <w:pPr>
        <w:rPr>
          <w:rFonts w:hint="eastAsia" w:eastAsiaTheme="minorEastAsia"/>
          <w:lang w:val="en-US" w:eastAsia="zh-CN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bidi="ar"/>
        </w:rPr>
        <w:t xml:space="preserve">Supplementary Table </w:t>
      </w:r>
      <w:r>
        <w:rPr>
          <w:rFonts w:hint="eastAsia" w:ascii="Times New Roman" w:hAnsi="Times New Roman" w:eastAsia="宋体" w:cs="Times New Roman"/>
          <w:sz w:val="24"/>
          <w:lang w:val="en-US" w:eastAsia="zh-CN" w:bidi="ar"/>
        </w:rPr>
        <w:t>2</w:t>
      </w:r>
      <w:r>
        <w:rPr>
          <w:rFonts w:hint="eastAsia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</w:rPr>
        <w:t>M</w:t>
      </w:r>
      <w:r>
        <w:rPr>
          <w:rFonts w:hint="eastAsia" w:ascii="Times New Roman" w:hAnsi="Times New Roman" w:cs="Times New Roman"/>
          <w:sz w:val="24"/>
        </w:rPr>
        <w:t>odified Neurological Severity Score.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0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Points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Motor tests</w:t>
            </w:r>
          </w:p>
        </w:tc>
        <w:tc>
          <w:tcPr>
            <w:tcW w:w="852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Raising rat by the tail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60" w:firstLineChars="4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Flexion of forelimb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60" w:firstLineChars="40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Flexion of hindlimb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60" w:firstLineChars="40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Head moved  &gt; 10° to vertical axis within 30 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Placing rat on the floor (normal = 0; maximum = 3)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60" w:firstLineChars="40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Normal walk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60" w:firstLineChars="4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Inability to walk straight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60" w:firstLineChars="4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Circling toward the paretic side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60" w:firstLineChars="4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Fall down to the paretic side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Sensory tests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Placing test (visual and tactile test)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Proprioceptive test (deep sensation, pushing the paw against the table edge to stimulate limb muscles)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Beam balance tests (normal = 0; maximum = 6) 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Balances with steady posture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Grasps side of beam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Hugs the beam and one limb falls down from the beam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Hugs the beam and two limbs fall down from the beam, or spins on beam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(&gt; 60 s)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Attempts to balance on the beam but falls off (&gt; 40 s)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Attempts to balance on the beam but falls off (&gt; 20 s)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Falls off: No attempt to balance or hang on to the beam (&lt; 20 s)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Reflexes absent and abnormal movements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Pinna reflex (head shake when touching the auditory meatus)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Corneal reflex (eye blink when lightly touching the cornea with cotton)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Startle reflex (motor response to a brief noise from snapping a clipboard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paper)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Seizures, myoclonus, myodystony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0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Maximum points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18</w:t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One point is awarded for the inability to perform the tasks or for the lack of a tested reflex; 13 to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18 indicates severe injury; 7 to 12, moderate injury; 1 to 6, mild injury.</w:t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br w:type="page"/>
      </w: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sz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sz w:val="24"/>
          <w:lang w:bidi="ar"/>
        </w:rPr>
        <w:t xml:space="preserve">Supplementary Table </w:t>
      </w:r>
      <w:r>
        <w:rPr>
          <w:rFonts w:hint="eastAsia" w:ascii="Times New Roman" w:hAnsi="Times New Roman" w:eastAsia="宋体" w:cs="Times New Roman"/>
          <w:sz w:val="24"/>
          <w:lang w:val="en-US" w:eastAsia="zh-CN" w:bidi="ar"/>
        </w:rPr>
        <w:t>3 The active compounds of ANPCD.</w:t>
      </w:r>
    </w:p>
    <w:tbl>
      <w:tblPr>
        <w:tblStyle w:val="2"/>
        <w:tblW w:w="8426" w:type="dxa"/>
        <w:tblInd w:w="96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5979"/>
        <w:gridCol w:w="109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ID</w:t>
            </w:r>
          </w:p>
        </w:tc>
        <w:tc>
          <w:tcPr>
            <w:tcW w:w="5979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Molecule</w:t>
            </w:r>
          </w:p>
        </w:tc>
        <w:tc>
          <w:tcPr>
            <w:tcW w:w="1092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Drug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MOL000359</w:t>
            </w:r>
          </w:p>
        </w:tc>
        <w:tc>
          <w:tcPr>
            <w:tcW w:w="5979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sitosterol</w:t>
            </w:r>
          </w:p>
        </w:tc>
        <w:tc>
          <w:tcPr>
            <w:tcW w:w="1092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BaiJiLi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MOL000483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(Z)-3-(4-hydroxy-3-methoxy-phenyl)-N-[2-(4hydroxyphenyl)ethyl]acrylamide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BaiJiLi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MOL008559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(2aR,2'R,4R,6aR,6bS,8aS,8bR,11aS,12aR,12bR)-4-((S)-2-(2,6-dimethylphenyl)propoxy)-5',5',6a,8a-tetramethyl-8-methylenedocosahydro-1H-spiro[pentaleno[2,1-a]phenanthrene-10,2'-pyran]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BaiJiLi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MOL008563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(3R,8S,9S,10R,13R,14R,17S)-17-((2S,5R)-5-ethyl-6-methylheptan-2-yl)-3-hydroxy-10,13-dimethyl-3,4,8,9,10,11,12,13,14,15,16,17-dodecahydro-1H-cyclopenta[a]phenanthren-7(2H)-one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BaiJiLi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MOL008567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(3R,7R,8S,9S,10S,13R,14S,17R)-17-((2R,5S)-5-ethyl-6-methylheptan-2-yl)-3,10-dimethyl-2,3,4,7,8,9,10,11,12,13,14,15,16,17-tetradecahydro-1H-cyclopenta[a]phenanthren-7-ol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BaiJiLi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MOL008569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beta-sitosterol-beta-D-glucopyranoside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BaiJiLi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MOL008593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(2aR,5S,6aS,6bS,8aS,8bS,11aS,12aR,12bR)-10-isopentyl-6a,8a,9-trimethyl-2,2a,3,4,5,6,6a,6b,7,8,8a,8b,11a,12,12a,12b-hexadecahydro-1H-naphtho[2',1':4,5]indeno[2,1-b]furan-5-ol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BaiJiLi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MOL000358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beta-sitosterol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MOL000359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sitosterol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MOL008456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(3E,4R)-4-(1,3-benzodioxol-5-ylmethyl)-3-[(3,4,5-trimethoxyphenyl)methylidene]oxolan-2-one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MOL008457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Tetrahydroalstonine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MOL008458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Angustidine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MOL008460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geissoschizinc acid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MOL008463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SMR000232338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MOL008465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(E)-16,17-Didehydro-17-methoxy-17,18-seco-3-beta-yohimban-16-carboxylic acid methyl ester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MOL008467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Rhynchophylline A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MOL008468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methyl (E)-2-[(2S,3Z,12bS)-3-ethylidene-2,4,6,7,12,12b-hexahydro-1H-indolo[3,2-h]quinolizin-2-yl]-3-methoxyprop-2-enoate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MOL008469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Rhynchophylline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MOL008470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SMR000232333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MOL008471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Isorhyncophylline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MOL008472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hirsutasideA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MOL008473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(E)-2-[(3S,6'S,7'S,8'aS)-6'-ethyl-2-keto-spiro[indoline-3,1'-indolizidine]-7'-yl]-3-methoxy-acrylic acid methyl ester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MOL008474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(E)-2-[(3R,6'S,7'S,8'aS)-6'-ethyl-2-keto-spiro[indoline-3,1'-indolizidine]-7'-yl]-3-methoxy-acrylic acid methyl ester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MOL008475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Mitraphyllic acid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MOL008476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hirsutasideB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MOL008477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corynoxeine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MOL008478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methyl (E)-2-[(2S,3R,12bS)-3-vinyl-1,2,3,4,6,7,12,12b-octahydroindolo[3,2-h]quinolizin-2-yl]-3-methoxy-prop-2-enoate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MOL008482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(2S,12bR)-methyl 2-((E)-1-oxobut-2-en-2-yl)-1,2,6,7,12,12b-hexahydroindolo[2,3-a]quinolizine-3-carboxylate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MOL008484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vincoside lactam_qt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MOL008487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hirsutine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MOL008488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yohimbine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MOL008489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delta(sup 18)-Hirsutine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MOL008490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isocorynantheic acid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MOL008635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coryincine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MOL012286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Betavulgarin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ChuanNiuXi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MOL000358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beta-sitosterol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ChuanNiuXi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MOL001689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acacetin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MOL000173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wogonin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MOL000228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(2R)-7-hydroxy-5-methoxy-2-phenylchroman-4-one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MOL002714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baicalein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MOL002908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5,8,2'-Trihydroxy-7-methoxyflavone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MOL002913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Dihydrobaicalin_qt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MOL002915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Salvigenin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MOL002917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5,2',6'-Trihydroxy-7,8-dimethoxyflavone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MOL002926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dihydrooroxylin A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MOL002927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Skullcapflavone II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MOL002928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oroxylin a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MOL002932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Panicolin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MOL002934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NEOBAICALEIN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MOL002937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DIHYDROOROXYLIN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MOL000358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beta-sitosterol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GouTeng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MOL000359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sitosterol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BaiJiLi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MOL000525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Norwogonin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MOL000552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5,2'-Dihydroxy-6,7,8-trimethoxyflavone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MOL000449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Stigmasterol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MOL001458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coptisine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MOL001490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bis[(2S)-2-ethylhexyl] benzene-1,2-dicarboxylate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MOL001506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Supraene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MOL002879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Diop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MOL002897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epiberberine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MOL008206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Moslosooflavone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MOL010415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11,13-Eicosadienoic acid, methyl ester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MOL012266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rivularin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HuangQin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MOL000211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Mairin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BaiShao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MOL000358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beta-sitosterol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BaiShao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MOL000359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sitosterol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BaiShao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MOL002235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EUPATIN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DaHuang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MOL002251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Mutatochrome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DaHuang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MOL002281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Toralactone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DaHuang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MOL002297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Daucosterol_qt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DaHuang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MOL000358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beta-sitosterol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DaHuang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MOL000211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Mairin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MuDanPi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MOL000359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sitosterol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MuDanPi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MOL007369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4-O-methylpaeoniflorin_qt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MuDanPi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MOL001663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(4aS,6aR,6aS,6bR,8aR,10R,12aR,14bS)-10-hydroxy-2,2,6a,6b,9,9,12a-heptamethyl-1,3,4,5,6,6a,7,8,8a,10,11,12,13,14b-tetradecahydropicene-4a-carboxylic acid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Zhizi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MOL001941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Ammidin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Zhizi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MOL004561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Sudan III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Zhizi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MOL000358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beta-sitosterol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Zhizi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MOL000449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Stigmasterol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Zhizi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MOL001494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Mandenol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Zhizi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MOL001506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Supraene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Zhizi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MOL001942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isoimperatorin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Zhizi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MOL002883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Ethyl oleate (NF)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Zhizi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MOL003095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5-hydroxy-7-methoxy-2-(3,4,5-trimethoxyphenyl)chromone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Zhizi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MOL000359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sitosterol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ZeXie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MOL000831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Alisol B monoacetate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ZeXie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MOL000862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[(1S,3R)-1-[(2R)-3,3-dimethyloxiran-2-yl]-3-[(5R,8S,9S,10S,11S,14R)-11-hydroxy-4,4,8,10,14-pentamethyl-3-oxo-1,2,5,6,7,9,11,12,15,16-decahydrocyclopenta[a]phenanthren-17-yl]butyl] acetate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ZeXie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MOL001484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Inermine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MOL001792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DFV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MOL000211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Mairin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MOL002311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Glycyrol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MOL000239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Jaranol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MOL002565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Medicarpin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MOL000359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sitosterol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MOL003656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Lupiwighteone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MOL003896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7-Methoxy-2-methyl isoflavone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MOL000392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formononetin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MOL004805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(2S)-2-[4-hydroxy-3-(3-methylbut-2-enyl)phenyl]-8,8-dimethyl-2,3-dihydropyrano[2,3-f]chromen-4-one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MOL004806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euchrenone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MOL004808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glyasperin B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MOL004810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glyasperin F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MOL004811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Glyasperin C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MOL004814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Isotrifoliol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MOL004815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(E)-1-(2,4-dihydroxyphenyl)-3-(2,2-dimethylchromen-6-yl)prop-2-en-1-one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MOL004820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kanzonols W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MOL004828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Glepidotin A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MOL004829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Glepidotin B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MOL004833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Phaseolinisoflavan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MOL004835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Glypallichalcone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MOL004838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8-(6-hydroxy-2-benzofuranyl)-2,2-dimethyl-5-chromenol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MOL004848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licochalcone G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MOL004849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3-(2,4-dihydroxyphenyl)-8-(1,1-dimethylprop-2-enyl)-7-hydroxy-5-methoxy-coumarin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MOL004855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Licoricone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MOL004856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Gancaonin A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MOL004857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Gancaonin B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MOL004863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3-(3,4-dihydroxyphenyl)-5,7-dihydroxy-8-(3-methylbut-2-enyl)chromone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MOL004864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5,7-dihydroxy-3-(4-methoxyphenyl)-8-(3-methylbut-2-enyl)chromone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MOL004866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2-(3,4-dihydroxyphenyl)-5,7-dihydroxy-6-(3-methylbut-2-enyl)chromone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MOL004879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Glycyrin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MOL004882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Licocoumarone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MOL004883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Licoisoflavone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MOL004884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Licoisoflavone B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MOL004885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licoisoflavanone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MOL004891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shinpterocarpin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MOL004907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Glyzaglabrin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MOL004908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Glabridin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MOL004910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Glabranin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MOL004911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Glabrene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MOL004912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Glabrone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MOL004913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1,3-dihydroxy-9-methoxy-6-benzofurano[3,2-c]chromenone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MOL004915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Eurycarpin A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MOL004941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(2R)-7-hydroxy-2-(4-hydroxyphenyl)chroman-4-one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MOL004945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(2S)-7-hydroxy-2-(4-hydroxyphenyl)-8-(3-methylbut-2-enyl)chroman-4-one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MOL004948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Isoglycyrol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MOL004957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HMO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MOL004959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1-Methoxyphaseollidin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MOL004966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3'-Hydroxy-4'-O-Methylglabridin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MOL000497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licochalcone a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MOL004974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3'-Methoxyglabridin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MOL004978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2-[(3R)-8,8-dimethyl-3,4-dihydro-2H-pyrano[6,5-f]chromen-3-yl]-5-methoxyphenol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MOL004980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Inflacoumarin A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MOL004985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icos-5-enoic acid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MOL004988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Kanzonol F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MOL004989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6-prenylated eriodictyol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MOL004991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7-Acetoxy-2-methylisoflavone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MOL004996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gadelaidic acid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MOL000500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Vestitol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MOL005000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Gancaonin G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MOL005001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Gancaonin H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MOL005003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Licoagrocarpin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MOL005007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Glyasperins M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MOL005012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Licoagroisoflavone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MOL005016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Odoratin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MOL005017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Phaseol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MOL005018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Xambioona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MOL005020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dehydroglyasperins C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GanCao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DML001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taurine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MuLi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DML002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phenylalanine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MuLi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DML003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Calcium carbonate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MuLi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DML004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Calcium phosphate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MuLi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DML005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Valine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MuLi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DML006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Threonine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MuLi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DML007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Leucine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MuLi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DML008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glutamic acid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MuLi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DML009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Glycine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MuLi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DML010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Proline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MuLi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DML011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DL-Methionine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MuLi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DML012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Isoleucine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MuLi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DML013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lysine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MuLi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DML014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Aspartic acid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MuLi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DML015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Cystine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MuLi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DLG001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Glycine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LongGu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DLG002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Cystine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LongGu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DLG003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Methionine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LongGu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DLG004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Isoleucine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LongGu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DLG005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Leucine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LongGu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DLG006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Phenylalanine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LongGu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DLG007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Tyrosine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LongGu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DLG008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Calcium carbonate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LongGu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DLG009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Tricalcium phosphate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LongGu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DLG010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Phosphorus pentoxide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LongGu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DLG011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iron(II) oxide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LongGu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DLG012</w:t>
            </w:r>
          </w:p>
        </w:tc>
        <w:tc>
          <w:tcPr>
            <w:tcW w:w="5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Magnesium oxide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LongGu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等线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等线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br w:type="page"/>
      </w:r>
    </w:p>
    <w:p>
      <w:pPr>
        <w:rPr>
          <w:rFonts w:hint="default" w:ascii="Times New Roman" w:hAnsi="Times New Roman" w:eastAsia="宋体" w:cs="Times New Roman"/>
          <w:sz w:val="24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sz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sz w:val="24"/>
          <w:lang w:val="en-US" w:eastAsia="zh-CN" w:bidi="ar"/>
        </w:rPr>
        <w:drawing>
          <wp:inline distT="0" distB="0" distL="114300" distR="114300">
            <wp:extent cx="5265420" cy="2827020"/>
            <wp:effectExtent l="0" t="0" r="7620" b="7620"/>
            <wp:docPr id="1" name="图片 1" descr="图1A(1)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1A(1)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宋体" w:cs="Times New Roman"/>
          <w:color w:val="auto"/>
          <w:sz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lang w:val="en-US" w:eastAsia="zh-CN" w:bidi="ar"/>
        </w:rPr>
        <w:t>upplementary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lang w:bidi="ar"/>
        </w:rPr>
        <w:t>Fig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lang w:val="en-US" w:eastAsia="zh-CN" w:bidi="ar"/>
        </w:rPr>
        <w:t>ure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lang w:bidi="ar"/>
        </w:rPr>
        <w:t xml:space="preserve"> 1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lang w:val="en-US" w:eastAsia="zh-CN" w:bidi="ar"/>
        </w:rPr>
        <w:t xml:space="preserve">: </w:t>
      </w:r>
      <w:r>
        <w:rPr>
          <w:rFonts w:hint="default" w:ascii="Times New Roman" w:hAnsi="Times New Roman" w:eastAsia="宋体" w:cs="Times New Roman"/>
          <w:bCs/>
          <w:sz w:val="24"/>
          <w:lang w:bidi="ar"/>
        </w:rPr>
        <w:t xml:space="preserve">The regulation network diagram of the 12 herbs of ANPCD and their active components. </w:t>
      </w:r>
      <w:r>
        <w:rPr>
          <w:rFonts w:hint="default" w:ascii="Times New Roman" w:hAnsi="Times New Roman" w:eastAsia="宋体" w:cs="Times New Roman"/>
          <w:bCs/>
          <w:sz w:val="24"/>
          <w:lang w:val="en-US" w:eastAsia="zh-CN" w:bidi="ar"/>
        </w:rPr>
        <w:t>The orange</w:t>
      </w:r>
      <w:r>
        <w:rPr>
          <w:rFonts w:hint="default" w:ascii="Times New Roman" w:hAnsi="Times New Roman" w:eastAsia="宋体" w:cs="Times New Roman"/>
          <w:bCs/>
          <w:sz w:val="24"/>
          <w:lang w:bidi="ar"/>
        </w:rPr>
        <w:t xml:space="preserve"> rectangle represents herbs of ANPCD </w:t>
      </w:r>
      <w:r>
        <w:rPr>
          <w:rFonts w:hint="default" w:ascii="Times New Roman" w:hAnsi="Times New Roman" w:eastAsia="宋体" w:cs="Times New Roman"/>
          <w:bCs/>
          <w:sz w:val="24"/>
          <w:lang w:val="en-US" w:eastAsia="zh-CN" w:bidi="ar"/>
        </w:rPr>
        <w:t xml:space="preserve">and </w:t>
      </w:r>
      <w:r>
        <w:rPr>
          <w:rFonts w:hint="default" w:ascii="Times New Roman" w:hAnsi="Times New Roman" w:eastAsia="宋体" w:cs="Times New Roman"/>
          <w:bCs/>
          <w:sz w:val="24"/>
          <w:lang w:bidi="ar"/>
        </w:rPr>
        <w:t xml:space="preserve">the </w:t>
      </w:r>
      <w:r>
        <w:rPr>
          <w:rFonts w:hint="default" w:ascii="Times New Roman" w:hAnsi="Times New Roman" w:eastAsia="宋体" w:cs="Times New Roman"/>
          <w:bCs/>
          <w:sz w:val="24"/>
          <w:lang w:val="en-US" w:eastAsia="zh-CN" w:bidi="ar"/>
        </w:rPr>
        <w:t>b</w:t>
      </w:r>
      <w:r>
        <w:rPr>
          <w:rFonts w:hint="default" w:ascii="Times New Roman" w:hAnsi="Times New Roman" w:eastAsia="宋体" w:cs="Times New Roman"/>
          <w:bCs/>
          <w:sz w:val="24"/>
          <w:lang w:bidi="ar"/>
        </w:rPr>
        <w:t>lue ellipse represents the active components.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NjIxNzNlMWUzNmU2ZTk4ZmE3MDYzZTEzZjRiNjUifQ=="/>
  </w:docVars>
  <w:rsids>
    <w:rsidRoot w:val="00000000"/>
    <w:rsid w:val="391B4A7F"/>
    <w:rsid w:val="6F16084B"/>
    <w:rsid w:val="743375FB"/>
    <w:rsid w:val="7BC600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桃夭</cp:lastModifiedBy>
  <dcterms:modified xsi:type="dcterms:W3CDTF">2024-01-19T10:03:19Z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7BFCAB178B7347DAA834913F42C6D735_12</vt:lpwstr>
  </property>
</Properties>
</file>