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A8B6" w14:textId="77777777" w:rsidR="00A31164" w:rsidRPr="00BA6A8A" w:rsidRDefault="00BA6A8A">
      <w:pPr>
        <w:rPr>
          <w:b/>
          <w:color w:val="000000"/>
        </w:rPr>
      </w:pPr>
      <w:r w:rsidRPr="00BA6A8A">
        <w:rPr>
          <w:b/>
          <w:color w:val="000000"/>
        </w:rPr>
        <w:t>S</w:t>
      </w:r>
      <w:r w:rsidRPr="00BA6A8A">
        <w:rPr>
          <w:rFonts w:hint="eastAsia"/>
          <w:b/>
          <w:color w:val="000000"/>
        </w:rPr>
        <w:t>upplementary</w:t>
      </w:r>
      <w:r w:rsidRPr="00BA6A8A">
        <w:rPr>
          <w:b/>
          <w:color w:val="000000"/>
        </w:rPr>
        <w:t xml:space="preserve"> </w:t>
      </w:r>
      <w:r w:rsidRPr="00BA6A8A">
        <w:rPr>
          <w:rFonts w:hint="eastAsia"/>
          <w:b/>
          <w:color w:val="000000"/>
        </w:rPr>
        <w:t>data</w:t>
      </w:r>
    </w:p>
    <w:p w14:paraId="683F4D22" w14:textId="77777777" w:rsidR="00A31164" w:rsidRPr="00BA6A8A" w:rsidRDefault="00A31164">
      <w:pPr>
        <w:rPr>
          <w:color w:val="000000"/>
        </w:rPr>
      </w:pPr>
    </w:p>
    <w:tbl>
      <w:tblPr>
        <w:tblStyle w:val="TableGrid"/>
        <w:tblpPr w:leftFromText="180" w:rightFromText="180" w:vertAnchor="text" w:horzAnchor="page" w:tblpX="1775" w:tblpY="14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A31164" w:rsidRPr="00BA6A8A" w14:paraId="28AEC7D0" w14:textId="77777777"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</w:tcPr>
          <w:p w14:paraId="5F7F10A7" w14:textId="77777777" w:rsidR="00A31164" w:rsidRPr="00BA6A8A" w:rsidRDefault="00BA6A8A">
            <w:pPr>
              <w:pStyle w:val="a"/>
              <w:rPr>
                <w:color w:val="000000"/>
              </w:rPr>
            </w:pPr>
            <w:r w:rsidRPr="00BA6A8A">
              <w:rPr>
                <w:color w:val="000000"/>
              </w:rPr>
              <w:drawing>
                <wp:inline distT="0" distB="0" distL="0" distR="0">
                  <wp:extent cx="5274310" cy="3843020"/>
                  <wp:effectExtent l="0" t="0" r="8890" b="17780"/>
                  <wp:docPr id="16280581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5812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84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164" w:rsidRPr="00BA6A8A" w14:paraId="71D5C0F0" w14:textId="77777777">
        <w:tc>
          <w:tcPr>
            <w:tcW w:w="8522" w:type="dxa"/>
            <w:tcBorders>
              <w:top w:val="single" w:sz="12" w:space="0" w:color="auto"/>
            </w:tcBorders>
          </w:tcPr>
          <w:p w14:paraId="543434AD" w14:textId="77777777" w:rsidR="00A31164" w:rsidRPr="00BA6A8A" w:rsidRDefault="00BA6A8A">
            <w:pPr>
              <w:pStyle w:val="a"/>
              <w:jc w:val="left"/>
              <w:rPr>
                <w:color w:val="000000"/>
              </w:rPr>
            </w:pPr>
            <w:r w:rsidRPr="00BA6A8A">
              <w:rPr>
                <w:color w:val="000000"/>
              </w:rPr>
              <w:t>N</w:t>
            </w:r>
            <w:r w:rsidRPr="00BA6A8A">
              <w:rPr>
                <w:rFonts w:hint="eastAsia"/>
                <w:color w:val="000000"/>
              </w:rPr>
              <w:t>ote:</w:t>
            </w:r>
            <w:r w:rsidRPr="00BA6A8A">
              <w:rPr>
                <w:color w:val="000000"/>
              </w:rPr>
              <w:t xml:space="preserve"> The eastern zone comprises 12 provinces, including Beijing, Tianjin, Hebei, Liaoning, Shanghai, Jiangsu, Zhejiang, Fujian, Shandong, Guangdong, Guangxi, and Hainan. The central zone consists of 9 provinces, including Shanxi, Inner Mongolia, Jilin, Heilongjiang, Anhui, Jiangxi, Henan, Hubei, and Hunan. The western zone comprises10 provinces, including Sichuan, Chongqing, Guizhou, Yunnan, Tibet, Shaanxi, Gansu, Ningxia, Qinghai, and Xinjiang.</w:t>
            </w:r>
          </w:p>
        </w:tc>
      </w:tr>
    </w:tbl>
    <w:p w14:paraId="3057AD33" w14:textId="77777777" w:rsidR="00A31164" w:rsidRPr="00BA6A8A" w:rsidRDefault="00A31164">
      <w:pPr>
        <w:pStyle w:val="a"/>
        <w:jc w:val="both"/>
        <w:rPr>
          <w:b/>
          <w:color w:val="000000"/>
          <w:szCs w:val="20"/>
        </w:rPr>
      </w:pPr>
    </w:p>
    <w:p w14:paraId="2E9C5AAA" w14:textId="77777777" w:rsidR="00A31164" w:rsidRPr="00BA6A8A" w:rsidRDefault="00BA6A8A">
      <w:pPr>
        <w:pStyle w:val="a"/>
        <w:rPr>
          <w:color w:val="000000"/>
        </w:rPr>
      </w:pPr>
      <w:r w:rsidRPr="00BA6A8A">
        <w:rPr>
          <w:rFonts w:hint="eastAsia"/>
          <w:b/>
          <w:color w:val="000000"/>
          <w:szCs w:val="20"/>
        </w:rPr>
        <w:t>Figure S1: China's three major economic zones</w:t>
      </w:r>
    </w:p>
    <w:p w14:paraId="3F4EFD21" w14:textId="77777777" w:rsidR="00A31164" w:rsidRPr="00BA6A8A" w:rsidRDefault="00A31164">
      <w:pPr>
        <w:pStyle w:val="a"/>
        <w:jc w:val="both"/>
        <w:rPr>
          <w:color w:val="000000"/>
        </w:rPr>
      </w:pPr>
    </w:p>
    <w:sectPr w:rsidR="00A31164" w:rsidRPr="00BA6A8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631" w14:textId="77777777" w:rsidR="00BA6A8A" w:rsidRDefault="00BA6A8A">
      <w:r>
        <w:separator/>
      </w:r>
    </w:p>
  </w:endnote>
  <w:endnote w:type="continuationSeparator" w:id="0">
    <w:p w14:paraId="3B3AF446" w14:textId="77777777" w:rsidR="00BA6A8A" w:rsidRDefault="00B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E087" w14:textId="77777777" w:rsidR="00A31164" w:rsidRDefault="00BA6A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99033208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2E424" w14:textId="77777777" w:rsidR="00A31164" w:rsidRDefault="00BA6A8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1212E424" w14:textId="77777777" w:rsidR="00A31164" w:rsidRDefault="00BA6A8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F739" w14:textId="77777777" w:rsidR="00BA6A8A" w:rsidRDefault="00BA6A8A">
      <w:r>
        <w:separator/>
      </w:r>
    </w:p>
  </w:footnote>
  <w:footnote w:type="continuationSeparator" w:id="0">
    <w:p w14:paraId="3054A6AA" w14:textId="77777777" w:rsidR="00BA6A8A" w:rsidRDefault="00BA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A6"/>
    <w:rsid w:val="CFEC1426"/>
    <w:rsid w:val="FFFFE90A"/>
    <w:rsid w:val="00152B53"/>
    <w:rsid w:val="003C40E7"/>
    <w:rsid w:val="004C0BA6"/>
    <w:rsid w:val="00542291"/>
    <w:rsid w:val="00761B03"/>
    <w:rsid w:val="00A31164"/>
    <w:rsid w:val="00AC0858"/>
    <w:rsid w:val="00BA6A8A"/>
    <w:rsid w:val="00EC3B85"/>
    <w:rsid w:val="6D92BB7A"/>
    <w:rsid w:val="76AE9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5D9FD-8DE8-4321-84A9-44B84B4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Arial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a">
    <w:name w:val="表格"/>
    <w:next w:val="Normal"/>
    <w:link w:val="a0"/>
    <w:qFormat/>
    <w:pPr>
      <w:jc w:val="center"/>
    </w:pPr>
    <w:rPr>
      <w:rFonts w:ascii="Times New Roman" w:eastAsia="SimSun" w:hAnsi="Times New Roman" w:cs="Times New Roman"/>
      <w:szCs w:val="15"/>
      <w:lang w:val="en-US" w:eastAsia="zh-CN"/>
    </w:rPr>
  </w:style>
  <w:style w:type="character" w:customStyle="1" w:styleId="a0">
    <w:name w:val="表格 字符"/>
    <w:basedOn w:val="DefaultParagraphFont"/>
    <w:link w:val="a"/>
    <w:qFormat/>
    <w:rPr>
      <w:rFonts w:ascii="Times New Roman" w:eastAsia="SimSun" w:hAnsi="Times New Roman" w:cs="Times New Roman"/>
      <w:kern w:val="0"/>
      <w:sz w:val="20"/>
      <w:szCs w:val="15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Arial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Arial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Arial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Khanapur, Soumya</cp:lastModifiedBy>
  <cp:revision>2</cp:revision>
  <dcterms:created xsi:type="dcterms:W3CDTF">2023-12-15T19:35:00Z</dcterms:created>
  <dcterms:modified xsi:type="dcterms:W3CDTF">2023-12-15T19:35:00Z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5E82F6CF6B961C33CD28FD64BCD126DA_43</vt:lpwstr>
  </property>
  <property fmtid="{D5CDD505-2E9C-101B-9397-08002B2CF9AE}" pid="4" name="ClassificationContentMarkingFooterShapeIds">
    <vt:lpwstr>25711ac0,32a7f32d,3b8c0978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2023-12-15T08:06:49Z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4c0c572e-f2e1-4b8f-912c-6d7e3d3a223a</vt:lpwstr>
  </property>
  <property fmtid="{D5CDD505-2E9C-101B-9397-08002B2CF9AE}" pid="13" name="MSIP_Label_2bbab825-a111-45e4-86a1-18cee0005896_ContentBits">
    <vt:lpwstr>2</vt:lpwstr>
  </property>
</Properties>
</file>