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8EB8" w14:textId="53FAB79A" w:rsidR="0060400B" w:rsidRDefault="00F41B6F" w:rsidP="00F41B6F">
      <w:r>
        <w:t xml:space="preserve">SUPPLEMENTARY MATERIALS </w:t>
      </w:r>
    </w:p>
    <w:p w14:paraId="73B60E72" w14:textId="1E2BE7ED" w:rsidR="00431388" w:rsidRPr="00431388" w:rsidRDefault="00F41B6F" w:rsidP="0060400B">
      <w:pPr>
        <w:pStyle w:val="Heading1"/>
      </w:pPr>
      <w:r w:rsidRPr="00F41B6F">
        <w:t>Cell line-dependent adhesion and inhibition of proliferation on carbon-based nanofilms</w:t>
      </w:r>
    </w:p>
    <w:p w14:paraId="621617F8" w14:textId="77777777" w:rsidR="00F41B6F" w:rsidRPr="00F41B6F" w:rsidRDefault="00F41B6F" w:rsidP="00F41B6F">
      <w:pPr>
        <w:rPr>
          <w:vertAlign w:val="superscript"/>
          <w:lang w:val="pl-PL"/>
        </w:rPr>
      </w:pPr>
      <w:r w:rsidRPr="00F41B6F">
        <w:rPr>
          <w:lang w:val="pl-PL"/>
        </w:rPr>
        <w:t>Barbara Wójcik</w:t>
      </w:r>
      <w:r w:rsidRPr="00F41B6F">
        <w:rPr>
          <w:vertAlign w:val="superscript"/>
          <w:lang w:val="pl-PL"/>
        </w:rPr>
        <w:t>1</w:t>
      </w:r>
      <w:r w:rsidRPr="00F41B6F">
        <w:rPr>
          <w:lang w:val="pl-PL"/>
        </w:rPr>
        <w:t>, Katarzyna Zawadzka</w:t>
      </w:r>
      <w:r w:rsidRPr="00F41B6F">
        <w:rPr>
          <w:vertAlign w:val="superscript"/>
          <w:lang w:val="pl-PL"/>
        </w:rPr>
        <w:t>1</w:t>
      </w:r>
      <w:r w:rsidRPr="00F41B6F">
        <w:rPr>
          <w:lang w:val="pl-PL"/>
        </w:rPr>
        <w:t>, Ewa Sawosz</w:t>
      </w:r>
      <w:r w:rsidRPr="00F41B6F">
        <w:rPr>
          <w:vertAlign w:val="superscript"/>
          <w:lang w:val="pl-PL"/>
        </w:rPr>
        <w:t>1</w:t>
      </w:r>
      <w:r w:rsidRPr="00F41B6F">
        <w:rPr>
          <w:lang w:val="pl-PL"/>
        </w:rPr>
        <w:t>, Malwina Sosnowska</w:t>
      </w:r>
      <w:r w:rsidRPr="00F41B6F">
        <w:rPr>
          <w:vertAlign w:val="superscript"/>
          <w:lang w:val="pl-PL"/>
        </w:rPr>
        <w:t>1</w:t>
      </w:r>
      <w:r w:rsidRPr="00F41B6F">
        <w:rPr>
          <w:lang w:val="pl-PL"/>
        </w:rPr>
        <w:t>, Agnieszka Ostrowska</w:t>
      </w:r>
      <w:r w:rsidRPr="00F41B6F">
        <w:rPr>
          <w:vertAlign w:val="superscript"/>
          <w:lang w:val="pl-PL"/>
        </w:rPr>
        <w:t>1</w:t>
      </w:r>
      <w:r w:rsidRPr="00F41B6F">
        <w:rPr>
          <w:lang w:val="pl-PL"/>
        </w:rPr>
        <w:t>, Mateusz Wierzbicki</w:t>
      </w:r>
      <w:r w:rsidRPr="00F41B6F">
        <w:rPr>
          <w:vertAlign w:val="superscript"/>
          <w:lang w:val="pl-PL"/>
        </w:rPr>
        <w:t>1</w:t>
      </w:r>
    </w:p>
    <w:p w14:paraId="04A26A53" w14:textId="77777777" w:rsidR="00F41B6F" w:rsidRPr="00F41B6F" w:rsidRDefault="00F41B6F" w:rsidP="00F41B6F">
      <w:pPr>
        <w:rPr>
          <w:lang w:val="pl-PL"/>
        </w:rPr>
      </w:pPr>
    </w:p>
    <w:p w14:paraId="65D5B4D6" w14:textId="77777777" w:rsidR="00F41B6F" w:rsidRPr="00F41B6F" w:rsidRDefault="00F41B6F" w:rsidP="00F41B6F">
      <w:r w:rsidRPr="00F41B6F">
        <w:rPr>
          <w:vertAlign w:val="superscript"/>
        </w:rPr>
        <w:t>1</w:t>
      </w:r>
      <w:r w:rsidRPr="00F41B6F">
        <w:rPr>
          <w:iCs/>
        </w:rPr>
        <w:t xml:space="preserve"> Department of Nanobiotechnology, Institute of Biology, Warsaw University of Life Sciences, </w:t>
      </w:r>
      <w:proofErr w:type="spellStart"/>
      <w:r w:rsidRPr="00F41B6F">
        <w:rPr>
          <w:iCs/>
        </w:rPr>
        <w:t>Ciszewskiego</w:t>
      </w:r>
      <w:proofErr w:type="spellEnd"/>
      <w:r w:rsidRPr="00F41B6F">
        <w:rPr>
          <w:iCs/>
        </w:rPr>
        <w:t xml:space="preserve"> 8, 02-786 Warsaw, Poland</w:t>
      </w:r>
      <w:r w:rsidRPr="00F41B6F">
        <w:rPr>
          <w:vertAlign w:val="superscript"/>
        </w:rPr>
        <w:t xml:space="preserve"> </w:t>
      </w:r>
    </w:p>
    <w:p w14:paraId="528768E8" w14:textId="77777777" w:rsidR="00F41B6F" w:rsidRPr="00F41B6F" w:rsidRDefault="00F41B6F" w:rsidP="00F41B6F"/>
    <w:p w14:paraId="2FD06D17" w14:textId="77777777" w:rsidR="00F41B6F" w:rsidRPr="00F41B6F" w:rsidRDefault="00F41B6F" w:rsidP="00F41B6F">
      <w:r w:rsidRPr="00F41B6F">
        <w:t>Correspondence: Mateusz Wierzbicki</w:t>
      </w:r>
    </w:p>
    <w:p w14:paraId="69F5D8E7" w14:textId="77777777" w:rsidR="00F41B6F" w:rsidRPr="00F41B6F" w:rsidRDefault="00F41B6F" w:rsidP="00F41B6F">
      <w:pPr>
        <w:rPr>
          <w:iCs/>
        </w:rPr>
      </w:pPr>
      <w:bookmarkStart w:id="0" w:name="_Hlk144727006"/>
      <w:r w:rsidRPr="00F41B6F">
        <w:rPr>
          <w:iCs/>
        </w:rPr>
        <w:t xml:space="preserve">Department of Nanobiotechnology, Institute of Biology, Warsaw University of Life Sciences, </w:t>
      </w:r>
      <w:proofErr w:type="spellStart"/>
      <w:r w:rsidRPr="00F41B6F">
        <w:rPr>
          <w:iCs/>
        </w:rPr>
        <w:t>Ciszewskiego</w:t>
      </w:r>
      <w:proofErr w:type="spellEnd"/>
      <w:r w:rsidRPr="00F41B6F">
        <w:rPr>
          <w:iCs/>
        </w:rPr>
        <w:t xml:space="preserve"> 8, 02-786 Warsaw, Poland</w:t>
      </w:r>
      <w:bookmarkEnd w:id="0"/>
    </w:p>
    <w:p w14:paraId="178F160C" w14:textId="77777777" w:rsidR="00F41B6F" w:rsidRPr="00F41B6F" w:rsidRDefault="00F41B6F" w:rsidP="00F41B6F">
      <w:pPr>
        <w:rPr>
          <w:lang w:val="fr-FR"/>
        </w:rPr>
      </w:pPr>
      <w:r w:rsidRPr="00F41B6F">
        <w:rPr>
          <w:lang w:val="fr-FR"/>
        </w:rPr>
        <w:t>Tel</w:t>
      </w:r>
      <w:r w:rsidRPr="00F41B6F">
        <w:t xml:space="preserve"> +48 22 5936676</w:t>
      </w:r>
      <w:r w:rsidRPr="00F41B6F">
        <w:rPr>
          <w:lang w:val="fr-FR"/>
        </w:rPr>
        <w:t xml:space="preserve"> </w:t>
      </w:r>
    </w:p>
    <w:p w14:paraId="13EFE316" w14:textId="012F71D4" w:rsidR="00F41B6F" w:rsidRPr="007805C6" w:rsidRDefault="00F41B6F" w:rsidP="00085464">
      <w:proofErr w:type="gramStart"/>
      <w:r w:rsidRPr="00F41B6F">
        <w:rPr>
          <w:lang w:val="fr-FR"/>
        </w:rPr>
        <w:t>Email</w:t>
      </w:r>
      <w:proofErr w:type="gramEnd"/>
      <w:r w:rsidRPr="00F41B6F">
        <w:rPr>
          <w:lang w:val="fr-FR"/>
        </w:rPr>
        <w:t xml:space="preserve"> </w:t>
      </w:r>
      <w:r w:rsidRPr="00F41B6F">
        <w:rPr>
          <w:iCs/>
        </w:rPr>
        <w:t>mateusz_wierzbicki@sggw.edu.pl</w:t>
      </w:r>
    </w:p>
    <w:p w14:paraId="4FCA01CD" w14:textId="0313401E" w:rsidR="00EE0017" w:rsidRDefault="00F41B6F" w:rsidP="0060400B">
      <w:pPr>
        <w:pStyle w:val="Heading1"/>
      </w:pPr>
      <w:r w:rsidRPr="00F41B6F">
        <w:lastRenderedPageBreak/>
        <w:t>Morphological analysis</w:t>
      </w:r>
    </w:p>
    <w:p w14:paraId="11F46178" w14:textId="0DE321E7" w:rsidR="007E60DA" w:rsidRDefault="00085464" w:rsidP="00F41B6F">
      <w:pPr>
        <w:rPr>
          <w:b/>
          <w:bCs/>
        </w:rPr>
      </w:pPr>
      <w:r>
        <w:rPr>
          <w:b/>
          <w:noProof/>
        </w:rPr>
        <w:pict w14:anchorId="08B64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style="width:6in;height:326.8pt;visibility:visible;mso-wrap-style:square">
            <v:imagedata r:id="rId7" o:title=""/>
          </v:shape>
        </w:pict>
      </w:r>
    </w:p>
    <w:p w14:paraId="00B27283" w14:textId="58BE1932" w:rsidR="007E60DA" w:rsidRDefault="007E60DA" w:rsidP="007E60DA">
      <w:r w:rsidRPr="007E60DA">
        <w:rPr>
          <w:b/>
        </w:rPr>
        <w:t xml:space="preserve">FIGURE </w:t>
      </w:r>
      <w:r w:rsidR="004448D2">
        <w:rPr>
          <w:b/>
        </w:rPr>
        <w:t>S1</w:t>
      </w:r>
      <w:r w:rsidRPr="007E60DA">
        <w:t xml:space="preserve"> Morphological characterization of MDA.MB.231 human breast adenocarcinoma, seeded on GO and C60 nanofilms after 24 hours, 48 hours, and 72 hours</w:t>
      </w:r>
      <w:r>
        <w:t>.</w:t>
      </w:r>
    </w:p>
    <w:p w14:paraId="41741480" w14:textId="3A4BBAD4" w:rsidR="007805C6" w:rsidRPr="007E60DA" w:rsidRDefault="00085464" w:rsidP="007E60DA">
      <w:r>
        <w:rPr>
          <w:noProof/>
        </w:rPr>
        <w:lastRenderedPageBreak/>
        <w:pict w14:anchorId="1A6AF076">
          <v:shape id="Obraz 3" o:spid="_x0000_i1026" type="#_x0000_t75" style="width:6in;height:326.8pt;visibility:visible;mso-wrap-style:square">
            <v:imagedata r:id="rId8" o:title=""/>
          </v:shape>
        </w:pict>
      </w:r>
    </w:p>
    <w:p w14:paraId="700CBFA8" w14:textId="70A53BF2" w:rsidR="007E60DA" w:rsidRDefault="007E60DA" w:rsidP="00F41B6F">
      <w:r w:rsidRPr="007E60DA">
        <w:rPr>
          <w:b/>
        </w:rPr>
        <w:t>F</w:t>
      </w:r>
      <w:r>
        <w:rPr>
          <w:b/>
        </w:rPr>
        <w:t>IGURE</w:t>
      </w:r>
      <w:r w:rsidRPr="007E60DA">
        <w:rPr>
          <w:b/>
        </w:rPr>
        <w:t xml:space="preserve"> </w:t>
      </w:r>
      <w:r w:rsidR="004448D2">
        <w:rPr>
          <w:b/>
        </w:rPr>
        <w:t>S2</w:t>
      </w:r>
      <w:r w:rsidRPr="007E60DA">
        <w:t xml:space="preserve"> Morphological characterization of U-87 MG glioblastoma grade IV cells seeded on GO and C60 nanofilms after 24 hours, 48 hours, and 72 hours.</w:t>
      </w:r>
    </w:p>
    <w:p w14:paraId="0BAA9A26" w14:textId="77777777" w:rsidR="00E71404" w:rsidRDefault="00E71404" w:rsidP="00E71404">
      <w:pPr>
        <w:pStyle w:val="Heading1"/>
      </w:pPr>
      <w:r w:rsidRPr="00F41B6F">
        <w:t>Interference analysis</w:t>
      </w:r>
    </w:p>
    <w:p w14:paraId="2AE86093" w14:textId="3551183B" w:rsidR="00E71404" w:rsidRPr="00F41B6F" w:rsidRDefault="00E71404" w:rsidP="00E71404">
      <w:pPr>
        <w:ind w:firstLine="720"/>
      </w:pPr>
      <w:proofErr w:type="gramStart"/>
      <w:r w:rsidRPr="00F41B6F">
        <w:t>In order to</w:t>
      </w:r>
      <w:proofErr w:type="gramEnd"/>
      <w:r w:rsidRPr="00F41B6F">
        <w:t xml:space="preserve"> avoid false results of the analysis based on the lactate dehydrogenase (LDH) measurements for nanofilms made of graphene (GN), graphene oxide (GO), fullerene (C60), and diamond nanoparticles (ND) used in the experiments, an interference test was performed. The analysis revealed no significant influence of the tested nanofilms compared with the control (Figure </w:t>
      </w:r>
      <w:r>
        <w:t>3</w:t>
      </w:r>
      <w:r w:rsidRPr="00F41B6F">
        <w:t xml:space="preserve">S). </w:t>
      </w:r>
    </w:p>
    <w:p w14:paraId="2FCDA6CB" w14:textId="1184E364" w:rsidR="00E71404" w:rsidRDefault="00E71404" w:rsidP="00E71404">
      <w:pPr>
        <w:ind w:firstLine="720"/>
      </w:pPr>
      <w:proofErr w:type="gramStart"/>
      <w:r w:rsidRPr="00F41B6F">
        <w:t>In order to</w:t>
      </w:r>
      <w:proofErr w:type="gramEnd"/>
      <w:r w:rsidRPr="00F41B6F">
        <w:t xml:space="preserve"> perform interference analysis, 50 µL of colloidal suspensions of tested nanomaterials were placed at the bottom of a 96-well plate (Nunc, </w:t>
      </w:r>
      <w:proofErr w:type="spellStart"/>
      <w:r w:rsidRPr="00F41B6F">
        <w:t>Thermo</w:t>
      </w:r>
      <w:proofErr w:type="spellEnd"/>
      <w:r w:rsidRPr="00F41B6F">
        <w:t xml:space="preserve"> Fisher Scientific) and dried under sterile conditions. After nanomaterials were fully dried, 100 µL of cell culture medium - EMEM (ATCC, Manassas, VA, USA) was added to a triplicate of wells that were not covered </w:t>
      </w:r>
      <w:r w:rsidRPr="00F41B6F">
        <w:lastRenderedPageBreak/>
        <w:t>with nanofilm (control group), the same amount of EMEM was added to the wells with nanofilms and incubated for 24 hours in humanified atmosphere. Subsequently, a lactate dehydrogenase activity assay (</w:t>
      </w:r>
      <w:proofErr w:type="spellStart"/>
      <w:r w:rsidRPr="00F41B6F">
        <w:t>Thermo</w:t>
      </w:r>
      <w:proofErr w:type="spellEnd"/>
      <w:r w:rsidRPr="00F41B6F">
        <w:t xml:space="preserve"> Fisher Scientific, Waltham, MA, USA) was performed. 50 µl of cell culture media was transferred into a new plate, followed by mixing with 100 µl of LDH reaction mixture. Spectrophotometer reading was performed after 30 minutes at 490 nm (reference wavelength: 690 nm) using a microplate reader (Tecan Group Ltd., </w:t>
      </w:r>
      <w:proofErr w:type="spellStart"/>
      <w:r w:rsidRPr="00F41B6F">
        <w:t>Männedorf</w:t>
      </w:r>
      <w:proofErr w:type="spellEnd"/>
      <w:r w:rsidRPr="00F41B6F">
        <w:t>, Switzerland). The results are</w:t>
      </w:r>
      <w:r w:rsidRPr="00E71404">
        <w:t xml:space="preserve"> </w:t>
      </w:r>
      <w:r w:rsidRPr="00F41B6F">
        <w:t xml:space="preserve">presented as the percentage of the control. Each group consisted of three replicates. </w:t>
      </w:r>
    </w:p>
    <w:p w14:paraId="62C534AE" w14:textId="5AF35E6A" w:rsidR="00E71404" w:rsidRDefault="00085464" w:rsidP="00085464">
      <w:r>
        <w:pict w14:anchorId="4579DF93">
          <v:shape id="_x0000_i1027" type="#_x0000_t75" style="width:170.3pt;height:3in">
            <v:imagedata r:id="rId9" o:title="Figure 1S"/>
          </v:shape>
        </w:pict>
      </w:r>
    </w:p>
    <w:p w14:paraId="7F8486D8" w14:textId="13D21DD7" w:rsidR="00E71404" w:rsidRDefault="00E71404" w:rsidP="00E71404">
      <w:r w:rsidRPr="007E60DA">
        <w:rPr>
          <w:b/>
          <w:bCs/>
        </w:rPr>
        <w:t xml:space="preserve">FIGURE </w:t>
      </w:r>
      <w:r w:rsidR="004448D2">
        <w:rPr>
          <w:b/>
          <w:bCs/>
        </w:rPr>
        <w:t>S3</w:t>
      </w:r>
      <w:r w:rsidRPr="007E60DA">
        <w:t xml:space="preserve"> LDH interference analysis. Interactions of LDH reagent and nanomaterials are presented as the percentage of control from three replicates with the standard deviation. Different letters above the columns indicate statistically significant differences between the groups (p ≤ 0.05)</w:t>
      </w:r>
      <w:r>
        <w:t>.</w:t>
      </w:r>
    </w:p>
    <w:p w14:paraId="44D204CE" w14:textId="77777777" w:rsidR="00E71404" w:rsidRPr="007E60DA" w:rsidRDefault="00E71404" w:rsidP="00F41B6F"/>
    <w:sectPr w:rsidR="00E71404" w:rsidRPr="007E60DA" w:rsidSect="00C94612">
      <w:footerReference w:type="even" r:id="rId10"/>
      <w:footerReference w:type="default" r:id="rId11"/>
      <w:footerReference w:type="first" r:id="rId12"/>
      <w:pgSz w:w="12240" w:h="15840"/>
      <w:pgMar w:top="1440" w:right="1800" w:bottom="1440" w:left="180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C6AB1" w14:textId="77777777" w:rsidR="00401D95" w:rsidRDefault="00401D95">
      <w:r>
        <w:separator/>
      </w:r>
    </w:p>
  </w:endnote>
  <w:endnote w:type="continuationSeparator" w:id="0">
    <w:p w14:paraId="26D331CA" w14:textId="77777777" w:rsidR="00401D95" w:rsidRDefault="00401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9816" w14:textId="77777777" w:rsidR="006C5368" w:rsidRDefault="006C5368"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AF2E2E" w14:textId="77777777" w:rsidR="006C5368" w:rsidRDefault="006C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67A7" w14:textId="59E9D5B8" w:rsidR="006C5368" w:rsidRDefault="00000000" w:rsidP="00FF2660">
    <w:pPr>
      <w:pStyle w:val="Footer"/>
      <w:framePr w:wrap="around" w:vAnchor="text" w:hAnchor="margin" w:xAlign="center" w:y="1"/>
      <w:rPr>
        <w:rStyle w:val="PageNumber"/>
      </w:rPr>
    </w:pPr>
    <w:r>
      <w:rPr>
        <w:noProof/>
      </w:rPr>
      <w:pict w14:anchorId="7AB8E50F">
        <v:shapetype id="_x0000_t202" coordsize="21600,21600" o:spt="202" path="m,l,21600r21600,l21600,xe">
          <v:stroke joinstyle="miter"/>
          <v:path gradientshapeok="t" o:connecttype="rect"/>
        </v:shapetype>
        <v:shape id="MSIPCM8ef54de2a7a4d03c423a990a" o:spid="_x0000_s1026" type="#_x0000_t202" alt="{&quot;HashCode&quot;:-1348403003,&quot;Height&quot;:792.0,&quot;Width&quot;:612.0,&quot;Placement&quot;:&quot;Footer&quot;,&quot;Index&quot;:&quot;Primary&quot;,&quot;Section&quot;:1,&quot;Top&quot;:0.0,&quot;Left&quot;:0.0}" style="position:absolute;margin-left:0;margin-top:756.2pt;width:612pt;height:20.8pt;z-index:1;mso-wrap-style:square;mso-wrap-edited:f;mso-width-percent:0;mso-height-percent:0;mso-position-horizontal:absolute;mso-position-horizontal-relative:page;mso-position-vertical:absolute;mso-position-vertical-relative:page;mso-width-percent:0;mso-height-percent:0;v-text-anchor:bottom" o:allowincell="f" filled="f" stroked="f">
          <v:textbox inset="20pt,0,,0">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w:r>
    <w:r w:rsidR="006C5368">
      <w:rPr>
        <w:rStyle w:val="PageNumber"/>
      </w:rPr>
      <w:fldChar w:fldCharType="begin"/>
    </w:r>
    <w:r w:rsidR="006C5368">
      <w:rPr>
        <w:rStyle w:val="PageNumber"/>
      </w:rPr>
      <w:instrText xml:space="preserve">PAGE  </w:instrText>
    </w:r>
    <w:r w:rsidR="006C5368">
      <w:rPr>
        <w:rStyle w:val="PageNumber"/>
      </w:rPr>
      <w:fldChar w:fldCharType="separate"/>
    </w:r>
    <w:r w:rsidR="00C94612">
      <w:rPr>
        <w:rStyle w:val="PageNumber"/>
        <w:noProof/>
      </w:rPr>
      <w:t>5</w:t>
    </w:r>
    <w:r w:rsidR="006C5368">
      <w:rPr>
        <w:rStyle w:val="PageNumber"/>
      </w:rPr>
      <w:fldChar w:fldCharType="end"/>
    </w:r>
  </w:p>
  <w:p w14:paraId="57E037CD" w14:textId="77777777" w:rsidR="006C5368" w:rsidRDefault="006C5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9367" w14:textId="30AB0F3C" w:rsidR="00740F67" w:rsidRDefault="00000000">
    <w:pPr>
      <w:pStyle w:val="Footer"/>
    </w:pPr>
    <w:r>
      <w:rPr>
        <w:noProof/>
      </w:rPr>
      <w:pict w14:anchorId="2D742D44">
        <v:shapetype id="_x0000_t202" coordsize="21600,21600" o:spt="202" path="m,l,21600r21600,l21600,xe">
          <v:stroke joinstyle="miter"/>
          <v:path gradientshapeok="t" o:connecttype="rect"/>
        </v:shapetype>
        <v:shape id="MSIPCM71df4afb82ef22201046dfa6" o:spid="_x0000_s1025" type="#_x0000_t202" alt="{&quot;HashCode&quot;:-1348403003,&quot;Height&quot;:792.0,&quot;Width&quot;:612.0,&quot;Placement&quot;:&quot;Footer&quot;,&quot;Index&quot;:&quot;FirstPage&quot;,&quot;Section&quot;:1,&quot;Top&quot;:0.0,&quot;Left&quot;:0.0}" style="position:absolute;margin-left:0;margin-top:756.2pt;width:612pt;height:20.8pt;z-index:2;mso-wrap-style:square;mso-wrap-edited:f;mso-width-percent:0;mso-height-percent:0;mso-position-horizontal:absolute;mso-position-horizontal-relative:page;mso-position-vertical:absolute;mso-position-vertical-relative:page;mso-width-percent:0;mso-height-percent:0;v-text-anchor:bottom" o:allowincell="f" filled="f" stroked="f">
          <v:textbox inset="20pt,0,,0">
            <w:txbxContent>
              <w:p w14:paraId="640858B6" w14:textId="2F40394D"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9FA84" w14:textId="77777777" w:rsidR="00401D95" w:rsidRDefault="00401D95">
      <w:r>
        <w:separator/>
      </w:r>
    </w:p>
  </w:footnote>
  <w:footnote w:type="continuationSeparator" w:id="0">
    <w:p w14:paraId="6639C938" w14:textId="77777777" w:rsidR="00401D95" w:rsidRDefault="00401D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60833790">
    <w:abstractNumId w:val="1"/>
  </w:num>
  <w:num w:numId="2" w16cid:durableId="1655602856">
    <w:abstractNumId w:val="2"/>
  </w:num>
  <w:num w:numId="3" w16cid:durableId="551386997">
    <w:abstractNumId w:val="5"/>
  </w:num>
  <w:num w:numId="4" w16cid:durableId="1983385290">
    <w:abstractNumId w:val="3"/>
  </w:num>
  <w:num w:numId="5" w16cid:durableId="1618832927">
    <w:abstractNumId w:val="0"/>
  </w:num>
  <w:num w:numId="6" w16cid:durableId="565183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s>
  <w:rsids>
    <w:rsidRoot w:val="00B30BC3"/>
    <w:rsid w:val="00006E2A"/>
    <w:rsid w:val="00033695"/>
    <w:rsid w:val="000342A0"/>
    <w:rsid w:val="00035CCC"/>
    <w:rsid w:val="00043C1E"/>
    <w:rsid w:val="0005257A"/>
    <w:rsid w:val="00054361"/>
    <w:rsid w:val="00062025"/>
    <w:rsid w:val="000666AF"/>
    <w:rsid w:val="0007252D"/>
    <w:rsid w:val="0008401B"/>
    <w:rsid w:val="00085464"/>
    <w:rsid w:val="00087F9B"/>
    <w:rsid w:val="000A4388"/>
    <w:rsid w:val="000B2BC9"/>
    <w:rsid w:val="000C59ED"/>
    <w:rsid w:val="000D3E37"/>
    <w:rsid w:val="000E6B48"/>
    <w:rsid w:val="000E7758"/>
    <w:rsid w:val="00117777"/>
    <w:rsid w:val="00127CD5"/>
    <w:rsid w:val="0017004E"/>
    <w:rsid w:val="00170F20"/>
    <w:rsid w:val="00173279"/>
    <w:rsid w:val="00191F49"/>
    <w:rsid w:val="001E7479"/>
    <w:rsid w:val="001F2F04"/>
    <w:rsid w:val="00203209"/>
    <w:rsid w:val="00217D65"/>
    <w:rsid w:val="0022632E"/>
    <w:rsid w:val="00240E76"/>
    <w:rsid w:val="00246A32"/>
    <w:rsid w:val="00270A96"/>
    <w:rsid w:val="00272487"/>
    <w:rsid w:val="00285503"/>
    <w:rsid w:val="00286E82"/>
    <w:rsid w:val="00294CB0"/>
    <w:rsid w:val="002A2D9E"/>
    <w:rsid w:val="002D1A3E"/>
    <w:rsid w:val="002F4012"/>
    <w:rsid w:val="003155A1"/>
    <w:rsid w:val="00316208"/>
    <w:rsid w:val="00320521"/>
    <w:rsid w:val="00324666"/>
    <w:rsid w:val="0037212B"/>
    <w:rsid w:val="0038573C"/>
    <w:rsid w:val="0038598C"/>
    <w:rsid w:val="0039041E"/>
    <w:rsid w:val="003948EC"/>
    <w:rsid w:val="003A6F39"/>
    <w:rsid w:val="003B4083"/>
    <w:rsid w:val="003D69BD"/>
    <w:rsid w:val="00401D95"/>
    <w:rsid w:val="00410570"/>
    <w:rsid w:val="00411796"/>
    <w:rsid w:val="00431388"/>
    <w:rsid w:val="004448D2"/>
    <w:rsid w:val="00473BF1"/>
    <w:rsid w:val="004754C9"/>
    <w:rsid w:val="004B52C5"/>
    <w:rsid w:val="004C5313"/>
    <w:rsid w:val="004C5DB2"/>
    <w:rsid w:val="004E0368"/>
    <w:rsid w:val="004E2F6D"/>
    <w:rsid w:val="004E782D"/>
    <w:rsid w:val="00511DB2"/>
    <w:rsid w:val="00553800"/>
    <w:rsid w:val="00556F09"/>
    <w:rsid w:val="00565970"/>
    <w:rsid w:val="005A6431"/>
    <w:rsid w:val="005E1ECB"/>
    <w:rsid w:val="00600B5C"/>
    <w:rsid w:val="0060400B"/>
    <w:rsid w:val="00611C5F"/>
    <w:rsid w:val="00616A5D"/>
    <w:rsid w:val="0062140C"/>
    <w:rsid w:val="00646CF0"/>
    <w:rsid w:val="00661C2D"/>
    <w:rsid w:val="00662E52"/>
    <w:rsid w:val="00664525"/>
    <w:rsid w:val="00667BDF"/>
    <w:rsid w:val="00680193"/>
    <w:rsid w:val="006C5368"/>
    <w:rsid w:val="006C58F2"/>
    <w:rsid w:val="006C6E88"/>
    <w:rsid w:val="006D0474"/>
    <w:rsid w:val="006D142F"/>
    <w:rsid w:val="006D4AC5"/>
    <w:rsid w:val="006E7713"/>
    <w:rsid w:val="00711171"/>
    <w:rsid w:val="00723455"/>
    <w:rsid w:val="007265D3"/>
    <w:rsid w:val="00740F67"/>
    <w:rsid w:val="00745C2A"/>
    <w:rsid w:val="00753E6B"/>
    <w:rsid w:val="00776A7C"/>
    <w:rsid w:val="007805C6"/>
    <w:rsid w:val="00780A29"/>
    <w:rsid w:val="007900DA"/>
    <w:rsid w:val="007A1BDB"/>
    <w:rsid w:val="007A2AB8"/>
    <w:rsid w:val="007A3BEE"/>
    <w:rsid w:val="007C30BC"/>
    <w:rsid w:val="007E39E1"/>
    <w:rsid w:val="007E5D6F"/>
    <w:rsid w:val="007E60DA"/>
    <w:rsid w:val="007F32DA"/>
    <w:rsid w:val="007F3E8B"/>
    <w:rsid w:val="00827FC5"/>
    <w:rsid w:val="00852799"/>
    <w:rsid w:val="0088598F"/>
    <w:rsid w:val="00887016"/>
    <w:rsid w:val="008A08C0"/>
    <w:rsid w:val="008A4036"/>
    <w:rsid w:val="008A52A5"/>
    <w:rsid w:val="008B697C"/>
    <w:rsid w:val="008B7AD5"/>
    <w:rsid w:val="008C361E"/>
    <w:rsid w:val="008E3EA8"/>
    <w:rsid w:val="00900663"/>
    <w:rsid w:val="00901244"/>
    <w:rsid w:val="00911C77"/>
    <w:rsid w:val="0091401F"/>
    <w:rsid w:val="009147B3"/>
    <w:rsid w:val="00927DE6"/>
    <w:rsid w:val="009345FC"/>
    <w:rsid w:val="00937F3D"/>
    <w:rsid w:val="00946800"/>
    <w:rsid w:val="009563F4"/>
    <w:rsid w:val="00956C4D"/>
    <w:rsid w:val="009828D3"/>
    <w:rsid w:val="00992CB9"/>
    <w:rsid w:val="009A1F5A"/>
    <w:rsid w:val="009B1D49"/>
    <w:rsid w:val="009D3AD0"/>
    <w:rsid w:val="00A10913"/>
    <w:rsid w:val="00A20FFB"/>
    <w:rsid w:val="00A3756A"/>
    <w:rsid w:val="00A445D7"/>
    <w:rsid w:val="00A6170F"/>
    <w:rsid w:val="00A63CD7"/>
    <w:rsid w:val="00A70251"/>
    <w:rsid w:val="00AB389E"/>
    <w:rsid w:val="00AB47E4"/>
    <w:rsid w:val="00AC1F93"/>
    <w:rsid w:val="00AC5480"/>
    <w:rsid w:val="00AD76B0"/>
    <w:rsid w:val="00AE5062"/>
    <w:rsid w:val="00B04FF0"/>
    <w:rsid w:val="00B26A6E"/>
    <w:rsid w:val="00B30BC3"/>
    <w:rsid w:val="00B7570E"/>
    <w:rsid w:val="00B82724"/>
    <w:rsid w:val="00B86FEB"/>
    <w:rsid w:val="00B96017"/>
    <w:rsid w:val="00BB027B"/>
    <w:rsid w:val="00C43B3D"/>
    <w:rsid w:val="00C52F35"/>
    <w:rsid w:val="00C548FC"/>
    <w:rsid w:val="00C701F9"/>
    <w:rsid w:val="00C94612"/>
    <w:rsid w:val="00CB0023"/>
    <w:rsid w:val="00CC1ADF"/>
    <w:rsid w:val="00CD758F"/>
    <w:rsid w:val="00CE79D7"/>
    <w:rsid w:val="00CE7DDC"/>
    <w:rsid w:val="00D00B4B"/>
    <w:rsid w:val="00D10823"/>
    <w:rsid w:val="00D20F53"/>
    <w:rsid w:val="00D50641"/>
    <w:rsid w:val="00D51863"/>
    <w:rsid w:val="00D578A6"/>
    <w:rsid w:val="00D700C3"/>
    <w:rsid w:val="00D7204D"/>
    <w:rsid w:val="00D81B3E"/>
    <w:rsid w:val="00D94F22"/>
    <w:rsid w:val="00DB0A0D"/>
    <w:rsid w:val="00DE5F42"/>
    <w:rsid w:val="00DF4C7F"/>
    <w:rsid w:val="00DF6A1F"/>
    <w:rsid w:val="00E031E1"/>
    <w:rsid w:val="00E1216B"/>
    <w:rsid w:val="00E45ED2"/>
    <w:rsid w:val="00E71404"/>
    <w:rsid w:val="00E96D45"/>
    <w:rsid w:val="00EC0D75"/>
    <w:rsid w:val="00ED4D96"/>
    <w:rsid w:val="00EE0017"/>
    <w:rsid w:val="00EE2FBA"/>
    <w:rsid w:val="00F03012"/>
    <w:rsid w:val="00F05A9C"/>
    <w:rsid w:val="00F05E46"/>
    <w:rsid w:val="00F16121"/>
    <w:rsid w:val="00F210A1"/>
    <w:rsid w:val="00F24210"/>
    <w:rsid w:val="00F41860"/>
    <w:rsid w:val="00F41B6F"/>
    <w:rsid w:val="00F424C5"/>
    <w:rsid w:val="00F56A5E"/>
    <w:rsid w:val="00F67733"/>
    <w:rsid w:val="00F82795"/>
    <w:rsid w:val="00F91124"/>
    <w:rsid w:val="00F9503E"/>
    <w:rsid w:val="00FA2EA1"/>
    <w:rsid w:val="00FB5A89"/>
    <w:rsid w:val="00FC05F2"/>
    <w:rsid w:val="00FD4807"/>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5FFCA"/>
  <w15:chartTrackingRefBased/>
  <w15:docId w15:val="{9CEDA437-AE40-4573-B884-AF953DA6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00B"/>
    <w:pPr>
      <w:spacing w:line="480" w:lineRule="auto"/>
    </w:pPr>
    <w:rPr>
      <w:rFonts w:ascii="Arial" w:hAnsi="Arial"/>
      <w:szCs w:val="24"/>
      <w:lang w:val="en-US" w:eastAsia="en-US"/>
    </w:rPr>
  </w:style>
  <w:style w:type="paragraph" w:styleId="Heading1">
    <w:name w:val="heading 1"/>
    <w:basedOn w:val="Normal"/>
    <w:next w:val="Normal"/>
    <w:qFormat/>
    <w:rsid w:val="0060400B"/>
    <w:pPr>
      <w:keepNext/>
      <w:spacing w:before="240" w:after="60"/>
      <w:outlineLvl w:val="0"/>
    </w:pPr>
    <w:rPr>
      <w:rFonts w:cs="Arial"/>
      <w:b/>
      <w:bCs/>
      <w:kern w:val="32"/>
      <w:sz w:val="32"/>
      <w:szCs w:val="32"/>
    </w:rPr>
  </w:style>
  <w:style w:type="paragraph" w:styleId="Heading2">
    <w:name w:val="heading 2"/>
    <w:basedOn w:val="Normal"/>
    <w:next w:val="Normal"/>
    <w:qFormat/>
    <w:rsid w:val="0060400B"/>
    <w:pPr>
      <w:keepNext/>
      <w:spacing w:before="240" w:after="60"/>
      <w:outlineLvl w:val="1"/>
    </w:pPr>
    <w:rPr>
      <w:rFonts w:cs="Arial"/>
      <w:b/>
      <w:bCs/>
      <w:i/>
      <w:iCs/>
      <w:sz w:val="28"/>
      <w:szCs w:val="28"/>
    </w:rPr>
  </w:style>
  <w:style w:type="paragraph" w:styleId="Heading3">
    <w:name w:val="heading 3"/>
    <w:basedOn w:val="Normal"/>
    <w:next w:val="Normal"/>
    <w:qFormat/>
    <w:rsid w:val="0060400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82795"/>
    <w:pPr>
      <w:tabs>
        <w:tab w:val="center" w:pos="4320"/>
        <w:tab w:val="right" w:pos="8640"/>
      </w:tabs>
    </w:pPr>
  </w:style>
  <w:style w:type="character" w:styleId="PageNumber">
    <w:name w:val="page number"/>
    <w:basedOn w:val="DefaultParagraphFont"/>
    <w:rsid w:val="00F82795"/>
  </w:style>
  <w:style w:type="character" w:styleId="Emphasis">
    <w:name w:val="Emphasis"/>
    <w:qFormat/>
    <w:rsid w:val="00FF6EA8"/>
    <w:rPr>
      <w:b/>
      <w:bCs/>
      <w:i w:val="0"/>
      <w:iCs w:val="0"/>
    </w:rPr>
  </w:style>
  <w:style w:type="character" w:styleId="Hyperlink">
    <w:name w:val="Hyperlink"/>
    <w:rsid w:val="00887016"/>
    <w:rPr>
      <w:color w:val="0000FF"/>
      <w:u w:val="single"/>
    </w:rPr>
  </w:style>
  <w:style w:type="character" w:styleId="CommentReference">
    <w:name w:val="annotation reference"/>
    <w:semiHidden/>
    <w:rsid w:val="00D00B4B"/>
    <w:rPr>
      <w:sz w:val="16"/>
      <w:szCs w:val="16"/>
    </w:rPr>
  </w:style>
  <w:style w:type="paragraph" w:styleId="CommentText">
    <w:name w:val="annotation text"/>
    <w:basedOn w:val="Normal"/>
    <w:semiHidden/>
    <w:rsid w:val="00D00B4B"/>
    <w:rPr>
      <w:szCs w:val="20"/>
    </w:rPr>
  </w:style>
  <w:style w:type="paragraph" w:styleId="CommentSubject">
    <w:name w:val="annotation subject"/>
    <w:basedOn w:val="CommentText"/>
    <w:next w:val="CommentText"/>
    <w:semiHidden/>
    <w:rsid w:val="00D00B4B"/>
    <w:rPr>
      <w:b/>
      <w:bCs/>
    </w:rPr>
  </w:style>
  <w:style w:type="paragraph" w:styleId="BalloonText">
    <w:name w:val="Balloon Text"/>
    <w:basedOn w:val="Normal"/>
    <w:semiHidden/>
    <w:rsid w:val="00D00B4B"/>
    <w:rPr>
      <w:rFonts w:ascii="Tahoma" w:hAnsi="Tahoma" w:cs="Tahoma"/>
      <w:sz w:val="16"/>
      <w:szCs w:val="16"/>
    </w:rPr>
  </w:style>
  <w:style w:type="character" w:styleId="LineNumber">
    <w:name w:val="line number"/>
    <w:rsid w:val="00C94612"/>
  </w:style>
  <w:style w:type="paragraph" w:styleId="Header">
    <w:name w:val="header"/>
    <w:basedOn w:val="Normal"/>
    <w:link w:val="HeaderChar"/>
    <w:rsid w:val="00740F67"/>
    <w:pPr>
      <w:tabs>
        <w:tab w:val="center" w:pos="4680"/>
        <w:tab w:val="right" w:pos="9360"/>
      </w:tabs>
    </w:pPr>
  </w:style>
  <w:style w:type="character" w:customStyle="1" w:styleId="HeaderChar">
    <w:name w:val="Header Char"/>
    <w:link w:val="Header"/>
    <w:rsid w:val="00740F67"/>
    <w:rPr>
      <w:rFonts w:ascii="Arial" w:hAnsi="Arial"/>
      <w:szCs w:val="24"/>
      <w:lang w:val="en-US" w:eastAsia="en-US"/>
    </w:rPr>
  </w:style>
  <w:style w:type="paragraph" w:styleId="Revision">
    <w:name w:val="Revision"/>
    <w:hidden/>
    <w:uiPriority w:val="99"/>
    <w:semiHidden/>
    <w:rsid w:val="00E7140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contraceptive implant</vt:lpstr>
    </vt:vector>
  </TitlesOfParts>
  <Company>Dove Medical Press</Company>
  <LinksUpToDate>false</LinksUpToDate>
  <CharactersWithSpaces>2622</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subject/>
  <dc:creator>Angela Jones</dc:creator>
  <cp:keywords/>
  <cp:lastModifiedBy>Bartle, Claudia</cp:lastModifiedBy>
  <cp:revision>9</cp:revision>
  <cp:lastPrinted>2009-01-07T21:57:00Z</cp:lastPrinted>
  <dcterms:created xsi:type="dcterms:W3CDTF">2022-06-22T01:38:00Z</dcterms:created>
  <dcterms:modified xsi:type="dcterms:W3CDTF">2023-11-20T18:41:00Z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ies>
</file>