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97D30" w14:textId="77777777" w:rsidR="00EC132C" w:rsidRPr="00D74292" w:rsidRDefault="00000000" w:rsidP="00D74292">
      <w:pPr>
        <w:spacing w:line="360" w:lineRule="auto"/>
        <w:jc w:val="both"/>
        <w:rPr>
          <w:rFonts w:ascii="Times New Roman" w:hAnsi="Times New Roman"/>
          <w:b/>
          <w:bCs/>
          <w:color w:val="000000"/>
          <w:kern w:val="32"/>
          <w:sz w:val="32"/>
          <w:szCs w:val="32"/>
        </w:rPr>
      </w:pPr>
      <w:r w:rsidRPr="00D74292">
        <w:rPr>
          <w:rFonts w:ascii="Times New Roman" w:hAnsi="Times New Roman" w:hint="eastAsia"/>
          <w:b/>
          <w:bCs/>
          <w:color w:val="000000"/>
          <w:kern w:val="32"/>
          <w:sz w:val="32"/>
          <w:szCs w:val="32"/>
        </w:rPr>
        <w:t xml:space="preserve">Drug pricing of domestic anti-PD-L1 antibody </w:t>
      </w:r>
      <w:proofErr w:type="spellStart"/>
      <w:r w:rsidRPr="00D74292">
        <w:rPr>
          <w:rFonts w:ascii="Times New Roman" w:hAnsi="Times New Roman" w:hint="eastAsia"/>
          <w:b/>
          <w:bCs/>
          <w:color w:val="000000"/>
          <w:kern w:val="32"/>
          <w:sz w:val="32"/>
          <w:szCs w:val="32"/>
        </w:rPr>
        <w:t>adebrelimab</w:t>
      </w:r>
      <w:proofErr w:type="spellEnd"/>
      <w:r w:rsidRPr="00D74292">
        <w:rPr>
          <w:rFonts w:ascii="Times New Roman" w:hAnsi="Times New Roman" w:hint="eastAsia"/>
          <w:b/>
          <w:bCs/>
          <w:color w:val="000000"/>
          <w:kern w:val="32"/>
          <w:sz w:val="32"/>
          <w:szCs w:val="32"/>
        </w:rPr>
        <w:t>: cost-effectiveness analysis of the first-line ES-SCLC treatment in China</w:t>
      </w:r>
    </w:p>
    <w:p w14:paraId="4FA480DD" w14:textId="77777777" w:rsidR="00EC132C" w:rsidRPr="00D74292" w:rsidRDefault="00000000" w:rsidP="00D74292">
      <w:pPr>
        <w:spacing w:line="360" w:lineRule="auto"/>
        <w:rPr>
          <w:rFonts w:ascii="Times New Roman" w:eastAsia="STSong" w:hAnsi="Times New Roman"/>
          <w:color w:val="000000"/>
          <w:szCs w:val="20"/>
        </w:rPr>
      </w:pPr>
      <w:proofErr w:type="spellStart"/>
      <w:r w:rsidRPr="00D74292">
        <w:rPr>
          <w:rFonts w:ascii="Times New Roman" w:eastAsia="STSong" w:hAnsi="Times New Roman"/>
          <w:color w:val="000000"/>
          <w:szCs w:val="20"/>
        </w:rPr>
        <w:t>Dongchu</w:t>
      </w:r>
      <w:proofErr w:type="spellEnd"/>
      <w:r w:rsidRPr="00D74292">
        <w:rPr>
          <w:rFonts w:ascii="Times New Roman" w:eastAsia="STSong" w:hAnsi="Times New Roman"/>
          <w:color w:val="000000"/>
          <w:szCs w:val="20"/>
        </w:rPr>
        <w:t xml:space="preserve"> Zhou</w:t>
      </w:r>
      <w:r w:rsidRPr="00D74292">
        <w:rPr>
          <w:rFonts w:ascii="Times New Roman" w:eastAsia="STSong" w:hAnsi="Times New Roman"/>
          <w:color w:val="000000"/>
          <w:szCs w:val="20"/>
          <w:vertAlign w:val="superscript"/>
        </w:rPr>
        <w:t>1</w:t>
      </w:r>
      <w:r w:rsidRPr="00D74292">
        <w:rPr>
          <w:rFonts w:ascii="Times New Roman" w:eastAsia="STSong" w:hAnsi="Times New Roman" w:hint="eastAsia"/>
          <w:color w:val="000000"/>
          <w:szCs w:val="20"/>
          <w:lang w:eastAsia="zh-CN"/>
        </w:rPr>
        <w:t>, Xinrui Dong</w:t>
      </w:r>
      <w:proofErr w:type="gramStart"/>
      <w:r w:rsidRPr="00D74292">
        <w:rPr>
          <w:rFonts w:ascii="Times New Roman" w:eastAsia="STSong" w:hAnsi="Times New Roman"/>
          <w:color w:val="000000"/>
          <w:szCs w:val="20"/>
          <w:vertAlign w:val="superscript"/>
        </w:rPr>
        <w:t>1</w:t>
      </w:r>
      <w:r w:rsidRPr="00D74292">
        <w:rPr>
          <w:rFonts w:ascii="Times New Roman" w:eastAsia="STSong" w:hAnsi="Times New Roman" w:hint="eastAsia"/>
          <w:color w:val="000000"/>
          <w:szCs w:val="20"/>
          <w:lang w:eastAsia="zh-CN"/>
        </w:rPr>
        <w:t xml:space="preserve">,  </w:t>
      </w:r>
      <w:r w:rsidRPr="00D74292">
        <w:rPr>
          <w:rFonts w:ascii="Times New Roman" w:hAnsi="Times New Roman" w:hint="eastAsia"/>
          <w:color w:val="000000"/>
          <w:szCs w:val="20"/>
        </w:rPr>
        <w:t>Zhen</w:t>
      </w:r>
      <w:proofErr w:type="gramEnd"/>
      <w:r w:rsidRPr="00D74292">
        <w:rPr>
          <w:rFonts w:ascii="Times New Roman" w:hAnsi="Times New Roman" w:hint="eastAsia"/>
          <w:color w:val="000000"/>
          <w:szCs w:val="20"/>
        </w:rPr>
        <w:t xml:space="preserve"> Zhou</w:t>
      </w:r>
      <w:r w:rsidRPr="00D74292">
        <w:rPr>
          <w:rFonts w:ascii="Times New Roman" w:hAnsi="Times New Roman" w:hint="eastAsia"/>
          <w:color w:val="000000"/>
          <w:szCs w:val="20"/>
          <w:vertAlign w:val="superscript"/>
        </w:rPr>
        <w:t>2</w:t>
      </w:r>
      <w:r w:rsidRPr="00D74292">
        <w:rPr>
          <w:rFonts w:ascii="Times New Roman" w:hAnsi="Times New Roman" w:hint="eastAsia"/>
          <w:color w:val="000000"/>
          <w:szCs w:val="20"/>
          <w:lang w:eastAsia="zh-CN"/>
        </w:rPr>
        <w:t>,</w:t>
      </w:r>
      <w:r w:rsidRPr="00D74292">
        <w:rPr>
          <w:rFonts w:ascii="Times New Roman" w:hAnsi="Times New Roman" w:hint="eastAsia"/>
          <w:color w:val="000000"/>
          <w:szCs w:val="20"/>
        </w:rPr>
        <w:t xml:space="preserve"> Qiao Liu</w:t>
      </w:r>
      <w:r w:rsidRPr="00D74292">
        <w:rPr>
          <w:rFonts w:ascii="Times New Roman" w:hAnsi="Times New Roman" w:hint="eastAsia"/>
          <w:color w:val="000000"/>
          <w:szCs w:val="20"/>
          <w:vertAlign w:val="superscript"/>
        </w:rPr>
        <w:t>1,</w:t>
      </w:r>
      <w:r w:rsidRPr="00D74292">
        <w:rPr>
          <w:rFonts w:ascii="Times New Roman" w:hAnsi="Times New Roman" w:hint="eastAsia"/>
          <w:color w:val="000000"/>
          <w:szCs w:val="20"/>
        </w:rPr>
        <w:t>*</w:t>
      </w:r>
    </w:p>
    <w:p w14:paraId="74F083BC" w14:textId="31D7EB2F" w:rsidR="00EC132C" w:rsidRPr="00D74292" w:rsidRDefault="00000000" w:rsidP="00D74292">
      <w:pPr>
        <w:spacing w:line="360" w:lineRule="auto"/>
        <w:rPr>
          <w:rFonts w:ascii="Times New Roman" w:hAnsi="Times New Roman"/>
          <w:color w:val="000000"/>
          <w:szCs w:val="20"/>
          <w:lang w:eastAsia="zh-CN"/>
        </w:rPr>
      </w:pPr>
      <w:r w:rsidRPr="00D74292">
        <w:rPr>
          <w:rFonts w:ascii="Times New Roman" w:eastAsia="SimSun" w:hAnsi="Times New Roman" w:hint="eastAsia"/>
          <w:color w:val="000000"/>
          <w:szCs w:val="20"/>
          <w:vertAlign w:val="superscript"/>
        </w:rPr>
        <w:t>1</w:t>
      </w:r>
      <w:r w:rsidRPr="00D74292">
        <w:rPr>
          <w:rFonts w:ascii="Times New Roman" w:eastAsia="SimSun" w:hAnsi="Times New Roman"/>
          <w:color w:val="000000"/>
          <w:szCs w:val="20"/>
        </w:rPr>
        <w:t xml:space="preserve">Department of Pharmacy, the Second </w:t>
      </w:r>
      <w:proofErr w:type="spellStart"/>
      <w:r w:rsidRPr="00D74292">
        <w:rPr>
          <w:rFonts w:ascii="Times New Roman" w:eastAsia="SimSun" w:hAnsi="Times New Roman"/>
          <w:color w:val="000000"/>
          <w:szCs w:val="20"/>
        </w:rPr>
        <w:t>Xiangya</w:t>
      </w:r>
      <w:proofErr w:type="spellEnd"/>
      <w:r w:rsidRPr="00D74292">
        <w:rPr>
          <w:rFonts w:ascii="Times New Roman" w:eastAsia="SimSun" w:hAnsi="Times New Roman"/>
          <w:color w:val="000000"/>
          <w:szCs w:val="20"/>
        </w:rPr>
        <w:t xml:space="preserve"> Hospital of Central South University</w:t>
      </w:r>
      <w:r w:rsidRPr="00D74292">
        <w:rPr>
          <w:rFonts w:ascii="Times New Roman" w:eastAsia="SimSun" w:hAnsi="Times New Roman" w:hint="eastAsia"/>
          <w:color w:val="000000"/>
          <w:szCs w:val="20"/>
        </w:rPr>
        <w:t xml:space="preserve">, </w:t>
      </w:r>
      <w:r w:rsidRPr="00D74292">
        <w:rPr>
          <w:rFonts w:ascii="Times New Roman" w:eastAsia="SimSun" w:hAnsi="Times New Roman"/>
          <w:color w:val="000000"/>
          <w:szCs w:val="20"/>
        </w:rPr>
        <w:t>Changsha, China</w:t>
      </w:r>
      <w:r w:rsidRPr="00D74292">
        <w:rPr>
          <w:rFonts w:ascii="Times New Roman" w:eastAsia="SimSun" w:hAnsi="Times New Roman" w:hint="eastAsia"/>
          <w:color w:val="000000"/>
          <w:szCs w:val="20"/>
        </w:rPr>
        <w:t xml:space="preserve">; </w:t>
      </w:r>
      <w:r w:rsidRPr="00D74292">
        <w:rPr>
          <w:rFonts w:ascii="Times New Roman" w:hAnsi="Times New Roman" w:hint="eastAsia"/>
          <w:color w:val="000000"/>
          <w:szCs w:val="20"/>
          <w:vertAlign w:val="superscript"/>
        </w:rPr>
        <w:t>2</w:t>
      </w:r>
      <w:r w:rsidRPr="00D74292">
        <w:rPr>
          <w:rFonts w:ascii="Times New Roman" w:hAnsi="Times New Roman"/>
          <w:color w:val="000000"/>
          <w:szCs w:val="20"/>
        </w:rPr>
        <w:t>School of Public Health and Preventive Medicine, Monash University, Melbourne, VIC, Australia</w:t>
      </w:r>
      <w:r w:rsidRPr="00D74292">
        <w:rPr>
          <w:rFonts w:ascii="Times New Roman" w:hAnsi="Times New Roman" w:hint="eastAsia"/>
          <w:color w:val="000000"/>
          <w:szCs w:val="20"/>
          <w:lang w:eastAsia="zh-CN"/>
        </w:rPr>
        <w:t>.</w:t>
      </w:r>
    </w:p>
    <w:p w14:paraId="33D49B21" w14:textId="77777777" w:rsidR="00EC132C" w:rsidRPr="00D74292" w:rsidRDefault="00000000" w:rsidP="00D74292">
      <w:pPr>
        <w:spacing w:line="360" w:lineRule="auto"/>
        <w:rPr>
          <w:rFonts w:ascii="Times New Roman" w:eastAsia="SimSun" w:hAnsi="Times New Roman"/>
          <w:b/>
          <w:bCs/>
          <w:caps/>
          <w:color w:val="000000"/>
          <w:szCs w:val="20"/>
        </w:rPr>
        <w:sectPr w:rsidR="00EC132C" w:rsidRPr="00D74292">
          <w:headerReference w:type="default" r:id="rId8"/>
          <w:footerReference w:type="default" r:id="rId9"/>
          <w:footerReference w:type="first" r:id="rId10"/>
          <w:pgSz w:w="12240" w:h="15840"/>
          <w:pgMar w:top="1440" w:right="1800" w:bottom="1440" w:left="1800" w:header="720" w:footer="720" w:gutter="0"/>
          <w:cols w:space="720"/>
          <w:titlePg/>
          <w:docGrid w:linePitch="360"/>
        </w:sectPr>
      </w:pPr>
      <w:r w:rsidRPr="00D74292">
        <w:rPr>
          <w:rFonts w:ascii="Times New Roman" w:hAnsi="Times New Roman"/>
          <w:b/>
          <w:bCs/>
          <w:color w:val="000000"/>
          <w:szCs w:val="20"/>
        </w:rPr>
        <w:t>*Author for correspondence:</w:t>
      </w:r>
      <w:r w:rsidRPr="00D74292">
        <w:rPr>
          <w:rFonts w:ascii="Times New Roman" w:eastAsia="SimSun" w:hAnsi="Times New Roman"/>
          <w:color w:val="000000"/>
          <w:szCs w:val="20"/>
        </w:rPr>
        <w:t xml:space="preserve"> </w:t>
      </w:r>
      <w:r w:rsidRPr="00D74292">
        <w:rPr>
          <w:rFonts w:ascii="Times New Roman" w:eastAsia="SimSun" w:hAnsi="Times New Roman" w:hint="eastAsia"/>
          <w:color w:val="000000"/>
          <w:szCs w:val="20"/>
        </w:rPr>
        <w:t>Qiao Liu</w:t>
      </w:r>
      <w:r w:rsidRPr="00D74292">
        <w:rPr>
          <w:rFonts w:ascii="Times New Roman" w:hAnsi="Times New Roman"/>
          <w:color w:val="000000"/>
          <w:szCs w:val="20"/>
        </w:rPr>
        <w:t xml:space="preserve">. Department of Pharmacy, </w:t>
      </w:r>
      <w:r w:rsidRPr="00D74292">
        <w:rPr>
          <w:rFonts w:ascii="Times New Roman" w:hAnsi="Times New Roman" w:hint="eastAsia"/>
          <w:color w:val="000000"/>
          <w:szCs w:val="20"/>
        </w:rPr>
        <w:t>T</w:t>
      </w:r>
      <w:r w:rsidRPr="00D74292">
        <w:rPr>
          <w:rFonts w:ascii="Times New Roman" w:hAnsi="Times New Roman"/>
          <w:color w:val="000000"/>
          <w:szCs w:val="20"/>
        </w:rPr>
        <w:t xml:space="preserve">he Second </w:t>
      </w:r>
      <w:proofErr w:type="spellStart"/>
      <w:r w:rsidRPr="00D74292">
        <w:rPr>
          <w:rFonts w:ascii="Times New Roman" w:hAnsi="Times New Roman"/>
          <w:color w:val="000000"/>
          <w:szCs w:val="20"/>
        </w:rPr>
        <w:t>Xiangya</w:t>
      </w:r>
      <w:proofErr w:type="spellEnd"/>
      <w:r w:rsidRPr="00D74292">
        <w:rPr>
          <w:rFonts w:ascii="Times New Roman" w:hAnsi="Times New Roman"/>
          <w:color w:val="000000"/>
          <w:szCs w:val="20"/>
        </w:rPr>
        <w:t xml:space="preserve"> Hospital, Central South University, Changsha, Hunan 4100</w:t>
      </w:r>
      <w:r w:rsidRPr="00D74292">
        <w:rPr>
          <w:rFonts w:ascii="Times New Roman" w:hAnsi="Times New Roman" w:hint="eastAsia"/>
          <w:color w:val="000000"/>
          <w:szCs w:val="20"/>
        </w:rPr>
        <w:t>00</w:t>
      </w:r>
      <w:r w:rsidRPr="00D74292">
        <w:rPr>
          <w:rFonts w:ascii="Times New Roman" w:hAnsi="Times New Roman"/>
          <w:color w:val="000000"/>
          <w:szCs w:val="20"/>
        </w:rPr>
        <w:t>, China</w:t>
      </w:r>
      <w:r w:rsidRPr="00D74292">
        <w:rPr>
          <w:rFonts w:ascii="Times New Roman" w:hAnsi="Times New Roman" w:hint="eastAsia"/>
          <w:color w:val="000000"/>
          <w:szCs w:val="20"/>
        </w:rPr>
        <w:t xml:space="preserve"> (</w:t>
      </w:r>
      <w:hyperlink r:id="rId11" w:history="1">
        <w:r w:rsidRPr="00D74292">
          <w:rPr>
            <w:rFonts w:ascii="Times New Roman" w:hAnsi="Times New Roman" w:hint="eastAsia"/>
            <w:color w:val="000000"/>
            <w:szCs w:val="20"/>
          </w:rPr>
          <w:t>liuqiao6767</w:t>
        </w:r>
        <w:r w:rsidRPr="00D74292">
          <w:rPr>
            <w:rFonts w:ascii="Times New Roman" w:hAnsi="Times New Roman"/>
            <w:color w:val="000000"/>
            <w:szCs w:val="20"/>
          </w:rPr>
          <w:t>@csu.edu.cn</w:t>
        </w:r>
      </w:hyperlink>
      <w:r w:rsidRPr="00D74292">
        <w:rPr>
          <w:rFonts w:ascii="Times New Roman" w:hAnsi="Times New Roman" w:hint="eastAsia"/>
          <w:color w:val="000000"/>
          <w:szCs w:val="20"/>
        </w:rPr>
        <w:t>)</w:t>
      </w:r>
      <w:r w:rsidRPr="00D74292">
        <w:rPr>
          <w:rFonts w:ascii="Times New Roman" w:eastAsia="SimSun" w:hAnsi="Times New Roman" w:hint="eastAsia"/>
          <w:b/>
          <w:bCs/>
          <w:caps/>
          <w:color w:val="000000"/>
          <w:szCs w:val="20"/>
        </w:rPr>
        <w:t>.</w:t>
      </w:r>
    </w:p>
    <w:p w14:paraId="7E500385" w14:textId="47AFB02F" w:rsidR="00EC132C" w:rsidRPr="00D74292" w:rsidRDefault="00000000" w:rsidP="00D74292">
      <w:pPr>
        <w:spacing w:line="360" w:lineRule="auto"/>
        <w:rPr>
          <w:rFonts w:ascii="Times New Roman" w:eastAsia="SimSun" w:hAnsi="Times New Roman"/>
          <w:b/>
          <w:color w:val="000000"/>
          <w:szCs w:val="20"/>
          <w:lang w:eastAsia="zh-CN"/>
        </w:rPr>
      </w:pPr>
      <w:r w:rsidRPr="00D74292">
        <w:rPr>
          <w:rFonts w:ascii="Times New Roman" w:eastAsia="SimSun" w:hAnsi="Times New Roman" w:hint="eastAsia"/>
          <w:b/>
          <w:iCs/>
          <w:color w:val="000000"/>
          <w:kern w:val="2"/>
          <w:szCs w:val="20"/>
          <w:lang w:eastAsia="zh-CN" w:bidi="ar"/>
        </w:rPr>
        <w:lastRenderedPageBreak/>
        <w:t xml:space="preserve">1. </w:t>
      </w:r>
      <w:r w:rsidRPr="00D74292">
        <w:rPr>
          <w:rFonts w:ascii="Times New Roman" w:eastAsia="SimSun" w:hAnsi="Times New Roman"/>
          <w:b/>
          <w:iCs/>
          <w:color w:val="000000"/>
          <w:kern w:val="2"/>
          <w:szCs w:val="20"/>
          <w:lang w:eastAsia="zh-CN" w:bidi="ar"/>
        </w:rPr>
        <w:t>The selection of su</w:t>
      </w:r>
      <w:r w:rsidRPr="00D74292">
        <w:rPr>
          <w:rFonts w:ascii="Times New Roman" w:eastAsia="SimSun" w:hAnsi="Times New Roman" w:hint="eastAsia"/>
          <w:b/>
          <w:iCs/>
          <w:color w:val="000000"/>
          <w:kern w:val="2"/>
          <w:szCs w:val="20"/>
          <w:lang w:eastAsia="zh-CN" w:bidi="ar"/>
        </w:rPr>
        <w:t>rvival distributions</w:t>
      </w:r>
    </w:p>
    <w:p w14:paraId="5EA410E8" w14:textId="56386B3B" w:rsidR="00EC132C" w:rsidRPr="00D74292" w:rsidRDefault="00000000" w:rsidP="00D74292">
      <w:pPr>
        <w:widowControl w:val="0"/>
        <w:spacing w:line="360" w:lineRule="auto"/>
        <w:ind w:firstLineChars="100" w:firstLine="200"/>
        <w:rPr>
          <w:rFonts w:ascii="Times New Roman" w:eastAsia="GuardianTextEgypGR-Regular" w:hAnsi="Times New Roman"/>
          <w:iCs/>
          <w:color w:val="000000"/>
          <w:szCs w:val="20"/>
          <w:lang w:eastAsia="zh-CN"/>
        </w:rPr>
      </w:pPr>
      <w:r w:rsidRPr="00D74292">
        <w:rPr>
          <w:rFonts w:ascii="Times New Roman" w:eastAsia="GuardianTextEgypGR-Regular" w:hAnsi="Times New Roman" w:hint="eastAsia"/>
          <w:color w:val="000000"/>
          <w:szCs w:val="20"/>
          <w:lang w:eastAsia="zh-CN"/>
        </w:rPr>
        <w:t>W</w:t>
      </w:r>
      <w:r w:rsidRPr="00D74292">
        <w:rPr>
          <w:rFonts w:ascii="Times New Roman" w:hAnsi="Times New Roman" w:hint="eastAsia"/>
          <w:color w:val="000000"/>
          <w:szCs w:val="20"/>
        </w:rPr>
        <w:t>e</w:t>
      </w:r>
      <w:r w:rsidRPr="00D74292">
        <w:rPr>
          <w:rFonts w:ascii="Times New Roman" w:hAnsi="Times New Roman" w:hint="eastAsia"/>
          <w:color w:val="000000"/>
          <w:szCs w:val="20"/>
          <w:lang w:eastAsia="zh-CN"/>
        </w:rPr>
        <w:t xml:space="preserve"> digitized</w:t>
      </w:r>
      <w:r w:rsidRPr="00D74292">
        <w:rPr>
          <w:rFonts w:ascii="Times New Roman" w:hAnsi="Times New Roman" w:hint="eastAsia"/>
          <w:color w:val="000000"/>
          <w:szCs w:val="20"/>
        </w:rPr>
        <w:t xml:space="preserve"> the</w:t>
      </w:r>
      <w:r w:rsidRPr="00D74292">
        <w:rPr>
          <w:rFonts w:ascii="Times New Roman" w:hAnsi="Times New Roman" w:hint="eastAsia"/>
          <w:color w:val="000000"/>
          <w:szCs w:val="20"/>
          <w:lang w:eastAsia="zh-CN"/>
        </w:rPr>
        <w:t xml:space="preserve"> </w:t>
      </w:r>
      <w:r w:rsidRPr="00D74292">
        <w:rPr>
          <w:rFonts w:ascii="Times New Roman" w:hAnsi="Times New Roman" w:hint="eastAsia"/>
          <w:color w:val="000000"/>
          <w:szCs w:val="20"/>
        </w:rPr>
        <w:t>Kaplan-Meier curves</w:t>
      </w:r>
      <w:r w:rsidRPr="00D74292">
        <w:rPr>
          <w:rFonts w:ascii="Times New Roman" w:hAnsi="Times New Roman" w:hint="eastAsia"/>
          <w:color w:val="000000"/>
          <w:szCs w:val="20"/>
          <w:lang w:eastAsia="zh-CN"/>
        </w:rPr>
        <w:t xml:space="preserve"> from the </w:t>
      </w:r>
      <w:r w:rsidRPr="00D74292">
        <w:rPr>
          <w:rFonts w:ascii="Times New Roman" w:eastAsia="Shaker 2 Lancet" w:hAnsi="Times New Roman" w:hint="eastAsia"/>
          <w:color w:val="000000"/>
          <w:szCs w:val="20"/>
        </w:rPr>
        <w:t>CAPSTONE-1 trial</w:t>
      </w:r>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 xml:space="preserve">using the </w:t>
      </w:r>
      <w:proofErr w:type="spellStart"/>
      <w:r w:rsidRPr="00D74292">
        <w:rPr>
          <w:rFonts w:ascii="Times New Roman" w:eastAsia="GuardianSans-Medium" w:hAnsi="Times New Roman"/>
          <w:color w:val="000000"/>
          <w:szCs w:val="20"/>
          <w:lang w:bidi="ar"/>
        </w:rPr>
        <w:t>GetData</w:t>
      </w:r>
      <w:proofErr w:type="spellEnd"/>
      <w:r w:rsidRPr="00D74292">
        <w:rPr>
          <w:rFonts w:ascii="Times New Roman" w:eastAsia="GuardianSans-Medium" w:hAnsi="Times New Roman"/>
          <w:color w:val="000000"/>
          <w:szCs w:val="20"/>
          <w:lang w:bidi="ar"/>
        </w:rPr>
        <w:t xml:space="preserve"> Graph</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color w:val="000000"/>
          <w:szCs w:val="20"/>
          <w:lang w:bidi="ar"/>
        </w:rPr>
        <w:t xml:space="preserve">Digitizer software (version 2.26; </w:t>
      </w:r>
      <w:hyperlink r:id="rId12" w:history="1">
        <w:r w:rsidRPr="00D74292">
          <w:rPr>
            <w:rStyle w:val="Hyperlink"/>
            <w:rFonts w:ascii="Times New Roman" w:eastAsia="GuardianSans-Medium" w:hAnsi="Times New Roman"/>
            <w:color w:val="000000"/>
            <w:szCs w:val="20"/>
            <w:lang w:bidi="ar"/>
          </w:rPr>
          <w:t>http://www.getdata-graphdigitizer.com/index.php</w:t>
        </w:r>
      </w:hyperlink>
      <w:r w:rsidRPr="00D74292">
        <w:rPr>
          <w:rFonts w:ascii="Times New Roman" w:eastAsia="GuardianSans-Medium" w:hAnsi="Times New Roman"/>
          <w:color w:val="000000"/>
          <w:szCs w:val="20"/>
          <w:lang w:bidi="ar"/>
        </w:rPr>
        <w:t>)</w:t>
      </w:r>
      <w:r w:rsidRPr="00D74292">
        <w:rPr>
          <w:rFonts w:ascii="Times New Roman" w:eastAsia="SimSun" w:hAnsi="Times New Roman" w:hint="eastAsia"/>
          <w:color w:val="000000"/>
          <w:szCs w:val="20"/>
          <w:lang w:eastAsia="zh-CN" w:bidi="ar"/>
        </w:rPr>
        <w:t xml:space="preserve">. </w:t>
      </w:r>
      <w:r w:rsidRPr="00D74292">
        <w:rPr>
          <w:rFonts w:ascii="Times New Roman" w:hAnsi="Times New Roman" w:hint="eastAsia"/>
          <w:color w:val="000000"/>
          <w:szCs w:val="20"/>
          <w:lang w:eastAsia="zh-CN"/>
        </w:rPr>
        <w:t>These</w:t>
      </w:r>
      <w:r w:rsidRPr="00D74292">
        <w:rPr>
          <w:rFonts w:ascii="Times New Roman" w:eastAsia="SimSun" w:hAnsi="Times New Roman"/>
          <w:iCs/>
          <w:color w:val="000000"/>
          <w:kern w:val="2"/>
          <w:szCs w:val="20"/>
          <w:lang w:eastAsia="zh-CN" w:bidi="ar"/>
        </w:rPr>
        <w:t xml:space="preserve"> </w:t>
      </w:r>
      <w:r w:rsidRPr="00D74292">
        <w:rPr>
          <w:rFonts w:ascii="Times New Roman" w:eastAsia="GuardianSans-Medium" w:hAnsi="Times New Roman"/>
          <w:color w:val="000000"/>
          <w:szCs w:val="20"/>
          <w:lang w:bidi="ar"/>
        </w:rPr>
        <w:t>digitized</w:t>
      </w:r>
      <w:r w:rsidRPr="00D74292">
        <w:rPr>
          <w:rFonts w:ascii="Times New Roman" w:eastAsia="SimSun" w:hAnsi="Times New Roman" w:hint="eastAsia"/>
          <w:color w:val="000000"/>
          <w:szCs w:val="20"/>
          <w:lang w:eastAsia="zh-CN" w:bidi="ar"/>
        </w:rPr>
        <w:t xml:space="preserve"> survival</w:t>
      </w:r>
      <w:r w:rsidRPr="00D74292">
        <w:rPr>
          <w:rFonts w:ascii="Times New Roman" w:eastAsia="GuardianSans-Medium" w:hAnsi="Times New Roman"/>
          <w:color w:val="000000"/>
          <w:szCs w:val="20"/>
          <w:lang w:bidi="ar"/>
        </w:rPr>
        <w:t> data</w:t>
      </w:r>
      <w:r w:rsidRPr="00D74292">
        <w:rPr>
          <w:rFonts w:ascii="Times New Roman" w:eastAsia="GuardianSans-Medium" w:hAnsi="Times New Roman"/>
          <w:color w:val="000000"/>
          <w:szCs w:val="20"/>
          <w:lang w:eastAsia="zh-CN" w:bidi="ar"/>
        </w:rPr>
        <w:t xml:space="preserve"> </w:t>
      </w:r>
      <w:r w:rsidRPr="00D74292">
        <w:rPr>
          <w:rFonts w:ascii="Times New Roman" w:eastAsia="GuardianSans-Medium" w:hAnsi="Times New Roman" w:hint="eastAsia"/>
          <w:color w:val="000000"/>
          <w:szCs w:val="20"/>
          <w:lang w:eastAsia="zh-CN" w:bidi="ar"/>
        </w:rPr>
        <w:t xml:space="preserve">were </w:t>
      </w:r>
      <w:r w:rsidRPr="00D74292">
        <w:rPr>
          <w:rFonts w:ascii="Times New Roman" w:eastAsia="SimSun" w:hAnsi="Times New Roman" w:hint="eastAsia"/>
          <w:color w:val="000000"/>
          <w:szCs w:val="20"/>
          <w:lang w:eastAsia="zh-CN"/>
        </w:rPr>
        <w:t>t</w:t>
      </w:r>
      <w:r w:rsidRPr="00D74292">
        <w:rPr>
          <w:rFonts w:ascii="Times New Roman" w:hAnsi="Times New Roman" w:hint="eastAsia"/>
          <w:color w:val="000000"/>
          <w:szCs w:val="20"/>
        </w:rPr>
        <w:t>hen</w:t>
      </w:r>
      <w:r w:rsidRPr="00D74292">
        <w:rPr>
          <w:rFonts w:ascii="Times New Roman" w:hAnsi="Times New Roman" w:hint="eastAsia"/>
          <w:color w:val="000000"/>
          <w:szCs w:val="20"/>
          <w:lang w:eastAsia="zh-CN"/>
        </w:rPr>
        <w:t xml:space="preserve"> </w:t>
      </w:r>
      <w:r w:rsidRPr="00D74292">
        <w:rPr>
          <w:rFonts w:ascii="Times New Roman" w:hAnsi="Times New Roman" w:hint="eastAsia"/>
          <w:color w:val="000000"/>
          <w:szCs w:val="20"/>
        </w:rPr>
        <w:t>fitted and extrapolated</w:t>
      </w:r>
      <w:r w:rsidRPr="00D74292">
        <w:rPr>
          <w:rFonts w:ascii="Times New Roman" w:eastAsia="GuardianSans-Medium" w:hAnsi="Times New Roman"/>
          <w:color w:val="000000"/>
          <w:szCs w:val="20"/>
          <w:lang w:eastAsia="zh-CN" w:bidi="ar"/>
        </w:rPr>
        <w:t xml:space="preserve"> w</w:t>
      </w:r>
      <w:r w:rsidRPr="00D74292">
        <w:rPr>
          <w:rFonts w:ascii="Times New Roman" w:eastAsia="SimSun" w:hAnsi="Times New Roman"/>
          <w:iCs/>
          <w:color w:val="000000"/>
          <w:kern w:val="2"/>
          <w:szCs w:val="20"/>
          <w:lang w:eastAsia="zh-CN" w:bidi="ar"/>
        </w:rPr>
        <w:t>ith f</w:t>
      </w:r>
      <w:r w:rsidRPr="00D74292">
        <w:rPr>
          <w:rFonts w:ascii="Times New Roman" w:eastAsia="SimSun" w:hAnsi="Times New Roman" w:hint="eastAsia"/>
          <w:iCs/>
          <w:color w:val="000000"/>
          <w:kern w:val="2"/>
          <w:szCs w:val="20"/>
          <w:lang w:eastAsia="zh-CN" w:bidi="ar"/>
        </w:rPr>
        <w:t xml:space="preserve">ive </w:t>
      </w:r>
      <w:r w:rsidRPr="00D74292">
        <w:rPr>
          <w:rFonts w:ascii="Times New Roman" w:eastAsia="SimSun" w:hAnsi="Times New Roman"/>
          <w:iCs/>
          <w:color w:val="000000"/>
          <w:kern w:val="2"/>
          <w:szCs w:val="20"/>
          <w:lang w:eastAsia="zh-CN" w:bidi="ar"/>
        </w:rPr>
        <w:t xml:space="preserve">commonly used parametric survival </w:t>
      </w:r>
      <w:r w:rsidRPr="00D74292">
        <w:rPr>
          <w:rFonts w:ascii="Times New Roman" w:eastAsia="SimSun" w:hAnsi="Times New Roman" w:hint="eastAsia"/>
          <w:iCs/>
          <w:color w:val="000000"/>
          <w:kern w:val="2"/>
          <w:szCs w:val="20"/>
          <w:lang w:eastAsia="zh-CN" w:bidi="ar"/>
        </w:rPr>
        <w:t>distribution</w:t>
      </w:r>
      <w:r w:rsidRPr="00D74292">
        <w:rPr>
          <w:rFonts w:ascii="Times New Roman" w:eastAsia="SimSun" w:hAnsi="Times New Roman"/>
          <w:iCs/>
          <w:color w:val="000000"/>
          <w:kern w:val="2"/>
          <w:szCs w:val="20"/>
          <w:lang w:eastAsia="zh-CN" w:bidi="ar"/>
        </w:rPr>
        <w:t>s</w:t>
      </w:r>
      <w:r w:rsidRPr="00D74292">
        <w:rPr>
          <w:rFonts w:ascii="Times New Roman" w:eastAsia="SimSun" w:hAnsi="Times New Roman" w:hint="eastAsia"/>
          <w:iCs/>
          <w:color w:val="000000"/>
          <w:kern w:val="2"/>
          <w:szCs w:val="20"/>
          <w:lang w:eastAsia="zh-CN" w:bidi="ar"/>
        </w:rPr>
        <w:t xml:space="preserve">: </w:t>
      </w:r>
      <w:r w:rsidRPr="00D74292">
        <w:rPr>
          <w:rFonts w:ascii="Times New Roman" w:eastAsia="SimSun" w:hAnsi="Times New Roman"/>
          <w:iCs/>
          <w:color w:val="000000"/>
          <w:kern w:val="2"/>
          <w:szCs w:val="20"/>
          <w:lang w:eastAsia="zh-CN" w:bidi="ar"/>
        </w:rPr>
        <w:t xml:space="preserve">exponential, </w:t>
      </w:r>
      <w:r w:rsidRPr="00D74292">
        <w:rPr>
          <w:rFonts w:ascii="Times New Roman" w:eastAsia="SimSun" w:hAnsi="Times New Roman" w:hint="eastAsia"/>
          <w:iCs/>
          <w:color w:val="000000"/>
          <w:kern w:val="2"/>
          <w:szCs w:val="20"/>
          <w:lang w:eastAsia="zh-CN" w:bidi="ar"/>
        </w:rPr>
        <w:t>W</w:t>
      </w:r>
      <w:r w:rsidRPr="00D74292">
        <w:rPr>
          <w:rFonts w:ascii="Times New Roman" w:eastAsia="SimSun" w:hAnsi="Times New Roman"/>
          <w:iCs/>
          <w:color w:val="000000"/>
          <w:kern w:val="2"/>
          <w:szCs w:val="20"/>
          <w:lang w:eastAsia="zh-CN" w:bidi="ar"/>
        </w:rPr>
        <w:t>eibull,</w:t>
      </w:r>
      <w:r w:rsidRPr="00D74292">
        <w:rPr>
          <w:rFonts w:ascii="Times New Roman" w:eastAsia="SimSun" w:hAnsi="Times New Roman" w:hint="eastAsia"/>
          <w:iCs/>
          <w:color w:val="000000"/>
          <w:kern w:val="2"/>
          <w:szCs w:val="20"/>
          <w:lang w:eastAsia="zh-CN" w:bidi="ar"/>
        </w:rPr>
        <w:t xml:space="preserve"> </w:t>
      </w:r>
      <w:r w:rsidRPr="00D74292">
        <w:rPr>
          <w:rFonts w:ascii="Times New Roman" w:eastAsia="SimSun" w:hAnsi="Times New Roman"/>
          <w:iCs/>
          <w:color w:val="000000"/>
          <w:kern w:val="2"/>
          <w:szCs w:val="20"/>
          <w:lang w:eastAsia="zh-CN" w:bidi="ar"/>
        </w:rPr>
        <w:t>log-normal</w:t>
      </w:r>
      <w:r w:rsidRPr="00D74292">
        <w:rPr>
          <w:rFonts w:ascii="Times New Roman" w:eastAsia="SimSun" w:hAnsi="Times New Roman" w:hint="eastAsia"/>
          <w:iCs/>
          <w:color w:val="000000"/>
          <w:kern w:val="2"/>
          <w:szCs w:val="20"/>
          <w:lang w:eastAsia="zh-CN" w:bidi="ar"/>
        </w:rPr>
        <w:t xml:space="preserve">, </w:t>
      </w:r>
      <w:r w:rsidRPr="00D74292">
        <w:rPr>
          <w:rFonts w:ascii="Times New Roman" w:eastAsia="SimSun" w:hAnsi="Times New Roman"/>
          <w:iCs/>
          <w:color w:val="000000"/>
          <w:kern w:val="2"/>
          <w:szCs w:val="20"/>
          <w:lang w:eastAsia="zh-CN" w:bidi="ar"/>
        </w:rPr>
        <w:t xml:space="preserve">log-logistic and </w:t>
      </w:r>
      <w:r w:rsidRPr="00D74292">
        <w:rPr>
          <w:rFonts w:ascii="Times New Roman" w:eastAsia="SimSun" w:hAnsi="Times New Roman" w:hint="eastAsia"/>
          <w:color w:val="000000"/>
          <w:szCs w:val="20"/>
          <w:lang w:eastAsia="zh-CN" w:bidi="ar"/>
        </w:rPr>
        <w:t>G</w:t>
      </w:r>
      <w:r w:rsidRPr="00D74292">
        <w:rPr>
          <w:rFonts w:ascii="Times New Roman" w:eastAsia="SimSun" w:hAnsi="Times New Roman"/>
          <w:color w:val="000000"/>
          <w:szCs w:val="20"/>
          <w:lang w:eastAsia="zh-CN" w:bidi="ar"/>
        </w:rPr>
        <w:t>ompertz</w:t>
      </w:r>
      <w:r w:rsidRPr="00D74292">
        <w:rPr>
          <w:rFonts w:ascii="Times New Roman" w:eastAsia="SimSun" w:hAnsi="Times New Roman" w:hint="eastAsia"/>
          <w:color w:val="000000"/>
          <w:szCs w:val="20"/>
          <w:lang w:eastAsia="zh-CN" w:bidi="ar"/>
        </w:rPr>
        <w:t xml:space="preserve"> </w:t>
      </w:r>
      <w:r w:rsidRPr="00D74292">
        <w:rPr>
          <w:rFonts w:ascii="Times New Roman" w:eastAsia="SimSun" w:hAnsi="Times New Roman"/>
          <w:iCs/>
          <w:color w:val="000000"/>
          <w:kern w:val="2"/>
          <w:szCs w:val="20"/>
          <w:lang w:eastAsia="zh-CN" w:bidi="ar"/>
        </w:rPr>
        <w:t xml:space="preserve">distributions. </w:t>
      </w:r>
      <w:r w:rsidRPr="00D74292">
        <w:rPr>
          <w:rFonts w:ascii="Times New Roman" w:eastAsia="SimSun" w:hAnsi="Times New Roman" w:hint="eastAsia"/>
          <w:iCs/>
          <w:color w:val="000000"/>
          <w:szCs w:val="20"/>
          <w:lang w:eastAsia="zh-CN" w:bidi="ar"/>
        </w:rPr>
        <w:t xml:space="preserve">The selection of the optimal survival distribution </w:t>
      </w:r>
      <w:r w:rsidRPr="00D74292">
        <w:rPr>
          <w:rFonts w:ascii="Times New Roman" w:eastAsia="GuardianTextEgypGR-Regular" w:hAnsi="Times New Roman"/>
          <w:color w:val="000000"/>
          <w:szCs w:val="20"/>
          <w:lang w:eastAsia="zh-CN"/>
        </w:rPr>
        <w:t xml:space="preserve">for </w:t>
      </w:r>
      <w:proofErr w:type="gramStart"/>
      <w:r w:rsidRPr="00D74292">
        <w:rPr>
          <w:rFonts w:ascii="Times New Roman" w:eastAsia="GuardianTextEgypGR-Regular" w:hAnsi="Times New Roman" w:hint="eastAsia"/>
          <w:color w:val="000000"/>
          <w:szCs w:val="20"/>
        </w:rPr>
        <w:t>first-line</w:t>
      </w:r>
      <w:proofErr w:type="gramEnd"/>
      <w:r w:rsidRPr="00D74292">
        <w:rPr>
          <w:rFonts w:ascii="Times New Roman" w:eastAsia="GuardianTextEgypGR-Regular" w:hAnsi="Times New Roman" w:hint="eastAsia"/>
          <w:color w:val="000000"/>
          <w:szCs w:val="20"/>
        </w:rPr>
        <w:t xml:space="preserve"> </w:t>
      </w:r>
      <w:proofErr w:type="spellStart"/>
      <w:r w:rsidRPr="00D74292">
        <w:rPr>
          <w:rFonts w:ascii="Times New Roman" w:eastAsia="Shaker 2 Lancet" w:hAnsi="Times New Roman" w:hint="eastAsia"/>
          <w:color w:val="000000"/>
          <w:szCs w:val="20"/>
          <w:lang w:eastAsia="zh-CN"/>
        </w:rPr>
        <w:t>adebrelimab</w:t>
      </w:r>
      <w:proofErr w:type="spellEnd"/>
      <w:r w:rsidRPr="00D74292">
        <w:rPr>
          <w:rFonts w:ascii="Times New Roman" w:eastAsia="GuardianSans-Medium" w:hAnsi="Times New Roman"/>
          <w:color w:val="000000"/>
          <w:szCs w:val="20"/>
          <w:lang w:eastAsia="zh-CN" w:bidi="ar"/>
        </w:rPr>
        <w:t xml:space="preserve"> combined with etoposide and platinum</w:t>
      </w:r>
      <w:r w:rsidRPr="00D74292">
        <w:rPr>
          <w:rFonts w:ascii="Times New Roman" w:eastAsia="GuardianSans-Medium" w:hAnsi="Times New Roman" w:hint="eastAsia"/>
          <w:color w:val="000000"/>
          <w:szCs w:val="20"/>
          <w:lang w:eastAsia="zh-CN" w:bidi="ar"/>
        </w:rPr>
        <w:t xml:space="preserve"> (</w:t>
      </w:r>
      <w:r w:rsidRPr="00D74292">
        <w:rPr>
          <w:rFonts w:ascii="Times New Roman" w:eastAsia="GuardianTextEgypGR-Regular" w:hAnsi="Times New Roman" w:hint="eastAsia"/>
          <w:color w:val="000000"/>
          <w:szCs w:val="20"/>
        </w:rPr>
        <w:t>AEP</w:t>
      </w:r>
      <w:r w:rsidRPr="00D74292">
        <w:rPr>
          <w:rFonts w:ascii="Times New Roman" w:eastAsia="GuardianTextEgypGR-Regular" w:hAnsi="Times New Roman" w:hint="eastAsia"/>
          <w:color w:val="000000"/>
          <w:szCs w:val="20"/>
          <w:lang w:eastAsia="zh-CN"/>
        </w:rPr>
        <w:t>)</w:t>
      </w:r>
      <w:r w:rsidRPr="00D74292">
        <w:rPr>
          <w:rFonts w:ascii="Times New Roman" w:eastAsia="GuardianTextEgypGR-Regular" w:hAnsi="Times New Roman" w:hint="eastAsia"/>
          <w:color w:val="000000"/>
          <w:szCs w:val="20"/>
        </w:rPr>
        <w:t xml:space="preserve"> and first-line </w:t>
      </w:r>
      <w:r w:rsidRPr="00D74292">
        <w:rPr>
          <w:rFonts w:ascii="Times New Roman" w:eastAsia="GuardianSans-Medium" w:hAnsi="Times New Roman"/>
          <w:color w:val="000000"/>
          <w:szCs w:val="20"/>
          <w:lang w:eastAsia="zh-CN" w:bidi="ar"/>
        </w:rPr>
        <w:t>etoposide plus platinum</w:t>
      </w:r>
      <w:r w:rsidRPr="00D74292">
        <w:rPr>
          <w:rFonts w:ascii="Times New Roman" w:eastAsia="GuardianSans-Medium" w:hAnsi="Times New Roman" w:hint="eastAsia"/>
          <w:color w:val="000000"/>
          <w:szCs w:val="20"/>
          <w:lang w:eastAsia="zh-CN" w:bidi="ar"/>
        </w:rPr>
        <w:t xml:space="preserve"> (</w:t>
      </w:r>
      <w:r w:rsidRPr="00D74292">
        <w:rPr>
          <w:rFonts w:ascii="Times New Roman" w:eastAsia="GuardianTextEgypGR-Regular" w:hAnsi="Times New Roman" w:hint="eastAsia"/>
          <w:color w:val="000000"/>
          <w:szCs w:val="20"/>
        </w:rPr>
        <w:t>EP</w:t>
      </w:r>
      <w:r w:rsidRPr="00D74292">
        <w:rPr>
          <w:rFonts w:ascii="Times New Roman" w:eastAsia="GuardianTextEgypGR-Regular" w:hAnsi="Times New Roman" w:hint="eastAsia"/>
          <w:color w:val="000000"/>
          <w:szCs w:val="20"/>
          <w:lang w:eastAsia="zh-CN"/>
        </w:rPr>
        <w:t xml:space="preserve">) was based </w:t>
      </w:r>
      <w:r w:rsidRPr="00D74292">
        <w:rPr>
          <w:rFonts w:ascii="Times New Roman" w:eastAsia="SimSun" w:hAnsi="Times New Roman"/>
          <w:iCs/>
          <w:color w:val="000000"/>
          <w:kern w:val="2"/>
          <w:szCs w:val="20"/>
          <w:lang w:eastAsia="zh-CN" w:bidi="ar"/>
        </w:rPr>
        <w:t>on</w:t>
      </w:r>
      <w:r w:rsidRPr="00D74292">
        <w:rPr>
          <w:rFonts w:ascii="Times New Roman" w:eastAsia="SimSun" w:hAnsi="Times New Roman" w:hint="eastAsia"/>
          <w:iCs/>
          <w:color w:val="000000"/>
          <w:kern w:val="2"/>
          <w:szCs w:val="20"/>
          <w:lang w:eastAsia="zh-CN" w:bidi="ar"/>
        </w:rPr>
        <w:t xml:space="preserve"> </w:t>
      </w:r>
      <w:r w:rsidRPr="00D74292">
        <w:rPr>
          <w:rFonts w:ascii="Times New Roman" w:eastAsia="GuardianTextEgypGR-Regular" w:hAnsi="Times New Roman"/>
          <w:color w:val="000000"/>
          <w:szCs w:val="20"/>
        </w:rPr>
        <w:t xml:space="preserve">goodness-of-fit </w:t>
      </w:r>
      <w:r w:rsidRPr="00D74292">
        <w:rPr>
          <w:rFonts w:ascii="Times New Roman" w:hAnsi="Times New Roman"/>
          <w:color w:val="000000"/>
          <w:szCs w:val="20"/>
        </w:rPr>
        <w:t>measures</w:t>
      </w:r>
      <w:r w:rsidRPr="00D74292">
        <w:rPr>
          <w:rFonts w:ascii="Times New Roman" w:eastAsia="GuardianTextEgypGR-Regular" w:hAnsi="Times New Roman"/>
          <w:color w:val="000000"/>
          <w:szCs w:val="20"/>
          <w:lang w:eastAsia="zh-CN"/>
        </w:rPr>
        <w:t xml:space="preserve"> </w:t>
      </w:r>
      <w:r w:rsidRPr="00D74292">
        <w:rPr>
          <w:rFonts w:ascii="Times New Roman" w:eastAsia="GuardianTextEgypGR-Regular" w:hAnsi="Times New Roman" w:hint="eastAsia"/>
          <w:color w:val="000000"/>
          <w:szCs w:val="20"/>
          <w:lang w:eastAsia="zh-CN"/>
        </w:rPr>
        <w:t xml:space="preserve">such as </w:t>
      </w:r>
      <w:r w:rsidRPr="00D74292">
        <w:rPr>
          <w:rFonts w:ascii="Times New Roman" w:eastAsia="GuardianTextEgypGR-Regular" w:hAnsi="Times New Roman"/>
          <w:color w:val="000000"/>
          <w:szCs w:val="20"/>
        </w:rPr>
        <w:t>Akaike’s information criterion (AIC)</w:t>
      </w:r>
      <w:r w:rsidRPr="00D74292">
        <w:rPr>
          <w:rFonts w:ascii="Times New Roman" w:eastAsia="GuardianTextEgypGR-Regular" w:hAnsi="Times New Roman" w:hint="eastAsia"/>
          <w:color w:val="000000"/>
          <w:szCs w:val="20"/>
          <w:lang w:eastAsia="zh-CN"/>
        </w:rPr>
        <w:t xml:space="preserve"> and </w:t>
      </w:r>
      <w:r w:rsidRPr="00D74292">
        <w:rPr>
          <w:rFonts w:ascii="Times New Roman" w:eastAsia="GuardianTextEgypGR-Regular" w:hAnsi="Times New Roman"/>
          <w:color w:val="000000"/>
          <w:szCs w:val="20"/>
        </w:rPr>
        <w:t>Bayesian information criterion (BIC)</w:t>
      </w:r>
      <w:r w:rsidRPr="00D74292">
        <w:rPr>
          <w:rFonts w:ascii="Times New Roman" w:eastAsia="GuardianTextEgypGR-Regular" w:hAnsi="Times New Roman" w:hint="eastAsia"/>
          <w:color w:val="000000"/>
          <w:szCs w:val="20"/>
          <w:lang w:eastAsia="zh-CN"/>
        </w:rPr>
        <w:t xml:space="preserve">, as well as </w:t>
      </w:r>
      <w:r w:rsidRPr="00D74292">
        <w:rPr>
          <w:rFonts w:ascii="Times New Roman" w:eastAsia="GuardianTextEgypGR-Regular" w:hAnsi="Times New Roman"/>
          <w:color w:val="000000"/>
          <w:szCs w:val="20"/>
        </w:rPr>
        <w:t>visual fit</w:t>
      </w:r>
      <w:r w:rsidRPr="00D74292">
        <w:rPr>
          <w:rFonts w:ascii="Times New Roman" w:eastAsia="GuardianTextEgypGR-Regular" w:hAnsi="Times New Roman" w:hint="eastAsia"/>
          <w:color w:val="000000"/>
          <w:szCs w:val="20"/>
          <w:lang w:eastAsia="zh-CN"/>
        </w:rPr>
        <w:t xml:space="preserve"> assessment.</w:t>
      </w:r>
    </w:p>
    <w:p w14:paraId="57297D68" w14:textId="77777777" w:rsidR="00EC132C" w:rsidRPr="00D74292" w:rsidRDefault="00000000" w:rsidP="00D74292">
      <w:pPr>
        <w:widowControl w:val="0"/>
        <w:spacing w:line="360" w:lineRule="auto"/>
        <w:jc w:val="both"/>
        <w:rPr>
          <w:rFonts w:ascii="Times New Roman" w:eastAsia="SimSun" w:hAnsi="Times New Roman"/>
          <w:b/>
          <w:iCs/>
          <w:color w:val="000000"/>
          <w:kern w:val="2"/>
          <w:szCs w:val="20"/>
          <w:lang w:eastAsia="zh-CN" w:bidi="ar"/>
        </w:rPr>
      </w:pPr>
      <w:r w:rsidRPr="00D74292">
        <w:rPr>
          <w:rFonts w:ascii="Times New Roman" w:eastAsia="SimSun" w:hAnsi="Times New Roman" w:hint="eastAsia"/>
          <w:b/>
          <w:iCs/>
          <w:color w:val="000000"/>
          <w:kern w:val="2"/>
          <w:szCs w:val="20"/>
          <w:lang w:eastAsia="zh-CN" w:bidi="ar"/>
        </w:rPr>
        <w:t xml:space="preserve">1.1 </w:t>
      </w:r>
      <w:r w:rsidRPr="00D74292">
        <w:rPr>
          <w:rFonts w:ascii="Times New Roman" w:eastAsia="SimSun" w:hAnsi="Times New Roman"/>
          <w:b/>
          <w:iCs/>
          <w:color w:val="000000"/>
          <w:kern w:val="2"/>
          <w:szCs w:val="20"/>
          <w:lang w:eastAsia="zh-CN" w:bidi="ar"/>
        </w:rPr>
        <w:t>OS Fit</w:t>
      </w:r>
    </w:p>
    <w:p w14:paraId="6DBCD28C" w14:textId="77777777" w:rsidR="00EC132C" w:rsidRPr="00D74292" w:rsidRDefault="00000000" w:rsidP="00D74292">
      <w:pPr>
        <w:widowControl w:val="0"/>
        <w:spacing w:after="120" w:line="360" w:lineRule="auto"/>
        <w:ind w:firstLineChars="100" w:firstLine="200"/>
        <w:rPr>
          <w:rFonts w:ascii="Times New Roman" w:eastAsia="SimSun" w:hAnsi="Times New Roman"/>
          <w:b/>
          <w:iCs/>
          <w:color w:val="000000"/>
          <w:kern w:val="2"/>
          <w:szCs w:val="20"/>
          <w:lang w:eastAsia="zh-CN" w:bidi="ar"/>
        </w:rPr>
      </w:pPr>
      <w:r w:rsidRPr="00D74292">
        <w:rPr>
          <w:rFonts w:ascii="Times New Roman" w:eastAsia="GuardianTextEgypGR-Regular" w:hAnsi="Times New Roman"/>
          <w:color w:val="000000"/>
          <w:szCs w:val="20"/>
          <w:lang w:eastAsia="zh-CN"/>
        </w:rPr>
        <w:t>Regarding</w:t>
      </w:r>
      <w:r w:rsidRPr="00D74292">
        <w:rPr>
          <w:rFonts w:ascii="Times New Roman" w:eastAsia="GuardianTextEgypGR-Regular" w:hAnsi="Times New Roman" w:hint="eastAsia"/>
          <w:color w:val="000000"/>
          <w:szCs w:val="20"/>
          <w:lang w:eastAsia="zh-CN"/>
        </w:rPr>
        <w:t xml:space="preserve"> the fitting of </w:t>
      </w:r>
      <w:r w:rsidRPr="00D74292">
        <w:rPr>
          <w:rFonts w:ascii="Times New Roman" w:eastAsia="GuardianTextEgypGR-Regular" w:hAnsi="Times New Roman"/>
          <w:color w:val="000000"/>
          <w:szCs w:val="20"/>
        </w:rPr>
        <w:t xml:space="preserve">the </w:t>
      </w:r>
      <w:r w:rsidRPr="00D74292">
        <w:rPr>
          <w:rFonts w:ascii="Times New Roman" w:hAnsi="Times New Roman" w:hint="eastAsia"/>
          <w:color w:val="000000"/>
          <w:szCs w:val="20"/>
        </w:rPr>
        <w:t>overall survival</w:t>
      </w:r>
      <w:r w:rsidRPr="00D74292">
        <w:rPr>
          <w:rFonts w:ascii="Times New Roman" w:hAnsi="Times New Roman" w:hint="eastAsia"/>
          <w:color w:val="000000"/>
          <w:szCs w:val="20"/>
          <w:lang w:eastAsia="zh-CN"/>
        </w:rPr>
        <w:t xml:space="preserve"> (</w:t>
      </w:r>
      <w:r w:rsidRPr="00D74292">
        <w:rPr>
          <w:rFonts w:ascii="Times New Roman" w:eastAsia="GuardianTextEgypGR-Regular" w:hAnsi="Times New Roman"/>
          <w:color w:val="000000"/>
          <w:szCs w:val="20"/>
        </w:rPr>
        <w:t>OS</w:t>
      </w:r>
      <w:r w:rsidRPr="00D74292">
        <w:rPr>
          <w:rFonts w:ascii="Times New Roman" w:eastAsia="GuardianTextEgypGR-Regular" w:hAnsi="Times New Roman" w:hint="eastAsia"/>
          <w:color w:val="000000"/>
          <w:szCs w:val="20"/>
          <w:lang w:eastAsia="zh-CN"/>
        </w:rPr>
        <w:t>)</w:t>
      </w:r>
      <w:r w:rsidRPr="00D74292">
        <w:rPr>
          <w:rFonts w:ascii="Times New Roman" w:eastAsia="GuardianTextEgypGR-Regular" w:hAnsi="Times New Roman"/>
          <w:color w:val="000000"/>
          <w:szCs w:val="20"/>
          <w:lang w:eastAsia="zh-CN"/>
        </w:rPr>
        <w:t xml:space="preserve"> </w:t>
      </w:r>
      <w:r w:rsidRPr="00D74292">
        <w:rPr>
          <w:rFonts w:ascii="Times New Roman" w:eastAsia="GuardianTextEgypGR-Regular" w:hAnsi="Times New Roman" w:hint="eastAsia"/>
          <w:color w:val="000000"/>
          <w:szCs w:val="20"/>
          <w:lang w:eastAsia="zh-CN"/>
        </w:rPr>
        <w:t>data</w:t>
      </w:r>
      <w:r w:rsidRPr="00D74292">
        <w:rPr>
          <w:rFonts w:ascii="Times New Roman" w:hAnsi="Times New Roman"/>
          <w:color w:val="000000"/>
          <w:szCs w:val="20"/>
        </w:rPr>
        <w:t xml:space="preserve">, </w:t>
      </w:r>
      <w:r w:rsidRPr="00D74292">
        <w:rPr>
          <w:rFonts w:ascii="Times New Roman" w:hAnsi="Times New Roman"/>
          <w:b/>
          <w:bCs/>
          <w:color w:val="000000"/>
          <w:szCs w:val="20"/>
        </w:rPr>
        <w:t>Figure</w:t>
      </w:r>
      <w:r w:rsidRPr="00D74292">
        <w:rPr>
          <w:rFonts w:ascii="Times New Roman" w:hAnsi="Times New Roman" w:hint="eastAsia"/>
          <w:b/>
          <w:bCs/>
          <w:color w:val="000000"/>
          <w:szCs w:val="20"/>
          <w:lang w:eastAsia="zh-CN"/>
        </w:rPr>
        <w:t xml:space="preserve"> S1-S2 </w:t>
      </w:r>
      <w:r w:rsidRPr="00D74292">
        <w:rPr>
          <w:rFonts w:ascii="Times New Roman" w:hAnsi="Times New Roman" w:hint="eastAsia"/>
          <w:color w:val="000000"/>
          <w:szCs w:val="20"/>
          <w:lang w:eastAsia="zh-CN"/>
        </w:rPr>
        <w:t xml:space="preserve">showcased </w:t>
      </w:r>
      <w:r w:rsidRPr="00D74292">
        <w:rPr>
          <w:rFonts w:ascii="Times New Roman" w:hAnsi="Times New Roman"/>
          <w:color w:val="000000"/>
          <w:szCs w:val="20"/>
        </w:rPr>
        <w:t>the</w:t>
      </w:r>
      <w:r w:rsidRPr="00D74292">
        <w:rPr>
          <w:rFonts w:ascii="Times New Roman" w:hAnsi="Times New Roman" w:hint="eastAsia"/>
          <w:color w:val="000000"/>
          <w:szCs w:val="20"/>
          <w:lang w:eastAsia="zh-CN"/>
        </w:rPr>
        <w:t xml:space="preserve"> </w:t>
      </w:r>
      <w:r w:rsidRPr="00D74292">
        <w:rPr>
          <w:rFonts w:ascii="Times New Roman" w:hAnsi="Times New Roman"/>
          <w:color w:val="000000"/>
          <w:szCs w:val="20"/>
        </w:rPr>
        <w:t xml:space="preserve">visual fits of </w:t>
      </w:r>
      <w:r w:rsidRPr="00D74292">
        <w:rPr>
          <w:rFonts w:ascii="Times New Roman" w:hAnsi="Times New Roman" w:hint="eastAsia"/>
          <w:color w:val="000000"/>
          <w:szCs w:val="20"/>
        </w:rPr>
        <w:t xml:space="preserve">the </w:t>
      </w:r>
      <w:proofErr w:type="gramStart"/>
      <w:r w:rsidRPr="00D74292">
        <w:rPr>
          <w:rFonts w:ascii="Times New Roman" w:hAnsi="Times New Roman" w:hint="eastAsia"/>
          <w:color w:val="000000"/>
          <w:szCs w:val="20"/>
          <w:lang w:eastAsia="zh-CN"/>
        </w:rPr>
        <w:t xml:space="preserve">aforementioned </w:t>
      </w:r>
      <w:r w:rsidRPr="00D74292">
        <w:rPr>
          <w:rFonts w:ascii="Times New Roman" w:hAnsi="Times New Roman" w:hint="eastAsia"/>
          <w:color w:val="000000"/>
          <w:szCs w:val="20"/>
        </w:rPr>
        <w:t>five</w:t>
      </w:r>
      <w:proofErr w:type="gramEnd"/>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p</w:t>
      </w:r>
      <w:r w:rsidRPr="00D74292">
        <w:rPr>
          <w:rFonts w:ascii="Times New Roman" w:eastAsia="SimSun" w:hAnsi="Times New Roman"/>
          <w:iCs/>
          <w:color w:val="000000"/>
          <w:kern w:val="2"/>
          <w:szCs w:val="20"/>
          <w:lang w:eastAsia="zh-CN" w:bidi="ar"/>
        </w:rPr>
        <w:t xml:space="preserve">arametric survival </w:t>
      </w:r>
      <w:r w:rsidRPr="00D74292">
        <w:rPr>
          <w:rFonts w:ascii="Times New Roman" w:eastAsia="SimSun" w:hAnsi="Times New Roman" w:hint="eastAsia"/>
          <w:iCs/>
          <w:color w:val="000000"/>
          <w:kern w:val="2"/>
          <w:szCs w:val="20"/>
          <w:lang w:eastAsia="zh-CN" w:bidi="ar"/>
        </w:rPr>
        <w:t>distribution</w:t>
      </w:r>
      <w:r w:rsidRPr="00D74292">
        <w:rPr>
          <w:rFonts w:ascii="Times New Roman" w:eastAsia="SimSun" w:hAnsi="Times New Roman"/>
          <w:iCs/>
          <w:color w:val="000000"/>
          <w:kern w:val="2"/>
          <w:szCs w:val="20"/>
          <w:lang w:eastAsia="zh-CN" w:bidi="ar"/>
        </w:rPr>
        <w:t>s</w:t>
      </w:r>
      <w:r w:rsidRPr="00D74292">
        <w:rPr>
          <w:rFonts w:ascii="Times New Roman" w:hAnsi="Times New Roman" w:hint="eastAsia"/>
          <w:color w:val="000000"/>
          <w:szCs w:val="20"/>
          <w:lang w:eastAsia="zh-CN"/>
        </w:rPr>
        <w:t>,</w:t>
      </w:r>
      <w:r w:rsidRPr="00D74292">
        <w:rPr>
          <w:rFonts w:ascii="Times New Roman" w:hAnsi="Times New Roman"/>
          <w:color w:val="000000"/>
          <w:szCs w:val="20"/>
        </w:rPr>
        <w:t xml:space="preserve"> </w:t>
      </w:r>
      <w:r w:rsidRPr="00D74292">
        <w:rPr>
          <w:rFonts w:ascii="Times New Roman" w:hAnsi="Times New Roman" w:hint="eastAsia"/>
          <w:color w:val="000000"/>
          <w:szCs w:val="20"/>
          <w:lang w:eastAsia="zh-CN"/>
        </w:rPr>
        <w:t>T</w:t>
      </w:r>
      <w:r w:rsidRPr="00D74292">
        <w:rPr>
          <w:rFonts w:ascii="Times New Roman" w:hAnsi="Times New Roman"/>
          <w:color w:val="000000"/>
          <w:szCs w:val="20"/>
        </w:rPr>
        <w:t xml:space="preserve">he </w:t>
      </w:r>
      <w:r w:rsidRPr="00D74292">
        <w:rPr>
          <w:rFonts w:ascii="Times New Roman" w:hAnsi="Times New Roman" w:hint="eastAsia"/>
          <w:color w:val="000000"/>
          <w:szCs w:val="20"/>
          <w:lang w:eastAsia="zh-CN"/>
        </w:rPr>
        <w:t xml:space="preserve">comprehensive AIC and </w:t>
      </w:r>
      <w:r w:rsidRPr="00D74292">
        <w:rPr>
          <w:rFonts w:ascii="Times New Roman" w:hAnsi="Times New Roman"/>
          <w:color w:val="000000"/>
          <w:szCs w:val="20"/>
        </w:rPr>
        <w:t>BIC</w:t>
      </w:r>
      <w:r w:rsidRPr="00D74292">
        <w:rPr>
          <w:rFonts w:ascii="Times New Roman" w:hAnsi="Times New Roman" w:hint="eastAsia"/>
          <w:color w:val="000000"/>
          <w:szCs w:val="20"/>
          <w:lang w:eastAsia="zh-CN"/>
        </w:rPr>
        <w:t xml:space="preserve"> statistics </w:t>
      </w:r>
      <w:r w:rsidRPr="00D74292">
        <w:rPr>
          <w:rFonts w:ascii="Times New Roman" w:hAnsi="Times New Roman"/>
          <w:color w:val="000000"/>
          <w:szCs w:val="20"/>
        </w:rPr>
        <w:t xml:space="preserve">were </w:t>
      </w:r>
      <w:r w:rsidRPr="00D74292">
        <w:rPr>
          <w:rFonts w:ascii="Times New Roman" w:hAnsi="Times New Roman" w:hint="eastAsia"/>
          <w:color w:val="000000"/>
          <w:szCs w:val="20"/>
          <w:lang w:eastAsia="zh-CN"/>
        </w:rPr>
        <w:t xml:space="preserve">meticulously presented </w:t>
      </w:r>
      <w:r w:rsidRPr="00D74292">
        <w:rPr>
          <w:rFonts w:ascii="Times New Roman" w:hAnsi="Times New Roman"/>
          <w:color w:val="000000"/>
          <w:szCs w:val="20"/>
        </w:rPr>
        <w:t xml:space="preserve">in </w:t>
      </w:r>
      <w:r w:rsidRPr="00D74292">
        <w:rPr>
          <w:rFonts w:ascii="Times New Roman" w:hAnsi="Times New Roman"/>
          <w:b/>
          <w:bCs/>
          <w:color w:val="000000"/>
          <w:szCs w:val="20"/>
        </w:rPr>
        <w:t>Table</w:t>
      </w:r>
      <w:r w:rsidRPr="00D74292">
        <w:rPr>
          <w:rFonts w:ascii="Times New Roman" w:hAnsi="Times New Roman" w:hint="eastAsia"/>
          <w:b/>
          <w:bCs/>
          <w:color w:val="000000"/>
          <w:szCs w:val="20"/>
          <w:lang w:eastAsia="zh-CN"/>
        </w:rPr>
        <w:t xml:space="preserve"> S1</w:t>
      </w:r>
      <w:r w:rsidRPr="00D74292">
        <w:rPr>
          <w:rFonts w:ascii="Times New Roman" w:hAnsi="Times New Roman"/>
          <w:color w:val="000000"/>
          <w:szCs w:val="20"/>
        </w:rPr>
        <w:t xml:space="preserve">. </w:t>
      </w:r>
      <w:r w:rsidRPr="00D74292">
        <w:rPr>
          <w:rFonts w:ascii="Times New Roman" w:hAnsi="Times New Roman" w:hint="eastAsia"/>
          <w:color w:val="000000"/>
          <w:szCs w:val="20"/>
          <w:lang w:eastAsia="zh-CN"/>
        </w:rPr>
        <w:t>While</w:t>
      </w:r>
      <w:r w:rsidRPr="00D74292">
        <w:rPr>
          <w:rFonts w:ascii="Times New Roman" w:hAnsi="Times New Roman"/>
          <w:color w:val="000000"/>
          <w:szCs w:val="20"/>
          <w:lang w:eastAsia="zh-CN"/>
        </w:rPr>
        <w:t xml:space="preserve"> </w:t>
      </w:r>
      <w:r w:rsidRPr="00D74292">
        <w:rPr>
          <w:rFonts w:ascii="Times New Roman" w:hAnsi="Times New Roman" w:hint="eastAsia"/>
          <w:color w:val="000000"/>
          <w:szCs w:val="20"/>
          <w:lang w:eastAsia="zh-CN"/>
        </w:rPr>
        <w:t>t</w:t>
      </w:r>
      <w:r w:rsidRPr="00D74292">
        <w:rPr>
          <w:rFonts w:ascii="Times New Roman" w:hAnsi="Times New Roman"/>
          <w:color w:val="000000"/>
          <w:szCs w:val="20"/>
          <w:lang w:eastAsia="zh-CN"/>
        </w:rPr>
        <w:t xml:space="preserve">he visual fits </w:t>
      </w:r>
      <w:r w:rsidRPr="00D74292">
        <w:rPr>
          <w:rFonts w:ascii="Times New Roman" w:hAnsi="Times New Roman" w:hint="eastAsia"/>
          <w:color w:val="000000"/>
          <w:szCs w:val="20"/>
          <w:lang w:eastAsia="zh-CN"/>
        </w:rPr>
        <w:t>indicated</w:t>
      </w:r>
      <w:r w:rsidRPr="00D74292">
        <w:rPr>
          <w:rFonts w:ascii="Times New Roman" w:hAnsi="Times New Roman"/>
          <w:color w:val="000000"/>
          <w:szCs w:val="20"/>
          <w:lang w:eastAsia="zh-CN"/>
        </w:rPr>
        <w:t xml:space="preserve"> that </w:t>
      </w:r>
      <w:r w:rsidRPr="00D74292">
        <w:rPr>
          <w:rFonts w:ascii="Times New Roman" w:hAnsi="Times New Roman" w:hint="eastAsia"/>
          <w:color w:val="000000"/>
          <w:szCs w:val="20"/>
          <w:lang w:eastAsia="zh-CN"/>
        </w:rPr>
        <w:t xml:space="preserve">the log-normal distribution, log-logistic distribution and Gompertz </w:t>
      </w:r>
      <w:r w:rsidRPr="00D74292">
        <w:rPr>
          <w:rFonts w:ascii="Times New Roman" w:hAnsi="Times New Roman"/>
          <w:color w:val="000000"/>
          <w:szCs w:val="20"/>
          <w:lang w:eastAsia="zh-CN"/>
        </w:rPr>
        <w:t xml:space="preserve">distribution </w:t>
      </w:r>
      <w:r w:rsidRPr="00D74292">
        <w:rPr>
          <w:rFonts w:ascii="Times New Roman" w:hAnsi="Times New Roman" w:hint="eastAsia"/>
          <w:color w:val="000000"/>
          <w:szCs w:val="20"/>
          <w:lang w:eastAsia="zh-CN"/>
        </w:rPr>
        <w:t xml:space="preserve">yielded </w:t>
      </w:r>
      <w:r w:rsidRPr="00D74292">
        <w:rPr>
          <w:rFonts w:ascii="Times New Roman" w:hAnsi="Times New Roman"/>
          <w:color w:val="000000"/>
          <w:szCs w:val="20"/>
          <w:lang w:eastAsia="zh-CN"/>
        </w:rPr>
        <w:t>similar fit</w:t>
      </w:r>
      <w:r w:rsidRPr="00D74292">
        <w:rPr>
          <w:rFonts w:ascii="Times New Roman" w:hAnsi="Times New Roman" w:hint="eastAsia"/>
          <w:color w:val="000000"/>
          <w:szCs w:val="20"/>
          <w:lang w:eastAsia="zh-CN"/>
        </w:rPr>
        <w:t>s for the published OS data, the log-logistic</w:t>
      </w:r>
      <w:r w:rsidRPr="00D74292">
        <w:rPr>
          <w:rFonts w:ascii="Times New Roman" w:hAnsi="Times New Roman"/>
          <w:color w:val="000000"/>
          <w:szCs w:val="20"/>
          <w:lang w:eastAsia="zh-CN"/>
        </w:rPr>
        <w:t xml:space="preserve"> distribution</w:t>
      </w:r>
      <w:r w:rsidRPr="00D74292">
        <w:rPr>
          <w:rFonts w:ascii="Times New Roman" w:hAnsi="Times New Roman" w:hint="eastAsia"/>
          <w:color w:val="000000"/>
          <w:szCs w:val="20"/>
          <w:lang w:eastAsia="zh-CN"/>
        </w:rPr>
        <w:t xml:space="preserve"> was deemed the most suitable fit due to its lowest AIC and BIC values.</w:t>
      </w:r>
      <w:r w:rsidRPr="00D74292">
        <w:rPr>
          <w:rFonts w:ascii="Times New Roman" w:hAnsi="Times New Roman"/>
          <w:color w:val="000000"/>
          <w:szCs w:val="20"/>
          <w:lang w:eastAsia="zh-CN"/>
        </w:rPr>
        <w:t xml:space="preserve"> </w:t>
      </w:r>
    </w:p>
    <w:p w14:paraId="406183A5" w14:textId="77777777" w:rsidR="00EC132C" w:rsidRPr="00D74292" w:rsidRDefault="00000000" w:rsidP="00D74292">
      <w:pPr>
        <w:widowControl w:val="0"/>
        <w:spacing w:after="120" w:line="360" w:lineRule="auto"/>
        <w:jc w:val="center"/>
        <w:rPr>
          <w:rFonts w:ascii="Times New Roman" w:hAnsi="Times New Roman"/>
          <w:color w:val="000000"/>
          <w:szCs w:val="20"/>
          <w:lang w:eastAsia="zh-CN"/>
        </w:rPr>
      </w:pPr>
      <w:r w:rsidRPr="00D74292">
        <w:rPr>
          <w:rFonts w:ascii="Times New Roman" w:hAnsi="Times New Roman" w:hint="eastAsia"/>
          <w:color w:val="000000"/>
          <w:szCs w:val="20"/>
          <w:lang w:eastAsia="zh-CN"/>
        </w:rPr>
        <w:drawing>
          <wp:inline distT="0" distB="0" distL="114300" distR="114300" wp14:anchorId="068EB72F" wp14:editId="2C164444">
            <wp:extent cx="5039995" cy="2700020"/>
            <wp:effectExtent l="0" t="0" r="8255" b="5080"/>
            <wp:docPr id="5" name="图片 5" descr="Figure S1. Fitting and extrapolation of OS data of first-line AEP"/>
            <wp:cNvGraphicFramePr/>
            <a:graphic xmlns:a="http://schemas.openxmlformats.org/drawingml/2006/main">
              <a:graphicData uri="http://schemas.openxmlformats.org/drawingml/2006/picture">
                <pic:pic xmlns:pic="http://schemas.openxmlformats.org/drawingml/2006/picture">
                  <pic:nvPicPr>
                    <pic:cNvPr id="5" name="图片 5" descr="Figure S1. Fitting and extrapolation of OS data of first-line AEP"/>
                    <pic:cNvPicPr/>
                  </pic:nvPicPr>
                  <pic:blipFill>
                    <a:blip r:embed="rId13"/>
                    <a:srcRect t="5736" r="2334"/>
                    <a:stretch>
                      <a:fillRect/>
                    </a:stretch>
                  </pic:blipFill>
                  <pic:spPr>
                    <a:xfrm>
                      <a:off x="0" y="0"/>
                      <a:ext cx="5039995" cy="2700020"/>
                    </a:xfrm>
                    <a:prstGeom prst="rect">
                      <a:avLst/>
                    </a:prstGeom>
                  </pic:spPr>
                </pic:pic>
              </a:graphicData>
            </a:graphic>
          </wp:inline>
        </w:drawing>
      </w:r>
    </w:p>
    <w:p w14:paraId="78042E39" w14:textId="132F4A8E" w:rsidR="00EC132C" w:rsidRPr="00D74292" w:rsidRDefault="00000000" w:rsidP="00D74292">
      <w:pPr>
        <w:widowControl w:val="0"/>
        <w:spacing w:after="120" w:line="360" w:lineRule="auto"/>
        <w:jc w:val="center"/>
        <w:rPr>
          <w:rFonts w:ascii="Times New Roman" w:hAnsi="Times New Roman"/>
          <w:color w:val="000000"/>
          <w:szCs w:val="20"/>
        </w:rPr>
      </w:pPr>
      <w:r w:rsidRPr="00D74292">
        <w:rPr>
          <w:rFonts w:ascii="Times New Roman" w:hAnsi="Times New Roman" w:hint="eastAsia"/>
          <w:color w:val="000000"/>
          <w:szCs w:val="20"/>
        </w:rPr>
        <w:t xml:space="preserve">Figure S1. </w:t>
      </w:r>
      <w:r w:rsidRPr="00D74292">
        <w:rPr>
          <w:rFonts w:ascii="Times New Roman" w:hAnsi="Times New Roman" w:hint="eastAsia"/>
          <w:color w:val="000000"/>
          <w:szCs w:val="20"/>
          <w:lang w:eastAsia="zh-CN"/>
        </w:rPr>
        <w:t>The f</w:t>
      </w:r>
      <w:r w:rsidRPr="00D74292">
        <w:rPr>
          <w:rFonts w:ascii="Times New Roman" w:hAnsi="Times New Roman" w:hint="eastAsia"/>
          <w:color w:val="000000"/>
          <w:szCs w:val="20"/>
        </w:rPr>
        <w:t>itting and extrapolation of OS data of first-line AEP</w:t>
      </w:r>
    </w:p>
    <w:p w14:paraId="536E4661" w14:textId="58DB25EB" w:rsidR="00EC132C" w:rsidRPr="00D74292" w:rsidRDefault="00000000" w:rsidP="00D74292">
      <w:pPr>
        <w:widowControl w:val="0"/>
        <w:spacing w:after="120" w:line="360" w:lineRule="auto"/>
        <w:ind w:firstLineChars="100" w:firstLine="200"/>
        <w:jc w:val="center"/>
        <w:rPr>
          <w:rFonts w:ascii="Times New Roman" w:hAnsi="Times New Roman"/>
          <w:color w:val="000000"/>
          <w:szCs w:val="20"/>
          <w:lang w:eastAsia="zh-CN"/>
        </w:rPr>
      </w:pPr>
      <w:r w:rsidRPr="00D74292">
        <w:rPr>
          <w:rFonts w:ascii="Times New Roman" w:hAnsi="Times New Roman" w:hint="eastAsia"/>
          <w:color w:val="000000"/>
          <w:szCs w:val="20"/>
          <w:lang w:eastAsia="zh-CN"/>
        </w:rPr>
        <w:lastRenderedPageBreak/>
        <w:drawing>
          <wp:inline distT="0" distB="0" distL="114300" distR="114300" wp14:anchorId="726A5059" wp14:editId="73995393">
            <wp:extent cx="5039995" cy="2700020"/>
            <wp:effectExtent l="0" t="0" r="8255" b="5080"/>
            <wp:docPr id="6" name="图片 6" descr="Figure S2. Fitting and extrapolation of OS data of first-line EP"/>
            <wp:cNvGraphicFramePr/>
            <a:graphic xmlns:a="http://schemas.openxmlformats.org/drawingml/2006/main">
              <a:graphicData uri="http://schemas.openxmlformats.org/drawingml/2006/picture">
                <pic:pic xmlns:pic="http://schemas.openxmlformats.org/drawingml/2006/picture">
                  <pic:nvPicPr>
                    <pic:cNvPr id="6" name="图片 6" descr="Figure S2. Fitting and extrapolation of OS data of first-line EP"/>
                    <pic:cNvPicPr/>
                  </pic:nvPicPr>
                  <pic:blipFill>
                    <a:blip r:embed="rId14"/>
                    <a:srcRect t="6824" r="2146"/>
                    <a:stretch>
                      <a:fillRect/>
                    </a:stretch>
                  </pic:blipFill>
                  <pic:spPr>
                    <a:xfrm>
                      <a:off x="0" y="0"/>
                      <a:ext cx="5039995" cy="2700020"/>
                    </a:xfrm>
                    <a:prstGeom prst="rect">
                      <a:avLst/>
                    </a:prstGeom>
                  </pic:spPr>
                </pic:pic>
              </a:graphicData>
            </a:graphic>
          </wp:inline>
        </w:drawing>
      </w:r>
    </w:p>
    <w:p w14:paraId="488ED2E0" w14:textId="642779E9" w:rsidR="00EC132C" w:rsidRPr="00D74292" w:rsidRDefault="00000000" w:rsidP="00D74292">
      <w:pPr>
        <w:widowControl w:val="0"/>
        <w:spacing w:after="120" w:line="360" w:lineRule="auto"/>
        <w:ind w:firstLineChars="100" w:firstLine="200"/>
        <w:jc w:val="center"/>
        <w:rPr>
          <w:rFonts w:ascii="Times New Roman" w:hAnsi="Times New Roman"/>
          <w:color w:val="000000"/>
          <w:szCs w:val="20"/>
          <w:lang w:eastAsia="zh-CN"/>
        </w:rPr>
      </w:pPr>
      <w:r w:rsidRPr="00D74292">
        <w:rPr>
          <w:rFonts w:ascii="Times New Roman" w:hAnsi="Times New Roman" w:hint="eastAsia"/>
          <w:color w:val="000000"/>
          <w:szCs w:val="20"/>
          <w:lang w:eastAsia="zh-CN"/>
        </w:rPr>
        <w:t>Figure S2. The fitting and extrapolation of OS data of first-line EP</w:t>
      </w:r>
    </w:p>
    <w:p w14:paraId="2A3CBAD6" w14:textId="77777777" w:rsidR="00EC132C" w:rsidRPr="00D74292" w:rsidRDefault="00000000" w:rsidP="00D74292">
      <w:pPr>
        <w:spacing w:line="360" w:lineRule="auto"/>
        <w:rPr>
          <w:rFonts w:ascii="Times New Roman" w:eastAsia="GuardianSans-Medium" w:hAnsi="Times New Roman"/>
          <w:b/>
          <w:bCs/>
          <w:color w:val="000000"/>
          <w:szCs w:val="20"/>
          <w:lang w:bidi="ar"/>
        </w:rPr>
      </w:pPr>
      <w:r w:rsidRPr="00D74292">
        <w:rPr>
          <w:rFonts w:ascii="Times New Roman" w:eastAsia="SimSun" w:hAnsi="Times New Roman" w:hint="eastAsia"/>
          <w:b/>
          <w:bCs/>
          <w:color w:val="000000"/>
          <w:szCs w:val="20"/>
          <w:lang w:eastAsia="zh-CN" w:bidi="ar"/>
        </w:rPr>
        <w:t>T</w:t>
      </w:r>
      <w:r w:rsidRPr="00D74292">
        <w:rPr>
          <w:rFonts w:ascii="Times New Roman" w:eastAsia="GuardianSans-Medium" w:hAnsi="Times New Roman"/>
          <w:b/>
          <w:bCs/>
          <w:color w:val="000000"/>
          <w:szCs w:val="20"/>
          <w:lang w:bidi="ar"/>
        </w:rPr>
        <w:t>able S</w:t>
      </w:r>
      <w:r w:rsidRPr="00D74292">
        <w:rPr>
          <w:rFonts w:ascii="Times New Roman" w:eastAsia="SimSun" w:hAnsi="Times New Roman" w:hint="eastAsia"/>
          <w:b/>
          <w:bCs/>
          <w:color w:val="000000"/>
          <w:szCs w:val="20"/>
          <w:lang w:eastAsia="zh-CN" w:bidi="ar"/>
        </w:rPr>
        <w:t>1</w:t>
      </w:r>
      <w:r w:rsidRPr="00D74292">
        <w:rPr>
          <w:rFonts w:ascii="Times New Roman" w:eastAsia="GuardianSans-Medium" w:hAnsi="Times New Roman"/>
          <w:b/>
          <w:bCs/>
          <w:color w:val="000000"/>
          <w:szCs w:val="20"/>
          <w:lang w:bidi="ar"/>
        </w:rPr>
        <w:t>. AIC and BIC statistics for</w:t>
      </w:r>
      <w:r w:rsidRPr="00D74292">
        <w:rPr>
          <w:rFonts w:ascii="Times New Roman" w:eastAsia="SimSun" w:hAnsi="Times New Roman" w:hint="eastAsia"/>
          <w:b/>
          <w:bCs/>
          <w:color w:val="000000"/>
          <w:szCs w:val="20"/>
          <w:lang w:eastAsia="zh-CN" w:bidi="ar"/>
        </w:rPr>
        <w:t xml:space="preserve"> OS data</w:t>
      </w:r>
      <w:r w:rsidRPr="00D74292">
        <w:rPr>
          <w:rFonts w:ascii="Times New Roman" w:eastAsia="GuardianSans-Medium" w:hAnsi="Times New Roman"/>
          <w:b/>
          <w:bCs/>
          <w:color w:val="000000"/>
          <w:szCs w:val="20"/>
          <w:lang w:bidi="ar"/>
        </w:rPr>
        <w:t>.</w:t>
      </w:r>
    </w:p>
    <w:tbl>
      <w:tblPr>
        <w:tblW w:w="8152" w:type="dxa"/>
        <w:tblInd w:w="91" w:type="dxa"/>
        <w:tblBorders>
          <w:top w:val="single" w:sz="4" w:space="0" w:color="000000"/>
          <w:bottom w:val="single" w:sz="4" w:space="0" w:color="000000"/>
        </w:tblBorders>
        <w:tblLayout w:type="fixed"/>
        <w:tblLook w:val="04A0" w:firstRow="1" w:lastRow="0" w:firstColumn="1" w:lastColumn="0" w:noHBand="0" w:noVBand="1"/>
      </w:tblPr>
      <w:tblGrid>
        <w:gridCol w:w="2474"/>
        <w:gridCol w:w="1550"/>
        <w:gridCol w:w="1560"/>
        <w:gridCol w:w="1130"/>
        <w:gridCol w:w="1438"/>
      </w:tblGrid>
      <w:tr w:rsidR="00EC132C" w:rsidRPr="00D74292" w14:paraId="644C7A46" w14:textId="77777777">
        <w:trPr>
          <w:trHeight w:val="300"/>
        </w:trPr>
        <w:tc>
          <w:tcPr>
            <w:tcW w:w="2474" w:type="dxa"/>
            <w:vMerge w:val="restart"/>
            <w:tcBorders>
              <w:bottom w:val="single" w:sz="4" w:space="0" w:color="000000"/>
            </w:tcBorders>
            <w:shd w:val="clear" w:color="auto" w:fill="auto"/>
            <w:vAlign w:val="center"/>
          </w:tcPr>
          <w:p w14:paraId="76D866F3"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 xml:space="preserve">Parametric survival </w:t>
            </w:r>
            <w:r w:rsidRPr="00D74292">
              <w:rPr>
                <w:rFonts w:ascii="Times New Roman" w:eastAsia="SimSun" w:hAnsi="Times New Roman"/>
                <w:b/>
                <w:bCs/>
                <w:iCs/>
                <w:color w:val="000000"/>
                <w:kern w:val="2"/>
                <w:szCs w:val="20"/>
                <w:lang w:eastAsia="zh-CN" w:bidi="ar"/>
              </w:rPr>
              <w:t>distribution</w:t>
            </w:r>
          </w:p>
        </w:tc>
        <w:tc>
          <w:tcPr>
            <w:tcW w:w="3110" w:type="dxa"/>
            <w:gridSpan w:val="2"/>
            <w:shd w:val="clear" w:color="auto" w:fill="auto"/>
            <w:vAlign w:val="center"/>
          </w:tcPr>
          <w:p w14:paraId="66F275DB"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AEP</w:t>
            </w:r>
          </w:p>
        </w:tc>
        <w:tc>
          <w:tcPr>
            <w:tcW w:w="2568" w:type="dxa"/>
            <w:gridSpan w:val="2"/>
            <w:tcBorders>
              <w:bottom w:val="single" w:sz="4" w:space="0" w:color="000000"/>
            </w:tcBorders>
            <w:shd w:val="clear" w:color="auto" w:fill="auto"/>
            <w:vAlign w:val="center"/>
          </w:tcPr>
          <w:p w14:paraId="7EA03CE1"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EP</w:t>
            </w:r>
          </w:p>
        </w:tc>
      </w:tr>
      <w:tr w:rsidR="00EC132C" w:rsidRPr="00D74292" w14:paraId="460C6CAB" w14:textId="77777777">
        <w:trPr>
          <w:trHeight w:val="300"/>
        </w:trPr>
        <w:tc>
          <w:tcPr>
            <w:tcW w:w="2474" w:type="dxa"/>
            <w:vMerge/>
            <w:tcBorders>
              <w:top w:val="single" w:sz="4" w:space="0" w:color="000000"/>
              <w:bottom w:val="single" w:sz="4" w:space="0" w:color="000000"/>
            </w:tcBorders>
            <w:shd w:val="clear" w:color="auto" w:fill="auto"/>
            <w:vAlign w:val="center"/>
          </w:tcPr>
          <w:p w14:paraId="64FBB70E" w14:textId="77777777" w:rsidR="00EC132C" w:rsidRPr="00D74292" w:rsidRDefault="00EC132C" w:rsidP="00D74292">
            <w:pPr>
              <w:spacing w:line="360" w:lineRule="auto"/>
              <w:jc w:val="center"/>
              <w:rPr>
                <w:rFonts w:ascii="Times New Roman" w:eastAsia="SimSun" w:hAnsi="Times New Roman"/>
                <w:b/>
                <w:bCs/>
                <w:color w:val="000000"/>
                <w:szCs w:val="20"/>
              </w:rPr>
            </w:pPr>
          </w:p>
        </w:tc>
        <w:tc>
          <w:tcPr>
            <w:tcW w:w="1550" w:type="dxa"/>
            <w:tcBorders>
              <w:top w:val="single" w:sz="4" w:space="0" w:color="000000"/>
              <w:bottom w:val="single" w:sz="4" w:space="0" w:color="000000"/>
            </w:tcBorders>
            <w:shd w:val="clear" w:color="auto" w:fill="auto"/>
            <w:noWrap/>
            <w:vAlign w:val="center"/>
          </w:tcPr>
          <w:p w14:paraId="27AA75F2"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AIC</w:t>
            </w:r>
          </w:p>
        </w:tc>
        <w:tc>
          <w:tcPr>
            <w:tcW w:w="1560" w:type="dxa"/>
            <w:tcBorders>
              <w:top w:val="single" w:sz="4" w:space="0" w:color="000000"/>
              <w:bottom w:val="single" w:sz="4" w:space="0" w:color="000000"/>
            </w:tcBorders>
            <w:shd w:val="clear" w:color="auto" w:fill="auto"/>
            <w:noWrap/>
            <w:vAlign w:val="center"/>
          </w:tcPr>
          <w:p w14:paraId="517B80EE"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BIC</w:t>
            </w:r>
          </w:p>
        </w:tc>
        <w:tc>
          <w:tcPr>
            <w:tcW w:w="1130" w:type="dxa"/>
            <w:tcBorders>
              <w:top w:val="single" w:sz="4" w:space="0" w:color="000000"/>
              <w:bottom w:val="single" w:sz="4" w:space="0" w:color="000000"/>
            </w:tcBorders>
            <w:shd w:val="clear" w:color="auto" w:fill="auto"/>
            <w:noWrap/>
            <w:vAlign w:val="center"/>
          </w:tcPr>
          <w:p w14:paraId="0A0E1743"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AIC</w:t>
            </w:r>
          </w:p>
        </w:tc>
        <w:tc>
          <w:tcPr>
            <w:tcW w:w="1438" w:type="dxa"/>
            <w:tcBorders>
              <w:top w:val="single" w:sz="4" w:space="0" w:color="000000"/>
              <w:bottom w:val="single" w:sz="4" w:space="0" w:color="000000"/>
            </w:tcBorders>
            <w:shd w:val="clear" w:color="auto" w:fill="auto"/>
            <w:noWrap/>
            <w:vAlign w:val="center"/>
          </w:tcPr>
          <w:p w14:paraId="599F0EEC"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BIC</w:t>
            </w:r>
          </w:p>
        </w:tc>
      </w:tr>
      <w:tr w:rsidR="00EC132C" w:rsidRPr="00D74292" w14:paraId="6859D576" w14:textId="77777777">
        <w:trPr>
          <w:trHeight w:val="300"/>
        </w:trPr>
        <w:tc>
          <w:tcPr>
            <w:tcW w:w="2474" w:type="dxa"/>
            <w:tcBorders>
              <w:top w:val="single" w:sz="4" w:space="0" w:color="000000"/>
              <w:tl2br w:val="nil"/>
              <w:tr2bl w:val="nil"/>
            </w:tcBorders>
            <w:shd w:val="clear" w:color="auto" w:fill="auto"/>
            <w:noWrap/>
            <w:vAlign w:val="center"/>
          </w:tcPr>
          <w:p w14:paraId="65B1BC6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Exponential</w:t>
            </w:r>
          </w:p>
        </w:tc>
        <w:tc>
          <w:tcPr>
            <w:tcW w:w="1550" w:type="dxa"/>
            <w:tcBorders>
              <w:top w:val="single" w:sz="4" w:space="0" w:color="000000"/>
              <w:tl2br w:val="nil"/>
              <w:tr2bl w:val="nil"/>
            </w:tcBorders>
            <w:shd w:val="clear" w:color="auto" w:fill="auto"/>
            <w:noWrap/>
            <w:vAlign w:val="center"/>
          </w:tcPr>
          <w:p w14:paraId="6E95A4E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-128</w:t>
            </w:r>
          </w:p>
        </w:tc>
        <w:tc>
          <w:tcPr>
            <w:tcW w:w="1560" w:type="dxa"/>
            <w:tcBorders>
              <w:top w:val="single" w:sz="4" w:space="0" w:color="000000"/>
              <w:tl2br w:val="nil"/>
              <w:tr2bl w:val="nil"/>
            </w:tcBorders>
            <w:shd w:val="clear" w:color="auto" w:fill="auto"/>
            <w:noWrap/>
            <w:vAlign w:val="center"/>
          </w:tcPr>
          <w:p w14:paraId="7DE49B9E"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-124</w:t>
            </w:r>
          </w:p>
        </w:tc>
        <w:tc>
          <w:tcPr>
            <w:tcW w:w="1130" w:type="dxa"/>
            <w:tcBorders>
              <w:top w:val="single" w:sz="4" w:space="0" w:color="000000"/>
              <w:tl2br w:val="nil"/>
              <w:tr2bl w:val="nil"/>
            </w:tcBorders>
            <w:shd w:val="clear" w:color="auto" w:fill="auto"/>
            <w:noWrap/>
            <w:vAlign w:val="center"/>
          </w:tcPr>
          <w:p w14:paraId="4632EAE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-71</w:t>
            </w:r>
          </w:p>
        </w:tc>
        <w:tc>
          <w:tcPr>
            <w:tcW w:w="1438" w:type="dxa"/>
            <w:tcBorders>
              <w:top w:val="single" w:sz="4" w:space="0" w:color="000000"/>
              <w:tl2br w:val="nil"/>
              <w:tr2bl w:val="nil"/>
            </w:tcBorders>
            <w:shd w:val="clear" w:color="auto" w:fill="auto"/>
            <w:noWrap/>
            <w:vAlign w:val="center"/>
          </w:tcPr>
          <w:p w14:paraId="2A6B103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-67</w:t>
            </w:r>
          </w:p>
        </w:tc>
      </w:tr>
      <w:tr w:rsidR="00EC132C" w:rsidRPr="00D74292" w14:paraId="663365E9" w14:textId="77777777">
        <w:trPr>
          <w:trHeight w:val="300"/>
        </w:trPr>
        <w:tc>
          <w:tcPr>
            <w:tcW w:w="2474" w:type="dxa"/>
            <w:tcBorders>
              <w:tl2br w:val="nil"/>
              <w:tr2bl w:val="nil"/>
            </w:tcBorders>
            <w:shd w:val="clear" w:color="auto" w:fill="auto"/>
            <w:noWrap/>
            <w:vAlign w:val="center"/>
          </w:tcPr>
          <w:p w14:paraId="595EF4A5"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Weibull</w:t>
            </w:r>
          </w:p>
        </w:tc>
        <w:tc>
          <w:tcPr>
            <w:tcW w:w="1550" w:type="dxa"/>
            <w:tcBorders>
              <w:tl2br w:val="nil"/>
              <w:tr2bl w:val="nil"/>
            </w:tcBorders>
            <w:shd w:val="clear" w:color="auto" w:fill="auto"/>
            <w:noWrap/>
            <w:vAlign w:val="center"/>
          </w:tcPr>
          <w:p w14:paraId="2ADC438C"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-164</w:t>
            </w:r>
          </w:p>
        </w:tc>
        <w:tc>
          <w:tcPr>
            <w:tcW w:w="1560" w:type="dxa"/>
            <w:tcBorders>
              <w:tl2br w:val="nil"/>
              <w:tr2bl w:val="nil"/>
            </w:tcBorders>
            <w:shd w:val="clear" w:color="auto" w:fill="auto"/>
            <w:noWrap/>
            <w:vAlign w:val="center"/>
          </w:tcPr>
          <w:p w14:paraId="5F181106"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-158</w:t>
            </w:r>
          </w:p>
        </w:tc>
        <w:tc>
          <w:tcPr>
            <w:tcW w:w="1130" w:type="dxa"/>
            <w:tcBorders>
              <w:tl2br w:val="nil"/>
              <w:tr2bl w:val="nil"/>
            </w:tcBorders>
            <w:shd w:val="clear" w:color="auto" w:fill="auto"/>
            <w:noWrap/>
            <w:vAlign w:val="center"/>
          </w:tcPr>
          <w:p w14:paraId="3951F1BD"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-173</w:t>
            </w:r>
          </w:p>
        </w:tc>
        <w:tc>
          <w:tcPr>
            <w:tcW w:w="1438" w:type="dxa"/>
            <w:tcBorders>
              <w:tl2br w:val="nil"/>
              <w:tr2bl w:val="nil"/>
            </w:tcBorders>
            <w:shd w:val="clear" w:color="auto" w:fill="auto"/>
            <w:noWrap/>
            <w:vAlign w:val="center"/>
          </w:tcPr>
          <w:p w14:paraId="17B3C258"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-168</w:t>
            </w:r>
          </w:p>
        </w:tc>
      </w:tr>
      <w:tr w:rsidR="00EC132C" w:rsidRPr="00D74292" w14:paraId="1B2699D6" w14:textId="77777777">
        <w:trPr>
          <w:trHeight w:val="300"/>
        </w:trPr>
        <w:tc>
          <w:tcPr>
            <w:tcW w:w="2474" w:type="dxa"/>
            <w:tcBorders>
              <w:tl2br w:val="nil"/>
              <w:tr2bl w:val="nil"/>
            </w:tcBorders>
            <w:shd w:val="clear" w:color="auto" w:fill="auto"/>
            <w:noWrap/>
            <w:vAlign w:val="center"/>
          </w:tcPr>
          <w:p w14:paraId="5CD98178"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Log-normal</w:t>
            </w:r>
          </w:p>
        </w:tc>
        <w:tc>
          <w:tcPr>
            <w:tcW w:w="1550" w:type="dxa"/>
            <w:tcBorders>
              <w:tl2br w:val="nil"/>
              <w:tr2bl w:val="nil"/>
            </w:tcBorders>
            <w:shd w:val="clear" w:color="auto" w:fill="auto"/>
            <w:noWrap/>
            <w:vAlign w:val="center"/>
          </w:tcPr>
          <w:p w14:paraId="1F48D30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-203</w:t>
            </w:r>
          </w:p>
        </w:tc>
        <w:tc>
          <w:tcPr>
            <w:tcW w:w="1560" w:type="dxa"/>
            <w:tcBorders>
              <w:tl2br w:val="nil"/>
              <w:tr2bl w:val="nil"/>
            </w:tcBorders>
            <w:shd w:val="clear" w:color="auto" w:fill="auto"/>
            <w:noWrap/>
            <w:vAlign w:val="center"/>
          </w:tcPr>
          <w:p w14:paraId="47D485BD"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-198</w:t>
            </w:r>
          </w:p>
        </w:tc>
        <w:tc>
          <w:tcPr>
            <w:tcW w:w="1130" w:type="dxa"/>
            <w:tcBorders>
              <w:tl2br w:val="nil"/>
              <w:tr2bl w:val="nil"/>
            </w:tcBorders>
            <w:shd w:val="clear" w:color="auto" w:fill="auto"/>
            <w:noWrap/>
            <w:vAlign w:val="center"/>
          </w:tcPr>
          <w:p w14:paraId="3F1B877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-232</w:t>
            </w:r>
          </w:p>
        </w:tc>
        <w:tc>
          <w:tcPr>
            <w:tcW w:w="1438" w:type="dxa"/>
            <w:tcBorders>
              <w:tl2br w:val="nil"/>
              <w:tr2bl w:val="nil"/>
            </w:tcBorders>
            <w:shd w:val="clear" w:color="auto" w:fill="auto"/>
            <w:noWrap/>
            <w:vAlign w:val="center"/>
          </w:tcPr>
          <w:p w14:paraId="1E28B7F9"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-227</w:t>
            </w:r>
          </w:p>
        </w:tc>
      </w:tr>
      <w:tr w:rsidR="00EC132C" w:rsidRPr="00D74292" w14:paraId="19FC150A" w14:textId="77777777">
        <w:trPr>
          <w:trHeight w:val="300"/>
        </w:trPr>
        <w:tc>
          <w:tcPr>
            <w:tcW w:w="2474" w:type="dxa"/>
            <w:tcBorders>
              <w:tl2br w:val="nil"/>
              <w:tr2bl w:val="nil"/>
            </w:tcBorders>
            <w:shd w:val="clear" w:color="auto" w:fill="auto"/>
            <w:noWrap/>
            <w:vAlign w:val="center"/>
          </w:tcPr>
          <w:p w14:paraId="32E85A1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w:t>
            </w:r>
          </w:p>
        </w:tc>
        <w:tc>
          <w:tcPr>
            <w:tcW w:w="1550" w:type="dxa"/>
            <w:tcBorders>
              <w:tl2br w:val="nil"/>
              <w:tr2bl w:val="nil"/>
            </w:tcBorders>
            <w:shd w:val="clear" w:color="auto" w:fill="auto"/>
            <w:noWrap/>
            <w:vAlign w:val="center"/>
          </w:tcPr>
          <w:p w14:paraId="16D42847"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-204</w:t>
            </w:r>
            <w:r w:rsidRPr="00D74292">
              <w:rPr>
                <w:rFonts w:ascii="Times New Roman" w:eastAsia="SimSun" w:hAnsi="Times New Roman"/>
                <w:b/>
                <w:bCs/>
                <w:color w:val="000000"/>
                <w:szCs w:val="20"/>
                <w:vertAlign w:val="superscript"/>
                <w:lang w:eastAsia="zh-CN" w:bidi="ar"/>
              </w:rPr>
              <w:t>a</w:t>
            </w:r>
          </w:p>
        </w:tc>
        <w:tc>
          <w:tcPr>
            <w:tcW w:w="1560" w:type="dxa"/>
            <w:tcBorders>
              <w:tl2br w:val="nil"/>
              <w:tr2bl w:val="nil"/>
            </w:tcBorders>
            <w:shd w:val="clear" w:color="auto" w:fill="auto"/>
            <w:noWrap/>
            <w:vAlign w:val="center"/>
          </w:tcPr>
          <w:p w14:paraId="6419E70F"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-198</w:t>
            </w:r>
            <w:r w:rsidRPr="00D74292">
              <w:rPr>
                <w:rFonts w:ascii="Times New Roman" w:eastAsia="SimSun" w:hAnsi="Times New Roman" w:hint="eastAsia"/>
                <w:b/>
                <w:bCs/>
                <w:color w:val="000000"/>
                <w:szCs w:val="20"/>
                <w:vertAlign w:val="superscript"/>
                <w:lang w:eastAsia="zh-CN" w:bidi="ar"/>
              </w:rPr>
              <w:t>a</w:t>
            </w:r>
          </w:p>
        </w:tc>
        <w:tc>
          <w:tcPr>
            <w:tcW w:w="1130" w:type="dxa"/>
            <w:tcBorders>
              <w:tl2br w:val="nil"/>
              <w:tr2bl w:val="nil"/>
            </w:tcBorders>
            <w:shd w:val="clear" w:color="auto" w:fill="auto"/>
            <w:noWrap/>
            <w:vAlign w:val="center"/>
          </w:tcPr>
          <w:p w14:paraId="50C21E4A"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-245</w:t>
            </w:r>
            <w:r w:rsidRPr="00D74292">
              <w:rPr>
                <w:rFonts w:ascii="Times New Roman" w:eastAsia="SimSun" w:hAnsi="Times New Roman" w:hint="eastAsia"/>
                <w:b/>
                <w:bCs/>
                <w:color w:val="000000"/>
                <w:szCs w:val="20"/>
                <w:vertAlign w:val="superscript"/>
                <w:lang w:eastAsia="zh-CN" w:bidi="ar"/>
              </w:rPr>
              <w:t>a</w:t>
            </w:r>
          </w:p>
        </w:tc>
        <w:tc>
          <w:tcPr>
            <w:tcW w:w="1438" w:type="dxa"/>
            <w:tcBorders>
              <w:tl2br w:val="nil"/>
              <w:tr2bl w:val="nil"/>
            </w:tcBorders>
            <w:shd w:val="clear" w:color="auto" w:fill="auto"/>
            <w:noWrap/>
            <w:vAlign w:val="center"/>
          </w:tcPr>
          <w:p w14:paraId="4210CFAE"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-239</w:t>
            </w:r>
            <w:r w:rsidRPr="00D74292">
              <w:rPr>
                <w:rFonts w:ascii="Times New Roman" w:eastAsia="SimSun" w:hAnsi="Times New Roman" w:hint="eastAsia"/>
                <w:b/>
                <w:bCs/>
                <w:color w:val="000000"/>
                <w:szCs w:val="20"/>
                <w:vertAlign w:val="superscript"/>
                <w:lang w:eastAsia="zh-CN" w:bidi="ar"/>
              </w:rPr>
              <w:t>a</w:t>
            </w:r>
          </w:p>
        </w:tc>
      </w:tr>
      <w:tr w:rsidR="00EC132C" w:rsidRPr="00D74292" w14:paraId="6BF1C2F4" w14:textId="77777777">
        <w:trPr>
          <w:trHeight w:val="300"/>
        </w:trPr>
        <w:tc>
          <w:tcPr>
            <w:tcW w:w="2474" w:type="dxa"/>
            <w:tcBorders>
              <w:tl2br w:val="nil"/>
              <w:tr2bl w:val="nil"/>
            </w:tcBorders>
            <w:shd w:val="clear" w:color="auto" w:fill="auto"/>
            <w:noWrap/>
            <w:vAlign w:val="center"/>
          </w:tcPr>
          <w:p w14:paraId="76BFD76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Gompertz</w:t>
            </w:r>
          </w:p>
        </w:tc>
        <w:tc>
          <w:tcPr>
            <w:tcW w:w="1550" w:type="dxa"/>
            <w:tcBorders>
              <w:tl2br w:val="nil"/>
              <w:tr2bl w:val="nil"/>
            </w:tcBorders>
            <w:shd w:val="clear" w:color="auto" w:fill="auto"/>
            <w:noWrap/>
            <w:vAlign w:val="center"/>
          </w:tcPr>
          <w:p w14:paraId="38B7822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-170</w:t>
            </w:r>
          </w:p>
        </w:tc>
        <w:tc>
          <w:tcPr>
            <w:tcW w:w="1560" w:type="dxa"/>
            <w:tcBorders>
              <w:tl2br w:val="nil"/>
              <w:tr2bl w:val="nil"/>
            </w:tcBorders>
            <w:shd w:val="clear" w:color="auto" w:fill="auto"/>
            <w:noWrap/>
            <w:vAlign w:val="center"/>
          </w:tcPr>
          <w:p w14:paraId="7308F63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-163</w:t>
            </w:r>
          </w:p>
        </w:tc>
        <w:tc>
          <w:tcPr>
            <w:tcW w:w="1130" w:type="dxa"/>
            <w:tcBorders>
              <w:tl2br w:val="nil"/>
              <w:tr2bl w:val="nil"/>
            </w:tcBorders>
            <w:shd w:val="clear" w:color="auto" w:fill="auto"/>
            <w:noWrap/>
            <w:vAlign w:val="center"/>
          </w:tcPr>
          <w:p w14:paraId="39D9C8D0"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-116</w:t>
            </w:r>
          </w:p>
        </w:tc>
        <w:tc>
          <w:tcPr>
            <w:tcW w:w="1438" w:type="dxa"/>
            <w:tcBorders>
              <w:tl2br w:val="nil"/>
              <w:tr2bl w:val="nil"/>
            </w:tcBorders>
            <w:shd w:val="clear" w:color="auto" w:fill="auto"/>
            <w:noWrap/>
            <w:vAlign w:val="center"/>
          </w:tcPr>
          <w:p w14:paraId="72F995B9"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-108</w:t>
            </w:r>
          </w:p>
        </w:tc>
      </w:tr>
    </w:tbl>
    <w:p w14:paraId="34D10872" w14:textId="77777777" w:rsidR="00EC132C" w:rsidRPr="00D74292" w:rsidRDefault="00000000" w:rsidP="00D74292">
      <w:pPr>
        <w:widowControl w:val="0"/>
        <w:spacing w:line="360" w:lineRule="auto"/>
        <w:jc w:val="both"/>
        <w:rPr>
          <w:rFonts w:ascii="Times New Roman" w:eastAsia="SimSun" w:hAnsi="Times New Roman"/>
          <w:bCs/>
          <w:iCs/>
          <w:color w:val="000000"/>
          <w:kern w:val="2"/>
          <w:szCs w:val="20"/>
          <w:vertAlign w:val="superscript"/>
          <w:lang w:eastAsia="zh-CN" w:bidi="ar"/>
        </w:rPr>
      </w:pPr>
      <w:proofErr w:type="spellStart"/>
      <w:r w:rsidRPr="00D74292">
        <w:rPr>
          <w:rFonts w:ascii="Times New Roman" w:eastAsia="SimSun" w:hAnsi="Times New Roman"/>
          <w:bCs/>
          <w:iCs/>
          <w:color w:val="000000"/>
          <w:kern w:val="2"/>
          <w:szCs w:val="20"/>
          <w:vertAlign w:val="superscript"/>
          <w:lang w:eastAsia="zh-CN" w:bidi="ar"/>
        </w:rPr>
        <w:t>a</w:t>
      </w:r>
      <w:r w:rsidRPr="00D74292">
        <w:rPr>
          <w:rFonts w:ascii="Times New Roman" w:eastAsia="SimSun" w:hAnsi="Times New Roman"/>
          <w:bCs/>
          <w:iCs/>
          <w:color w:val="000000"/>
          <w:kern w:val="2"/>
          <w:szCs w:val="20"/>
          <w:lang w:eastAsia="zh-CN" w:bidi="ar"/>
        </w:rPr>
        <w:t>The</w:t>
      </w:r>
      <w:proofErr w:type="spellEnd"/>
      <w:r w:rsidRPr="00D74292">
        <w:rPr>
          <w:rFonts w:ascii="Times New Roman" w:eastAsia="SimSun" w:hAnsi="Times New Roman"/>
          <w:bCs/>
          <w:iCs/>
          <w:color w:val="000000"/>
          <w:kern w:val="2"/>
          <w:szCs w:val="20"/>
          <w:lang w:eastAsia="zh-CN" w:bidi="ar"/>
        </w:rPr>
        <w:t xml:space="preserve"> bold values refer to the minimum AIC and BIC values, indicating the optimal fi</w:t>
      </w:r>
      <w:r w:rsidRPr="00D74292">
        <w:rPr>
          <w:rFonts w:ascii="Times New Roman" w:eastAsia="SimSun" w:hAnsi="Times New Roman" w:hint="eastAsia"/>
          <w:bCs/>
          <w:iCs/>
          <w:color w:val="000000"/>
          <w:kern w:val="2"/>
          <w:szCs w:val="20"/>
          <w:lang w:eastAsia="zh-CN" w:bidi="ar"/>
        </w:rPr>
        <w:t>t.</w:t>
      </w:r>
    </w:p>
    <w:p w14:paraId="523DD65A" w14:textId="77777777" w:rsidR="00EC132C" w:rsidRPr="00D74292" w:rsidRDefault="00000000" w:rsidP="00D74292">
      <w:pPr>
        <w:widowControl w:val="0"/>
        <w:spacing w:line="360" w:lineRule="auto"/>
        <w:jc w:val="both"/>
        <w:rPr>
          <w:rFonts w:ascii="Times New Roman" w:eastAsia="SimSun" w:hAnsi="Times New Roman"/>
          <w:b/>
          <w:iCs/>
          <w:color w:val="000000"/>
          <w:kern w:val="2"/>
          <w:szCs w:val="20"/>
          <w:lang w:eastAsia="zh-CN" w:bidi="ar"/>
        </w:rPr>
      </w:pPr>
      <w:r w:rsidRPr="00D74292">
        <w:rPr>
          <w:rFonts w:ascii="Times New Roman" w:eastAsia="SimSun" w:hAnsi="Times New Roman" w:hint="eastAsia"/>
          <w:b/>
          <w:iCs/>
          <w:color w:val="000000"/>
          <w:kern w:val="2"/>
          <w:szCs w:val="20"/>
          <w:lang w:eastAsia="zh-CN" w:bidi="ar"/>
        </w:rPr>
        <w:t>1.2 PFS</w:t>
      </w:r>
      <w:r w:rsidRPr="00D74292">
        <w:rPr>
          <w:rFonts w:ascii="Times New Roman" w:eastAsia="SimSun" w:hAnsi="Times New Roman"/>
          <w:b/>
          <w:iCs/>
          <w:color w:val="000000"/>
          <w:kern w:val="2"/>
          <w:szCs w:val="20"/>
          <w:lang w:eastAsia="zh-CN" w:bidi="ar"/>
        </w:rPr>
        <w:t xml:space="preserve"> Fit</w:t>
      </w:r>
    </w:p>
    <w:p w14:paraId="29552BD7" w14:textId="77777777" w:rsidR="00EC132C" w:rsidRPr="00D74292" w:rsidRDefault="00000000" w:rsidP="00D74292">
      <w:pPr>
        <w:spacing w:line="360" w:lineRule="auto"/>
        <w:ind w:firstLineChars="100" w:firstLine="200"/>
        <w:jc w:val="both"/>
        <w:rPr>
          <w:rFonts w:ascii="Times New Roman" w:eastAsia="SimSun" w:hAnsi="Times New Roman"/>
          <w:b/>
          <w:iCs/>
          <w:color w:val="000000"/>
          <w:kern w:val="2"/>
          <w:szCs w:val="20"/>
          <w:lang w:eastAsia="zh-CN" w:bidi="ar"/>
        </w:rPr>
      </w:pPr>
      <w:r w:rsidRPr="00D74292">
        <w:rPr>
          <w:rFonts w:ascii="Times New Roman" w:eastAsia="GuardianTextEgypGR-Regular" w:hAnsi="Times New Roman"/>
          <w:color w:val="000000"/>
          <w:szCs w:val="20"/>
          <w:lang w:eastAsia="zh-CN"/>
        </w:rPr>
        <w:t>Regarding</w:t>
      </w:r>
      <w:r w:rsidRPr="00D74292">
        <w:rPr>
          <w:rFonts w:ascii="Times New Roman" w:eastAsia="GuardianTextEgypGR-Regular" w:hAnsi="Times New Roman" w:hint="eastAsia"/>
          <w:color w:val="000000"/>
          <w:szCs w:val="20"/>
          <w:lang w:eastAsia="zh-CN"/>
        </w:rPr>
        <w:t xml:space="preserve"> the fitting of</w:t>
      </w:r>
      <w:r w:rsidRPr="00D74292">
        <w:rPr>
          <w:rFonts w:ascii="Times New Roman" w:eastAsia="SimSun" w:hAnsi="Times New Roman"/>
          <w:iCs/>
          <w:color w:val="000000"/>
          <w:kern w:val="2"/>
          <w:szCs w:val="20"/>
          <w:lang w:eastAsia="zh-CN" w:bidi="ar"/>
        </w:rPr>
        <w:t xml:space="preserve"> </w:t>
      </w:r>
      <w:r w:rsidRPr="00D74292">
        <w:rPr>
          <w:rFonts w:ascii="Times New Roman" w:eastAsia="SimSun" w:hAnsi="Times New Roman" w:hint="eastAsia"/>
          <w:color w:val="000000"/>
          <w:szCs w:val="20"/>
          <w:lang w:bidi="ar"/>
        </w:rPr>
        <w:t>progression-free survival</w:t>
      </w:r>
      <w:r w:rsidRPr="00D74292">
        <w:rPr>
          <w:rFonts w:ascii="Times New Roman" w:eastAsia="SimSun" w:hAnsi="Times New Roman" w:hint="eastAsia"/>
          <w:color w:val="000000"/>
          <w:szCs w:val="20"/>
          <w:lang w:eastAsia="zh-CN" w:bidi="ar"/>
        </w:rPr>
        <w:t xml:space="preserve"> (</w:t>
      </w:r>
      <w:r w:rsidRPr="00D74292">
        <w:rPr>
          <w:rFonts w:ascii="Times New Roman" w:eastAsia="SimSun" w:hAnsi="Times New Roman"/>
          <w:iCs/>
          <w:color w:val="000000"/>
          <w:kern w:val="2"/>
          <w:szCs w:val="20"/>
          <w:lang w:eastAsia="zh-CN" w:bidi="ar"/>
        </w:rPr>
        <w:t>PFS</w:t>
      </w:r>
      <w:r w:rsidRPr="00D74292">
        <w:rPr>
          <w:rFonts w:ascii="Times New Roman" w:eastAsia="SimSun" w:hAnsi="Times New Roman" w:hint="eastAsia"/>
          <w:iCs/>
          <w:color w:val="000000"/>
          <w:kern w:val="2"/>
          <w:szCs w:val="20"/>
          <w:lang w:eastAsia="zh-CN" w:bidi="ar"/>
        </w:rPr>
        <w:t>)</w:t>
      </w:r>
      <w:r w:rsidRPr="00D74292">
        <w:rPr>
          <w:rFonts w:ascii="Times New Roman" w:eastAsia="SimSun" w:hAnsi="Times New Roman"/>
          <w:iCs/>
          <w:color w:val="000000"/>
          <w:kern w:val="2"/>
          <w:szCs w:val="20"/>
          <w:lang w:eastAsia="zh-CN" w:bidi="ar"/>
        </w:rPr>
        <w:t xml:space="preserve"> </w:t>
      </w:r>
      <w:r w:rsidRPr="00D74292">
        <w:rPr>
          <w:rFonts w:ascii="Times New Roman" w:eastAsia="GuardianTextEgypGR-Regular" w:hAnsi="Times New Roman" w:hint="eastAsia"/>
          <w:color w:val="000000"/>
          <w:szCs w:val="20"/>
          <w:lang w:eastAsia="zh-CN"/>
        </w:rPr>
        <w:t>data,</w:t>
      </w:r>
      <w:r w:rsidRPr="00D74292">
        <w:rPr>
          <w:rFonts w:ascii="Times New Roman" w:hAnsi="Times New Roman"/>
          <w:color w:val="000000"/>
          <w:szCs w:val="20"/>
        </w:rPr>
        <w:t xml:space="preserve"> </w:t>
      </w:r>
      <w:r w:rsidRPr="00D74292">
        <w:rPr>
          <w:rFonts w:ascii="Times New Roman" w:hAnsi="Times New Roman" w:hint="eastAsia"/>
          <w:b/>
          <w:bCs/>
          <w:color w:val="000000"/>
          <w:szCs w:val="20"/>
          <w:lang w:eastAsia="zh-CN"/>
        </w:rPr>
        <w:t xml:space="preserve">Figure S3-S4 </w:t>
      </w:r>
      <w:r w:rsidRPr="00D74292">
        <w:rPr>
          <w:rFonts w:ascii="Times New Roman" w:hAnsi="Times New Roman" w:hint="eastAsia"/>
          <w:color w:val="000000"/>
          <w:szCs w:val="20"/>
          <w:lang w:eastAsia="zh-CN"/>
        </w:rPr>
        <w:t>illustrated</w:t>
      </w:r>
      <w:r w:rsidRPr="00D74292">
        <w:rPr>
          <w:rFonts w:ascii="Times New Roman" w:hAnsi="Times New Roman" w:hint="eastAsia"/>
          <w:b/>
          <w:bCs/>
          <w:color w:val="000000"/>
          <w:szCs w:val="20"/>
          <w:lang w:eastAsia="zh-CN"/>
        </w:rPr>
        <w:t xml:space="preserve"> </w:t>
      </w:r>
      <w:r w:rsidRPr="00D74292">
        <w:rPr>
          <w:rFonts w:ascii="Times New Roman" w:hAnsi="Times New Roman"/>
          <w:color w:val="000000"/>
          <w:szCs w:val="20"/>
        </w:rPr>
        <w:t>the</w:t>
      </w:r>
      <w:r w:rsidRPr="00D74292">
        <w:rPr>
          <w:rFonts w:ascii="Times New Roman" w:hAnsi="Times New Roman" w:hint="eastAsia"/>
          <w:color w:val="000000"/>
          <w:szCs w:val="20"/>
          <w:lang w:eastAsia="zh-CN"/>
        </w:rPr>
        <w:t xml:space="preserve"> </w:t>
      </w:r>
      <w:r w:rsidRPr="00D74292">
        <w:rPr>
          <w:rFonts w:ascii="Times New Roman" w:hAnsi="Times New Roman"/>
          <w:color w:val="000000"/>
          <w:szCs w:val="20"/>
        </w:rPr>
        <w:t xml:space="preserve">visual fits of </w:t>
      </w:r>
      <w:r w:rsidRPr="00D74292">
        <w:rPr>
          <w:rFonts w:ascii="Times New Roman" w:hAnsi="Times New Roman" w:hint="eastAsia"/>
          <w:color w:val="000000"/>
          <w:szCs w:val="20"/>
        </w:rPr>
        <w:t xml:space="preserve">the five </w:t>
      </w:r>
      <w:proofErr w:type="gramStart"/>
      <w:r w:rsidRPr="00D74292">
        <w:rPr>
          <w:rFonts w:ascii="Times New Roman" w:hAnsi="Times New Roman"/>
          <w:color w:val="000000"/>
          <w:szCs w:val="20"/>
        </w:rPr>
        <w:t>aforementioned</w:t>
      </w:r>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p</w:t>
      </w:r>
      <w:r w:rsidRPr="00D74292">
        <w:rPr>
          <w:rFonts w:ascii="Times New Roman" w:eastAsia="SimSun" w:hAnsi="Times New Roman"/>
          <w:iCs/>
          <w:color w:val="000000"/>
          <w:kern w:val="2"/>
          <w:szCs w:val="20"/>
          <w:lang w:eastAsia="zh-CN" w:bidi="ar"/>
        </w:rPr>
        <w:t>arametric</w:t>
      </w:r>
      <w:proofErr w:type="gramEnd"/>
      <w:r w:rsidRPr="00D74292">
        <w:rPr>
          <w:rFonts w:ascii="Times New Roman" w:eastAsia="SimSun" w:hAnsi="Times New Roman"/>
          <w:iCs/>
          <w:color w:val="000000"/>
          <w:kern w:val="2"/>
          <w:szCs w:val="20"/>
          <w:lang w:eastAsia="zh-CN" w:bidi="ar"/>
        </w:rPr>
        <w:t xml:space="preserve"> survival </w:t>
      </w:r>
      <w:r w:rsidRPr="00D74292">
        <w:rPr>
          <w:rFonts w:ascii="Times New Roman" w:eastAsia="SimSun" w:hAnsi="Times New Roman" w:hint="eastAsia"/>
          <w:iCs/>
          <w:color w:val="000000"/>
          <w:kern w:val="2"/>
          <w:szCs w:val="20"/>
          <w:lang w:eastAsia="zh-CN" w:bidi="ar"/>
        </w:rPr>
        <w:t>distribution</w:t>
      </w:r>
      <w:r w:rsidRPr="00D74292">
        <w:rPr>
          <w:rFonts w:ascii="Times New Roman" w:eastAsia="SimSun" w:hAnsi="Times New Roman"/>
          <w:iCs/>
          <w:color w:val="000000"/>
          <w:kern w:val="2"/>
          <w:szCs w:val="20"/>
          <w:lang w:eastAsia="zh-CN" w:bidi="ar"/>
        </w:rPr>
        <w:t>s</w:t>
      </w:r>
      <w:r w:rsidRPr="00D74292">
        <w:rPr>
          <w:rFonts w:ascii="Times New Roman" w:eastAsia="SimSun" w:hAnsi="Times New Roman" w:hint="eastAsia"/>
          <w:iCs/>
          <w:color w:val="000000"/>
          <w:kern w:val="2"/>
          <w:szCs w:val="20"/>
          <w:lang w:eastAsia="zh-CN" w:bidi="ar"/>
        </w:rPr>
        <w:t>. T</w:t>
      </w:r>
      <w:r w:rsidRPr="00D74292">
        <w:rPr>
          <w:rFonts w:ascii="Times New Roman" w:hAnsi="Times New Roman"/>
          <w:color w:val="000000"/>
          <w:szCs w:val="20"/>
        </w:rPr>
        <w:t xml:space="preserve">he </w:t>
      </w:r>
      <w:r w:rsidRPr="00D74292">
        <w:rPr>
          <w:rFonts w:ascii="Times New Roman" w:hAnsi="Times New Roman" w:hint="eastAsia"/>
          <w:color w:val="000000"/>
          <w:szCs w:val="20"/>
          <w:lang w:eastAsia="zh-CN"/>
        </w:rPr>
        <w:t xml:space="preserve">corresponding AIC and </w:t>
      </w:r>
      <w:r w:rsidRPr="00D74292">
        <w:rPr>
          <w:rFonts w:ascii="Times New Roman" w:hAnsi="Times New Roman"/>
          <w:color w:val="000000"/>
          <w:szCs w:val="20"/>
        </w:rPr>
        <w:t>BIC</w:t>
      </w:r>
      <w:r w:rsidRPr="00D74292">
        <w:rPr>
          <w:rFonts w:ascii="Times New Roman" w:hAnsi="Times New Roman" w:hint="eastAsia"/>
          <w:color w:val="000000"/>
          <w:szCs w:val="20"/>
          <w:lang w:eastAsia="zh-CN"/>
        </w:rPr>
        <w:t xml:space="preserve"> statistics </w:t>
      </w:r>
      <w:r w:rsidRPr="00D74292">
        <w:rPr>
          <w:rFonts w:ascii="Times New Roman" w:hAnsi="Times New Roman"/>
          <w:color w:val="000000"/>
          <w:szCs w:val="20"/>
        </w:rPr>
        <w:t xml:space="preserve">were </w:t>
      </w:r>
      <w:r w:rsidRPr="00D74292">
        <w:rPr>
          <w:rFonts w:ascii="Times New Roman" w:hAnsi="Times New Roman"/>
          <w:color w:val="000000"/>
          <w:szCs w:val="20"/>
          <w:lang w:eastAsia="zh-CN"/>
        </w:rPr>
        <w:t>provided</w:t>
      </w:r>
      <w:r w:rsidRPr="00D74292">
        <w:rPr>
          <w:rFonts w:ascii="Times New Roman" w:hAnsi="Times New Roman" w:hint="eastAsia"/>
          <w:color w:val="000000"/>
          <w:szCs w:val="20"/>
          <w:lang w:eastAsia="zh-CN"/>
        </w:rPr>
        <w:t xml:space="preserve"> </w:t>
      </w:r>
      <w:r w:rsidRPr="00D74292">
        <w:rPr>
          <w:rFonts w:ascii="Times New Roman" w:hAnsi="Times New Roman"/>
          <w:color w:val="000000"/>
          <w:szCs w:val="20"/>
        </w:rPr>
        <w:t>in</w:t>
      </w:r>
      <w:r w:rsidRPr="00D74292">
        <w:rPr>
          <w:rFonts w:ascii="Times New Roman" w:hAnsi="Times New Roman" w:hint="eastAsia"/>
          <w:color w:val="000000"/>
          <w:szCs w:val="20"/>
          <w:lang w:eastAsia="zh-CN"/>
        </w:rPr>
        <w:t xml:space="preserve"> </w:t>
      </w:r>
      <w:r w:rsidRPr="00D74292">
        <w:rPr>
          <w:rFonts w:ascii="Times New Roman" w:hAnsi="Times New Roman"/>
          <w:b/>
          <w:bCs/>
          <w:color w:val="000000"/>
          <w:szCs w:val="20"/>
        </w:rPr>
        <w:t>Table</w:t>
      </w:r>
      <w:r w:rsidRPr="00D74292">
        <w:rPr>
          <w:rFonts w:ascii="Times New Roman" w:hAnsi="Times New Roman" w:hint="eastAsia"/>
          <w:b/>
          <w:bCs/>
          <w:color w:val="000000"/>
          <w:szCs w:val="20"/>
          <w:lang w:eastAsia="zh-CN"/>
        </w:rPr>
        <w:t xml:space="preserve"> S2</w:t>
      </w:r>
      <w:r w:rsidRPr="00D74292">
        <w:rPr>
          <w:rFonts w:ascii="Times New Roman" w:eastAsia="SimSun" w:hAnsi="Times New Roman"/>
          <w:iCs/>
          <w:color w:val="000000"/>
          <w:kern w:val="2"/>
          <w:szCs w:val="20"/>
          <w:lang w:eastAsia="zh-CN" w:bidi="ar"/>
        </w:rPr>
        <w:t xml:space="preserve">. </w:t>
      </w:r>
      <w:r w:rsidRPr="00D74292">
        <w:rPr>
          <w:rFonts w:ascii="Times New Roman" w:eastAsia="SimSun" w:hAnsi="Times New Roman" w:hint="eastAsia"/>
          <w:iCs/>
          <w:color w:val="000000"/>
          <w:kern w:val="2"/>
          <w:szCs w:val="20"/>
          <w:lang w:eastAsia="zh-CN" w:bidi="ar"/>
        </w:rPr>
        <w:t>T</w:t>
      </w:r>
      <w:r w:rsidRPr="00D74292">
        <w:rPr>
          <w:rFonts w:ascii="Times New Roman" w:hAnsi="Times New Roman"/>
          <w:color w:val="000000"/>
          <w:szCs w:val="20"/>
          <w:lang w:eastAsia="zh-CN"/>
        </w:rPr>
        <w:t>he visual fits revealed</w:t>
      </w:r>
      <w:r w:rsidRPr="00D74292">
        <w:rPr>
          <w:rFonts w:ascii="Times New Roman" w:hAnsi="Times New Roman" w:hint="eastAsia"/>
          <w:color w:val="000000"/>
          <w:szCs w:val="20"/>
          <w:lang w:eastAsia="zh-CN"/>
        </w:rPr>
        <w:t xml:space="preserve"> </w:t>
      </w:r>
      <w:r w:rsidRPr="00D74292">
        <w:rPr>
          <w:rFonts w:ascii="Times New Roman" w:hAnsi="Times New Roman"/>
          <w:color w:val="000000"/>
          <w:szCs w:val="20"/>
          <w:lang w:eastAsia="zh-CN"/>
        </w:rPr>
        <w:t xml:space="preserve">that </w:t>
      </w:r>
      <w:r w:rsidRPr="00D74292">
        <w:rPr>
          <w:rFonts w:ascii="Times New Roman" w:hAnsi="Times New Roman" w:hint="eastAsia"/>
          <w:color w:val="000000"/>
          <w:szCs w:val="20"/>
          <w:lang w:eastAsia="zh-CN"/>
        </w:rPr>
        <w:t xml:space="preserve">both the </w:t>
      </w:r>
      <w:r w:rsidRPr="00D74292">
        <w:rPr>
          <w:rFonts w:ascii="Times New Roman" w:eastAsia="SimSun" w:hAnsi="Times New Roman"/>
          <w:iCs/>
          <w:color w:val="000000"/>
          <w:kern w:val="2"/>
          <w:szCs w:val="20"/>
          <w:lang w:eastAsia="zh-CN" w:bidi="ar"/>
        </w:rPr>
        <w:t>exponential</w:t>
      </w:r>
      <w:r w:rsidRPr="00D74292">
        <w:rPr>
          <w:rFonts w:ascii="Times New Roman" w:eastAsia="SimSun" w:hAnsi="Times New Roman" w:hint="eastAsia"/>
          <w:iCs/>
          <w:color w:val="000000"/>
          <w:kern w:val="2"/>
          <w:szCs w:val="20"/>
          <w:lang w:eastAsia="zh-CN" w:bidi="ar"/>
        </w:rPr>
        <w:t xml:space="preserve"> distribution and </w:t>
      </w:r>
      <w:r w:rsidRPr="00D74292">
        <w:rPr>
          <w:rFonts w:ascii="Times New Roman" w:hAnsi="Times New Roman" w:hint="eastAsia"/>
          <w:color w:val="000000"/>
          <w:szCs w:val="20"/>
          <w:lang w:eastAsia="zh-CN"/>
        </w:rPr>
        <w:t xml:space="preserve">Gompertz </w:t>
      </w:r>
      <w:r w:rsidRPr="00D74292">
        <w:rPr>
          <w:rFonts w:ascii="Times New Roman" w:hAnsi="Times New Roman"/>
          <w:color w:val="000000"/>
          <w:szCs w:val="20"/>
          <w:lang w:eastAsia="zh-CN"/>
        </w:rPr>
        <w:t>distribution</w:t>
      </w:r>
      <w:r w:rsidRPr="00D74292">
        <w:rPr>
          <w:rFonts w:ascii="Times New Roman" w:eastAsia="SimSun" w:hAnsi="Times New Roman" w:hint="eastAsia"/>
          <w:iCs/>
          <w:color w:val="000000"/>
          <w:kern w:val="2"/>
          <w:szCs w:val="20"/>
          <w:lang w:eastAsia="zh-CN" w:bidi="ar"/>
        </w:rPr>
        <w:t xml:space="preserve"> </w:t>
      </w:r>
      <w:r w:rsidRPr="00D74292">
        <w:rPr>
          <w:rFonts w:ascii="Times New Roman" w:hAnsi="Times New Roman" w:hint="eastAsia"/>
          <w:color w:val="000000"/>
          <w:szCs w:val="20"/>
          <w:lang w:eastAsia="zh-CN"/>
        </w:rPr>
        <w:t xml:space="preserve">displayed higher </w:t>
      </w:r>
      <w:r w:rsidRPr="00D74292">
        <w:rPr>
          <w:rFonts w:ascii="Times New Roman" w:hAnsi="Times New Roman"/>
          <w:color w:val="000000"/>
          <w:szCs w:val="20"/>
          <w:lang w:eastAsia="zh-CN"/>
        </w:rPr>
        <w:t>extended tail</w:t>
      </w:r>
      <w:r w:rsidRPr="00D74292">
        <w:rPr>
          <w:rFonts w:ascii="Times New Roman" w:hAnsi="Times New Roman" w:hint="eastAsia"/>
          <w:color w:val="000000"/>
          <w:szCs w:val="20"/>
          <w:lang w:eastAsia="zh-CN"/>
        </w:rPr>
        <w:t>s,</w:t>
      </w:r>
      <w:r w:rsidRPr="00D74292">
        <w:rPr>
          <w:rFonts w:ascii="Times New Roman" w:hAnsi="Times New Roman"/>
          <w:color w:val="000000"/>
          <w:szCs w:val="20"/>
          <w:lang w:eastAsia="zh-CN" w:bidi="ar"/>
        </w:rPr>
        <w:t xml:space="preserve"> </w:t>
      </w:r>
      <w:r w:rsidRPr="00D74292">
        <w:rPr>
          <w:rFonts w:ascii="Times New Roman" w:hAnsi="Times New Roman" w:hint="eastAsia"/>
          <w:color w:val="000000"/>
          <w:szCs w:val="20"/>
          <w:lang w:eastAsia="zh-CN" w:bidi="ar"/>
        </w:rPr>
        <w:t>suggesting an</w:t>
      </w:r>
      <w:r w:rsidRPr="00D74292">
        <w:rPr>
          <w:rFonts w:ascii="Times New Roman" w:hAnsi="Times New Roman"/>
          <w:color w:val="000000"/>
          <w:szCs w:val="20"/>
          <w:lang w:eastAsia="zh-CN" w:bidi="ar"/>
        </w:rPr>
        <w:t xml:space="preserve"> </w:t>
      </w:r>
      <w:r w:rsidRPr="00D74292">
        <w:rPr>
          <w:rFonts w:ascii="Times New Roman" w:eastAsia="SimSun" w:hAnsi="Times New Roman"/>
          <w:iCs/>
          <w:color w:val="000000"/>
          <w:kern w:val="2"/>
          <w:szCs w:val="20"/>
          <w:lang w:eastAsia="zh-CN" w:bidi="ar"/>
        </w:rPr>
        <w:t>overestimat</w:t>
      </w:r>
      <w:r w:rsidRPr="00D74292">
        <w:rPr>
          <w:rFonts w:ascii="Times New Roman" w:eastAsia="SimSun" w:hAnsi="Times New Roman" w:hint="eastAsia"/>
          <w:iCs/>
          <w:color w:val="000000"/>
          <w:kern w:val="2"/>
          <w:szCs w:val="20"/>
          <w:lang w:eastAsia="zh-CN" w:bidi="ar"/>
        </w:rPr>
        <w:t xml:space="preserve">ion of PFS </w:t>
      </w:r>
      <w:r w:rsidRPr="00D74292">
        <w:rPr>
          <w:rFonts w:ascii="Times New Roman" w:eastAsia="SimSun" w:hAnsi="Times New Roman"/>
          <w:iCs/>
          <w:color w:val="000000"/>
          <w:kern w:val="2"/>
          <w:szCs w:val="20"/>
          <w:lang w:eastAsia="zh-CN" w:bidi="ar"/>
        </w:rPr>
        <w:t xml:space="preserve">in </w:t>
      </w:r>
      <w:r w:rsidRPr="00D74292">
        <w:rPr>
          <w:rFonts w:ascii="Times New Roman" w:eastAsia="SimSun" w:hAnsi="Times New Roman" w:hint="eastAsia"/>
          <w:iCs/>
          <w:color w:val="000000"/>
          <w:kern w:val="2"/>
          <w:szCs w:val="20"/>
          <w:lang w:eastAsia="zh-CN" w:bidi="ar"/>
        </w:rPr>
        <w:t xml:space="preserve">the </w:t>
      </w:r>
      <w:r w:rsidRPr="00D74292">
        <w:rPr>
          <w:rFonts w:ascii="Times New Roman" w:eastAsia="SimSun" w:hAnsi="Times New Roman"/>
          <w:iCs/>
          <w:color w:val="000000"/>
          <w:kern w:val="2"/>
          <w:szCs w:val="20"/>
          <w:lang w:eastAsia="zh-CN" w:bidi="ar"/>
        </w:rPr>
        <w:t>long</w:t>
      </w:r>
      <w:r w:rsidRPr="00D74292">
        <w:rPr>
          <w:rFonts w:ascii="Times New Roman" w:eastAsia="SimSun" w:hAnsi="Times New Roman" w:hint="eastAsia"/>
          <w:iCs/>
          <w:color w:val="000000"/>
          <w:kern w:val="2"/>
          <w:szCs w:val="20"/>
          <w:lang w:eastAsia="zh-CN" w:bidi="ar"/>
        </w:rPr>
        <w:t>-</w:t>
      </w:r>
      <w:r w:rsidRPr="00D74292">
        <w:rPr>
          <w:rFonts w:ascii="Times New Roman" w:eastAsia="SimSun" w:hAnsi="Times New Roman"/>
          <w:iCs/>
          <w:color w:val="000000"/>
          <w:kern w:val="2"/>
          <w:szCs w:val="20"/>
          <w:lang w:eastAsia="zh-CN" w:bidi="ar"/>
        </w:rPr>
        <w:t>term</w:t>
      </w:r>
      <w:r w:rsidRPr="00D74292">
        <w:rPr>
          <w:rFonts w:ascii="Times New Roman" w:hAnsi="Times New Roman" w:hint="eastAsia"/>
          <w:color w:val="000000"/>
          <w:szCs w:val="20"/>
          <w:lang w:eastAsia="zh-CN"/>
        </w:rPr>
        <w:t>. As a result, the L</w:t>
      </w:r>
      <w:r w:rsidRPr="00D74292">
        <w:rPr>
          <w:rFonts w:ascii="Times New Roman" w:eastAsia="SimSun" w:hAnsi="Times New Roman"/>
          <w:color w:val="000000"/>
          <w:szCs w:val="20"/>
          <w:lang w:eastAsia="zh-CN" w:bidi="ar"/>
        </w:rPr>
        <w:t>og-logistic</w:t>
      </w:r>
      <w:r w:rsidRPr="00D74292">
        <w:rPr>
          <w:rFonts w:ascii="Times New Roman" w:hAnsi="Times New Roman" w:hint="eastAsia"/>
          <w:color w:val="000000"/>
          <w:szCs w:val="20"/>
          <w:lang w:eastAsia="zh-CN"/>
        </w:rPr>
        <w:t xml:space="preserve"> </w:t>
      </w:r>
      <w:r w:rsidRPr="00D74292">
        <w:rPr>
          <w:rFonts w:ascii="Times New Roman" w:eastAsia="SimSun" w:hAnsi="Times New Roman"/>
          <w:iCs/>
          <w:color w:val="000000"/>
          <w:kern w:val="2"/>
          <w:szCs w:val="20"/>
          <w:lang w:eastAsia="zh-CN" w:bidi="ar"/>
        </w:rPr>
        <w:t xml:space="preserve">survival </w:t>
      </w:r>
      <w:r w:rsidRPr="00D74292">
        <w:rPr>
          <w:rFonts w:ascii="Times New Roman" w:eastAsia="SimSun" w:hAnsi="Times New Roman" w:hint="eastAsia"/>
          <w:iCs/>
          <w:color w:val="000000"/>
          <w:kern w:val="2"/>
          <w:szCs w:val="20"/>
          <w:lang w:eastAsia="zh-CN" w:bidi="ar"/>
        </w:rPr>
        <w:t>distribution was selected for the PFS data due to its</w:t>
      </w:r>
      <w:r w:rsidRPr="00D74292">
        <w:rPr>
          <w:rFonts w:ascii="Times New Roman" w:eastAsia="GuardianTextEgypGR-Regular" w:hAnsi="Times New Roman"/>
          <w:color w:val="000000"/>
          <w:szCs w:val="20"/>
          <w:lang w:eastAsia="zh-CN"/>
        </w:rPr>
        <w:t xml:space="preserve"> </w:t>
      </w:r>
      <w:r w:rsidRPr="00D74292">
        <w:rPr>
          <w:rFonts w:ascii="Times New Roman" w:eastAsia="SimSun" w:hAnsi="Times New Roman" w:hint="eastAsia"/>
          <w:iCs/>
          <w:color w:val="000000"/>
          <w:kern w:val="2"/>
          <w:szCs w:val="20"/>
          <w:lang w:eastAsia="zh-CN" w:bidi="ar"/>
        </w:rPr>
        <w:t>lowest BIC and AIC values, as well as exhibiting a superior visual fit.</w:t>
      </w:r>
    </w:p>
    <w:p w14:paraId="108C7571" w14:textId="17C6E62E" w:rsidR="00EC132C" w:rsidRPr="00D74292" w:rsidRDefault="00000000" w:rsidP="00D74292">
      <w:pPr>
        <w:spacing w:line="360" w:lineRule="auto"/>
        <w:jc w:val="center"/>
        <w:rPr>
          <w:rFonts w:ascii="Times New Roman" w:hAnsi="Times New Roman"/>
          <w:color w:val="000000"/>
          <w:szCs w:val="20"/>
          <w:lang w:eastAsia="zh-CN"/>
        </w:rPr>
      </w:pPr>
      <w:r w:rsidRPr="00D74292">
        <w:rPr>
          <w:rFonts w:ascii="Times New Roman" w:hAnsi="Times New Roman" w:hint="eastAsia"/>
          <w:color w:val="000000"/>
          <w:szCs w:val="20"/>
          <w:lang w:eastAsia="zh-CN"/>
        </w:rPr>
        <w:lastRenderedPageBreak/>
        <w:drawing>
          <wp:inline distT="0" distB="0" distL="114300" distR="114300" wp14:anchorId="7956B4A0" wp14:editId="0E5C557D">
            <wp:extent cx="5039995" cy="2700020"/>
            <wp:effectExtent l="0" t="0" r="8255" b="5080"/>
            <wp:docPr id="9" name="图片 9" descr="Figure S3. Fitting and extrapolation of PFS data of first-line AEP"/>
            <wp:cNvGraphicFramePr/>
            <a:graphic xmlns:a="http://schemas.openxmlformats.org/drawingml/2006/main">
              <a:graphicData uri="http://schemas.openxmlformats.org/drawingml/2006/picture">
                <pic:pic xmlns:pic="http://schemas.openxmlformats.org/drawingml/2006/picture">
                  <pic:nvPicPr>
                    <pic:cNvPr id="9" name="图片 9" descr="Figure S3. Fitting and extrapolation of PFS data of first-line AEP"/>
                    <pic:cNvPicPr/>
                  </pic:nvPicPr>
                  <pic:blipFill>
                    <a:blip r:embed="rId15"/>
                    <a:srcRect t="6108" r="1603" b="2251"/>
                    <a:stretch>
                      <a:fillRect/>
                    </a:stretch>
                  </pic:blipFill>
                  <pic:spPr>
                    <a:xfrm>
                      <a:off x="0" y="0"/>
                      <a:ext cx="5039995" cy="2700020"/>
                    </a:xfrm>
                    <a:prstGeom prst="rect">
                      <a:avLst/>
                    </a:prstGeom>
                  </pic:spPr>
                </pic:pic>
              </a:graphicData>
            </a:graphic>
          </wp:inline>
        </w:drawing>
      </w:r>
    </w:p>
    <w:p w14:paraId="77821955" w14:textId="0F3BA00B" w:rsidR="00EC132C" w:rsidRPr="00D74292" w:rsidRDefault="00000000" w:rsidP="00D74292">
      <w:pPr>
        <w:widowControl w:val="0"/>
        <w:spacing w:after="120" w:line="360" w:lineRule="auto"/>
        <w:ind w:firstLineChars="100" w:firstLine="200"/>
        <w:jc w:val="center"/>
        <w:rPr>
          <w:rFonts w:ascii="Times New Roman" w:hAnsi="Times New Roman"/>
          <w:color w:val="000000"/>
          <w:szCs w:val="20"/>
        </w:rPr>
      </w:pPr>
      <w:r w:rsidRPr="00D74292">
        <w:rPr>
          <w:rFonts w:ascii="Times New Roman" w:hAnsi="Times New Roman" w:hint="eastAsia"/>
          <w:color w:val="000000"/>
          <w:szCs w:val="20"/>
        </w:rPr>
        <w:t>Figure S</w:t>
      </w:r>
      <w:r w:rsidRPr="00D74292">
        <w:rPr>
          <w:rFonts w:ascii="Times New Roman" w:hAnsi="Times New Roman" w:hint="eastAsia"/>
          <w:color w:val="000000"/>
          <w:szCs w:val="20"/>
          <w:lang w:eastAsia="zh-CN"/>
        </w:rPr>
        <w:t>3</w:t>
      </w:r>
      <w:r w:rsidRPr="00D74292">
        <w:rPr>
          <w:rFonts w:ascii="Times New Roman" w:hAnsi="Times New Roman" w:hint="eastAsia"/>
          <w:color w:val="000000"/>
          <w:szCs w:val="20"/>
        </w:rPr>
        <w:t>.</w:t>
      </w:r>
      <w:r w:rsidRPr="00D74292">
        <w:rPr>
          <w:rFonts w:ascii="Times New Roman" w:hAnsi="Times New Roman" w:hint="eastAsia"/>
          <w:color w:val="000000"/>
          <w:szCs w:val="20"/>
          <w:lang w:eastAsia="zh-CN"/>
        </w:rPr>
        <w:t xml:space="preserve"> The</w:t>
      </w:r>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f</w:t>
      </w:r>
      <w:r w:rsidRPr="00D74292">
        <w:rPr>
          <w:rFonts w:ascii="Times New Roman" w:hAnsi="Times New Roman" w:hint="eastAsia"/>
          <w:color w:val="000000"/>
          <w:szCs w:val="20"/>
        </w:rPr>
        <w:t xml:space="preserve">itting and extrapolation of </w:t>
      </w:r>
      <w:r w:rsidRPr="00D74292">
        <w:rPr>
          <w:rFonts w:ascii="Times New Roman" w:hAnsi="Times New Roman" w:hint="eastAsia"/>
          <w:color w:val="000000"/>
          <w:szCs w:val="20"/>
          <w:lang w:eastAsia="zh-CN"/>
        </w:rPr>
        <w:t>PF</w:t>
      </w:r>
      <w:r w:rsidRPr="00D74292">
        <w:rPr>
          <w:rFonts w:ascii="Times New Roman" w:hAnsi="Times New Roman" w:hint="eastAsia"/>
          <w:color w:val="000000"/>
          <w:szCs w:val="20"/>
        </w:rPr>
        <w:t>S data of first-line AEP</w:t>
      </w:r>
    </w:p>
    <w:p w14:paraId="5512D54D" w14:textId="6B78A1B3" w:rsidR="00EC132C" w:rsidRPr="00D74292" w:rsidRDefault="00000000" w:rsidP="00D74292">
      <w:pPr>
        <w:widowControl w:val="0"/>
        <w:spacing w:after="120" w:line="360" w:lineRule="auto"/>
        <w:ind w:firstLineChars="100" w:firstLine="200"/>
        <w:jc w:val="center"/>
        <w:rPr>
          <w:rFonts w:ascii="Times New Roman" w:hAnsi="Times New Roman"/>
          <w:color w:val="000000"/>
          <w:szCs w:val="20"/>
          <w:lang w:eastAsia="zh-CN"/>
        </w:rPr>
      </w:pPr>
      <w:r w:rsidRPr="00D74292">
        <w:rPr>
          <w:rFonts w:ascii="Times New Roman" w:hAnsi="Times New Roman" w:hint="eastAsia"/>
          <w:color w:val="000000"/>
          <w:szCs w:val="20"/>
          <w:lang w:eastAsia="zh-CN"/>
        </w:rPr>
        <w:drawing>
          <wp:inline distT="0" distB="0" distL="114300" distR="114300" wp14:anchorId="60022534" wp14:editId="4D5A2803">
            <wp:extent cx="5039995" cy="2700020"/>
            <wp:effectExtent l="0" t="0" r="8255" b="5080"/>
            <wp:docPr id="12" name="图片 12" descr="Figure S4. Fitting and extrapolation of PFS data of first-line EP"/>
            <wp:cNvGraphicFramePr/>
            <a:graphic xmlns:a="http://schemas.openxmlformats.org/drawingml/2006/main">
              <a:graphicData uri="http://schemas.openxmlformats.org/drawingml/2006/picture">
                <pic:pic xmlns:pic="http://schemas.openxmlformats.org/drawingml/2006/picture">
                  <pic:nvPicPr>
                    <pic:cNvPr id="12" name="图片 12" descr="Figure S4. Fitting and extrapolation of PFS data of first-line EP"/>
                    <pic:cNvPicPr/>
                  </pic:nvPicPr>
                  <pic:blipFill>
                    <a:blip r:embed="rId16"/>
                    <a:srcRect t="6614" r="1302" b="1780"/>
                    <a:stretch>
                      <a:fillRect/>
                    </a:stretch>
                  </pic:blipFill>
                  <pic:spPr>
                    <a:xfrm>
                      <a:off x="0" y="0"/>
                      <a:ext cx="5039995" cy="2700020"/>
                    </a:xfrm>
                    <a:prstGeom prst="rect">
                      <a:avLst/>
                    </a:prstGeom>
                  </pic:spPr>
                </pic:pic>
              </a:graphicData>
            </a:graphic>
          </wp:inline>
        </w:drawing>
      </w:r>
    </w:p>
    <w:p w14:paraId="4E8DDBE4" w14:textId="0BA54AC0" w:rsidR="00EC132C" w:rsidRPr="00D74292" w:rsidRDefault="00000000" w:rsidP="00D74292">
      <w:pPr>
        <w:spacing w:after="120" w:line="360" w:lineRule="auto"/>
        <w:ind w:firstLineChars="100" w:firstLine="200"/>
        <w:jc w:val="center"/>
        <w:rPr>
          <w:rFonts w:ascii="Times New Roman" w:hAnsi="Times New Roman"/>
          <w:color w:val="000000"/>
          <w:szCs w:val="20"/>
          <w:lang w:eastAsia="zh-CN"/>
        </w:rPr>
      </w:pPr>
      <w:r w:rsidRPr="00D74292">
        <w:rPr>
          <w:rFonts w:ascii="Times New Roman" w:hAnsi="Times New Roman" w:hint="eastAsia"/>
          <w:color w:val="000000"/>
          <w:szCs w:val="20"/>
        </w:rPr>
        <w:t>Figure S</w:t>
      </w:r>
      <w:r w:rsidRPr="00D74292">
        <w:rPr>
          <w:rFonts w:ascii="Times New Roman" w:hAnsi="Times New Roman" w:hint="eastAsia"/>
          <w:color w:val="000000"/>
          <w:szCs w:val="20"/>
          <w:lang w:eastAsia="zh-CN"/>
        </w:rPr>
        <w:t>4</w:t>
      </w:r>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The f</w:t>
      </w:r>
      <w:r w:rsidRPr="00D74292">
        <w:rPr>
          <w:rFonts w:ascii="Times New Roman" w:hAnsi="Times New Roman" w:hint="eastAsia"/>
          <w:color w:val="000000"/>
          <w:szCs w:val="20"/>
        </w:rPr>
        <w:t xml:space="preserve">itting and extrapolation of </w:t>
      </w:r>
      <w:r w:rsidRPr="00D74292">
        <w:rPr>
          <w:rFonts w:ascii="Times New Roman" w:hAnsi="Times New Roman" w:hint="eastAsia"/>
          <w:color w:val="000000"/>
          <w:szCs w:val="20"/>
          <w:lang w:eastAsia="zh-CN"/>
        </w:rPr>
        <w:t>PF</w:t>
      </w:r>
      <w:r w:rsidRPr="00D74292">
        <w:rPr>
          <w:rFonts w:ascii="Times New Roman" w:hAnsi="Times New Roman" w:hint="eastAsia"/>
          <w:color w:val="000000"/>
          <w:szCs w:val="20"/>
        </w:rPr>
        <w:t>S data of first-line EP</w:t>
      </w:r>
    </w:p>
    <w:p w14:paraId="41590A83" w14:textId="77777777" w:rsidR="00EC132C" w:rsidRPr="00D74292" w:rsidRDefault="00000000" w:rsidP="00D74292">
      <w:pPr>
        <w:spacing w:line="360" w:lineRule="auto"/>
        <w:rPr>
          <w:rFonts w:ascii="Times New Roman" w:eastAsia="GuardianSans-Medium" w:hAnsi="Times New Roman"/>
          <w:b/>
          <w:bCs/>
          <w:color w:val="000000"/>
          <w:szCs w:val="20"/>
          <w:lang w:bidi="ar"/>
        </w:rPr>
      </w:pPr>
      <w:r w:rsidRPr="00D74292">
        <w:rPr>
          <w:rFonts w:ascii="Times New Roman" w:eastAsia="SimSun" w:hAnsi="Times New Roman" w:hint="eastAsia"/>
          <w:b/>
          <w:bCs/>
          <w:color w:val="000000"/>
          <w:szCs w:val="20"/>
          <w:lang w:eastAsia="zh-CN" w:bidi="ar"/>
        </w:rPr>
        <w:t>T</w:t>
      </w:r>
      <w:r w:rsidRPr="00D74292">
        <w:rPr>
          <w:rFonts w:ascii="Times New Roman" w:eastAsia="GuardianSans-Medium" w:hAnsi="Times New Roman"/>
          <w:b/>
          <w:bCs/>
          <w:color w:val="000000"/>
          <w:szCs w:val="20"/>
          <w:lang w:bidi="ar"/>
        </w:rPr>
        <w:t>able S</w:t>
      </w:r>
      <w:r w:rsidRPr="00D74292">
        <w:rPr>
          <w:rFonts w:ascii="Times New Roman" w:eastAsia="SimSun" w:hAnsi="Times New Roman" w:hint="eastAsia"/>
          <w:b/>
          <w:bCs/>
          <w:color w:val="000000"/>
          <w:szCs w:val="20"/>
          <w:lang w:eastAsia="zh-CN" w:bidi="ar"/>
        </w:rPr>
        <w:t>2</w:t>
      </w:r>
      <w:r w:rsidRPr="00D74292">
        <w:rPr>
          <w:rFonts w:ascii="Times New Roman" w:eastAsia="GuardianSans-Medium" w:hAnsi="Times New Roman"/>
          <w:b/>
          <w:bCs/>
          <w:color w:val="000000"/>
          <w:szCs w:val="20"/>
          <w:lang w:bidi="ar"/>
        </w:rPr>
        <w:t>. AIC and BIC statistics for</w:t>
      </w:r>
      <w:r w:rsidRPr="00D74292">
        <w:rPr>
          <w:rFonts w:ascii="Times New Roman" w:eastAsia="SimSun" w:hAnsi="Times New Roman" w:hint="eastAsia"/>
          <w:b/>
          <w:bCs/>
          <w:color w:val="000000"/>
          <w:szCs w:val="20"/>
          <w:lang w:eastAsia="zh-CN" w:bidi="ar"/>
        </w:rPr>
        <w:t xml:space="preserve"> PFS data</w:t>
      </w:r>
      <w:r w:rsidRPr="00D74292">
        <w:rPr>
          <w:rFonts w:ascii="Times New Roman" w:eastAsia="GuardianSans-Medium" w:hAnsi="Times New Roman"/>
          <w:b/>
          <w:bCs/>
          <w:color w:val="000000"/>
          <w:szCs w:val="20"/>
          <w:lang w:bidi="ar"/>
        </w:rPr>
        <w:t>.</w:t>
      </w:r>
    </w:p>
    <w:tbl>
      <w:tblPr>
        <w:tblW w:w="8244" w:type="dxa"/>
        <w:tblInd w:w="91" w:type="dxa"/>
        <w:tblBorders>
          <w:top w:val="single" w:sz="4" w:space="0" w:color="000000"/>
          <w:bottom w:val="single" w:sz="4" w:space="0" w:color="000000"/>
        </w:tblBorders>
        <w:tblLayout w:type="fixed"/>
        <w:tblLook w:val="04A0" w:firstRow="1" w:lastRow="0" w:firstColumn="1" w:lastColumn="0" w:noHBand="0" w:noVBand="1"/>
      </w:tblPr>
      <w:tblGrid>
        <w:gridCol w:w="2474"/>
        <w:gridCol w:w="1660"/>
        <w:gridCol w:w="1540"/>
        <w:gridCol w:w="1160"/>
        <w:gridCol w:w="1410"/>
      </w:tblGrid>
      <w:tr w:rsidR="00EC132C" w:rsidRPr="00D74292" w14:paraId="1C9B7022" w14:textId="77777777">
        <w:trPr>
          <w:trHeight w:val="332"/>
        </w:trPr>
        <w:tc>
          <w:tcPr>
            <w:tcW w:w="2474" w:type="dxa"/>
            <w:vMerge w:val="restart"/>
            <w:tcBorders>
              <w:bottom w:val="single" w:sz="4" w:space="0" w:color="000000"/>
            </w:tcBorders>
            <w:shd w:val="clear" w:color="auto" w:fill="auto"/>
            <w:vAlign w:val="center"/>
          </w:tcPr>
          <w:p w14:paraId="0FF5121E"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 xml:space="preserve">Parametric survival </w:t>
            </w:r>
            <w:r w:rsidRPr="00D74292">
              <w:rPr>
                <w:rFonts w:ascii="Times New Roman" w:eastAsia="SimSun" w:hAnsi="Times New Roman"/>
                <w:b/>
                <w:bCs/>
                <w:iCs/>
                <w:color w:val="000000"/>
                <w:kern w:val="2"/>
                <w:szCs w:val="20"/>
                <w:lang w:eastAsia="zh-CN" w:bidi="ar"/>
              </w:rPr>
              <w:t>distribution</w:t>
            </w:r>
          </w:p>
        </w:tc>
        <w:tc>
          <w:tcPr>
            <w:tcW w:w="3200" w:type="dxa"/>
            <w:gridSpan w:val="2"/>
            <w:shd w:val="clear" w:color="auto" w:fill="auto"/>
            <w:vAlign w:val="center"/>
          </w:tcPr>
          <w:p w14:paraId="47C4CA29" w14:textId="77777777" w:rsidR="00EC132C" w:rsidRPr="00D74292" w:rsidRDefault="00000000" w:rsidP="00D74292">
            <w:pPr>
              <w:spacing w:line="360" w:lineRule="auto"/>
              <w:jc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AEP</w:t>
            </w:r>
          </w:p>
        </w:tc>
        <w:tc>
          <w:tcPr>
            <w:tcW w:w="2570" w:type="dxa"/>
            <w:gridSpan w:val="2"/>
            <w:tcBorders>
              <w:bottom w:val="single" w:sz="4" w:space="0" w:color="000000"/>
            </w:tcBorders>
            <w:shd w:val="clear" w:color="auto" w:fill="auto"/>
            <w:vAlign w:val="center"/>
          </w:tcPr>
          <w:p w14:paraId="638C68C0" w14:textId="77777777" w:rsidR="00EC132C" w:rsidRPr="00D74292" w:rsidRDefault="00000000" w:rsidP="00D74292">
            <w:pPr>
              <w:spacing w:line="360" w:lineRule="auto"/>
              <w:jc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EP</w:t>
            </w:r>
          </w:p>
        </w:tc>
      </w:tr>
      <w:tr w:rsidR="00EC132C" w:rsidRPr="00D74292" w14:paraId="2FDB679A" w14:textId="77777777">
        <w:trPr>
          <w:trHeight w:val="300"/>
        </w:trPr>
        <w:tc>
          <w:tcPr>
            <w:tcW w:w="2474" w:type="dxa"/>
            <w:vMerge/>
            <w:tcBorders>
              <w:top w:val="single" w:sz="4" w:space="0" w:color="000000"/>
              <w:bottom w:val="single" w:sz="4" w:space="0" w:color="000000"/>
            </w:tcBorders>
            <w:shd w:val="clear" w:color="auto" w:fill="auto"/>
            <w:vAlign w:val="center"/>
          </w:tcPr>
          <w:p w14:paraId="12298ECA" w14:textId="77777777" w:rsidR="00EC132C" w:rsidRPr="00D74292" w:rsidRDefault="00EC132C" w:rsidP="00D74292">
            <w:pPr>
              <w:spacing w:line="360" w:lineRule="auto"/>
              <w:jc w:val="center"/>
              <w:rPr>
                <w:rFonts w:ascii="Times New Roman" w:eastAsia="SimSun" w:hAnsi="Times New Roman"/>
                <w:b/>
                <w:bCs/>
                <w:color w:val="000000"/>
                <w:szCs w:val="20"/>
              </w:rPr>
            </w:pPr>
          </w:p>
        </w:tc>
        <w:tc>
          <w:tcPr>
            <w:tcW w:w="1660" w:type="dxa"/>
            <w:tcBorders>
              <w:top w:val="single" w:sz="4" w:space="0" w:color="000000"/>
              <w:bottom w:val="single" w:sz="4" w:space="0" w:color="000000"/>
            </w:tcBorders>
            <w:shd w:val="clear" w:color="auto" w:fill="auto"/>
            <w:noWrap/>
            <w:vAlign w:val="center"/>
          </w:tcPr>
          <w:p w14:paraId="5F5784F7"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AIC</w:t>
            </w:r>
          </w:p>
        </w:tc>
        <w:tc>
          <w:tcPr>
            <w:tcW w:w="1540" w:type="dxa"/>
            <w:tcBorders>
              <w:top w:val="single" w:sz="4" w:space="0" w:color="000000"/>
              <w:bottom w:val="single" w:sz="4" w:space="0" w:color="000000"/>
            </w:tcBorders>
            <w:shd w:val="clear" w:color="auto" w:fill="auto"/>
            <w:noWrap/>
            <w:vAlign w:val="center"/>
          </w:tcPr>
          <w:p w14:paraId="3B94F0AA"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BIC</w:t>
            </w:r>
          </w:p>
        </w:tc>
        <w:tc>
          <w:tcPr>
            <w:tcW w:w="1160" w:type="dxa"/>
            <w:tcBorders>
              <w:top w:val="single" w:sz="4" w:space="0" w:color="000000"/>
              <w:bottom w:val="single" w:sz="4" w:space="0" w:color="000000"/>
            </w:tcBorders>
            <w:shd w:val="clear" w:color="auto" w:fill="auto"/>
            <w:noWrap/>
            <w:vAlign w:val="center"/>
          </w:tcPr>
          <w:p w14:paraId="5BE18A0A"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AIC</w:t>
            </w:r>
          </w:p>
        </w:tc>
        <w:tc>
          <w:tcPr>
            <w:tcW w:w="1410" w:type="dxa"/>
            <w:tcBorders>
              <w:top w:val="single" w:sz="4" w:space="0" w:color="000000"/>
              <w:bottom w:val="single" w:sz="4" w:space="0" w:color="000000"/>
            </w:tcBorders>
            <w:shd w:val="clear" w:color="auto" w:fill="auto"/>
            <w:noWrap/>
            <w:vAlign w:val="center"/>
          </w:tcPr>
          <w:p w14:paraId="76798B21"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BIC</w:t>
            </w:r>
          </w:p>
        </w:tc>
      </w:tr>
      <w:tr w:rsidR="00EC132C" w:rsidRPr="00D74292" w14:paraId="3CB4152B" w14:textId="77777777">
        <w:trPr>
          <w:trHeight w:val="300"/>
        </w:trPr>
        <w:tc>
          <w:tcPr>
            <w:tcW w:w="2474" w:type="dxa"/>
            <w:tcBorders>
              <w:top w:val="single" w:sz="4" w:space="0" w:color="000000"/>
              <w:tl2br w:val="nil"/>
              <w:tr2bl w:val="nil"/>
            </w:tcBorders>
            <w:shd w:val="clear" w:color="auto" w:fill="auto"/>
            <w:noWrap/>
            <w:vAlign w:val="center"/>
          </w:tcPr>
          <w:p w14:paraId="0F22471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Exponential</w:t>
            </w:r>
          </w:p>
        </w:tc>
        <w:tc>
          <w:tcPr>
            <w:tcW w:w="1660" w:type="dxa"/>
            <w:tcBorders>
              <w:top w:val="single" w:sz="4" w:space="0" w:color="000000"/>
              <w:tl2br w:val="nil"/>
              <w:tr2bl w:val="nil"/>
            </w:tcBorders>
            <w:shd w:val="clear" w:color="auto" w:fill="auto"/>
            <w:noWrap/>
            <w:vAlign w:val="center"/>
          </w:tcPr>
          <w:p w14:paraId="310E873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-82</w:t>
            </w:r>
          </w:p>
        </w:tc>
        <w:tc>
          <w:tcPr>
            <w:tcW w:w="1540" w:type="dxa"/>
            <w:tcBorders>
              <w:top w:val="single" w:sz="4" w:space="0" w:color="000000"/>
              <w:tl2br w:val="nil"/>
              <w:tr2bl w:val="nil"/>
            </w:tcBorders>
            <w:shd w:val="clear" w:color="auto" w:fill="auto"/>
            <w:noWrap/>
            <w:vAlign w:val="center"/>
          </w:tcPr>
          <w:p w14:paraId="1566097F"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-78</w:t>
            </w:r>
          </w:p>
        </w:tc>
        <w:tc>
          <w:tcPr>
            <w:tcW w:w="1160" w:type="dxa"/>
            <w:tcBorders>
              <w:top w:val="single" w:sz="4" w:space="0" w:color="000000"/>
              <w:tl2br w:val="nil"/>
              <w:tr2bl w:val="nil"/>
            </w:tcBorders>
            <w:shd w:val="clear" w:color="auto" w:fill="auto"/>
            <w:noWrap/>
            <w:vAlign w:val="center"/>
          </w:tcPr>
          <w:p w14:paraId="06870FAD"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-45</w:t>
            </w:r>
          </w:p>
        </w:tc>
        <w:tc>
          <w:tcPr>
            <w:tcW w:w="1410" w:type="dxa"/>
            <w:tcBorders>
              <w:top w:val="single" w:sz="4" w:space="0" w:color="000000"/>
              <w:tl2br w:val="nil"/>
              <w:tr2bl w:val="nil"/>
            </w:tcBorders>
            <w:shd w:val="clear" w:color="auto" w:fill="auto"/>
            <w:noWrap/>
            <w:vAlign w:val="center"/>
          </w:tcPr>
          <w:p w14:paraId="06711EB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-42</w:t>
            </w:r>
          </w:p>
        </w:tc>
      </w:tr>
      <w:tr w:rsidR="00EC132C" w:rsidRPr="00D74292" w14:paraId="4BFC0C87" w14:textId="77777777">
        <w:trPr>
          <w:trHeight w:val="300"/>
        </w:trPr>
        <w:tc>
          <w:tcPr>
            <w:tcW w:w="2474" w:type="dxa"/>
            <w:tcBorders>
              <w:tl2br w:val="nil"/>
              <w:tr2bl w:val="nil"/>
            </w:tcBorders>
            <w:shd w:val="clear" w:color="auto" w:fill="auto"/>
            <w:noWrap/>
            <w:vAlign w:val="center"/>
          </w:tcPr>
          <w:p w14:paraId="639CDF6C"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Weibull</w:t>
            </w:r>
          </w:p>
        </w:tc>
        <w:tc>
          <w:tcPr>
            <w:tcW w:w="1660" w:type="dxa"/>
            <w:tcBorders>
              <w:tl2br w:val="nil"/>
              <w:tr2bl w:val="nil"/>
            </w:tcBorders>
            <w:shd w:val="clear" w:color="auto" w:fill="auto"/>
            <w:noWrap/>
            <w:vAlign w:val="center"/>
          </w:tcPr>
          <w:p w14:paraId="1434130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-88</w:t>
            </w:r>
          </w:p>
        </w:tc>
        <w:tc>
          <w:tcPr>
            <w:tcW w:w="1540" w:type="dxa"/>
            <w:tcBorders>
              <w:tl2br w:val="nil"/>
              <w:tr2bl w:val="nil"/>
            </w:tcBorders>
            <w:shd w:val="clear" w:color="auto" w:fill="auto"/>
            <w:noWrap/>
            <w:vAlign w:val="center"/>
          </w:tcPr>
          <w:p w14:paraId="2CCB5A8C"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-83</w:t>
            </w:r>
          </w:p>
        </w:tc>
        <w:tc>
          <w:tcPr>
            <w:tcW w:w="1160" w:type="dxa"/>
            <w:tcBorders>
              <w:tl2br w:val="nil"/>
              <w:tr2bl w:val="nil"/>
            </w:tcBorders>
            <w:shd w:val="clear" w:color="auto" w:fill="auto"/>
            <w:noWrap/>
            <w:vAlign w:val="center"/>
          </w:tcPr>
          <w:p w14:paraId="105D86A0"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-141</w:t>
            </w:r>
          </w:p>
        </w:tc>
        <w:tc>
          <w:tcPr>
            <w:tcW w:w="1410" w:type="dxa"/>
            <w:tcBorders>
              <w:tl2br w:val="nil"/>
              <w:tr2bl w:val="nil"/>
            </w:tcBorders>
            <w:shd w:val="clear" w:color="auto" w:fill="auto"/>
            <w:noWrap/>
            <w:vAlign w:val="center"/>
          </w:tcPr>
          <w:p w14:paraId="6F0272D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-136</w:t>
            </w:r>
          </w:p>
        </w:tc>
      </w:tr>
      <w:tr w:rsidR="00EC132C" w:rsidRPr="00D74292" w14:paraId="0B619D34" w14:textId="77777777">
        <w:trPr>
          <w:trHeight w:val="300"/>
        </w:trPr>
        <w:tc>
          <w:tcPr>
            <w:tcW w:w="2474" w:type="dxa"/>
            <w:tcBorders>
              <w:tl2br w:val="nil"/>
              <w:tr2bl w:val="nil"/>
            </w:tcBorders>
            <w:shd w:val="clear" w:color="auto" w:fill="auto"/>
            <w:noWrap/>
            <w:vAlign w:val="center"/>
          </w:tcPr>
          <w:p w14:paraId="1F7964E5"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Log-normal</w:t>
            </w:r>
          </w:p>
        </w:tc>
        <w:tc>
          <w:tcPr>
            <w:tcW w:w="1660" w:type="dxa"/>
            <w:tcBorders>
              <w:tl2br w:val="nil"/>
              <w:tr2bl w:val="nil"/>
            </w:tcBorders>
            <w:shd w:val="clear" w:color="auto" w:fill="auto"/>
            <w:noWrap/>
            <w:vAlign w:val="center"/>
          </w:tcPr>
          <w:p w14:paraId="0F207478"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-108</w:t>
            </w:r>
          </w:p>
        </w:tc>
        <w:tc>
          <w:tcPr>
            <w:tcW w:w="1540" w:type="dxa"/>
            <w:tcBorders>
              <w:tl2br w:val="nil"/>
              <w:tr2bl w:val="nil"/>
            </w:tcBorders>
            <w:shd w:val="clear" w:color="auto" w:fill="auto"/>
            <w:noWrap/>
            <w:vAlign w:val="center"/>
          </w:tcPr>
          <w:p w14:paraId="6B20D9D0"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-103</w:t>
            </w:r>
          </w:p>
        </w:tc>
        <w:tc>
          <w:tcPr>
            <w:tcW w:w="1160" w:type="dxa"/>
            <w:tcBorders>
              <w:tl2br w:val="nil"/>
              <w:tr2bl w:val="nil"/>
            </w:tcBorders>
            <w:shd w:val="clear" w:color="auto" w:fill="auto"/>
            <w:noWrap/>
            <w:vAlign w:val="center"/>
          </w:tcPr>
          <w:p w14:paraId="6650DF9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-144</w:t>
            </w:r>
          </w:p>
        </w:tc>
        <w:tc>
          <w:tcPr>
            <w:tcW w:w="1410" w:type="dxa"/>
            <w:tcBorders>
              <w:tl2br w:val="nil"/>
              <w:tr2bl w:val="nil"/>
            </w:tcBorders>
            <w:shd w:val="clear" w:color="auto" w:fill="auto"/>
            <w:noWrap/>
            <w:vAlign w:val="center"/>
          </w:tcPr>
          <w:p w14:paraId="479DCA2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-139</w:t>
            </w:r>
          </w:p>
        </w:tc>
      </w:tr>
      <w:tr w:rsidR="00EC132C" w:rsidRPr="00D74292" w14:paraId="7703F740" w14:textId="77777777">
        <w:trPr>
          <w:trHeight w:val="300"/>
        </w:trPr>
        <w:tc>
          <w:tcPr>
            <w:tcW w:w="2474" w:type="dxa"/>
            <w:tcBorders>
              <w:tl2br w:val="nil"/>
              <w:tr2bl w:val="nil"/>
            </w:tcBorders>
            <w:shd w:val="clear" w:color="auto" w:fill="auto"/>
            <w:noWrap/>
            <w:vAlign w:val="center"/>
          </w:tcPr>
          <w:p w14:paraId="3AD8959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w:t>
            </w:r>
          </w:p>
        </w:tc>
        <w:tc>
          <w:tcPr>
            <w:tcW w:w="1660" w:type="dxa"/>
            <w:tcBorders>
              <w:tl2br w:val="nil"/>
              <w:tr2bl w:val="nil"/>
            </w:tcBorders>
            <w:shd w:val="clear" w:color="auto" w:fill="auto"/>
            <w:noWrap/>
            <w:vAlign w:val="center"/>
          </w:tcPr>
          <w:p w14:paraId="21F01A40"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-115</w:t>
            </w:r>
            <w:r w:rsidRPr="00D74292">
              <w:rPr>
                <w:rFonts w:ascii="Times New Roman" w:eastAsia="SimSun" w:hAnsi="Times New Roman"/>
                <w:b/>
                <w:bCs/>
                <w:color w:val="000000"/>
                <w:szCs w:val="20"/>
                <w:vertAlign w:val="superscript"/>
                <w:lang w:eastAsia="zh-CN" w:bidi="ar"/>
              </w:rPr>
              <w:t>a</w:t>
            </w:r>
          </w:p>
        </w:tc>
        <w:tc>
          <w:tcPr>
            <w:tcW w:w="1540" w:type="dxa"/>
            <w:tcBorders>
              <w:tl2br w:val="nil"/>
              <w:tr2bl w:val="nil"/>
            </w:tcBorders>
            <w:shd w:val="clear" w:color="auto" w:fill="auto"/>
            <w:noWrap/>
            <w:vAlign w:val="center"/>
          </w:tcPr>
          <w:p w14:paraId="132BD2E8"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-109</w:t>
            </w:r>
            <w:r w:rsidRPr="00D74292">
              <w:rPr>
                <w:rFonts w:ascii="Times New Roman" w:eastAsia="SimSun" w:hAnsi="Times New Roman" w:hint="eastAsia"/>
                <w:b/>
                <w:bCs/>
                <w:color w:val="000000"/>
                <w:szCs w:val="20"/>
                <w:vertAlign w:val="superscript"/>
                <w:lang w:eastAsia="zh-CN" w:bidi="ar"/>
              </w:rPr>
              <w:t>a</w:t>
            </w:r>
          </w:p>
        </w:tc>
        <w:tc>
          <w:tcPr>
            <w:tcW w:w="1160" w:type="dxa"/>
            <w:tcBorders>
              <w:tl2br w:val="nil"/>
              <w:tr2bl w:val="nil"/>
            </w:tcBorders>
            <w:shd w:val="clear" w:color="auto" w:fill="auto"/>
            <w:noWrap/>
            <w:vAlign w:val="center"/>
          </w:tcPr>
          <w:p w14:paraId="1346D6F7"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-152</w:t>
            </w:r>
            <w:r w:rsidRPr="00D74292">
              <w:rPr>
                <w:rFonts w:ascii="Times New Roman" w:eastAsia="SimSun" w:hAnsi="Times New Roman" w:hint="eastAsia"/>
                <w:b/>
                <w:bCs/>
                <w:color w:val="000000"/>
                <w:szCs w:val="20"/>
                <w:vertAlign w:val="superscript"/>
                <w:lang w:eastAsia="zh-CN" w:bidi="ar"/>
              </w:rPr>
              <w:t>a</w:t>
            </w:r>
          </w:p>
        </w:tc>
        <w:tc>
          <w:tcPr>
            <w:tcW w:w="1410" w:type="dxa"/>
            <w:tcBorders>
              <w:tl2br w:val="nil"/>
              <w:tr2bl w:val="nil"/>
            </w:tcBorders>
            <w:shd w:val="clear" w:color="auto" w:fill="auto"/>
            <w:noWrap/>
            <w:vAlign w:val="center"/>
          </w:tcPr>
          <w:p w14:paraId="1FB17C8D"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-147</w:t>
            </w:r>
            <w:r w:rsidRPr="00D74292">
              <w:rPr>
                <w:rFonts w:ascii="Times New Roman" w:eastAsia="SimSun" w:hAnsi="Times New Roman" w:hint="eastAsia"/>
                <w:b/>
                <w:bCs/>
                <w:color w:val="000000"/>
                <w:szCs w:val="20"/>
                <w:vertAlign w:val="superscript"/>
                <w:lang w:eastAsia="zh-CN" w:bidi="ar"/>
              </w:rPr>
              <w:t>a</w:t>
            </w:r>
          </w:p>
        </w:tc>
      </w:tr>
      <w:tr w:rsidR="00EC132C" w:rsidRPr="00D74292" w14:paraId="025DE9AF" w14:textId="77777777">
        <w:trPr>
          <w:trHeight w:val="300"/>
        </w:trPr>
        <w:tc>
          <w:tcPr>
            <w:tcW w:w="2474" w:type="dxa"/>
            <w:tcBorders>
              <w:tl2br w:val="nil"/>
              <w:tr2bl w:val="nil"/>
            </w:tcBorders>
            <w:shd w:val="clear" w:color="auto" w:fill="auto"/>
            <w:noWrap/>
            <w:vAlign w:val="center"/>
          </w:tcPr>
          <w:p w14:paraId="6E313DC5"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Gompertz</w:t>
            </w:r>
          </w:p>
        </w:tc>
        <w:tc>
          <w:tcPr>
            <w:tcW w:w="1660" w:type="dxa"/>
            <w:tcBorders>
              <w:tl2br w:val="nil"/>
              <w:tr2bl w:val="nil"/>
            </w:tcBorders>
            <w:shd w:val="clear" w:color="auto" w:fill="auto"/>
            <w:noWrap/>
            <w:vAlign w:val="center"/>
          </w:tcPr>
          <w:p w14:paraId="721BA194"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-104</w:t>
            </w:r>
          </w:p>
        </w:tc>
        <w:tc>
          <w:tcPr>
            <w:tcW w:w="1540" w:type="dxa"/>
            <w:tcBorders>
              <w:tl2br w:val="nil"/>
              <w:tr2bl w:val="nil"/>
            </w:tcBorders>
            <w:shd w:val="clear" w:color="auto" w:fill="auto"/>
            <w:noWrap/>
            <w:vAlign w:val="center"/>
          </w:tcPr>
          <w:p w14:paraId="2912A414"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-97</w:t>
            </w:r>
          </w:p>
        </w:tc>
        <w:tc>
          <w:tcPr>
            <w:tcW w:w="1160" w:type="dxa"/>
            <w:tcBorders>
              <w:tl2br w:val="nil"/>
              <w:tr2bl w:val="nil"/>
            </w:tcBorders>
            <w:shd w:val="clear" w:color="auto" w:fill="auto"/>
            <w:noWrap/>
            <w:vAlign w:val="center"/>
          </w:tcPr>
          <w:p w14:paraId="4B2D49BD"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-68</w:t>
            </w:r>
          </w:p>
        </w:tc>
        <w:tc>
          <w:tcPr>
            <w:tcW w:w="1410" w:type="dxa"/>
            <w:tcBorders>
              <w:tl2br w:val="nil"/>
              <w:tr2bl w:val="nil"/>
            </w:tcBorders>
            <w:shd w:val="clear" w:color="auto" w:fill="auto"/>
            <w:noWrap/>
            <w:vAlign w:val="center"/>
          </w:tcPr>
          <w:p w14:paraId="2372B386"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-61</w:t>
            </w:r>
          </w:p>
        </w:tc>
      </w:tr>
    </w:tbl>
    <w:p w14:paraId="67DA956B" w14:textId="77777777" w:rsidR="00EC132C" w:rsidRPr="00D74292" w:rsidRDefault="00000000" w:rsidP="00D74292">
      <w:pPr>
        <w:widowControl w:val="0"/>
        <w:spacing w:line="360" w:lineRule="auto"/>
        <w:jc w:val="both"/>
        <w:rPr>
          <w:rFonts w:ascii="Times New Roman" w:eastAsia="SimSun" w:hAnsi="Times New Roman"/>
          <w:bCs/>
          <w:iCs/>
          <w:color w:val="000000"/>
          <w:kern w:val="2"/>
          <w:szCs w:val="20"/>
          <w:lang w:eastAsia="zh-CN" w:bidi="ar"/>
        </w:rPr>
        <w:sectPr w:rsidR="00EC132C" w:rsidRPr="00D74292">
          <w:footerReference w:type="default" r:id="rId17"/>
          <w:pgSz w:w="11906" w:h="16838"/>
          <w:pgMar w:top="1440" w:right="1800" w:bottom="1440" w:left="1800" w:header="851" w:footer="992" w:gutter="0"/>
          <w:cols w:space="425"/>
          <w:docGrid w:type="lines" w:linePitch="312"/>
        </w:sectPr>
      </w:pPr>
      <w:proofErr w:type="spellStart"/>
      <w:r w:rsidRPr="00D74292">
        <w:rPr>
          <w:rFonts w:ascii="Times New Roman" w:eastAsia="SimSun" w:hAnsi="Times New Roman" w:hint="eastAsia"/>
          <w:bCs/>
          <w:iCs/>
          <w:color w:val="000000"/>
          <w:kern w:val="2"/>
          <w:szCs w:val="20"/>
          <w:vertAlign w:val="superscript"/>
          <w:lang w:eastAsia="zh-CN" w:bidi="ar"/>
        </w:rPr>
        <w:t>a</w:t>
      </w:r>
      <w:r w:rsidRPr="00D74292">
        <w:rPr>
          <w:rFonts w:ascii="Times New Roman" w:eastAsia="SimSun" w:hAnsi="Times New Roman" w:hint="eastAsia"/>
          <w:bCs/>
          <w:iCs/>
          <w:color w:val="000000"/>
          <w:kern w:val="2"/>
          <w:szCs w:val="20"/>
          <w:lang w:eastAsia="zh-CN" w:bidi="ar"/>
        </w:rPr>
        <w:t>The</w:t>
      </w:r>
      <w:proofErr w:type="spellEnd"/>
      <w:r w:rsidRPr="00D74292">
        <w:rPr>
          <w:rFonts w:ascii="Times New Roman" w:eastAsia="SimSun" w:hAnsi="Times New Roman" w:hint="eastAsia"/>
          <w:bCs/>
          <w:iCs/>
          <w:color w:val="000000"/>
          <w:kern w:val="2"/>
          <w:szCs w:val="20"/>
          <w:lang w:eastAsia="zh-CN" w:bidi="ar"/>
        </w:rPr>
        <w:t xml:space="preserve"> bold values refer to the minimum AIC and BIC values, indicating the optimal fit.</w:t>
      </w:r>
    </w:p>
    <w:p w14:paraId="5958862A" w14:textId="71212417" w:rsidR="00EC132C" w:rsidRPr="00D74292" w:rsidRDefault="00000000" w:rsidP="00D74292">
      <w:pPr>
        <w:widowControl w:val="0"/>
        <w:spacing w:line="360" w:lineRule="auto"/>
        <w:jc w:val="both"/>
        <w:rPr>
          <w:rFonts w:ascii="Times New Roman" w:eastAsia="SimSun" w:hAnsi="Times New Roman"/>
          <w:b/>
          <w:iCs/>
          <w:color w:val="000000"/>
          <w:kern w:val="2"/>
          <w:szCs w:val="20"/>
          <w:lang w:eastAsia="zh-CN" w:bidi="ar"/>
        </w:rPr>
      </w:pPr>
      <w:r w:rsidRPr="00D74292">
        <w:rPr>
          <w:rFonts w:ascii="Times New Roman" w:eastAsia="SimSun" w:hAnsi="Times New Roman" w:hint="eastAsia"/>
          <w:color w:val="000000"/>
          <w:szCs w:val="20"/>
          <w:lang w:eastAsia="zh-CN" w:bidi="ar"/>
        </w:rPr>
        <w:lastRenderedPageBreak/>
        <w:t xml:space="preserve">2. </w:t>
      </w:r>
      <w:r w:rsidRPr="00D74292">
        <w:rPr>
          <w:rFonts w:ascii="Times New Roman" w:eastAsia="Times New Roman" w:hAnsi="Times New Roman"/>
          <w:b/>
          <w:color w:val="000000"/>
          <w:szCs w:val="20"/>
        </w:rPr>
        <w:t xml:space="preserve">Proportion, costs and disutility of </w:t>
      </w:r>
      <w:r w:rsidRPr="00D74292">
        <w:rPr>
          <w:rFonts w:ascii="Times New Roman" w:eastAsia="Times New Roman" w:hAnsi="Times New Roman" w:hint="eastAsia"/>
          <w:b/>
          <w:color w:val="000000"/>
          <w:szCs w:val="20"/>
        </w:rPr>
        <w:t>grade III/IV AEs considered in the model</w:t>
      </w:r>
    </w:p>
    <w:p w14:paraId="341FCF47" w14:textId="1F727D92" w:rsidR="00EC132C" w:rsidRPr="00D74292" w:rsidRDefault="00000000" w:rsidP="00D74292">
      <w:pPr>
        <w:spacing w:line="360" w:lineRule="auto"/>
        <w:rPr>
          <w:rFonts w:ascii="Times New Roman" w:hAnsi="Times New Roman"/>
          <w:color w:val="000000"/>
          <w:szCs w:val="20"/>
        </w:rPr>
      </w:pPr>
      <w:r w:rsidRPr="00D74292">
        <w:rPr>
          <w:rFonts w:ascii="Times New Roman" w:hAnsi="Times New Roman"/>
          <w:color w:val="000000"/>
          <w:szCs w:val="20"/>
        </w:rPr>
        <w:t>All AE costs used to inform model was estimated using domestic data. By referring to the clinical guidelines, published literature and local experts' opinions, we first determined the treatment plan for each AE (such as the type of therapeutic drugs, and the drug dose and schedule). We then calculated the cost for each therapeutic drug based on the latest bid-winning price provided by the National Health Industry Data Platform. Finally, we summarized the cost of all therapeutic drugs used for AE management to obtain the treatment cost required for each AE.</w:t>
      </w:r>
    </w:p>
    <w:p w14:paraId="435F9E5A" w14:textId="0647FD38" w:rsidR="00EC132C" w:rsidRPr="00D74292" w:rsidRDefault="00000000" w:rsidP="00D74292">
      <w:pPr>
        <w:spacing w:line="360" w:lineRule="auto"/>
        <w:ind w:firstLineChars="100" w:firstLine="200"/>
        <w:rPr>
          <w:rFonts w:ascii="Times New Roman" w:eastAsia="Shaker 2 Lancet" w:hAnsi="Times New Roman"/>
          <w:color w:val="000000"/>
          <w:szCs w:val="20"/>
          <w:lang w:eastAsia="zh-CN"/>
        </w:rPr>
      </w:pPr>
      <w:r w:rsidRPr="00D74292">
        <w:rPr>
          <w:rFonts w:ascii="Times New Roman" w:eastAsia="Shaker 2 Lancet" w:hAnsi="Times New Roman"/>
          <w:color w:val="000000"/>
          <w:szCs w:val="20"/>
        </w:rPr>
        <w:t xml:space="preserve">To calculate the </w:t>
      </w:r>
      <w:r w:rsidRPr="00D74292">
        <w:rPr>
          <w:rFonts w:ascii="Times New Roman" w:eastAsia="Shaker 2 Lancet" w:hAnsi="Times New Roman" w:hint="eastAsia"/>
          <w:color w:val="000000"/>
          <w:szCs w:val="20"/>
          <w:lang w:eastAsia="zh-CN"/>
        </w:rPr>
        <w:t>AE</w:t>
      </w:r>
      <w:r w:rsidRPr="00D74292">
        <w:rPr>
          <w:rFonts w:ascii="Times New Roman" w:eastAsia="Shaker 2 Lancet" w:hAnsi="Times New Roman"/>
          <w:color w:val="000000"/>
          <w:szCs w:val="20"/>
        </w:rPr>
        <w:t xml:space="preserve"> management cost</w:t>
      </w:r>
      <w:r w:rsidRPr="00D74292">
        <w:rPr>
          <w:rFonts w:ascii="Times New Roman" w:eastAsia="Shaker 2 Lancet" w:hAnsi="Times New Roman" w:hint="eastAsia"/>
          <w:color w:val="000000"/>
          <w:szCs w:val="20"/>
          <w:lang w:eastAsia="zh-CN"/>
        </w:rPr>
        <w:t>s</w:t>
      </w:r>
      <w:r w:rsidRPr="00D74292">
        <w:rPr>
          <w:rFonts w:ascii="Times New Roman" w:eastAsia="Shaker 2 Lancet" w:hAnsi="Times New Roman"/>
          <w:color w:val="000000"/>
          <w:szCs w:val="20"/>
        </w:rPr>
        <w:t xml:space="preserve"> </w:t>
      </w:r>
      <w:r w:rsidRPr="00D74292">
        <w:rPr>
          <w:rFonts w:ascii="Times New Roman" w:eastAsia="Shaker 2 Lancet" w:hAnsi="Times New Roman" w:hint="eastAsia"/>
          <w:color w:val="000000"/>
          <w:szCs w:val="20"/>
          <w:lang w:eastAsia="zh-CN"/>
        </w:rPr>
        <w:t xml:space="preserve">for </w:t>
      </w:r>
      <w:r w:rsidRPr="00D74292">
        <w:rPr>
          <w:rFonts w:ascii="Times New Roman" w:eastAsia="Shaker 2 Lancet" w:hAnsi="Times New Roman"/>
          <w:color w:val="000000"/>
          <w:szCs w:val="20"/>
        </w:rPr>
        <w:t>each first-line treatment</w:t>
      </w:r>
      <w:r w:rsidRPr="00D74292">
        <w:rPr>
          <w:rFonts w:ascii="Times New Roman" w:eastAsia="Shaker 2 Lancet" w:hAnsi="Times New Roman" w:hint="eastAsia"/>
          <w:color w:val="000000"/>
          <w:szCs w:val="20"/>
          <w:lang w:eastAsia="zh-CN"/>
        </w:rPr>
        <w:t>,</w:t>
      </w:r>
      <w:r w:rsidRPr="00D74292">
        <w:rPr>
          <w:rFonts w:ascii="Times New Roman" w:eastAsia="Shaker 2 Lancet" w:hAnsi="Times New Roman"/>
          <w:color w:val="000000"/>
          <w:szCs w:val="20"/>
        </w:rPr>
        <w:t xml:space="preserve"> we multipl</w:t>
      </w:r>
      <w:r w:rsidRPr="00D74292">
        <w:rPr>
          <w:rFonts w:ascii="Times New Roman" w:eastAsia="Shaker 2 Lancet" w:hAnsi="Times New Roman" w:hint="eastAsia"/>
          <w:color w:val="000000"/>
          <w:szCs w:val="20"/>
          <w:lang w:eastAsia="zh-CN"/>
        </w:rPr>
        <w:t>ied</w:t>
      </w:r>
      <w:r w:rsidRPr="00D74292">
        <w:rPr>
          <w:rFonts w:ascii="Times New Roman" w:eastAsia="Shaker 2 Lancet" w:hAnsi="Times New Roman"/>
          <w:color w:val="000000"/>
          <w:szCs w:val="20"/>
        </w:rPr>
        <w:t xml:space="preserve"> the </w:t>
      </w:r>
      <w:r w:rsidRPr="00D74292">
        <w:rPr>
          <w:rFonts w:ascii="Times New Roman" w:eastAsia="Shaker 2 Lancet" w:hAnsi="Times New Roman" w:hint="eastAsia"/>
          <w:color w:val="000000"/>
          <w:szCs w:val="20"/>
          <w:lang w:eastAsia="zh-CN"/>
        </w:rPr>
        <w:t>AE</w:t>
      </w:r>
      <w:r w:rsidRPr="00D74292">
        <w:rPr>
          <w:rFonts w:ascii="Times New Roman" w:eastAsia="Shaker 2 Lancet" w:hAnsi="Times New Roman"/>
          <w:color w:val="000000"/>
          <w:szCs w:val="20"/>
        </w:rPr>
        <w:t xml:space="preserve"> </w:t>
      </w:r>
      <w:r w:rsidRPr="00D74292">
        <w:rPr>
          <w:rFonts w:ascii="Times New Roman" w:eastAsia="SimSun" w:hAnsi="Times New Roman" w:hint="eastAsia"/>
          <w:color w:val="000000"/>
          <w:szCs w:val="20"/>
        </w:rPr>
        <w:t>frequencies</w:t>
      </w:r>
      <w:r w:rsidRPr="00D74292">
        <w:rPr>
          <w:rFonts w:ascii="Times New Roman" w:eastAsia="SimSun" w:hAnsi="Times New Roman" w:hint="eastAsia"/>
          <w:color w:val="000000"/>
          <w:szCs w:val="20"/>
          <w:lang w:eastAsia="zh-CN"/>
        </w:rPr>
        <w:t xml:space="preserve"> </w:t>
      </w:r>
      <w:r w:rsidRPr="00D74292">
        <w:rPr>
          <w:rFonts w:ascii="Times New Roman" w:eastAsia="Shaker 2 Lancet" w:hAnsi="Times New Roman" w:hint="eastAsia"/>
          <w:color w:val="000000"/>
          <w:szCs w:val="20"/>
          <w:lang w:eastAsia="zh-CN"/>
        </w:rPr>
        <w:t>observed</w:t>
      </w:r>
      <w:r w:rsidRPr="00D74292">
        <w:rPr>
          <w:rFonts w:ascii="Times New Roman" w:eastAsia="Shaker 2 Lancet" w:hAnsi="Times New Roman"/>
          <w:color w:val="000000"/>
          <w:szCs w:val="20"/>
        </w:rPr>
        <w:t xml:space="preserve"> </w:t>
      </w:r>
      <w:r w:rsidRPr="00D74292">
        <w:rPr>
          <w:rFonts w:ascii="Times New Roman" w:eastAsia="Shaker 2 Lancet" w:hAnsi="Times New Roman" w:hint="eastAsia"/>
          <w:color w:val="000000"/>
          <w:szCs w:val="20"/>
          <w:lang w:eastAsia="zh-CN"/>
        </w:rPr>
        <w:t xml:space="preserve">for </w:t>
      </w:r>
      <w:r w:rsidRPr="00D74292">
        <w:rPr>
          <w:rFonts w:ascii="Times New Roman" w:eastAsia="Shaker 2 Lancet" w:hAnsi="Times New Roman"/>
          <w:color w:val="000000"/>
          <w:szCs w:val="20"/>
        </w:rPr>
        <w:t xml:space="preserve">each first-line treatment by </w:t>
      </w:r>
      <w:r w:rsidRPr="00D74292">
        <w:rPr>
          <w:rFonts w:ascii="Times New Roman" w:eastAsia="Shaker 2 Lancet" w:hAnsi="Times New Roman" w:hint="eastAsia"/>
          <w:color w:val="000000"/>
          <w:szCs w:val="20"/>
          <w:lang w:eastAsia="zh-CN"/>
        </w:rPr>
        <w:t>their corresponding</w:t>
      </w:r>
      <w:r w:rsidRPr="00D74292">
        <w:rPr>
          <w:rFonts w:ascii="Times New Roman" w:eastAsia="Shaker 2 Lancet" w:hAnsi="Times New Roman"/>
          <w:color w:val="000000"/>
          <w:szCs w:val="20"/>
        </w:rPr>
        <w:t xml:space="preserve"> treatment cost</w:t>
      </w:r>
      <w:r w:rsidRPr="00D74292">
        <w:rPr>
          <w:rFonts w:ascii="Times New Roman" w:eastAsia="Shaker 2 Lancet" w:hAnsi="Times New Roman" w:hint="eastAsia"/>
          <w:color w:val="000000"/>
          <w:szCs w:val="20"/>
          <w:lang w:eastAsia="zh-CN"/>
        </w:rPr>
        <w:t>s</w:t>
      </w:r>
      <w:r w:rsidRPr="00D74292">
        <w:rPr>
          <w:rFonts w:ascii="Times New Roman" w:eastAsia="Shaker 2 Lancet" w:hAnsi="Times New Roman"/>
          <w:color w:val="000000"/>
          <w:szCs w:val="20"/>
        </w:rPr>
        <w:t>, and then summarize</w:t>
      </w:r>
      <w:r w:rsidRPr="00D74292">
        <w:rPr>
          <w:rFonts w:ascii="Times New Roman" w:eastAsia="Shaker 2 Lancet" w:hAnsi="Times New Roman" w:hint="eastAsia"/>
          <w:color w:val="000000"/>
          <w:szCs w:val="20"/>
          <w:lang w:eastAsia="zh-CN"/>
        </w:rPr>
        <w:t>d</w:t>
      </w:r>
      <w:r w:rsidRPr="00D74292">
        <w:rPr>
          <w:rFonts w:ascii="Times New Roman" w:eastAsia="Shaker 2 Lancet" w:hAnsi="Times New Roman"/>
          <w:color w:val="000000"/>
          <w:szCs w:val="20"/>
        </w:rPr>
        <w:t xml:space="preserve"> these </w:t>
      </w:r>
      <w:r w:rsidRPr="00D74292">
        <w:rPr>
          <w:rFonts w:ascii="Times New Roman" w:eastAsia="Shaker 2 Lancet" w:hAnsi="Times New Roman" w:hint="eastAsia"/>
          <w:color w:val="000000"/>
          <w:szCs w:val="20"/>
          <w:lang w:eastAsia="zh-CN"/>
        </w:rPr>
        <w:t xml:space="preserve">products </w:t>
      </w:r>
      <w:r w:rsidRPr="00D74292">
        <w:rPr>
          <w:rFonts w:ascii="Times New Roman" w:eastAsia="Shaker 2 Lancet" w:hAnsi="Times New Roman"/>
          <w:color w:val="000000"/>
          <w:szCs w:val="20"/>
        </w:rPr>
        <w:t xml:space="preserve">to generate </w:t>
      </w:r>
      <w:r w:rsidRPr="00D74292">
        <w:rPr>
          <w:rFonts w:ascii="Times New Roman" w:eastAsia="Shaker 2 Lancet" w:hAnsi="Times New Roman" w:hint="eastAsia"/>
          <w:color w:val="000000"/>
          <w:szCs w:val="20"/>
          <w:lang w:eastAsia="zh-CN"/>
        </w:rPr>
        <w:t>a total</w:t>
      </w:r>
      <w:r w:rsidRPr="00D74292">
        <w:rPr>
          <w:rFonts w:ascii="Times New Roman" w:eastAsia="Shaker 2 Lancet" w:hAnsi="Times New Roman"/>
          <w:color w:val="000000"/>
          <w:szCs w:val="20"/>
        </w:rPr>
        <w:t xml:space="preserve"> cost.</w:t>
      </w:r>
      <w:r w:rsidRPr="00D74292">
        <w:rPr>
          <w:rFonts w:ascii="Times New Roman" w:eastAsia="Shaker 2 Lancet" w:hAnsi="Times New Roman" w:hint="eastAsia"/>
          <w:color w:val="000000"/>
          <w:szCs w:val="20"/>
          <w:lang w:eastAsia="zh-CN"/>
        </w:rPr>
        <w:t xml:space="preserve"> By analogy, the </w:t>
      </w:r>
      <w:proofErr w:type="spellStart"/>
      <w:r w:rsidRPr="00D74292">
        <w:rPr>
          <w:rFonts w:ascii="Times New Roman" w:eastAsia="Shaker 2 Lancet" w:hAnsi="Times New Roman" w:hint="eastAsia"/>
          <w:color w:val="000000"/>
          <w:szCs w:val="20"/>
          <w:lang w:eastAsia="zh-CN"/>
        </w:rPr>
        <w:t>d</w:t>
      </w:r>
      <w:r w:rsidRPr="00D74292">
        <w:rPr>
          <w:rFonts w:ascii="Times New Roman" w:eastAsia="Shaker 2 Lancet" w:hAnsi="Times New Roman" w:hint="eastAsia"/>
          <w:color w:val="000000"/>
          <w:szCs w:val="20"/>
        </w:rPr>
        <w:t>isutilit</w:t>
      </w:r>
      <w:r w:rsidRPr="00D74292">
        <w:rPr>
          <w:rFonts w:ascii="Times New Roman" w:eastAsia="Shaker 2 Lancet" w:hAnsi="Times New Roman" w:hint="eastAsia"/>
          <w:color w:val="000000"/>
          <w:szCs w:val="20"/>
          <w:lang w:eastAsia="zh-CN"/>
        </w:rPr>
        <w:t>ies</w:t>
      </w:r>
      <w:proofErr w:type="spellEnd"/>
      <w:r w:rsidRPr="00D74292">
        <w:rPr>
          <w:rFonts w:ascii="Times New Roman" w:eastAsia="Shaker 2 Lancet" w:hAnsi="Times New Roman" w:hint="eastAsia"/>
          <w:color w:val="000000"/>
          <w:szCs w:val="20"/>
          <w:lang w:eastAsia="zh-CN"/>
        </w:rPr>
        <w:t xml:space="preserve"> related to </w:t>
      </w:r>
      <w:r w:rsidRPr="00D74292">
        <w:rPr>
          <w:rFonts w:ascii="Times New Roman" w:eastAsia="Shaker 2 Lancet" w:hAnsi="Times New Roman"/>
          <w:color w:val="000000"/>
          <w:szCs w:val="20"/>
        </w:rPr>
        <w:t>each first-line treatment</w:t>
      </w:r>
      <w:r w:rsidRPr="00D74292">
        <w:rPr>
          <w:rFonts w:ascii="Times New Roman" w:eastAsia="Shaker 2 Lancet" w:hAnsi="Times New Roman" w:hint="eastAsia"/>
          <w:color w:val="000000"/>
          <w:szCs w:val="20"/>
          <w:lang w:eastAsia="zh-CN"/>
        </w:rPr>
        <w:t xml:space="preserve"> were also calculated as a cumulative sum based on the </w:t>
      </w:r>
      <w:r w:rsidRPr="00D74292">
        <w:rPr>
          <w:rFonts w:ascii="Times New Roman" w:eastAsia="Shaker 2 Lancet" w:hAnsi="Times New Roman"/>
          <w:color w:val="000000"/>
          <w:szCs w:val="20"/>
        </w:rPr>
        <w:t xml:space="preserve">incidence of each </w:t>
      </w:r>
      <w:r w:rsidRPr="00D74292">
        <w:rPr>
          <w:rFonts w:ascii="Times New Roman" w:eastAsia="Shaker 2 Lancet" w:hAnsi="Times New Roman" w:hint="eastAsia"/>
          <w:color w:val="000000"/>
          <w:szCs w:val="20"/>
          <w:lang w:eastAsia="zh-CN"/>
        </w:rPr>
        <w:t>AE and the d</w:t>
      </w:r>
      <w:r w:rsidRPr="00D74292">
        <w:rPr>
          <w:rFonts w:ascii="Times New Roman" w:eastAsia="Shaker 2 Lancet" w:hAnsi="Times New Roman" w:hint="eastAsia"/>
          <w:color w:val="000000"/>
          <w:szCs w:val="20"/>
        </w:rPr>
        <w:t>isutilit</w:t>
      </w:r>
      <w:r w:rsidRPr="00D74292">
        <w:rPr>
          <w:rFonts w:ascii="Times New Roman" w:eastAsia="Shaker 2 Lancet" w:hAnsi="Times New Roman" w:hint="eastAsia"/>
          <w:color w:val="000000"/>
          <w:szCs w:val="20"/>
          <w:lang w:eastAsia="zh-CN"/>
        </w:rPr>
        <w:t>y reported for special AE.</w:t>
      </w:r>
    </w:p>
    <w:p w14:paraId="464AA814" w14:textId="77777777" w:rsidR="00EC132C" w:rsidRPr="00D74292" w:rsidRDefault="00000000" w:rsidP="00D74292">
      <w:pPr>
        <w:spacing w:line="360" w:lineRule="auto"/>
        <w:rPr>
          <w:rFonts w:ascii="Times New Roman" w:eastAsia="Times New Roman" w:hAnsi="Times New Roman"/>
          <w:color w:val="000000"/>
          <w:szCs w:val="20"/>
        </w:rPr>
      </w:pPr>
      <w:r w:rsidRPr="00D74292">
        <w:rPr>
          <w:rFonts w:ascii="Times New Roman" w:eastAsia="GuardianSans-Medium" w:hAnsi="Times New Roman"/>
          <w:color w:val="000000"/>
          <w:szCs w:val="20"/>
          <w:lang w:bidi="ar"/>
        </w:rPr>
        <w:t xml:space="preserve">Table </w:t>
      </w:r>
      <w:r w:rsidRPr="00D74292">
        <w:rPr>
          <w:rFonts w:ascii="Times New Roman" w:eastAsia="SimSun" w:hAnsi="Times New Roman" w:hint="eastAsia"/>
          <w:color w:val="000000"/>
          <w:szCs w:val="20"/>
          <w:lang w:bidi="ar"/>
        </w:rPr>
        <w:t>S</w:t>
      </w:r>
      <w:r w:rsidRPr="00D74292">
        <w:rPr>
          <w:rFonts w:ascii="Times New Roman" w:eastAsia="SimSun" w:hAnsi="Times New Roman" w:hint="eastAsia"/>
          <w:color w:val="000000"/>
          <w:szCs w:val="20"/>
          <w:lang w:eastAsia="zh-CN" w:bidi="ar"/>
        </w:rPr>
        <w:t>3</w:t>
      </w:r>
      <w:r w:rsidRPr="00D74292">
        <w:rPr>
          <w:rFonts w:ascii="Times New Roman" w:eastAsia="GuardianSans-Medium" w:hAnsi="Times New Roman"/>
          <w:color w:val="000000"/>
          <w:szCs w:val="20"/>
          <w:lang w:bidi="ar"/>
        </w:rPr>
        <w:t xml:space="preserve">. </w:t>
      </w:r>
      <w:r w:rsidRPr="00D74292">
        <w:rPr>
          <w:rFonts w:ascii="Times New Roman" w:eastAsia="Times New Roman" w:hAnsi="Times New Roman"/>
          <w:color w:val="000000"/>
          <w:szCs w:val="20"/>
        </w:rPr>
        <w:t xml:space="preserve">Proportion, </w:t>
      </w:r>
      <w:proofErr w:type="gramStart"/>
      <w:r w:rsidRPr="00D74292">
        <w:rPr>
          <w:rFonts w:ascii="Times New Roman" w:eastAsia="Times New Roman" w:hAnsi="Times New Roman"/>
          <w:color w:val="000000"/>
          <w:szCs w:val="20"/>
        </w:rPr>
        <w:t>costs</w:t>
      </w:r>
      <w:proofErr w:type="gramEnd"/>
      <w:r w:rsidRPr="00D74292">
        <w:rPr>
          <w:rFonts w:ascii="Times New Roman" w:eastAsia="Times New Roman" w:hAnsi="Times New Roman"/>
          <w:color w:val="000000"/>
          <w:szCs w:val="20"/>
        </w:rPr>
        <w:t xml:space="preserve"> and disutility of </w:t>
      </w:r>
      <w:r w:rsidRPr="00D74292">
        <w:rPr>
          <w:rFonts w:ascii="Times New Roman" w:eastAsia="Times New Roman" w:hAnsi="Times New Roman" w:hint="eastAsia"/>
          <w:color w:val="000000"/>
          <w:szCs w:val="20"/>
        </w:rPr>
        <w:t>grade III/IV AEs considered in the model.</w:t>
      </w:r>
    </w:p>
    <w:tbl>
      <w:tblPr>
        <w:tblW w:w="13712" w:type="dxa"/>
        <w:tblInd w:w="93" w:type="dxa"/>
        <w:tblBorders>
          <w:top w:val="single" w:sz="4" w:space="0" w:color="000000"/>
          <w:bottom w:val="single" w:sz="4" w:space="0" w:color="000000"/>
        </w:tblBorders>
        <w:tblLayout w:type="fixed"/>
        <w:tblLook w:val="04A0" w:firstRow="1" w:lastRow="0" w:firstColumn="1" w:lastColumn="0" w:noHBand="0" w:noVBand="1"/>
      </w:tblPr>
      <w:tblGrid>
        <w:gridCol w:w="3872"/>
        <w:gridCol w:w="2760"/>
        <w:gridCol w:w="2440"/>
        <w:gridCol w:w="2220"/>
        <w:gridCol w:w="2420"/>
      </w:tblGrid>
      <w:tr w:rsidR="00EC132C" w:rsidRPr="00D74292" w14:paraId="0C14A241" w14:textId="77777777" w:rsidTr="00D74292">
        <w:trPr>
          <w:trHeight w:val="420"/>
        </w:trPr>
        <w:tc>
          <w:tcPr>
            <w:tcW w:w="3872" w:type="dxa"/>
            <w:vMerge w:val="restart"/>
            <w:tcBorders>
              <w:bottom w:val="single" w:sz="4" w:space="0" w:color="000000"/>
            </w:tcBorders>
            <w:shd w:val="clear" w:color="auto" w:fill="auto"/>
            <w:vAlign w:val="center"/>
          </w:tcPr>
          <w:p w14:paraId="391EE8C0" w14:textId="12CA0325" w:rsidR="00EC132C" w:rsidRPr="00D74292" w:rsidRDefault="00000000" w:rsidP="00D74292">
            <w:pPr>
              <w:spacing w:line="360" w:lineRule="auto"/>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AE</w:t>
            </w:r>
          </w:p>
        </w:tc>
        <w:tc>
          <w:tcPr>
            <w:tcW w:w="5200" w:type="dxa"/>
            <w:gridSpan w:val="2"/>
            <w:tcBorders>
              <w:bottom w:val="single" w:sz="4" w:space="0" w:color="000000"/>
            </w:tcBorders>
            <w:shd w:val="clear" w:color="auto" w:fill="auto"/>
            <w:vAlign w:val="center"/>
          </w:tcPr>
          <w:p w14:paraId="71D3CD49"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Proportion (%)</w:t>
            </w:r>
          </w:p>
        </w:tc>
        <w:tc>
          <w:tcPr>
            <w:tcW w:w="2220" w:type="dxa"/>
            <w:vMerge w:val="restart"/>
            <w:tcBorders>
              <w:bottom w:val="single" w:sz="4" w:space="0" w:color="000000"/>
            </w:tcBorders>
            <w:shd w:val="clear" w:color="auto" w:fill="auto"/>
            <w:vAlign w:val="center"/>
          </w:tcPr>
          <w:p w14:paraId="65776AEB"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 xml:space="preserve">Cost per </w:t>
            </w:r>
            <w:proofErr w:type="gramStart"/>
            <w:r w:rsidRPr="00D74292">
              <w:rPr>
                <w:rFonts w:ascii="Times New Roman" w:eastAsia="SimSun" w:hAnsi="Times New Roman"/>
                <w:b/>
                <w:bCs/>
                <w:color w:val="000000"/>
                <w:szCs w:val="20"/>
                <w:lang w:eastAsia="zh-CN" w:bidi="ar"/>
              </w:rPr>
              <w:t>event(</w:t>
            </w:r>
            <w:proofErr w:type="gramEnd"/>
            <w:r w:rsidRPr="00D74292">
              <w:rPr>
                <w:rFonts w:ascii="Times New Roman" w:eastAsia="SimSun" w:hAnsi="Times New Roman"/>
                <w:b/>
                <w:bCs/>
                <w:color w:val="000000"/>
                <w:szCs w:val="20"/>
                <w:lang w:eastAsia="zh-CN" w:bidi="ar"/>
              </w:rPr>
              <w:t>$)</w:t>
            </w:r>
            <w:r w:rsidRPr="00D74292">
              <w:rPr>
                <w:rFonts w:ascii="Times New Roman" w:eastAsia="SimSun" w:hAnsi="Times New Roman" w:hint="eastAsia"/>
                <w:b/>
                <w:bCs/>
                <w:color w:val="000000"/>
                <w:szCs w:val="20"/>
                <w:vertAlign w:val="superscript"/>
                <w:lang w:eastAsia="zh-CN" w:bidi="ar"/>
              </w:rPr>
              <w:t>a</w:t>
            </w:r>
          </w:p>
        </w:tc>
        <w:tc>
          <w:tcPr>
            <w:tcW w:w="2420" w:type="dxa"/>
            <w:vMerge w:val="restart"/>
            <w:tcBorders>
              <w:bottom w:val="single" w:sz="4" w:space="0" w:color="000000"/>
            </w:tcBorders>
            <w:shd w:val="clear" w:color="auto" w:fill="auto"/>
            <w:noWrap/>
            <w:vAlign w:val="center"/>
          </w:tcPr>
          <w:p w14:paraId="314DADE3"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proofErr w:type="spellStart"/>
            <w:r w:rsidRPr="00D74292">
              <w:rPr>
                <w:rFonts w:ascii="Times New Roman" w:eastAsia="SimSun" w:hAnsi="Times New Roman"/>
                <w:b/>
                <w:bCs/>
                <w:color w:val="000000"/>
                <w:szCs w:val="20"/>
                <w:lang w:eastAsia="zh-CN" w:bidi="ar"/>
              </w:rPr>
              <w:t>Disutility</w:t>
            </w:r>
            <w:r w:rsidRPr="00D74292">
              <w:rPr>
                <w:rFonts w:ascii="Times New Roman" w:eastAsia="SimSun" w:hAnsi="Times New Roman"/>
                <w:b/>
                <w:bCs/>
                <w:color w:val="000000"/>
                <w:szCs w:val="20"/>
                <w:vertAlign w:val="superscript"/>
                <w:lang w:eastAsia="zh-CN" w:bidi="ar"/>
              </w:rPr>
              <w:t>c</w:t>
            </w:r>
            <w:proofErr w:type="spellEnd"/>
          </w:p>
        </w:tc>
      </w:tr>
      <w:tr w:rsidR="00EC132C" w:rsidRPr="00D74292" w14:paraId="78876388" w14:textId="77777777" w:rsidTr="00D74292">
        <w:trPr>
          <w:trHeight w:val="315"/>
        </w:trPr>
        <w:tc>
          <w:tcPr>
            <w:tcW w:w="3872" w:type="dxa"/>
            <w:vMerge/>
            <w:tcBorders>
              <w:top w:val="single" w:sz="4" w:space="0" w:color="000000"/>
              <w:bottom w:val="single" w:sz="4" w:space="0" w:color="auto"/>
            </w:tcBorders>
            <w:shd w:val="clear" w:color="auto" w:fill="auto"/>
            <w:vAlign w:val="center"/>
          </w:tcPr>
          <w:p w14:paraId="0EA1415A" w14:textId="77777777" w:rsidR="00EC132C" w:rsidRPr="00D74292" w:rsidRDefault="00EC132C" w:rsidP="00D74292">
            <w:pPr>
              <w:spacing w:line="360" w:lineRule="auto"/>
              <w:rPr>
                <w:rFonts w:ascii="Times New Roman" w:eastAsia="SimSun" w:hAnsi="Times New Roman"/>
                <w:color w:val="000000"/>
                <w:szCs w:val="20"/>
              </w:rPr>
            </w:pPr>
          </w:p>
        </w:tc>
        <w:tc>
          <w:tcPr>
            <w:tcW w:w="2760" w:type="dxa"/>
            <w:tcBorders>
              <w:top w:val="single" w:sz="4" w:space="0" w:color="000000"/>
              <w:bottom w:val="single" w:sz="4" w:space="0" w:color="auto"/>
            </w:tcBorders>
            <w:shd w:val="clear" w:color="auto" w:fill="auto"/>
            <w:vAlign w:val="center"/>
          </w:tcPr>
          <w:p w14:paraId="5B54D3D7"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AEP</w:t>
            </w:r>
          </w:p>
        </w:tc>
        <w:tc>
          <w:tcPr>
            <w:tcW w:w="2440" w:type="dxa"/>
            <w:tcBorders>
              <w:top w:val="single" w:sz="4" w:space="0" w:color="000000"/>
              <w:bottom w:val="single" w:sz="4" w:space="0" w:color="auto"/>
            </w:tcBorders>
            <w:shd w:val="clear" w:color="auto" w:fill="auto"/>
            <w:noWrap/>
            <w:vAlign w:val="center"/>
          </w:tcPr>
          <w:p w14:paraId="604FB725" w14:textId="77777777" w:rsidR="00EC132C" w:rsidRPr="00D74292" w:rsidRDefault="00000000" w:rsidP="00D74292">
            <w:pPr>
              <w:spacing w:line="360" w:lineRule="auto"/>
              <w:jc w:val="center"/>
              <w:textAlignment w:val="center"/>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First-line EP</w:t>
            </w:r>
          </w:p>
        </w:tc>
        <w:tc>
          <w:tcPr>
            <w:tcW w:w="2220" w:type="dxa"/>
            <w:vMerge/>
            <w:tcBorders>
              <w:top w:val="single" w:sz="4" w:space="0" w:color="000000"/>
              <w:bottom w:val="single" w:sz="4" w:space="0" w:color="auto"/>
              <w:tl2br w:val="nil"/>
              <w:tr2bl w:val="nil"/>
            </w:tcBorders>
            <w:shd w:val="clear" w:color="auto" w:fill="auto"/>
            <w:vAlign w:val="center"/>
          </w:tcPr>
          <w:p w14:paraId="6D31F0B0" w14:textId="77777777" w:rsidR="00EC132C" w:rsidRPr="00D74292" w:rsidRDefault="00EC132C" w:rsidP="00D74292">
            <w:pPr>
              <w:spacing w:line="360" w:lineRule="auto"/>
              <w:jc w:val="center"/>
              <w:rPr>
                <w:rFonts w:ascii="Times New Roman" w:eastAsia="SimSun" w:hAnsi="Times New Roman"/>
                <w:color w:val="000000"/>
                <w:szCs w:val="20"/>
              </w:rPr>
            </w:pPr>
          </w:p>
        </w:tc>
        <w:tc>
          <w:tcPr>
            <w:tcW w:w="2420" w:type="dxa"/>
            <w:vMerge/>
            <w:tcBorders>
              <w:top w:val="single" w:sz="4" w:space="0" w:color="000000"/>
              <w:bottom w:val="single" w:sz="4" w:space="0" w:color="auto"/>
              <w:tl2br w:val="nil"/>
              <w:tr2bl w:val="nil"/>
            </w:tcBorders>
            <w:shd w:val="clear" w:color="auto" w:fill="auto"/>
            <w:noWrap/>
            <w:vAlign w:val="center"/>
          </w:tcPr>
          <w:p w14:paraId="2FEB7F82" w14:textId="77777777" w:rsidR="00EC132C" w:rsidRPr="00D74292" w:rsidRDefault="00EC132C" w:rsidP="00D74292">
            <w:pPr>
              <w:spacing w:line="360" w:lineRule="auto"/>
              <w:jc w:val="center"/>
              <w:rPr>
                <w:rFonts w:ascii="Times New Roman" w:eastAsia="SimSun" w:hAnsi="Times New Roman"/>
                <w:color w:val="000000"/>
                <w:szCs w:val="20"/>
              </w:rPr>
            </w:pPr>
          </w:p>
        </w:tc>
      </w:tr>
      <w:tr w:rsidR="00EC132C" w:rsidRPr="00D74292" w14:paraId="368737CA" w14:textId="77777777" w:rsidTr="00D74292">
        <w:trPr>
          <w:trHeight w:val="300"/>
        </w:trPr>
        <w:tc>
          <w:tcPr>
            <w:tcW w:w="3872" w:type="dxa"/>
            <w:tcBorders>
              <w:top w:val="single" w:sz="4" w:space="0" w:color="auto"/>
            </w:tcBorders>
            <w:shd w:val="clear" w:color="auto" w:fill="auto"/>
            <w:noWrap/>
            <w:vAlign w:val="center"/>
          </w:tcPr>
          <w:p w14:paraId="7D025948"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Neutrophil count decreased</w:t>
            </w:r>
          </w:p>
        </w:tc>
        <w:tc>
          <w:tcPr>
            <w:tcW w:w="2760" w:type="dxa"/>
            <w:tcBorders>
              <w:top w:val="single" w:sz="4" w:space="0" w:color="auto"/>
            </w:tcBorders>
            <w:shd w:val="clear" w:color="auto" w:fill="auto"/>
            <w:vAlign w:val="center"/>
          </w:tcPr>
          <w:p w14:paraId="5E28092E"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75.7%</w:t>
            </w:r>
          </w:p>
        </w:tc>
        <w:tc>
          <w:tcPr>
            <w:tcW w:w="2440" w:type="dxa"/>
            <w:tcBorders>
              <w:top w:val="single" w:sz="4" w:space="0" w:color="auto"/>
            </w:tcBorders>
            <w:shd w:val="clear" w:color="auto" w:fill="auto"/>
            <w:vAlign w:val="center"/>
          </w:tcPr>
          <w:p w14:paraId="40F5047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75.4%</w:t>
            </w:r>
          </w:p>
        </w:tc>
        <w:tc>
          <w:tcPr>
            <w:tcW w:w="2220" w:type="dxa"/>
            <w:tcBorders>
              <w:top w:val="single" w:sz="4" w:space="0" w:color="auto"/>
            </w:tcBorders>
            <w:shd w:val="clear" w:color="auto" w:fill="auto"/>
            <w:noWrap/>
            <w:vAlign w:val="center"/>
          </w:tcPr>
          <w:p w14:paraId="12B88858"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1094.28</w:t>
            </w:r>
          </w:p>
        </w:tc>
        <w:tc>
          <w:tcPr>
            <w:tcW w:w="2420" w:type="dxa"/>
            <w:tcBorders>
              <w:top w:val="single" w:sz="4" w:space="0" w:color="auto"/>
            </w:tcBorders>
            <w:shd w:val="clear" w:color="auto" w:fill="auto"/>
            <w:noWrap/>
            <w:vAlign w:val="center"/>
          </w:tcPr>
          <w:p w14:paraId="4C536645"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0.20</w:t>
            </w:r>
          </w:p>
        </w:tc>
      </w:tr>
      <w:tr w:rsidR="00EC132C" w:rsidRPr="00D74292" w14:paraId="4A91FEA2" w14:textId="77777777" w:rsidTr="00D74292">
        <w:trPr>
          <w:trHeight w:val="90"/>
        </w:trPr>
        <w:tc>
          <w:tcPr>
            <w:tcW w:w="3872" w:type="dxa"/>
            <w:tcBorders>
              <w:tl2br w:val="nil"/>
              <w:tr2bl w:val="nil"/>
            </w:tcBorders>
            <w:shd w:val="clear" w:color="auto" w:fill="auto"/>
            <w:noWrap/>
            <w:vAlign w:val="center"/>
          </w:tcPr>
          <w:p w14:paraId="7C74083C"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 xml:space="preserve">White blood cell </w:t>
            </w:r>
            <w:proofErr w:type="gramStart"/>
            <w:r w:rsidRPr="00D74292">
              <w:rPr>
                <w:rFonts w:ascii="Times New Roman" w:eastAsia="SimSun" w:hAnsi="Times New Roman"/>
                <w:color w:val="000000"/>
                <w:szCs w:val="20"/>
                <w:lang w:eastAsia="zh-CN" w:bidi="ar"/>
              </w:rPr>
              <w:t>count</w:t>
            </w:r>
            <w:proofErr w:type="gramEnd"/>
            <w:r w:rsidRPr="00D74292">
              <w:rPr>
                <w:rFonts w:ascii="Times New Roman" w:eastAsia="SimSun" w:hAnsi="Times New Roman"/>
                <w:color w:val="000000"/>
                <w:szCs w:val="20"/>
                <w:lang w:eastAsia="zh-CN" w:bidi="ar"/>
              </w:rPr>
              <w:t xml:space="preserve"> decreased</w:t>
            </w:r>
          </w:p>
        </w:tc>
        <w:tc>
          <w:tcPr>
            <w:tcW w:w="2760" w:type="dxa"/>
            <w:tcBorders>
              <w:tl2br w:val="nil"/>
              <w:tr2bl w:val="nil"/>
            </w:tcBorders>
            <w:shd w:val="clear" w:color="auto" w:fill="auto"/>
            <w:vAlign w:val="center"/>
          </w:tcPr>
          <w:p w14:paraId="0A6CED6C"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46.1%</w:t>
            </w:r>
          </w:p>
        </w:tc>
        <w:tc>
          <w:tcPr>
            <w:tcW w:w="2440" w:type="dxa"/>
            <w:tcBorders>
              <w:tl2br w:val="nil"/>
              <w:tr2bl w:val="nil"/>
            </w:tcBorders>
            <w:shd w:val="clear" w:color="auto" w:fill="auto"/>
            <w:vAlign w:val="center"/>
          </w:tcPr>
          <w:p w14:paraId="0FDCF306"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37.9%</w:t>
            </w:r>
          </w:p>
        </w:tc>
        <w:tc>
          <w:tcPr>
            <w:tcW w:w="2220" w:type="dxa"/>
            <w:tcBorders>
              <w:tl2br w:val="nil"/>
              <w:tr2bl w:val="nil"/>
            </w:tcBorders>
            <w:shd w:val="clear" w:color="auto" w:fill="auto"/>
            <w:noWrap/>
            <w:vAlign w:val="center"/>
          </w:tcPr>
          <w:p w14:paraId="2A63D5C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1267.73</w:t>
            </w:r>
          </w:p>
        </w:tc>
        <w:tc>
          <w:tcPr>
            <w:tcW w:w="2420" w:type="dxa"/>
            <w:tcBorders>
              <w:tl2br w:val="nil"/>
              <w:tr2bl w:val="nil"/>
            </w:tcBorders>
            <w:shd w:val="clear" w:color="auto" w:fill="auto"/>
            <w:noWrap/>
            <w:vAlign w:val="center"/>
          </w:tcPr>
          <w:p w14:paraId="530D9174" w14:textId="6AE765F3"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0232A566" w14:textId="77777777" w:rsidTr="00D74292">
        <w:trPr>
          <w:trHeight w:val="90"/>
        </w:trPr>
        <w:tc>
          <w:tcPr>
            <w:tcW w:w="3872" w:type="dxa"/>
            <w:tcBorders>
              <w:tl2br w:val="nil"/>
              <w:tr2bl w:val="nil"/>
            </w:tcBorders>
            <w:shd w:val="clear" w:color="auto" w:fill="auto"/>
            <w:noWrap/>
            <w:vAlign w:val="center"/>
          </w:tcPr>
          <w:p w14:paraId="5DE2717B"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Platelet count decreased</w:t>
            </w:r>
          </w:p>
        </w:tc>
        <w:tc>
          <w:tcPr>
            <w:tcW w:w="2760" w:type="dxa"/>
            <w:tcBorders>
              <w:tl2br w:val="nil"/>
              <w:tr2bl w:val="nil"/>
            </w:tcBorders>
            <w:shd w:val="clear" w:color="auto" w:fill="auto"/>
            <w:vAlign w:val="center"/>
          </w:tcPr>
          <w:p w14:paraId="53285359"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38.3%</w:t>
            </w:r>
          </w:p>
        </w:tc>
        <w:tc>
          <w:tcPr>
            <w:tcW w:w="2440" w:type="dxa"/>
            <w:tcBorders>
              <w:tl2br w:val="nil"/>
              <w:tr2bl w:val="nil"/>
            </w:tcBorders>
            <w:shd w:val="clear" w:color="auto" w:fill="auto"/>
            <w:vAlign w:val="center"/>
          </w:tcPr>
          <w:p w14:paraId="4D126B1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33.6%</w:t>
            </w:r>
          </w:p>
        </w:tc>
        <w:tc>
          <w:tcPr>
            <w:tcW w:w="2220" w:type="dxa"/>
            <w:tcBorders>
              <w:tl2br w:val="nil"/>
              <w:tr2bl w:val="nil"/>
            </w:tcBorders>
            <w:shd w:val="clear" w:color="auto" w:fill="auto"/>
            <w:noWrap/>
            <w:vAlign w:val="center"/>
          </w:tcPr>
          <w:p w14:paraId="56A3A241"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1415.63</w:t>
            </w:r>
          </w:p>
        </w:tc>
        <w:tc>
          <w:tcPr>
            <w:tcW w:w="2420" w:type="dxa"/>
            <w:tcBorders>
              <w:tl2br w:val="nil"/>
              <w:tr2bl w:val="nil"/>
            </w:tcBorders>
            <w:shd w:val="clear" w:color="auto" w:fill="auto"/>
            <w:noWrap/>
            <w:vAlign w:val="center"/>
          </w:tcPr>
          <w:p w14:paraId="5E948156" w14:textId="4A3F0E5E"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59EBFA25" w14:textId="77777777" w:rsidTr="00D74292">
        <w:trPr>
          <w:trHeight w:val="300"/>
        </w:trPr>
        <w:tc>
          <w:tcPr>
            <w:tcW w:w="3872" w:type="dxa"/>
            <w:tcBorders>
              <w:tl2br w:val="nil"/>
              <w:tr2bl w:val="nil"/>
            </w:tcBorders>
            <w:shd w:val="clear" w:color="auto" w:fill="auto"/>
            <w:noWrap/>
            <w:vAlign w:val="center"/>
          </w:tcPr>
          <w:p w14:paraId="6BFFF5C5"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 xml:space="preserve">Alanine aminotransferase increased </w:t>
            </w:r>
          </w:p>
        </w:tc>
        <w:tc>
          <w:tcPr>
            <w:tcW w:w="2760" w:type="dxa"/>
            <w:tcBorders>
              <w:tl2br w:val="nil"/>
              <w:tr2bl w:val="nil"/>
            </w:tcBorders>
            <w:shd w:val="clear" w:color="auto" w:fill="auto"/>
            <w:vAlign w:val="center"/>
          </w:tcPr>
          <w:p w14:paraId="55847DD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2.2%</w:t>
            </w:r>
          </w:p>
        </w:tc>
        <w:tc>
          <w:tcPr>
            <w:tcW w:w="2440" w:type="dxa"/>
            <w:tcBorders>
              <w:tl2br w:val="nil"/>
              <w:tr2bl w:val="nil"/>
            </w:tcBorders>
            <w:shd w:val="clear" w:color="auto" w:fill="auto"/>
            <w:vAlign w:val="center"/>
          </w:tcPr>
          <w:p w14:paraId="56DD0BB4"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w:t>
            </w:r>
          </w:p>
        </w:tc>
        <w:tc>
          <w:tcPr>
            <w:tcW w:w="2220" w:type="dxa"/>
            <w:tcBorders>
              <w:tl2br w:val="nil"/>
              <w:tr2bl w:val="nil"/>
            </w:tcBorders>
            <w:shd w:val="clear" w:color="auto" w:fill="auto"/>
            <w:noWrap/>
            <w:vAlign w:val="center"/>
          </w:tcPr>
          <w:p w14:paraId="7916EDB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292.59</w:t>
            </w:r>
          </w:p>
        </w:tc>
        <w:tc>
          <w:tcPr>
            <w:tcW w:w="2420" w:type="dxa"/>
            <w:tcBorders>
              <w:tl2br w:val="nil"/>
              <w:tr2bl w:val="nil"/>
            </w:tcBorders>
            <w:shd w:val="clear" w:color="auto" w:fill="auto"/>
            <w:noWrap/>
            <w:vAlign w:val="center"/>
          </w:tcPr>
          <w:p w14:paraId="7FAAE3A4" w14:textId="701705FC"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42F23665" w14:textId="77777777" w:rsidTr="00D74292">
        <w:trPr>
          <w:trHeight w:val="300"/>
        </w:trPr>
        <w:tc>
          <w:tcPr>
            <w:tcW w:w="3872" w:type="dxa"/>
            <w:tcBorders>
              <w:tl2br w:val="nil"/>
              <w:tr2bl w:val="nil"/>
            </w:tcBorders>
            <w:shd w:val="clear" w:color="auto" w:fill="auto"/>
            <w:noWrap/>
            <w:vAlign w:val="center"/>
          </w:tcPr>
          <w:p w14:paraId="4CE8491D"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Aspartate aminotransferase increased</w:t>
            </w:r>
          </w:p>
        </w:tc>
        <w:tc>
          <w:tcPr>
            <w:tcW w:w="2760" w:type="dxa"/>
            <w:tcBorders>
              <w:tl2br w:val="nil"/>
              <w:tr2bl w:val="nil"/>
            </w:tcBorders>
            <w:shd w:val="clear" w:color="auto" w:fill="auto"/>
            <w:vAlign w:val="center"/>
          </w:tcPr>
          <w:p w14:paraId="0649B80D"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1.3%</w:t>
            </w:r>
          </w:p>
        </w:tc>
        <w:tc>
          <w:tcPr>
            <w:tcW w:w="2440" w:type="dxa"/>
            <w:tcBorders>
              <w:tl2br w:val="nil"/>
              <w:tr2bl w:val="nil"/>
            </w:tcBorders>
            <w:shd w:val="clear" w:color="auto" w:fill="auto"/>
            <w:vAlign w:val="center"/>
          </w:tcPr>
          <w:p w14:paraId="55268E62"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w:t>
            </w:r>
          </w:p>
        </w:tc>
        <w:tc>
          <w:tcPr>
            <w:tcW w:w="2220" w:type="dxa"/>
            <w:tcBorders>
              <w:tl2br w:val="nil"/>
              <w:tr2bl w:val="nil"/>
            </w:tcBorders>
            <w:shd w:val="clear" w:color="auto" w:fill="auto"/>
            <w:vAlign w:val="center"/>
          </w:tcPr>
          <w:p w14:paraId="43312044"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292.59</w:t>
            </w:r>
          </w:p>
        </w:tc>
        <w:tc>
          <w:tcPr>
            <w:tcW w:w="2420" w:type="dxa"/>
            <w:tcBorders>
              <w:tl2br w:val="nil"/>
              <w:tr2bl w:val="nil"/>
            </w:tcBorders>
            <w:shd w:val="clear" w:color="auto" w:fill="auto"/>
            <w:noWrap/>
            <w:vAlign w:val="center"/>
          </w:tcPr>
          <w:p w14:paraId="4EAFA24D" w14:textId="3E4D8C95"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4BBDC244" w14:textId="77777777" w:rsidTr="00D74292">
        <w:trPr>
          <w:trHeight w:val="300"/>
        </w:trPr>
        <w:tc>
          <w:tcPr>
            <w:tcW w:w="3872" w:type="dxa"/>
            <w:tcBorders>
              <w:tl2br w:val="nil"/>
              <w:tr2bl w:val="nil"/>
            </w:tcBorders>
            <w:shd w:val="clear" w:color="auto" w:fill="auto"/>
            <w:noWrap/>
            <w:vAlign w:val="center"/>
          </w:tcPr>
          <w:p w14:paraId="611D9309"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γ-</w:t>
            </w:r>
            <w:proofErr w:type="spellStart"/>
            <w:r w:rsidRPr="00D74292">
              <w:rPr>
                <w:rFonts w:ascii="Times New Roman" w:eastAsia="SimSun" w:hAnsi="Times New Roman"/>
                <w:color w:val="000000"/>
                <w:szCs w:val="20"/>
                <w:lang w:eastAsia="zh-CN" w:bidi="ar"/>
              </w:rPr>
              <w:t>glutamyltransferase</w:t>
            </w:r>
            <w:proofErr w:type="spellEnd"/>
            <w:r w:rsidRPr="00D74292">
              <w:rPr>
                <w:rFonts w:ascii="Times New Roman" w:eastAsia="SimSun" w:hAnsi="Times New Roman"/>
                <w:color w:val="000000"/>
                <w:szCs w:val="20"/>
                <w:lang w:eastAsia="zh-CN" w:bidi="ar"/>
              </w:rPr>
              <w:t xml:space="preserve"> increased</w:t>
            </w:r>
          </w:p>
        </w:tc>
        <w:tc>
          <w:tcPr>
            <w:tcW w:w="2760" w:type="dxa"/>
            <w:tcBorders>
              <w:tl2br w:val="nil"/>
              <w:tr2bl w:val="nil"/>
            </w:tcBorders>
            <w:shd w:val="clear" w:color="auto" w:fill="auto"/>
            <w:vAlign w:val="center"/>
          </w:tcPr>
          <w:p w14:paraId="469EB203"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w:t>
            </w:r>
          </w:p>
        </w:tc>
        <w:tc>
          <w:tcPr>
            <w:tcW w:w="2440" w:type="dxa"/>
            <w:tcBorders>
              <w:tl2br w:val="nil"/>
              <w:tr2bl w:val="nil"/>
            </w:tcBorders>
            <w:shd w:val="clear" w:color="auto" w:fill="auto"/>
            <w:vAlign w:val="center"/>
          </w:tcPr>
          <w:p w14:paraId="511FEC97"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w:t>
            </w:r>
          </w:p>
        </w:tc>
        <w:tc>
          <w:tcPr>
            <w:tcW w:w="2220" w:type="dxa"/>
            <w:tcBorders>
              <w:tl2br w:val="nil"/>
              <w:tr2bl w:val="nil"/>
            </w:tcBorders>
            <w:shd w:val="clear" w:color="auto" w:fill="auto"/>
            <w:vAlign w:val="center"/>
          </w:tcPr>
          <w:p w14:paraId="50C42BFB"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292.59</w:t>
            </w:r>
          </w:p>
        </w:tc>
        <w:tc>
          <w:tcPr>
            <w:tcW w:w="2420" w:type="dxa"/>
            <w:tcBorders>
              <w:tl2br w:val="nil"/>
              <w:tr2bl w:val="nil"/>
            </w:tcBorders>
            <w:shd w:val="clear" w:color="auto" w:fill="auto"/>
            <w:noWrap/>
            <w:vAlign w:val="center"/>
          </w:tcPr>
          <w:p w14:paraId="10D80ED5" w14:textId="401709AB"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3D94FD5B" w14:textId="77777777" w:rsidTr="00D74292">
        <w:trPr>
          <w:trHeight w:val="300"/>
        </w:trPr>
        <w:tc>
          <w:tcPr>
            <w:tcW w:w="3872" w:type="dxa"/>
            <w:tcBorders>
              <w:tl2br w:val="nil"/>
              <w:tr2bl w:val="nil"/>
            </w:tcBorders>
            <w:shd w:val="clear" w:color="auto" w:fill="auto"/>
            <w:noWrap/>
            <w:vAlign w:val="center"/>
          </w:tcPr>
          <w:p w14:paraId="49D29015" w14:textId="77777777" w:rsidR="00EC132C" w:rsidRPr="00D74292" w:rsidRDefault="00000000" w:rsidP="00D74292">
            <w:pPr>
              <w:spacing w:line="360" w:lineRule="auto"/>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Anaemia</w:t>
            </w:r>
            <w:proofErr w:type="spellEnd"/>
          </w:p>
        </w:tc>
        <w:tc>
          <w:tcPr>
            <w:tcW w:w="2760" w:type="dxa"/>
            <w:tcBorders>
              <w:tl2br w:val="nil"/>
              <w:tr2bl w:val="nil"/>
            </w:tcBorders>
            <w:shd w:val="clear" w:color="auto" w:fill="auto"/>
            <w:vAlign w:val="center"/>
          </w:tcPr>
          <w:p w14:paraId="2DEE4641"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27.8%</w:t>
            </w:r>
          </w:p>
        </w:tc>
        <w:tc>
          <w:tcPr>
            <w:tcW w:w="2440" w:type="dxa"/>
            <w:tcBorders>
              <w:tl2br w:val="nil"/>
              <w:tr2bl w:val="nil"/>
            </w:tcBorders>
            <w:shd w:val="clear" w:color="auto" w:fill="auto"/>
            <w:vAlign w:val="center"/>
          </w:tcPr>
          <w:p w14:paraId="2909F02D"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28.4%</w:t>
            </w:r>
          </w:p>
        </w:tc>
        <w:tc>
          <w:tcPr>
            <w:tcW w:w="2220" w:type="dxa"/>
            <w:tcBorders>
              <w:tl2br w:val="nil"/>
              <w:tr2bl w:val="nil"/>
            </w:tcBorders>
            <w:shd w:val="clear" w:color="auto" w:fill="auto"/>
            <w:vAlign w:val="center"/>
          </w:tcPr>
          <w:p w14:paraId="7D4FA98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2150.12</w:t>
            </w:r>
          </w:p>
        </w:tc>
        <w:tc>
          <w:tcPr>
            <w:tcW w:w="2420" w:type="dxa"/>
            <w:tcBorders>
              <w:tl2br w:val="nil"/>
              <w:tr2bl w:val="nil"/>
            </w:tcBorders>
            <w:shd w:val="clear" w:color="auto" w:fill="auto"/>
            <w:noWrap/>
            <w:vAlign w:val="center"/>
          </w:tcPr>
          <w:p w14:paraId="74280000" w14:textId="4EDAC148"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3C29541F" w14:textId="77777777" w:rsidTr="00D74292">
        <w:trPr>
          <w:trHeight w:val="300"/>
        </w:trPr>
        <w:tc>
          <w:tcPr>
            <w:tcW w:w="3872" w:type="dxa"/>
            <w:tcBorders>
              <w:tl2br w:val="nil"/>
              <w:tr2bl w:val="nil"/>
            </w:tcBorders>
            <w:shd w:val="clear" w:color="auto" w:fill="auto"/>
            <w:noWrap/>
            <w:vAlign w:val="center"/>
          </w:tcPr>
          <w:p w14:paraId="17C8618E"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Nausea</w:t>
            </w:r>
          </w:p>
        </w:tc>
        <w:tc>
          <w:tcPr>
            <w:tcW w:w="2760" w:type="dxa"/>
            <w:tcBorders>
              <w:tl2br w:val="nil"/>
              <w:tr2bl w:val="nil"/>
            </w:tcBorders>
            <w:shd w:val="clear" w:color="auto" w:fill="auto"/>
            <w:vAlign w:val="center"/>
          </w:tcPr>
          <w:p w14:paraId="7D5341B9"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440" w:type="dxa"/>
            <w:tcBorders>
              <w:tl2br w:val="nil"/>
              <w:tr2bl w:val="nil"/>
            </w:tcBorders>
            <w:shd w:val="clear" w:color="auto" w:fill="auto"/>
            <w:vAlign w:val="center"/>
          </w:tcPr>
          <w:p w14:paraId="7E0D5ECC"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0.0%</w:t>
            </w:r>
          </w:p>
        </w:tc>
        <w:tc>
          <w:tcPr>
            <w:tcW w:w="2220" w:type="dxa"/>
            <w:tcBorders>
              <w:tl2br w:val="nil"/>
              <w:tr2bl w:val="nil"/>
            </w:tcBorders>
            <w:shd w:val="clear" w:color="auto" w:fill="auto"/>
            <w:noWrap/>
            <w:vAlign w:val="center"/>
          </w:tcPr>
          <w:p w14:paraId="61FABD68"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16.96</w:t>
            </w:r>
          </w:p>
        </w:tc>
        <w:tc>
          <w:tcPr>
            <w:tcW w:w="2420" w:type="dxa"/>
            <w:tcBorders>
              <w:tl2br w:val="nil"/>
              <w:tr2bl w:val="nil"/>
            </w:tcBorders>
            <w:shd w:val="clear" w:color="auto" w:fill="auto"/>
            <w:noWrap/>
            <w:vAlign w:val="center"/>
          </w:tcPr>
          <w:p w14:paraId="6B411E0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0.12</w:t>
            </w:r>
          </w:p>
        </w:tc>
      </w:tr>
      <w:tr w:rsidR="00EC132C" w:rsidRPr="00D74292" w14:paraId="1EDBD59E" w14:textId="77777777" w:rsidTr="00D74292">
        <w:trPr>
          <w:trHeight w:val="300"/>
        </w:trPr>
        <w:tc>
          <w:tcPr>
            <w:tcW w:w="3872" w:type="dxa"/>
            <w:tcBorders>
              <w:tl2br w:val="nil"/>
              <w:tr2bl w:val="nil"/>
            </w:tcBorders>
            <w:shd w:val="clear" w:color="auto" w:fill="auto"/>
            <w:noWrap/>
            <w:vAlign w:val="center"/>
          </w:tcPr>
          <w:p w14:paraId="188D0CFE"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Vomiting</w:t>
            </w:r>
          </w:p>
        </w:tc>
        <w:tc>
          <w:tcPr>
            <w:tcW w:w="2760" w:type="dxa"/>
            <w:tcBorders>
              <w:tl2br w:val="nil"/>
              <w:tr2bl w:val="nil"/>
            </w:tcBorders>
            <w:shd w:val="clear" w:color="auto" w:fill="auto"/>
            <w:vAlign w:val="center"/>
          </w:tcPr>
          <w:p w14:paraId="76383D0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440" w:type="dxa"/>
            <w:tcBorders>
              <w:tl2br w:val="nil"/>
              <w:tr2bl w:val="nil"/>
            </w:tcBorders>
            <w:shd w:val="clear" w:color="auto" w:fill="auto"/>
            <w:vAlign w:val="center"/>
          </w:tcPr>
          <w:p w14:paraId="668AC7DA"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0.4%</w:t>
            </w:r>
          </w:p>
        </w:tc>
        <w:tc>
          <w:tcPr>
            <w:tcW w:w="2220" w:type="dxa"/>
            <w:tcBorders>
              <w:tl2br w:val="nil"/>
              <w:tr2bl w:val="nil"/>
            </w:tcBorders>
            <w:shd w:val="clear" w:color="auto" w:fill="auto"/>
            <w:noWrap/>
            <w:vAlign w:val="center"/>
          </w:tcPr>
          <w:p w14:paraId="7521F5F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496.90</w:t>
            </w:r>
          </w:p>
        </w:tc>
        <w:tc>
          <w:tcPr>
            <w:tcW w:w="2420" w:type="dxa"/>
            <w:tcBorders>
              <w:tl2br w:val="nil"/>
              <w:tr2bl w:val="nil"/>
            </w:tcBorders>
            <w:shd w:val="clear" w:color="auto" w:fill="auto"/>
            <w:noWrap/>
            <w:vAlign w:val="center"/>
          </w:tcPr>
          <w:p w14:paraId="32E53981"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0.12</w:t>
            </w:r>
          </w:p>
        </w:tc>
      </w:tr>
      <w:tr w:rsidR="00EC132C" w:rsidRPr="00D74292" w14:paraId="34E1B7FD" w14:textId="77777777" w:rsidTr="00D74292">
        <w:trPr>
          <w:trHeight w:val="300"/>
        </w:trPr>
        <w:tc>
          <w:tcPr>
            <w:tcW w:w="3872" w:type="dxa"/>
            <w:tcBorders>
              <w:tl2br w:val="nil"/>
              <w:tr2bl w:val="nil"/>
            </w:tcBorders>
            <w:shd w:val="clear" w:color="auto" w:fill="auto"/>
            <w:noWrap/>
            <w:vAlign w:val="center"/>
          </w:tcPr>
          <w:p w14:paraId="729EDA5F"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lastRenderedPageBreak/>
              <w:t>Decreased appetite</w:t>
            </w:r>
          </w:p>
        </w:tc>
        <w:tc>
          <w:tcPr>
            <w:tcW w:w="2760" w:type="dxa"/>
            <w:tcBorders>
              <w:tl2br w:val="nil"/>
              <w:tr2bl w:val="nil"/>
            </w:tcBorders>
            <w:shd w:val="clear" w:color="auto" w:fill="auto"/>
            <w:vAlign w:val="center"/>
          </w:tcPr>
          <w:p w14:paraId="532C75C2"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2.2%</w:t>
            </w:r>
          </w:p>
        </w:tc>
        <w:tc>
          <w:tcPr>
            <w:tcW w:w="2440" w:type="dxa"/>
            <w:tcBorders>
              <w:tl2br w:val="nil"/>
              <w:tr2bl w:val="nil"/>
            </w:tcBorders>
            <w:shd w:val="clear" w:color="auto" w:fill="auto"/>
            <w:vAlign w:val="center"/>
          </w:tcPr>
          <w:p w14:paraId="6BAE6811"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220" w:type="dxa"/>
            <w:tcBorders>
              <w:tl2br w:val="nil"/>
              <w:tr2bl w:val="nil"/>
            </w:tcBorders>
            <w:shd w:val="clear" w:color="auto" w:fill="auto"/>
            <w:noWrap/>
            <w:vAlign w:val="center"/>
          </w:tcPr>
          <w:p w14:paraId="1CDB5727" w14:textId="3935D108"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hint="eastAsia"/>
                <w:color w:val="000000"/>
                <w:szCs w:val="20"/>
                <w:lang w:eastAsia="zh-CN" w:bidi="ar"/>
              </w:rPr>
              <w:t>0</w:t>
            </w:r>
            <w:r w:rsidRPr="00D74292">
              <w:rPr>
                <w:rFonts w:ascii="Times New Roman" w:eastAsia="SimSun" w:hAnsi="Times New Roman" w:hint="eastAsia"/>
                <w:color w:val="000000"/>
                <w:szCs w:val="20"/>
                <w:vertAlign w:val="superscript"/>
                <w:lang w:eastAsia="zh-CN" w:bidi="ar"/>
              </w:rPr>
              <w:t>b</w:t>
            </w:r>
          </w:p>
        </w:tc>
        <w:tc>
          <w:tcPr>
            <w:tcW w:w="2420" w:type="dxa"/>
            <w:tcBorders>
              <w:tl2br w:val="nil"/>
              <w:tr2bl w:val="nil"/>
            </w:tcBorders>
            <w:shd w:val="clear" w:color="auto" w:fill="auto"/>
            <w:noWrap/>
            <w:vAlign w:val="center"/>
          </w:tcPr>
          <w:p w14:paraId="25AB3A21" w14:textId="60A0ECA2"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3D52E3F3" w14:textId="77777777" w:rsidTr="00D74292">
        <w:trPr>
          <w:trHeight w:val="300"/>
        </w:trPr>
        <w:tc>
          <w:tcPr>
            <w:tcW w:w="3872" w:type="dxa"/>
            <w:tcBorders>
              <w:tl2br w:val="nil"/>
              <w:tr2bl w:val="nil"/>
            </w:tcBorders>
            <w:shd w:val="clear" w:color="auto" w:fill="auto"/>
            <w:noWrap/>
            <w:vAlign w:val="center"/>
          </w:tcPr>
          <w:p w14:paraId="525C40FF"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Asthenia</w:t>
            </w:r>
          </w:p>
        </w:tc>
        <w:tc>
          <w:tcPr>
            <w:tcW w:w="2760" w:type="dxa"/>
            <w:tcBorders>
              <w:tl2br w:val="nil"/>
              <w:tr2bl w:val="nil"/>
            </w:tcBorders>
            <w:shd w:val="clear" w:color="auto" w:fill="auto"/>
            <w:vAlign w:val="center"/>
          </w:tcPr>
          <w:p w14:paraId="3836598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w:t>
            </w:r>
          </w:p>
        </w:tc>
        <w:tc>
          <w:tcPr>
            <w:tcW w:w="2440" w:type="dxa"/>
            <w:tcBorders>
              <w:tl2br w:val="nil"/>
              <w:tr2bl w:val="nil"/>
            </w:tcBorders>
            <w:shd w:val="clear" w:color="auto" w:fill="auto"/>
            <w:vAlign w:val="center"/>
          </w:tcPr>
          <w:p w14:paraId="1815FA59"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w:t>
            </w:r>
          </w:p>
        </w:tc>
        <w:tc>
          <w:tcPr>
            <w:tcW w:w="2220" w:type="dxa"/>
            <w:tcBorders>
              <w:tl2br w:val="nil"/>
              <w:tr2bl w:val="nil"/>
            </w:tcBorders>
            <w:shd w:val="clear" w:color="auto" w:fill="auto"/>
            <w:noWrap/>
            <w:vAlign w:val="center"/>
          </w:tcPr>
          <w:p w14:paraId="1E31DB6F" w14:textId="18A2DCB1"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hint="eastAsia"/>
                <w:color w:val="000000"/>
                <w:szCs w:val="20"/>
                <w:lang w:eastAsia="zh-CN" w:bidi="ar"/>
              </w:rPr>
              <w:t>0</w:t>
            </w:r>
            <w:r w:rsidRPr="00D74292">
              <w:rPr>
                <w:rFonts w:ascii="Times New Roman" w:eastAsia="SimSun" w:hAnsi="Times New Roman" w:hint="eastAsia"/>
                <w:color w:val="000000"/>
                <w:szCs w:val="20"/>
                <w:vertAlign w:val="superscript"/>
                <w:lang w:eastAsia="zh-CN" w:bidi="ar"/>
              </w:rPr>
              <w:t>b</w:t>
            </w:r>
          </w:p>
        </w:tc>
        <w:tc>
          <w:tcPr>
            <w:tcW w:w="2420" w:type="dxa"/>
            <w:tcBorders>
              <w:tl2br w:val="nil"/>
              <w:tr2bl w:val="nil"/>
            </w:tcBorders>
            <w:shd w:val="clear" w:color="auto" w:fill="auto"/>
            <w:noWrap/>
            <w:vAlign w:val="center"/>
          </w:tcPr>
          <w:p w14:paraId="79BC0684" w14:textId="3AF943F9"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6D4C7661" w14:textId="77777777" w:rsidTr="00D74292">
        <w:trPr>
          <w:trHeight w:val="300"/>
        </w:trPr>
        <w:tc>
          <w:tcPr>
            <w:tcW w:w="3872" w:type="dxa"/>
            <w:tcBorders>
              <w:tl2br w:val="nil"/>
              <w:tr2bl w:val="nil"/>
            </w:tcBorders>
            <w:shd w:val="clear" w:color="auto" w:fill="auto"/>
            <w:noWrap/>
            <w:vAlign w:val="center"/>
          </w:tcPr>
          <w:p w14:paraId="2FFFADA1" w14:textId="77777777" w:rsidR="00EC132C" w:rsidRPr="00D74292" w:rsidRDefault="00000000" w:rsidP="00D74292">
            <w:pPr>
              <w:spacing w:line="360" w:lineRule="auto"/>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Hyponatraemia</w:t>
            </w:r>
            <w:proofErr w:type="spellEnd"/>
          </w:p>
        </w:tc>
        <w:tc>
          <w:tcPr>
            <w:tcW w:w="2760" w:type="dxa"/>
            <w:tcBorders>
              <w:tl2br w:val="nil"/>
              <w:tr2bl w:val="nil"/>
            </w:tcBorders>
            <w:shd w:val="clear" w:color="auto" w:fill="auto"/>
            <w:vAlign w:val="center"/>
          </w:tcPr>
          <w:p w14:paraId="7EB4D6D8"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2.2%</w:t>
            </w:r>
          </w:p>
        </w:tc>
        <w:tc>
          <w:tcPr>
            <w:tcW w:w="2440" w:type="dxa"/>
            <w:tcBorders>
              <w:tl2br w:val="nil"/>
              <w:tr2bl w:val="nil"/>
            </w:tcBorders>
            <w:shd w:val="clear" w:color="auto" w:fill="auto"/>
            <w:vAlign w:val="center"/>
          </w:tcPr>
          <w:p w14:paraId="7AA3291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2.6%</w:t>
            </w:r>
          </w:p>
        </w:tc>
        <w:tc>
          <w:tcPr>
            <w:tcW w:w="2220" w:type="dxa"/>
            <w:tcBorders>
              <w:tl2br w:val="nil"/>
              <w:tr2bl w:val="nil"/>
            </w:tcBorders>
            <w:shd w:val="clear" w:color="auto" w:fill="auto"/>
            <w:noWrap/>
            <w:vAlign w:val="center"/>
          </w:tcPr>
          <w:p w14:paraId="606CEEC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316.83</w:t>
            </w:r>
          </w:p>
        </w:tc>
        <w:tc>
          <w:tcPr>
            <w:tcW w:w="2420" w:type="dxa"/>
            <w:tcBorders>
              <w:tl2br w:val="nil"/>
              <w:tr2bl w:val="nil"/>
            </w:tcBorders>
            <w:shd w:val="clear" w:color="auto" w:fill="auto"/>
            <w:noWrap/>
            <w:vAlign w:val="center"/>
          </w:tcPr>
          <w:p w14:paraId="4E1095B7" w14:textId="07B180DA"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1BC175AC" w14:textId="77777777" w:rsidTr="00D74292">
        <w:trPr>
          <w:trHeight w:val="300"/>
        </w:trPr>
        <w:tc>
          <w:tcPr>
            <w:tcW w:w="3872" w:type="dxa"/>
            <w:tcBorders>
              <w:tl2br w:val="nil"/>
              <w:tr2bl w:val="nil"/>
            </w:tcBorders>
            <w:shd w:val="clear" w:color="auto" w:fill="auto"/>
            <w:noWrap/>
            <w:vAlign w:val="center"/>
          </w:tcPr>
          <w:p w14:paraId="29664C78"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Hypertension</w:t>
            </w:r>
          </w:p>
        </w:tc>
        <w:tc>
          <w:tcPr>
            <w:tcW w:w="2760" w:type="dxa"/>
            <w:tcBorders>
              <w:tl2br w:val="nil"/>
              <w:tr2bl w:val="nil"/>
            </w:tcBorders>
            <w:shd w:val="clear" w:color="auto" w:fill="auto"/>
            <w:vAlign w:val="center"/>
          </w:tcPr>
          <w:p w14:paraId="54905A5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2.6%</w:t>
            </w:r>
          </w:p>
        </w:tc>
        <w:tc>
          <w:tcPr>
            <w:tcW w:w="2440" w:type="dxa"/>
            <w:tcBorders>
              <w:tl2br w:val="nil"/>
              <w:tr2bl w:val="nil"/>
            </w:tcBorders>
            <w:shd w:val="clear" w:color="auto" w:fill="auto"/>
            <w:vAlign w:val="center"/>
          </w:tcPr>
          <w:p w14:paraId="40E728D4"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220" w:type="dxa"/>
            <w:tcBorders>
              <w:tl2br w:val="nil"/>
              <w:tr2bl w:val="nil"/>
            </w:tcBorders>
            <w:shd w:val="clear" w:color="auto" w:fill="auto"/>
            <w:noWrap/>
            <w:vAlign w:val="center"/>
          </w:tcPr>
          <w:p w14:paraId="7F1629B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1187.76</w:t>
            </w:r>
          </w:p>
        </w:tc>
        <w:tc>
          <w:tcPr>
            <w:tcW w:w="2420" w:type="dxa"/>
            <w:tcBorders>
              <w:tl2br w:val="nil"/>
              <w:tr2bl w:val="nil"/>
            </w:tcBorders>
            <w:shd w:val="clear" w:color="auto" w:fill="auto"/>
            <w:noWrap/>
            <w:vAlign w:val="center"/>
          </w:tcPr>
          <w:p w14:paraId="104AAC5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0.04</w:t>
            </w:r>
          </w:p>
        </w:tc>
      </w:tr>
      <w:tr w:rsidR="00EC132C" w:rsidRPr="00D74292" w14:paraId="30AF1879" w14:textId="77777777" w:rsidTr="00D74292">
        <w:trPr>
          <w:trHeight w:val="300"/>
        </w:trPr>
        <w:tc>
          <w:tcPr>
            <w:tcW w:w="3872" w:type="dxa"/>
            <w:tcBorders>
              <w:tl2br w:val="nil"/>
              <w:tr2bl w:val="nil"/>
            </w:tcBorders>
            <w:shd w:val="clear" w:color="auto" w:fill="auto"/>
            <w:noWrap/>
            <w:vAlign w:val="center"/>
          </w:tcPr>
          <w:p w14:paraId="67CBFD95" w14:textId="77777777" w:rsidR="00EC132C" w:rsidRPr="00D74292" w:rsidRDefault="00000000" w:rsidP="00D74292">
            <w:pPr>
              <w:spacing w:line="360" w:lineRule="auto"/>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Hypokalaemia</w:t>
            </w:r>
            <w:proofErr w:type="spellEnd"/>
          </w:p>
        </w:tc>
        <w:tc>
          <w:tcPr>
            <w:tcW w:w="2760" w:type="dxa"/>
            <w:tcBorders>
              <w:tl2br w:val="nil"/>
              <w:tr2bl w:val="nil"/>
            </w:tcBorders>
            <w:shd w:val="clear" w:color="auto" w:fill="auto"/>
            <w:vAlign w:val="center"/>
          </w:tcPr>
          <w:p w14:paraId="17CC1C84"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w:t>
            </w:r>
          </w:p>
        </w:tc>
        <w:tc>
          <w:tcPr>
            <w:tcW w:w="2440" w:type="dxa"/>
            <w:tcBorders>
              <w:tl2br w:val="nil"/>
              <w:tr2bl w:val="nil"/>
            </w:tcBorders>
            <w:shd w:val="clear" w:color="auto" w:fill="auto"/>
            <w:vAlign w:val="center"/>
          </w:tcPr>
          <w:p w14:paraId="0C6EB033"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0.0%</w:t>
            </w:r>
          </w:p>
        </w:tc>
        <w:tc>
          <w:tcPr>
            <w:tcW w:w="2220" w:type="dxa"/>
            <w:tcBorders>
              <w:tl2br w:val="nil"/>
              <w:tr2bl w:val="nil"/>
            </w:tcBorders>
            <w:shd w:val="clear" w:color="auto" w:fill="auto"/>
            <w:noWrap/>
            <w:vAlign w:val="center"/>
          </w:tcPr>
          <w:p w14:paraId="0D6A4981"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775.05</w:t>
            </w:r>
          </w:p>
        </w:tc>
        <w:tc>
          <w:tcPr>
            <w:tcW w:w="2420" w:type="dxa"/>
            <w:tcBorders>
              <w:tl2br w:val="nil"/>
              <w:tr2bl w:val="nil"/>
            </w:tcBorders>
            <w:shd w:val="clear" w:color="auto" w:fill="auto"/>
            <w:noWrap/>
            <w:vAlign w:val="center"/>
          </w:tcPr>
          <w:p w14:paraId="41929D73" w14:textId="3FA8D30F"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75CAACCA" w14:textId="77777777" w:rsidTr="00D74292">
        <w:trPr>
          <w:trHeight w:val="300"/>
        </w:trPr>
        <w:tc>
          <w:tcPr>
            <w:tcW w:w="3872" w:type="dxa"/>
            <w:tcBorders>
              <w:tl2br w:val="nil"/>
              <w:tr2bl w:val="nil"/>
            </w:tcBorders>
            <w:shd w:val="clear" w:color="auto" w:fill="auto"/>
            <w:noWrap/>
            <w:vAlign w:val="center"/>
          </w:tcPr>
          <w:p w14:paraId="484AAFAD"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Pneumonia</w:t>
            </w:r>
          </w:p>
        </w:tc>
        <w:tc>
          <w:tcPr>
            <w:tcW w:w="2760" w:type="dxa"/>
            <w:tcBorders>
              <w:tl2br w:val="nil"/>
              <w:tr2bl w:val="nil"/>
            </w:tcBorders>
            <w:shd w:val="clear" w:color="auto" w:fill="auto"/>
            <w:vAlign w:val="center"/>
          </w:tcPr>
          <w:p w14:paraId="744251E4"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1.3%</w:t>
            </w:r>
          </w:p>
        </w:tc>
        <w:tc>
          <w:tcPr>
            <w:tcW w:w="2440" w:type="dxa"/>
            <w:tcBorders>
              <w:tl2br w:val="nil"/>
              <w:tr2bl w:val="nil"/>
            </w:tcBorders>
            <w:shd w:val="clear" w:color="auto" w:fill="auto"/>
            <w:vAlign w:val="center"/>
          </w:tcPr>
          <w:p w14:paraId="2F4C9410"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w:t>
            </w:r>
          </w:p>
        </w:tc>
        <w:tc>
          <w:tcPr>
            <w:tcW w:w="2220" w:type="dxa"/>
            <w:tcBorders>
              <w:tl2br w:val="nil"/>
              <w:tr2bl w:val="nil"/>
            </w:tcBorders>
            <w:shd w:val="clear" w:color="auto" w:fill="auto"/>
            <w:noWrap/>
            <w:vAlign w:val="center"/>
          </w:tcPr>
          <w:p w14:paraId="27D8E396"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1229.23</w:t>
            </w:r>
          </w:p>
        </w:tc>
        <w:tc>
          <w:tcPr>
            <w:tcW w:w="2420" w:type="dxa"/>
            <w:tcBorders>
              <w:tl2br w:val="nil"/>
              <w:tr2bl w:val="nil"/>
            </w:tcBorders>
            <w:shd w:val="clear" w:color="auto" w:fill="auto"/>
            <w:noWrap/>
            <w:vAlign w:val="center"/>
          </w:tcPr>
          <w:p w14:paraId="469FA6B1" w14:textId="4AB5B234"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5EABD6EC" w14:textId="77777777" w:rsidTr="00D74292">
        <w:trPr>
          <w:trHeight w:val="300"/>
        </w:trPr>
        <w:tc>
          <w:tcPr>
            <w:tcW w:w="3872" w:type="dxa"/>
            <w:tcBorders>
              <w:tl2br w:val="nil"/>
              <w:tr2bl w:val="nil"/>
            </w:tcBorders>
            <w:shd w:val="clear" w:color="auto" w:fill="auto"/>
            <w:noWrap/>
            <w:vAlign w:val="center"/>
          </w:tcPr>
          <w:p w14:paraId="7B53AF13"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Lymphocyte count decreased</w:t>
            </w:r>
          </w:p>
        </w:tc>
        <w:tc>
          <w:tcPr>
            <w:tcW w:w="2760" w:type="dxa"/>
            <w:tcBorders>
              <w:tl2br w:val="nil"/>
              <w:tr2bl w:val="nil"/>
            </w:tcBorders>
            <w:shd w:val="clear" w:color="auto" w:fill="auto"/>
            <w:vAlign w:val="center"/>
          </w:tcPr>
          <w:p w14:paraId="5470691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2.2%</w:t>
            </w:r>
          </w:p>
        </w:tc>
        <w:tc>
          <w:tcPr>
            <w:tcW w:w="2440" w:type="dxa"/>
            <w:tcBorders>
              <w:tl2br w:val="nil"/>
              <w:tr2bl w:val="nil"/>
            </w:tcBorders>
            <w:shd w:val="clear" w:color="auto" w:fill="auto"/>
            <w:vAlign w:val="center"/>
          </w:tcPr>
          <w:p w14:paraId="777D1EBA"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w:t>
            </w:r>
          </w:p>
        </w:tc>
        <w:tc>
          <w:tcPr>
            <w:tcW w:w="2220" w:type="dxa"/>
            <w:tcBorders>
              <w:tl2br w:val="nil"/>
              <w:tr2bl w:val="nil"/>
            </w:tcBorders>
            <w:shd w:val="clear" w:color="auto" w:fill="auto"/>
            <w:noWrap/>
            <w:vAlign w:val="center"/>
          </w:tcPr>
          <w:p w14:paraId="1610B152"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1267.73</w:t>
            </w:r>
          </w:p>
        </w:tc>
        <w:tc>
          <w:tcPr>
            <w:tcW w:w="2420" w:type="dxa"/>
            <w:tcBorders>
              <w:tl2br w:val="nil"/>
              <w:tr2bl w:val="nil"/>
            </w:tcBorders>
            <w:shd w:val="clear" w:color="auto" w:fill="auto"/>
            <w:noWrap/>
            <w:vAlign w:val="center"/>
          </w:tcPr>
          <w:p w14:paraId="196F520F" w14:textId="378240DE"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64AE0EA5" w14:textId="77777777" w:rsidTr="00D74292">
        <w:trPr>
          <w:trHeight w:val="300"/>
        </w:trPr>
        <w:tc>
          <w:tcPr>
            <w:tcW w:w="3872" w:type="dxa"/>
            <w:tcBorders>
              <w:tl2br w:val="nil"/>
              <w:tr2bl w:val="nil"/>
            </w:tcBorders>
            <w:shd w:val="clear" w:color="auto" w:fill="auto"/>
            <w:noWrap/>
            <w:vAlign w:val="center"/>
          </w:tcPr>
          <w:p w14:paraId="016114E6"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Febrile neutropenia</w:t>
            </w:r>
          </w:p>
        </w:tc>
        <w:tc>
          <w:tcPr>
            <w:tcW w:w="2760" w:type="dxa"/>
            <w:tcBorders>
              <w:tl2br w:val="nil"/>
              <w:tr2bl w:val="nil"/>
            </w:tcBorders>
            <w:shd w:val="clear" w:color="auto" w:fill="auto"/>
            <w:vAlign w:val="center"/>
          </w:tcPr>
          <w:p w14:paraId="046B6405"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2.2%</w:t>
            </w:r>
          </w:p>
        </w:tc>
        <w:tc>
          <w:tcPr>
            <w:tcW w:w="2440" w:type="dxa"/>
            <w:tcBorders>
              <w:tl2br w:val="nil"/>
              <w:tr2bl w:val="nil"/>
            </w:tcBorders>
            <w:shd w:val="clear" w:color="auto" w:fill="auto"/>
            <w:vAlign w:val="center"/>
          </w:tcPr>
          <w:p w14:paraId="26E8CA98"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220" w:type="dxa"/>
            <w:tcBorders>
              <w:tl2br w:val="nil"/>
              <w:tr2bl w:val="nil"/>
            </w:tcBorders>
            <w:shd w:val="clear" w:color="auto" w:fill="auto"/>
            <w:noWrap/>
            <w:vAlign w:val="center"/>
          </w:tcPr>
          <w:p w14:paraId="4BB0DFB9"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8890.86</w:t>
            </w:r>
          </w:p>
        </w:tc>
        <w:tc>
          <w:tcPr>
            <w:tcW w:w="2420" w:type="dxa"/>
            <w:tcBorders>
              <w:tl2br w:val="nil"/>
              <w:tr2bl w:val="nil"/>
            </w:tcBorders>
            <w:shd w:val="clear" w:color="auto" w:fill="auto"/>
            <w:noWrap/>
            <w:vAlign w:val="center"/>
          </w:tcPr>
          <w:p w14:paraId="5B83A71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0.42</w:t>
            </w:r>
          </w:p>
        </w:tc>
      </w:tr>
      <w:tr w:rsidR="00EC132C" w:rsidRPr="00D74292" w14:paraId="1B01BC7A" w14:textId="77777777" w:rsidTr="00D74292">
        <w:trPr>
          <w:trHeight w:val="300"/>
        </w:trPr>
        <w:tc>
          <w:tcPr>
            <w:tcW w:w="3872" w:type="dxa"/>
            <w:tcBorders>
              <w:tl2br w:val="nil"/>
              <w:tr2bl w:val="nil"/>
            </w:tcBorders>
            <w:shd w:val="clear" w:color="auto" w:fill="auto"/>
            <w:noWrap/>
            <w:vAlign w:val="center"/>
          </w:tcPr>
          <w:p w14:paraId="0474C25C"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Myelosuppression</w:t>
            </w:r>
          </w:p>
        </w:tc>
        <w:tc>
          <w:tcPr>
            <w:tcW w:w="2760" w:type="dxa"/>
            <w:tcBorders>
              <w:tl2br w:val="nil"/>
              <w:tr2bl w:val="nil"/>
            </w:tcBorders>
            <w:shd w:val="clear" w:color="auto" w:fill="auto"/>
            <w:vAlign w:val="center"/>
          </w:tcPr>
          <w:p w14:paraId="0E5104EA"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0.9%</w:t>
            </w:r>
          </w:p>
        </w:tc>
        <w:tc>
          <w:tcPr>
            <w:tcW w:w="2440" w:type="dxa"/>
            <w:tcBorders>
              <w:tl2br w:val="nil"/>
              <w:tr2bl w:val="nil"/>
            </w:tcBorders>
            <w:shd w:val="clear" w:color="auto" w:fill="auto"/>
            <w:vAlign w:val="center"/>
          </w:tcPr>
          <w:p w14:paraId="55362F0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1.3%</w:t>
            </w:r>
          </w:p>
        </w:tc>
        <w:tc>
          <w:tcPr>
            <w:tcW w:w="2220" w:type="dxa"/>
            <w:tcBorders>
              <w:tl2br w:val="nil"/>
              <w:tr2bl w:val="nil"/>
            </w:tcBorders>
            <w:shd w:val="clear" w:color="auto" w:fill="auto"/>
            <w:vAlign w:val="center"/>
          </w:tcPr>
          <w:p w14:paraId="1AB78F04"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5407.24</w:t>
            </w:r>
          </w:p>
        </w:tc>
        <w:tc>
          <w:tcPr>
            <w:tcW w:w="2420" w:type="dxa"/>
            <w:tcBorders>
              <w:tl2br w:val="nil"/>
              <w:tr2bl w:val="nil"/>
            </w:tcBorders>
            <w:shd w:val="clear" w:color="auto" w:fill="auto"/>
            <w:noWrap/>
            <w:vAlign w:val="center"/>
          </w:tcPr>
          <w:p w14:paraId="0EF65403" w14:textId="1AFF6589"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w:t>
            </w:r>
          </w:p>
        </w:tc>
      </w:tr>
      <w:tr w:rsidR="00EC132C" w:rsidRPr="00D74292" w14:paraId="3B19F744" w14:textId="77777777" w:rsidTr="00D74292">
        <w:trPr>
          <w:trHeight w:val="270"/>
        </w:trPr>
        <w:tc>
          <w:tcPr>
            <w:tcW w:w="9072" w:type="dxa"/>
            <w:gridSpan w:val="3"/>
            <w:tcBorders>
              <w:tl2br w:val="nil"/>
              <w:tr2bl w:val="nil"/>
            </w:tcBorders>
            <w:shd w:val="clear" w:color="auto" w:fill="auto"/>
            <w:noWrap/>
            <w:vAlign w:val="center"/>
          </w:tcPr>
          <w:p w14:paraId="2CA84F71"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Estimated AEs Costs and disutility</w:t>
            </w:r>
          </w:p>
        </w:tc>
        <w:tc>
          <w:tcPr>
            <w:tcW w:w="2220" w:type="dxa"/>
            <w:tcBorders>
              <w:tl2br w:val="nil"/>
              <w:tr2bl w:val="nil"/>
            </w:tcBorders>
            <w:shd w:val="clear" w:color="auto" w:fill="auto"/>
            <w:vAlign w:val="center"/>
          </w:tcPr>
          <w:p w14:paraId="4FFC6197" w14:textId="77777777" w:rsidR="00EC132C" w:rsidRPr="00D74292" w:rsidRDefault="00EC132C" w:rsidP="00D74292">
            <w:pPr>
              <w:spacing w:line="360" w:lineRule="auto"/>
              <w:jc w:val="center"/>
              <w:rPr>
                <w:rFonts w:ascii="Times New Roman" w:eastAsia="SimSun" w:hAnsi="Times New Roman"/>
                <w:color w:val="000000"/>
                <w:szCs w:val="20"/>
              </w:rPr>
            </w:pPr>
          </w:p>
        </w:tc>
        <w:tc>
          <w:tcPr>
            <w:tcW w:w="2420" w:type="dxa"/>
            <w:tcBorders>
              <w:tl2br w:val="nil"/>
              <w:tr2bl w:val="nil"/>
            </w:tcBorders>
            <w:shd w:val="clear" w:color="auto" w:fill="auto"/>
            <w:noWrap/>
            <w:vAlign w:val="center"/>
          </w:tcPr>
          <w:p w14:paraId="2038B8E5" w14:textId="77777777" w:rsidR="00EC132C" w:rsidRPr="00D74292" w:rsidRDefault="00EC132C" w:rsidP="00D74292">
            <w:pPr>
              <w:spacing w:line="360" w:lineRule="auto"/>
              <w:jc w:val="center"/>
              <w:rPr>
                <w:rFonts w:ascii="SimSun" w:eastAsia="SimSun" w:hAnsi="SimSun" w:cs="SimSun"/>
                <w:color w:val="000000"/>
                <w:szCs w:val="20"/>
              </w:rPr>
            </w:pPr>
          </w:p>
        </w:tc>
      </w:tr>
      <w:tr w:rsidR="00EC132C" w:rsidRPr="00D74292" w14:paraId="6C24EB4B" w14:textId="77777777" w:rsidTr="00D74292">
        <w:trPr>
          <w:trHeight w:val="300"/>
        </w:trPr>
        <w:tc>
          <w:tcPr>
            <w:tcW w:w="9072" w:type="dxa"/>
            <w:gridSpan w:val="3"/>
            <w:tcBorders>
              <w:tl2br w:val="nil"/>
              <w:tr2bl w:val="nil"/>
            </w:tcBorders>
            <w:shd w:val="clear" w:color="auto" w:fill="auto"/>
            <w:vAlign w:val="center"/>
          </w:tcPr>
          <w:p w14:paraId="6E2FCFE1" w14:textId="77777777" w:rsidR="00EC132C" w:rsidRPr="00D74292" w:rsidRDefault="00000000" w:rsidP="00D74292">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cost for first-line AEP, $</w:t>
            </w:r>
          </w:p>
        </w:tc>
        <w:tc>
          <w:tcPr>
            <w:tcW w:w="2220" w:type="dxa"/>
            <w:tcBorders>
              <w:tl2br w:val="nil"/>
              <w:tr2bl w:val="nil"/>
            </w:tcBorders>
            <w:shd w:val="clear" w:color="auto" w:fill="auto"/>
            <w:vAlign w:val="center"/>
          </w:tcPr>
          <w:p w14:paraId="3B46E552"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2907.01</w:t>
            </w:r>
          </w:p>
        </w:tc>
        <w:tc>
          <w:tcPr>
            <w:tcW w:w="2420" w:type="dxa"/>
            <w:tcBorders>
              <w:tl2br w:val="nil"/>
              <w:tr2bl w:val="nil"/>
            </w:tcBorders>
            <w:shd w:val="clear" w:color="auto" w:fill="auto"/>
            <w:noWrap/>
            <w:vAlign w:val="center"/>
          </w:tcPr>
          <w:p w14:paraId="29D85AEC" w14:textId="77777777" w:rsidR="00EC132C" w:rsidRPr="00D74292" w:rsidRDefault="00EC132C" w:rsidP="00D74292">
            <w:pPr>
              <w:spacing w:line="360" w:lineRule="auto"/>
              <w:jc w:val="center"/>
              <w:rPr>
                <w:rFonts w:ascii="SimSun" w:eastAsia="SimSun" w:hAnsi="SimSun" w:cs="SimSun"/>
                <w:color w:val="000000"/>
                <w:szCs w:val="20"/>
              </w:rPr>
            </w:pPr>
          </w:p>
        </w:tc>
      </w:tr>
      <w:tr w:rsidR="00EC132C" w:rsidRPr="00D74292" w14:paraId="0F0AE817" w14:textId="77777777" w:rsidTr="00D74292">
        <w:trPr>
          <w:trHeight w:val="270"/>
        </w:trPr>
        <w:tc>
          <w:tcPr>
            <w:tcW w:w="9072" w:type="dxa"/>
            <w:gridSpan w:val="3"/>
            <w:tcBorders>
              <w:tl2br w:val="nil"/>
              <w:tr2bl w:val="nil"/>
            </w:tcBorders>
            <w:shd w:val="clear" w:color="auto" w:fill="auto"/>
            <w:vAlign w:val="center"/>
          </w:tcPr>
          <w:p w14:paraId="5F639B19" w14:textId="77777777" w:rsidR="00EC132C" w:rsidRPr="00D74292" w:rsidRDefault="00000000" w:rsidP="00D74292">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cost for first-line EP, $</w:t>
            </w:r>
          </w:p>
        </w:tc>
        <w:tc>
          <w:tcPr>
            <w:tcW w:w="2220" w:type="dxa"/>
            <w:tcBorders>
              <w:tl2br w:val="nil"/>
              <w:tr2bl w:val="nil"/>
            </w:tcBorders>
            <w:shd w:val="clear" w:color="auto" w:fill="auto"/>
            <w:vAlign w:val="center"/>
          </w:tcPr>
          <w:p w14:paraId="0B41FBDB" w14:textId="77777777" w:rsidR="00EC132C" w:rsidRPr="00D74292" w:rsidRDefault="00000000" w:rsidP="00D74292">
            <w:pPr>
              <w:spacing w:line="360" w:lineRule="auto"/>
              <w:jc w:val="center"/>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2599.55</w:t>
            </w:r>
          </w:p>
        </w:tc>
        <w:tc>
          <w:tcPr>
            <w:tcW w:w="2420" w:type="dxa"/>
            <w:tcBorders>
              <w:tl2br w:val="nil"/>
              <w:tr2bl w:val="nil"/>
            </w:tcBorders>
            <w:shd w:val="clear" w:color="auto" w:fill="auto"/>
            <w:noWrap/>
            <w:vAlign w:val="center"/>
          </w:tcPr>
          <w:p w14:paraId="7D67B801" w14:textId="77777777" w:rsidR="00EC132C" w:rsidRPr="00D74292" w:rsidRDefault="00EC132C" w:rsidP="00D74292">
            <w:pPr>
              <w:spacing w:line="360" w:lineRule="auto"/>
              <w:jc w:val="center"/>
              <w:rPr>
                <w:rFonts w:ascii="SimSun" w:eastAsia="SimSun" w:hAnsi="SimSun" w:cs="SimSun"/>
                <w:color w:val="000000"/>
                <w:szCs w:val="20"/>
              </w:rPr>
            </w:pPr>
          </w:p>
        </w:tc>
      </w:tr>
      <w:tr w:rsidR="00EC132C" w:rsidRPr="00D74292" w14:paraId="462A6795" w14:textId="77777777" w:rsidTr="00D74292">
        <w:trPr>
          <w:trHeight w:val="90"/>
        </w:trPr>
        <w:tc>
          <w:tcPr>
            <w:tcW w:w="9072" w:type="dxa"/>
            <w:gridSpan w:val="3"/>
            <w:tcBorders>
              <w:tl2br w:val="nil"/>
              <w:tr2bl w:val="nil"/>
            </w:tcBorders>
            <w:shd w:val="clear" w:color="auto" w:fill="auto"/>
            <w:noWrap/>
            <w:vAlign w:val="center"/>
          </w:tcPr>
          <w:p w14:paraId="30767939"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AEs disutility for first-line AEP</w:t>
            </w:r>
          </w:p>
        </w:tc>
        <w:tc>
          <w:tcPr>
            <w:tcW w:w="2220" w:type="dxa"/>
            <w:tcBorders>
              <w:tl2br w:val="nil"/>
              <w:tr2bl w:val="nil"/>
            </w:tcBorders>
            <w:shd w:val="clear" w:color="auto" w:fill="auto"/>
            <w:vAlign w:val="center"/>
          </w:tcPr>
          <w:p w14:paraId="4C154265" w14:textId="77777777" w:rsidR="00EC132C" w:rsidRPr="00D74292" w:rsidRDefault="00EC132C" w:rsidP="00D74292">
            <w:pPr>
              <w:spacing w:line="360" w:lineRule="auto"/>
              <w:jc w:val="center"/>
              <w:rPr>
                <w:rFonts w:ascii="Times New Roman" w:eastAsia="SimSun" w:hAnsi="Times New Roman"/>
                <w:color w:val="000000"/>
                <w:szCs w:val="20"/>
              </w:rPr>
            </w:pPr>
          </w:p>
        </w:tc>
        <w:tc>
          <w:tcPr>
            <w:tcW w:w="2420" w:type="dxa"/>
            <w:tcBorders>
              <w:tl2br w:val="nil"/>
              <w:tr2bl w:val="nil"/>
            </w:tcBorders>
            <w:shd w:val="clear" w:color="auto" w:fill="auto"/>
            <w:noWrap/>
            <w:vAlign w:val="center"/>
          </w:tcPr>
          <w:p w14:paraId="66A0E97E"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0.164</w:t>
            </w:r>
          </w:p>
        </w:tc>
      </w:tr>
      <w:tr w:rsidR="00EC132C" w:rsidRPr="00D74292" w14:paraId="785A9743" w14:textId="77777777" w:rsidTr="00D74292">
        <w:trPr>
          <w:trHeight w:val="90"/>
        </w:trPr>
        <w:tc>
          <w:tcPr>
            <w:tcW w:w="9072" w:type="dxa"/>
            <w:gridSpan w:val="3"/>
            <w:tcBorders>
              <w:tl2br w:val="nil"/>
              <w:tr2bl w:val="nil"/>
            </w:tcBorders>
            <w:shd w:val="clear" w:color="auto" w:fill="auto"/>
            <w:noWrap/>
            <w:vAlign w:val="center"/>
          </w:tcPr>
          <w:p w14:paraId="63D48CAE" w14:textId="77777777" w:rsidR="00EC132C" w:rsidRPr="00D74292" w:rsidRDefault="00000000" w:rsidP="00D74292">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AEs disutility for first-line EP</w:t>
            </w:r>
          </w:p>
        </w:tc>
        <w:tc>
          <w:tcPr>
            <w:tcW w:w="2220" w:type="dxa"/>
            <w:tcBorders>
              <w:tl2br w:val="nil"/>
              <w:tr2bl w:val="nil"/>
            </w:tcBorders>
            <w:shd w:val="clear" w:color="auto" w:fill="auto"/>
            <w:noWrap/>
            <w:vAlign w:val="center"/>
          </w:tcPr>
          <w:p w14:paraId="6C25C8F9" w14:textId="77777777" w:rsidR="00EC132C" w:rsidRPr="00D74292" w:rsidRDefault="00EC132C" w:rsidP="00D74292">
            <w:pPr>
              <w:spacing w:line="360" w:lineRule="auto"/>
              <w:jc w:val="center"/>
              <w:rPr>
                <w:rFonts w:ascii="SimSun" w:eastAsia="SimSun" w:hAnsi="SimSun" w:cs="SimSun"/>
                <w:color w:val="000000"/>
                <w:szCs w:val="20"/>
              </w:rPr>
            </w:pPr>
          </w:p>
        </w:tc>
        <w:tc>
          <w:tcPr>
            <w:tcW w:w="2420" w:type="dxa"/>
            <w:tcBorders>
              <w:tl2br w:val="nil"/>
              <w:tr2bl w:val="nil"/>
            </w:tcBorders>
            <w:shd w:val="clear" w:color="auto" w:fill="auto"/>
            <w:noWrap/>
            <w:vAlign w:val="center"/>
          </w:tcPr>
          <w:p w14:paraId="009BE987" w14:textId="77777777" w:rsidR="00EC132C" w:rsidRPr="00D74292" w:rsidRDefault="00000000" w:rsidP="00D74292">
            <w:pPr>
              <w:spacing w:line="360" w:lineRule="auto"/>
              <w:jc w:val="center"/>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0.155</w:t>
            </w:r>
          </w:p>
        </w:tc>
      </w:tr>
    </w:tbl>
    <w:p w14:paraId="4669E086" w14:textId="77777777" w:rsidR="00EC132C" w:rsidRPr="00D74292" w:rsidRDefault="00000000" w:rsidP="00D74292">
      <w:pPr>
        <w:spacing w:line="360" w:lineRule="auto"/>
        <w:rPr>
          <w:rFonts w:ascii="Times New Roman" w:hAnsi="Times New Roman"/>
          <w:color w:val="000000"/>
          <w:szCs w:val="20"/>
          <w:lang w:eastAsia="zh-CN" w:bidi="ar"/>
        </w:rPr>
      </w:pPr>
      <w:r w:rsidRPr="00D74292">
        <w:rPr>
          <w:rFonts w:ascii="Times New Roman" w:hAnsi="Times New Roman" w:hint="eastAsia"/>
          <w:i/>
          <w:iCs/>
          <w:color w:val="000000"/>
          <w:szCs w:val="20"/>
          <w:lang w:eastAsia="zh-CN"/>
        </w:rPr>
        <w:t xml:space="preserve">AEs </w:t>
      </w:r>
      <w:r w:rsidRPr="00D74292">
        <w:rPr>
          <w:rFonts w:ascii="Times New Roman" w:hAnsi="Times New Roman" w:hint="eastAsia"/>
          <w:color w:val="000000"/>
          <w:szCs w:val="20"/>
          <w:lang w:eastAsia="zh-CN"/>
        </w:rPr>
        <w:t xml:space="preserve">adverse events, </w:t>
      </w:r>
      <w:r w:rsidRPr="00D74292">
        <w:rPr>
          <w:rFonts w:ascii="Times New Roman" w:hAnsi="Times New Roman" w:hint="eastAsia"/>
          <w:i/>
          <w:iCs/>
          <w:color w:val="000000"/>
          <w:szCs w:val="20"/>
          <w:lang w:eastAsia="zh-CN"/>
        </w:rPr>
        <w:t>AEP</w:t>
      </w:r>
      <w:r w:rsidRPr="00D74292">
        <w:rPr>
          <w:rFonts w:ascii="Times New Roman" w:hAnsi="Times New Roman" w:hint="eastAsia"/>
          <w:color w:val="000000"/>
          <w:szCs w:val="20"/>
          <w:lang w:eastAsia="zh-CN" w:bidi="ar"/>
        </w:rPr>
        <w:t xml:space="preserve"> </w:t>
      </w:r>
      <w:proofErr w:type="spellStart"/>
      <w:r w:rsidRPr="00D74292">
        <w:rPr>
          <w:rFonts w:ascii="Times New Roman" w:eastAsia="Shaker 2 Lancet" w:hAnsi="Times New Roman" w:hint="eastAsia"/>
          <w:color w:val="000000"/>
          <w:szCs w:val="20"/>
          <w:lang w:eastAsia="zh-CN"/>
        </w:rPr>
        <w:t>adebrelimab</w:t>
      </w:r>
      <w:proofErr w:type="spellEnd"/>
      <w:r w:rsidRPr="00D74292">
        <w:rPr>
          <w:rFonts w:ascii="Times New Roman" w:eastAsia="GuardianSans-Medium" w:hAnsi="Times New Roman"/>
          <w:color w:val="000000"/>
          <w:szCs w:val="20"/>
          <w:lang w:eastAsia="zh-CN" w:bidi="ar"/>
        </w:rPr>
        <w:t xml:space="preserve"> combined with etoposide and platinum</w:t>
      </w:r>
      <w:r w:rsidRPr="00D74292">
        <w:rPr>
          <w:rFonts w:ascii="Times New Roman" w:hAnsi="Times New Roman" w:hint="eastAsia"/>
          <w:color w:val="000000"/>
          <w:szCs w:val="20"/>
          <w:lang w:eastAsia="zh-CN" w:bidi="ar"/>
        </w:rPr>
        <w:t>,</w:t>
      </w:r>
      <w:r w:rsidRPr="00D74292">
        <w:rPr>
          <w:rFonts w:ascii="Times New Roman" w:hAnsi="Times New Roman" w:hint="eastAsia"/>
          <w:i/>
          <w:iCs/>
          <w:color w:val="000000"/>
          <w:szCs w:val="20"/>
          <w:lang w:eastAsia="zh-CN" w:bidi="ar"/>
        </w:rPr>
        <w:t xml:space="preserve"> EP</w:t>
      </w:r>
      <w:r w:rsidRPr="00D74292">
        <w:rPr>
          <w:rFonts w:ascii="Times New Roman" w:hAnsi="Times New Roman" w:hint="eastAsia"/>
          <w:color w:val="000000"/>
          <w:szCs w:val="20"/>
          <w:lang w:eastAsia="zh-CN" w:bidi="ar"/>
        </w:rPr>
        <w:t xml:space="preserve"> </w:t>
      </w:r>
      <w:r w:rsidRPr="00D74292">
        <w:rPr>
          <w:rFonts w:ascii="Times New Roman" w:eastAsia="GuardianSans-Medium" w:hAnsi="Times New Roman"/>
          <w:color w:val="000000"/>
          <w:szCs w:val="20"/>
          <w:lang w:eastAsia="zh-CN" w:bidi="ar"/>
        </w:rPr>
        <w:t>etoposide plus platinum</w:t>
      </w:r>
      <w:r w:rsidRPr="00D74292">
        <w:rPr>
          <w:rFonts w:ascii="Times New Roman" w:eastAsia="GuardianSans-Medium" w:hAnsi="Times New Roman" w:hint="eastAsia"/>
          <w:color w:val="000000"/>
          <w:szCs w:val="20"/>
          <w:lang w:eastAsia="zh-CN" w:bidi="ar"/>
        </w:rPr>
        <w:t>.</w:t>
      </w:r>
    </w:p>
    <w:p w14:paraId="66D74B5F" w14:textId="77777777" w:rsidR="00EC132C" w:rsidRPr="00D74292" w:rsidRDefault="00000000" w:rsidP="00D74292">
      <w:pPr>
        <w:spacing w:line="360" w:lineRule="auto"/>
        <w:rPr>
          <w:rFonts w:ascii="Times New Roman" w:hAnsi="Times New Roman"/>
          <w:color w:val="000000"/>
          <w:szCs w:val="20"/>
          <w:lang w:eastAsia="zh-CN"/>
        </w:rPr>
      </w:pPr>
      <w:proofErr w:type="spellStart"/>
      <w:r w:rsidRPr="00D74292">
        <w:rPr>
          <w:rFonts w:ascii="Times New Roman" w:hAnsi="Times New Roman" w:hint="eastAsia"/>
          <w:color w:val="000000"/>
          <w:szCs w:val="20"/>
          <w:vertAlign w:val="superscript"/>
        </w:rPr>
        <w:t>a</w:t>
      </w:r>
      <w:r w:rsidRPr="00D74292">
        <w:rPr>
          <w:rFonts w:ascii="Times New Roman" w:hAnsi="Times New Roman" w:hint="eastAsia"/>
          <w:color w:val="000000"/>
          <w:szCs w:val="20"/>
        </w:rPr>
        <w:t>The</w:t>
      </w:r>
      <w:r w:rsidRPr="00D74292">
        <w:rPr>
          <w:rFonts w:ascii="Times New Roman" w:hAnsi="Times New Roman"/>
          <w:color w:val="000000"/>
          <w:szCs w:val="20"/>
        </w:rPr>
        <w:t>se</w:t>
      </w:r>
      <w:proofErr w:type="spellEnd"/>
      <w:r w:rsidRPr="00D74292">
        <w:rPr>
          <w:rFonts w:ascii="Times New Roman" w:hAnsi="Times New Roman" w:hint="eastAsia"/>
          <w:color w:val="000000"/>
          <w:szCs w:val="20"/>
        </w:rPr>
        <w:t xml:space="preserve"> AEs management cost</w:t>
      </w:r>
      <w:r w:rsidRPr="00D74292">
        <w:rPr>
          <w:rFonts w:ascii="Times New Roman" w:hAnsi="Times New Roman"/>
          <w:color w:val="000000"/>
          <w:szCs w:val="20"/>
        </w:rPr>
        <w:t>s</w:t>
      </w:r>
      <w:r w:rsidRPr="00D74292">
        <w:rPr>
          <w:rFonts w:ascii="Times New Roman" w:hAnsi="Times New Roman" w:hint="eastAsia"/>
          <w:color w:val="000000"/>
          <w:szCs w:val="20"/>
        </w:rPr>
        <w:t xml:space="preserve"> were </w:t>
      </w:r>
      <w:r w:rsidRPr="00D74292">
        <w:rPr>
          <w:rFonts w:ascii="Times New Roman" w:hAnsi="Times New Roman"/>
          <w:color w:val="000000"/>
          <w:szCs w:val="20"/>
        </w:rPr>
        <w:t>investigated</w:t>
      </w:r>
      <w:r w:rsidRPr="00D74292">
        <w:rPr>
          <w:rFonts w:ascii="Times New Roman" w:hAnsi="Times New Roman" w:hint="eastAsia"/>
          <w:color w:val="000000"/>
          <w:szCs w:val="20"/>
        </w:rPr>
        <w:t xml:space="preserve"> </w:t>
      </w:r>
      <w:r w:rsidRPr="00D74292">
        <w:rPr>
          <w:rFonts w:ascii="Times New Roman" w:hAnsi="Times New Roman" w:hint="eastAsia"/>
          <w:color w:val="000000"/>
          <w:szCs w:val="20"/>
          <w:lang w:eastAsia="zh-CN"/>
        </w:rPr>
        <w:t xml:space="preserve">using local </w:t>
      </w:r>
      <w:proofErr w:type="gramStart"/>
      <w:r w:rsidRPr="00D74292">
        <w:rPr>
          <w:rFonts w:ascii="Times New Roman" w:hAnsi="Times New Roman" w:hint="eastAsia"/>
          <w:color w:val="000000"/>
          <w:szCs w:val="20"/>
          <w:lang w:eastAsia="zh-CN"/>
        </w:rPr>
        <w:t>data;</w:t>
      </w:r>
      <w:proofErr w:type="gramEnd"/>
      <w:r w:rsidRPr="00D74292">
        <w:rPr>
          <w:rFonts w:ascii="Times New Roman" w:hAnsi="Times New Roman" w:hint="eastAsia"/>
          <w:color w:val="000000"/>
          <w:szCs w:val="20"/>
          <w:lang w:eastAsia="zh-CN"/>
        </w:rPr>
        <w:t xml:space="preserve"> </w:t>
      </w:r>
    </w:p>
    <w:p w14:paraId="6C735B6B" w14:textId="77777777" w:rsidR="00EC132C" w:rsidRPr="00D74292" w:rsidRDefault="00000000" w:rsidP="00D74292">
      <w:pPr>
        <w:spacing w:line="360" w:lineRule="auto"/>
        <w:rPr>
          <w:rFonts w:ascii="Times New Roman" w:hAnsi="Times New Roman"/>
          <w:color w:val="000000"/>
          <w:szCs w:val="20"/>
          <w:lang w:eastAsia="zh-CN"/>
        </w:rPr>
      </w:pPr>
      <w:proofErr w:type="spellStart"/>
      <w:r w:rsidRPr="00D74292">
        <w:rPr>
          <w:rFonts w:ascii="Times New Roman" w:hAnsi="Times New Roman" w:hint="eastAsia"/>
          <w:color w:val="000000"/>
          <w:szCs w:val="20"/>
          <w:vertAlign w:val="superscript"/>
        </w:rPr>
        <w:t>b</w:t>
      </w:r>
      <w:r w:rsidRPr="00D74292">
        <w:rPr>
          <w:rFonts w:ascii="Times New Roman" w:hAnsi="Times New Roman" w:hint="eastAsia"/>
          <w:color w:val="000000"/>
          <w:szCs w:val="20"/>
        </w:rPr>
        <w:t>Based</w:t>
      </w:r>
      <w:proofErr w:type="spellEnd"/>
      <w:r w:rsidRPr="00D74292">
        <w:rPr>
          <w:rFonts w:ascii="Times New Roman" w:hAnsi="Times New Roman" w:hint="eastAsia"/>
          <w:color w:val="000000"/>
          <w:szCs w:val="20"/>
        </w:rPr>
        <w:t xml:space="preserve"> on the local oncologists</w:t>
      </w:r>
      <w:r w:rsidRPr="00D74292">
        <w:rPr>
          <w:rFonts w:ascii="Times New Roman" w:hAnsi="Times New Roman"/>
          <w:color w:val="000000"/>
          <w:szCs w:val="20"/>
        </w:rPr>
        <w:t>’</w:t>
      </w:r>
      <w:r w:rsidRPr="00D74292">
        <w:rPr>
          <w:rFonts w:ascii="Times New Roman" w:hAnsi="Times New Roman" w:hint="eastAsia"/>
          <w:color w:val="000000"/>
          <w:szCs w:val="20"/>
        </w:rPr>
        <w:t xml:space="preserve"> opinions, </w:t>
      </w:r>
      <w:r w:rsidRPr="00D74292">
        <w:rPr>
          <w:rFonts w:ascii="Times New Roman" w:hAnsi="Times New Roman" w:hint="eastAsia"/>
          <w:color w:val="000000"/>
          <w:szCs w:val="20"/>
          <w:lang w:eastAsia="zh-CN"/>
        </w:rPr>
        <w:t>d</w:t>
      </w:r>
      <w:r w:rsidRPr="00D74292">
        <w:rPr>
          <w:rFonts w:ascii="Times New Roman" w:hAnsi="Times New Roman"/>
          <w:color w:val="000000"/>
          <w:szCs w:val="20"/>
          <w:lang w:eastAsia="zh-CN"/>
        </w:rPr>
        <w:t>ecreased appetite</w:t>
      </w:r>
      <w:r w:rsidRPr="00D74292">
        <w:rPr>
          <w:rFonts w:ascii="Times New Roman" w:hAnsi="Times New Roman" w:hint="eastAsia"/>
          <w:color w:val="000000"/>
          <w:szCs w:val="20"/>
          <w:lang w:eastAsia="zh-CN"/>
        </w:rPr>
        <w:t xml:space="preserve"> and asthenia</w:t>
      </w:r>
      <w:r w:rsidRPr="00D74292">
        <w:rPr>
          <w:rFonts w:ascii="Times New Roman" w:hAnsi="Times New Roman" w:hint="eastAsia"/>
          <w:color w:val="000000"/>
          <w:szCs w:val="20"/>
        </w:rPr>
        <w:t xml:space="preserve"> do not require additional </w:t>
      </w:r>
      <w:proofErr w:type="gramStart"/>
      <w:r w:rsidRPr="00D74292">
        <w:rPr>
          <w:rFonts w:ascii="Times New Roman" w:hAnsi="Times New Roman" w:hint="eastAsia"/>
          <w:color w:val="000000"/>
          <w:szCs w:val="20"/>
        </w:rPr>
        <w:t>treatment</w:t>
      </w:r>
      <w:r w:rsidRPr="00D74292">
        <w:rPr>
          <w:rFonts w:ascii="Times New Roman" w:hAnsi="Times New Roman" w:hint="eastAsia"/>
          <w:color w:val="000000"/>
          <w:szCs w:val="20"/>
          <w:lang w:eastAsia="zh-CN"/>
        </w:rPr>
        <w:t>;</w:t>
      </w:r>
      <w:proofErr w:type="gramEnd"/>
      <w:r w:rsidRPr="00D74292">
        <w:rPr>
          <w:rFonts w:ascii="Times New Roman" w:hAnsi="Times New Roman" w:hint="eastAsia"/>
          <w:color w:val="000000"/>
          <w:szCs w:val="20"/>
          <w:lang w:eastAsia="zh-CN"/>
        </w:rPr>
        <w:t xml:space="preserve"> </w:t>
      </w:r>
    </w:p>
    <w:p w14:paraId="208704E5" w14:textId="52082F1A" w:rsidR="00EC132C" w:rsidRPr="00D74292" w:rsidRDefault="00000000" w:rsidP="00D74292">
      <w:pPr>
        <w:spacing w:line="360" w:lineRule="auto"/>
        <w:rPr>
          <w:rFonts w:ascii="Times New Roman" w:hAnsi="Times New Roman"/>
          <w:color w:val="000000"/>
          <w:szCs w:val="20"/>
          <w:lang w:eastAsia="zh-CN"/>
        </w:rPr>
      </w:pPr>
      <w:proofErr w:type="spellStart"/>
      <w:r w:rsidRPr="00D74292">
        <w:rPr>
          <w:rFonts w:ascii="Times New Roman" w:eastAsia="SimSun" w:hAnsi="Times New Roman" w:hint="eastAsia"/>
          <w:color w:val="000000"/>
          <w:szCs w:val="20"/>
          <w:vertAlign w:val="superscript"/>
        </w:rPr>
        <w:t>c</w:t>
      </w:r>
      <w:r w:rsidRPr="00D74292">
        <w:rPr>
          <w:rFonts w:ascii="Times New Roman" w:hAnsi="Times New Roman" w:hint="eastAsia"/>
          <w:color w:val="000000"/>
          <w:szCs w:val="20"/>
        </w:rPr>
        <w:t>The</w:t>
      </w:r>
      <w:proofErr w:type="spellEnd"/>
      <w:r w:rsidRPr="00D74292">
        <w:rPr>
          <w:rFonts w:ascii="Times New Roman" w:hAnsi="Times New Roman" w:hint="eastAsia"/>
          <w:color w:val="000000"/>
          <w:szCs w:val="20"/>
        </w:rPr>
        <w:t xml:space="preserve"> disutility </w:t>
      </w:r>
      <w:r w:rsidRPr="00D74292">
        <w:rPr>
          <w:rFonts w:ascii="Times New Roman" w:hAnsi="Times New Roman" w:hint="eastAsia"/>
          <w:color w:val="000000"/>
          <w:szCs w:val="20"/>
          <w:lang w:eastAsia="zh-CN"/>
        </w:rPr>
        <w:t>of</w:t>
      </w:r>
      <w:r w:rsidRPr="00D74292">
        <w:rPr>
          <w:rFonts w:ascii="Times New Roman" w:hAnsi="Times New Roman" w:hint="eastAsia"/>
          <w:color w:val="000000"/>
          <w:szCs w:val="20"/>
        </w:rPr>
        <w:t xml:space="preserve"> these AEs</w:t>
      </w:r>
      <w:r w:rsidRPr="00D74292">
        <w:rPr>
          <w:rFonts w:ascii="Times New Roman" w:hAnsi="Times New Roman"/>
          <w:color w:val="000000"/>
          <w:szCs w:val="20"/>
        </w:rPr>
        <w:t xml:space="preserve"> corresponding to the diagonal have not been</w:t>
      </w:r>
      <w:r w:rsidRPr="00D74292">
        <w:rPr>
          <w:rFonts w:ascii="Times New Roman" w:hAnsi="Times New Roman" w:hint="eastAsia"/>
          <w:color w:val="000000"/>
          <w:szCs w:val="20"/>
        </w:rPr>
        <w:t xml:space="preserve"> reported</w:t>
      </w:r>
      <w:r w:rsidRPr="00D74292">
        <w:rPr>
          <w:rFonts w:ascii="Times New Roman" w:hAnsi="Times New Roman" w:hint="eastAsia"/>
          <w:color w:val="000000"/>
          <w:szCs w:val="20"/>
          <w:lang w:eastAsia="zh-CN"/>
        </w:rPr>
        <w:t xml:space="preserve"> or found so far.</w:t>
      </w:r>
    </w:p>
    <w:p w14:paraId="76D383C1" w14:textId="77777777" w:rsidR="00EC132C" w:rsidRPr="00D74292" w:rsidRDefault="00EC132C" w:rsidP="00D74292">
      <w:pPr>
        <w:spacing w:line="360" w:lineRule="auto"/>
        <w:rPr>
          <w:rFonts w:ascii="Times New Roman" w:hAnsi="Times New Roman"/>
          <w:color w:val="000000"/>
          <w:szCs w:val="20"/>
        </w:rPr>
        <w:sectPr w:rsidR="00EC132C" w:rsidRPr="00D74292">
          <w:pgSz w:w="16838" w:h="11906" w:orient="landscape"/>
          <w:pgMar w:top="1800" w:right="1440" w:bottom="1800" w:left="1440" w:header="851" w:footer="992" w:gutter="0"/>
          <w:cols w:space="425"/>
          <w:docGrid w:type="lines" w:linePitch="312"/>
        </w:sectPr>
      </w:pPr>
    </w:p>
    <w:p w14:paraId="2B7276A8" w14:textId="38E59FEA" w:rsidR="00EC132C" w:rsidRPr="00D74292" w:rsidRDefault="00000000" w:rsidP="00D74292">
      <w:pPr>
        <w:spacing w:line="360" w:lineRule="auto"/>
        <w:rPr>
          <w:rFonts w:ascii="Times New Roman" w:eastAsia="GuardianSans-Medium" w:hAnsi="Times New Roman"/>
          <w:b/>
          <w:color w:val="000000"/>
          <w:szCs w:val="20"/>
          <w:lang w:bidi="ar"/>
        </w:rPr>
      </w:pPr>
      <w:r w:rsidRPr="00D74292">
        <w:rPr>
          <w:rFonts w:ascii="Times New Roman" w:eastAsia="SimSun" w:hAnsi="Times New Roman" w:hint="eastAsia"/>
          <w:b/>
          <w:iCs/>
          <w:color w:val="000000"/>
          <w:kern w:val="2"/>
          <w:szCs w:val="20"/>
          <w:lang w:eastAsia="zh-CN" w:bidi="ar"/>
        </w:rPr>
        <w:lastRenderedPageBreak/>
        <w:t xml:space="preserve">3. </w:t>
      </w:r>
      <w:r w:rsidRPr="00D74292">
        <w:rPr>
          <w:rFonts w:ascii="Times New Roman" w:eastAsia="GuardianSans-Medium" w:hAnsi="Times New Roman" w:hint="eastAsia"/>
          <w:b/>
          <w:color w:val="000000"/>
          <w:szCs w:val="20"/>
          <w:lang w:bidi="ar"/>
        </w:rPr>
        <w:t xml:space="preserve">Model Parameters and </w:t>
      </w:r>
      <w:r w:rsidRPr="00D74292">
        <w:rPr>
          <w:rFonts w:ascii="Times New Roman" w:eastAsia="SimSun" w:hAnsi="Times New Roman" w:hint="eastAsia"/>
          <w:b/>
          <w:color w:val="000000"/>
          <w:szCs w:val="20"/>
          <w:lang w:eastAsia="zh-CN" w:bidi="ar"/>
        </w:rPr>
        <w:t>a</w:t>
      </w:r>
      <w:r w:rsidRPr="00D74292">
        <w:rPr>
          <w:rFonts w:ascii="Times New Roman" w:eastAsia="GuardianSans-Medium" w:hAnsi="Times New Roman" w:hint="eastAsia"/>
          <w:b/>
          <w:color w:val="000000"/>
          <w:szCs w:val="20"/>
          <w:lang w:bidi="ar"/>
        </w:rPr>
        <w:t>ssumptions</w:t>
      </w:r>
    </w:p>
    <w:p w14:paraId="613EC21A" w14:textId="77777777" w:rsidR="00EC132C" w:rsidRPr="00D74292" w:rsidRDefault="00000000" w:rsidP="00D74292">
      <w:pPr>
        <w:spacing w:line="360" w:lineRule="auto"/>
        <w:rPr>
          <w:rFonts w:ascii="Times New Roman" w:eastAsia="SimSun" w:hAnsi="Times New Roman"/>
          <w:color w:val="000000"/>
          <w:szCs w:val="20"/>
          <w:lang w:eastAsia="zh-CN"/>
        </w:rPr>
      </w:pPr>
      <w:r w:rsidRPr="00D74292">
        <w:rPr>
          <w:rFonts w:ascii="Times New Roman" w:eastAsia="SimSun" w:hAnsi="Times New Roman" w:hint="eastAsia"/>
          <w:color w:val="000000"/>
          <w:szCs w:val="20"/>
          <w:lang w:eastAsia="zh-CN"/>
        </w:rPr>
        <w:t>In this Markov model, the impact of parameters uncertainties on the model results was assessed by a series of deterministic sensitivity analyses (DSA) and probability sensitivity analysis (PSA). We tested key model parameters within plausible ranges during DSA, and matched the reasonable distributions for key model parameters during PSA.</w:t>
      </w:r>
    </w:p>
    <w:p w14:paraId="3FA94CB1" w14:textId="77777777" w:rsidR="00EC132C" w:rsidRPr="00D74292" w:rsidRDefault="00000000" w:rsidP="00D74292">
      <w:pPr>
        <w:spacing w:line="360" w:lineRule="auto"/>
        <w:rPr>
          <w:rFonts w:ascii="Times New Roman" w:eastAsia="SimSun" w:hAnsi="Times New Roman"/>
          <w:color w:val="000000"/>
          <w:szCs w:val="20"/>
          <w:lang w:eastAsia="zh-CN"/>
        </w:rPr>
      </w:pPr>
      <w:r w:rsidRPr="00D74292">
        <w:rPr>
          <w:rFonts w:ascii="Times New Roman" w:eastAsia="SimSun" w:hAnsi="Times New Roman" w:hint="eastAsia"/>
          <w:color w:val="000000"/>
          <w:szCs w:val="20"/>
          <w:lang w:eastAsia="zh-CN" w:bidi="ar"/>
        </w:rPr>
        <w:t xml:space="preserve">Table S4. </w:t>
      </w:r>
      <w:r w:rsidRPr="00D74292">
        <w:rPr>
          <w:rFonts w:ascii="Times New Roman" w:eastAsia="GuardianSans-Medium" w:hAnsi="Times New Roman" w:hint="eastAsia"/>
          <w:color w:val="000000"/>
          <w:szCs w:val="20"/>
          <w:lang w:bidi="ar"/>
        </w:rPr>
        <w:t xml:space="preserve">Model Parameters and </w:t>
      </w:r>
      <w:r w:rsidRPr="00D74292">
        <w:rPr>
          <w:rFonts w:ascii="Times New Roman" w:eastAsia="SimSun" w:hAnsi="Times New Roman" w:hint="eastAsia"/>
          <w:color w:val="000000"/>
          <w:szCs w:val="20"/>
          <w:lang w:eastAsia="zh-CN" w:bidi="ar"/>
        </w:rPr>
        <w:t>a</w:t>
      </w:r>
      <w:r w:rsidRPr="00D74292">
        <w:rPr>
          <w:rFonts w:ascii="Times New Roman" w:eastAsia="GuardianSans-Medium" w:hAnsi="Times New Roman" w:hint="eastAsia"/>
          <w:color w:val="000000"/>
          <w:szCs w:val="20"/>
          <w:lang w:bidi="ar"/>
        </w:rPr>
        <w:t>ssumptions</w:t>
      </w:r>
      <w:r w:rsidRPr="00D74292">
        <w:rPr>
          <w:rFonts w:ascii="Times New Roman" w:eastAsia="SimSun" w:hAnsi="Times New Roman" w:hint="eastAsia"/>
          <w:color w:val="000000"/>
          <w:szCs w:val="20"/>
          <w:lang w:eastAsia="zh-CN" w:bidi="ar"/>
        </w:rPr>
        <w:t>.</w:t>
      </w:r>
    </w:p>
    <w:tbl>
      <w:tblPr>
        <w:tblW w:w="13015" w:type="dxa"/>
        <w:tblBorders>
          <w:top w:val="single" w:sz="4" w:space="0" w:color="000000"/>
          <w:bottom w:val="single" w:sz="4" w:space="0" w:color="000000"/>
        </w:tblBorders>
        <w:tblLayout w:type="fixed"/>
        <w:tblLook w:val="04A0" w:firstRow="1" w:lastRow="0" w:firstColumn="1" w:lastColumn="0" w:noHBand="0" w:noVBand="1"/>
      </w:tblPr>
      <w:tblGrid>
        <w:gridCol w:w="5340"/>
        <w:gridCol w:w="3470"/>
        <w:gridCol w:w="2110"/>
        <w:gridCol w:w="2095"/>
      </w:tblGrid>
      <w:tr w:rsidR="00EC132C" w:rsidRPr="00D74292" w14:paraId="4B2E2A3A" w14:textId="77777777" w:rsidTr="00D74292">
        <w:trPr>
          <w:trHeight w:val="402"/>
        </w:trPr>
        <w:tc>
          <w:tcPr>
            <w:tcW w:w="5340" w:type="dxa"/>
            <w:tcBorders>
              <w:bottom w:val="single" w:sz="4" w:space="0" w:color="000000"/>
            </w:tcBorders>
            <w:shd w:val="clear" w:color="auto" w:fill="auto"/>
            <w:vAlign w:val="center"/>
          </w:tcPr>
          <w:p w14:paraId="5CEFF5B2" w14:textId="77777777" w:rsidR="00EC132C" w:rsidRPr="00D74292" w:rsidRDefault="00000000" w:rsidP="00D74292">
            <w:pPr>
              <w:spacing w:line="360" w:lineRule="auto"/>
              <w:jc w:val="both"/>
              <w:textAlignment w:val="top"/>
              <w:rPr>
                <w:rFonts w:ascii="Times New Roman" w:eastAsia="SimSun" w:hAnsi="Times New Roman"/>
                <w:b/>
                <w:bCs/>
                <w:color w:val="000000"/>
                <w:szCs w:val="20"/>
              </w:rPr>
            </w:pPr>
            <w:r w:rsidRPr="00D74292">
              <w:rPr>
                <w:rFonts w:ascii="Times New Roman" w:eastAsia="SimSun" w:hAnsi="Times New Roman"/>
                <w:b/>
                <w:bCs/>
                <w:color w:val="000000"/>
                <w:szCs w:val="20"/>
                <w:lang w:bidi="ar"/>
              </w:rPr>
              <w:t xml:space="preserve">Parameters </w:t>
            </w:r>
          </w:p>
        </w:tc>
        <w:tc>
          <w:tcPr>
            <w:tcW w:w="3470" w:type="dxa"/>
            <w:tcBorders>
              <w:bottom w:val="single" w:sz="4" w:space="0" w:color="000000"/>
            </w:tcBorders>
            <w:shd w:val="clear" w:color="auto" w:fill="auto"/>
            <w:vAlign w:val="center"/>
          </w:tcPr>
          <w:p w14:paraId="7CB18DDE" w14:textId="77777777" w:rsidR="00EC132C" w:rsidRPr="00D74292" w:rsidRDefault="00000000" w:rsidP="00D74292">
            <w:pPr>
              <w:spacing w:line="360" w:lineRule="auto"/>
              <w:jc w:val="both"/>
              <w:textAlignment w:val="top"/>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Baseline Value</w:t>
            </w:r>
            <w:r w:rsidRPr="00D74292">
              <w:rPr>
                <w:rFonts w:ascii="Times New Roman" w:eastAsia="SimSun" w:hAnsi="Times New Roman" w:hint="eastAsia"/>
                <w:b/>
                <w:bCs/>
                <w:color w:val="000000"/>
                <w:szCs w:val="20"/>
                <w:lang w:eastAsia="zh-CN" w:bidi="ar"/>
              </w:rPr>
              <w:t xml:space="preserve"> (Ranges for DSA)</w:t>
            </w:r>
          </w:p>
        </w:tc>
        <w:tc>
          <w:tcPr>
            <w:tcW w:w="2110" w:type="dxa"/>
            <w:tcBorders>
              <w:bottom w:val="single" w:sz="4" w:space="0" w:color="000000"/>
            </w:tcBorders>
            <w:shd w:val="clear" w:color="auto" w:fill="auto"/>
            <w:vAlign w:val="center"/>
          </w:tcPr>
          <w:p w14:paraId="429C868B" w14:textId="77777777" w:rsidR="00EC132C" w:rsidRPr="00D74292" w:rsidRDefault="00000000" w:rsidP="00D74292">
            <w:pPr>
              <w:spacing w:line="360" w:lineRule="auto"/>
              <w:jc w:val="both"/>
              <w:textAlignment w:val="top"/>
              <w:rPr>
                <w:rFonts w:ascii="Times New Roman" w:eastAsia="SimSun" w:hAnsi="Times New Roman"/>
                <w:b/>
                <w:bCs/>
                <w:color w:val="000000"/>
                <w:szCs w:val="20"/>
              </w:rPr>
            </w:pPr>
            <w:r w:rsidRPr="00D74292">
              <w:rPr>
                <w:rFonts w:ascii="Times New Roman" w:eastAsia="SimSun" w:hAnsi="Times New Roman"/>
                <w:b/>
                <w:bCs/>
                <w:color w:val="000000"/>
                <w:szCs w:val="20"/>
                <w:lang w:eastAsia="zh-CN" w:bidi="ar"/>
              </w:rPr>
              <w:t>Distribution</w:t>
            </w:r>
            <w:r w:rsidRPr="00D74292">
              <w:rPr>
                <w:rFonts w:ascii="Times New Roman" w:eastAsia="SimSun" w:hAnsi="Times New Roman" w:hint="eastAsia"/>
                <w:b/>
                <w:bCs/>
                <w:color w:val="000000"/>
                <w:szCs w:val="20"/>
                <w:lang w:eastAsia="zh-CN" w:bidi="ar"/>
              </w:rPr>
              <w:t xml:space="preserve"> for PSA</w:t>
            </w:r>
          </w:p>
        </w:tc>
        <w:tc>
          <w:tcPr>
            <w:tcW w:w="2095" w:type="dxa"/>
            <w:tcBorders>
              <w:bottom w:val="single" w:sz="4" w:space="0" w:color="000000"/>
            </w:tcBorders>
            <w:shd w:val="clear" w:color="auto" w:fill="auto"/>
            <w:vAlign w:val="center"/>
          </w:tcPr>
          <w:p w14:paraId="09E256F2" w14:textId="77777777" w:rsidR="00EC132C" w:rsidRPr="00D74292" w:rsidRDefault="00000000" w:rsidP="00D74292">
            <w:pPr>
              <w:spacing w:line="360" w:lineRule="auto"/>
              <w:jc w:val="both"/>
              <w:textAlignment w:val="top"/>
              <w:rPr>
                <w:rFonts w:ascii="Times New Roman" w:eastAsia="SimSun" w:hAnsi="Times New Roman"/>
                <w:b/>
                <w:bCs/>
                <w:color w:val="000000"/>
                <w:szCs w:val="20"/>
              </w:rPr>
            </w:pPr>
            <w:r w:rsidRPr="00D74292">
              <w:rPr>
                <w:rFonts w:ascii="Times New Roman" w:eastAsia="SimSun" w:hAnsi="Times New Roman" w:hint="eastAsia"/>
                <w:b/>
                <w:bCs/>
                <w:color w:val="000000"/>
                <w:szCs w:val="20"/>
                <w:lang w:eastAsia="zh-CN" w:bidi="ar"/>
              </w:rPr>
              <w:t>Source</w:t>
            </w:r>
          </w:p>
        </w:tc>
      </w:tr>
      <w:tr w:rsidR="00EC132C" w:rsidRPr="00D74292" w14:paraId="1527AAAF" w14:textId="77777777" w:rsidTr="00D74292">
        <w:trPr>
          <w:trHeight w:val="417"/>
        </w:trPr>
        <w:tc>
          <w:tcPr>
            <w:tcW w:w="13015" w:type="dxa"/>
            <w:gridSpan w:val="4"/>
            <w:tcBorders>
              <w:top w:val="single" w:sz="4" w:space="0" w:color="000000"/>
              <w:tl2br w:val="nil"/>
              <w:tr2bl w:val="nil"/>
            </w:tcBorders>
            <w:shd w:val="clear" w:color="auto" w:fill="auto"/>
          </w:tcPr>
          <w:p w14:paraId="4516C245"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b/>
                <w:bCs/>
                <w:color w:val="000000"/>
                <w:szCs w:val="20"/>
                <w:lang w:eastAsia="zh-CN" w:bidi="ar"/>
              </w:rPr>
              <w:t>Survival</w:t>
            </w:r>
          </w:p>
        </w:tc>
      </w:tr>
      <w:tr w:rsidR="00EC132C" w:rsidRPr="00D74292" w14:paraId="4D17A503" w14:textId="77777777" w:rsidTr="00D74292">
        <w:trPr>
          <w:trHeight w:val="402"/>
        </w:trPr>
        <w:tc>
          <w:tcPr>
            <w:tcW w:w="5340" w:type="dxa"/>
            <w:tcBorders>
              <w:tl2br w:val="nil"/>
              <w:tr2bl w:val="nil"/>
            </w:tcBorders>
            <w:shd w:val="clear" w:color="auto" w:fill="auto"/>
          </w:tcPr>
          <w:p w14:paraId="2DCBB858"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OS for first-line AEP</w:t>
            </w:r>
          </w:p>
        </w:tc>
        <w:tc>
          <w:tcPr>
            <w:tcW w:w="3470" w:type="dxa"/>
            <w:tcBorders>
              <w:tl2br w:val="nil"/>
              <w:tr2bl w:val="nil"/>
            </w:tcBorders>
            <w:shd w:val="clear" w:color="auto" w:fill="auto"/>
          </w:tcPr>
          <w:p w14:paraId="7B6BC75B"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 θ=0.</w:t>
            </w:r>
            <w:proofErr w:type="gramStart"/>
            <w:r w:rsidRPr="00D74292">
              <w:rPr>
                <w:rFonts w:ascii="Times New Roman" w:eastAsia="SimSun" w:hAnsi="Times New Roman"/>
                <w:color w:val="000000"/>
                <w:szCs w:val="20"/>
                <w:lang w:eastAsia="zh-CN" w:bidi="ar"/>
              </w:rPr>
              <w:t>0035320;κ</w:t>
            </w:r>
            <w:proofErr w:type="gramEnd"/>
            <w:r w:rsidRPr="00D74292">
              <w:rPr>
                <w:rFonts w:ascii="Times New Roman" w:eastAsia="SimSun" w:hAnsi="Times New Roman"/>
                <w:color w:val="000000"/>
                <w:szCs w:val="20"/>
                <w:lang w:eastAsia="zh-CN" w:bidi="ar"/>
              </w:rPr>
              <w:t xml:space="preserve">=1.8033830 </w:t>
            </w:r>
          </w:p>
        </w:tc>
        <w:tc>
          <w:tcPr>
            <w:tcW w:w="2110" w:type="dxa"/>
            <w:tcBorders>
              <w:tl2br w:val="nil"/>
              <w:tr2bl w:val="nil"/>
            </w:tcBorders>
            <w:shd w:val="clear" w:color="auto" w:fill="auto"/>
          </w:tcPr>
          <w:p w14:paraId="70CBE185"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Fixed in PSA</w:t>
            </w:r>
          </w:p>
        </w:tc>
        <w:tc>
          <w:tcPr>
            <w:tcW w:w="2095" w:type="dxa"/>
            <w:tcBorders>
              <w:tl2br w:val="nil"/>
              <w:tr2bl w:val="nil"/>
            </w:tcBorders>
            <w:shd w:val="clear" w:color="auto" w:fill="auto"/>
            <w:noWrap/>
            <w:vAlign w:val="center"/>
          </w:tcPr>
          <w:p w14:paraId="5897A812"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a</w:t>
            </w:r>
            <w:proofErr w:type="spellEnd"/>
          </w:p>
        </w:tc>
      </w:tr>
      <w:tr w:rsidR="00EC132C" w:rsidRPr="00D74292" w14:paraId="50C3A27F" w14:textId="77777777" w:rsidTr="00D74292">
        <w:trPr>
          <w:trHeight w:val="402"/>
        </w:trPr>
        <w:tc>
          <w:tcPr>
            <w:tcW w:w="5340" w:type="dxa"/>
            <w:tcBorders>
              <w:tl2br w:val="nil"/>
              <w:tr2bl w:val="nil"/>
            </w:tcBorders>
            <w:shd w:val="clear" w:color="auto" w:fill="auto"/>
          </w:tcPr>
          <w:p w14:paraId="1F224234"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OS for first-line EP</w:t>
            </w:r>
          </w:p>
        </w:tc>
        <w:tc>
          <w:tcPr>
            <w:tcW w:w="3470" w:type="dxa"/>
            <w:tcBorders>
              <w:tl2br w:val="nil"/>
              <w:tr2bl w:val="nil"/>
            </w:tcBorders>
            <w:shd w:val="clear" w:color="auto" w:fill="auto"/>
          </w:tcPr>
          <w:p w14:paraId="00527DC4"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 θ=0.</w:t>
            </w:r>
            <w:proofErr w:type="gramStart"/>
            <w:r w:rsidRPr="00D74292">
              <w:rPr>
                <w:rFonts w:ascii="Times New Roman" w:eastAsia="SimSun" w:hAnsi="Times New Roman"/>
                <w:color w:val="000000"/>
                <w:szCs w:val="20"/>
                <w:lang w:eastAsia="zh-CN" w:bidi="ar"/>
              </w:rPr>
              <w:t>0002938;κ</w:t>
            </w:r>
            <w:proofErr w:type="gramEnd"/>
            <w:r w:rsidRPr="00D74292">
              <w:rPr>
                <w:rFonts w:ascii="Times New Roman" w:eastAsia="SimSun" w:hAnsi="Times New Roman"/>
                <w:color w:val="000000"/>
                <w:szCs w:val="20"/>
                <w:lang w:eastAsia="zh-CN" w:bidi="ar"/>
              </w:rPr>
              <w:t xml:space="preserve">=2.7910843 </w:t>
            </w:r>
          </w:p>
        </w:tc>
        <w:tc>
          <w:tcPr>
            <w:tcW w:w="2110" w:type="dxa"/>
            <w:tcBorders>
              <w:tl2br w:val="nil"/>
              <w:tr2bl w:val="nil"/>
            </w:tcBorders>
            <w:shd w:val="clear" w:color="auto" w:fill="auto"/>
          </w:tcPr>
          <w:p w14:paraId="77AF7681"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Fixed in PSA</w:t>
            </w:r>
          </w:p>
        </w:tc>
        <w:tc>
          <w:tcPr>
            <w:tcW w:w="2095" w:type="dxa"/>
            <w:tcBorders>
              <w:tl2br w:val="nil"/>
              <w:tr2bl w:val="nil"/>
            </w:tcBorders>
            <w:shd w:val="clear" w:color="auto" w:fill="auto"/>
            <w:noWrap/>
            <w:vAlign w:val="center"/>
          </w:tcPr>
          <w:p w14:paraId="21623CCF"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a</w:t>
            </w:r>
            <w:proofErr w:type="spellEnd"/>
          </w:p>
        </w:tc>
      </w:tr>
      <w:tr w:rsidR="00EC132C" w:rsidRPr="00D74292" w14:paraId="4FA543D1" w14:textId="77777777" w:rsidTr="00D74292">
        <w:trPr>
          <w:trHeight w:val="402"/>
        </w:trPr>
        <w:tc>
          <w:tcPr>
            <w:tcW w:w="5340" w:type="dxa"/>
            <w:tcBorders>
              <w:tl2br w:val="nil"/>
              <w:tr2bl w:val="nil"/>
            </w:tcBorders>
            <w:shd w:val="clear" w:color="auto" w:fill="auto"/>
          </w:tcPr>
          <w:p w14:paraId="7C3DBF0B"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PFS for first-line AEP</w:t>
            </w:r>
          </w:p>
        </w:tc>
        <w:tc>
          <w:tcPr>
            <w:tcW w:w="3470" w:type="dxa"/>
            <w:tcBorders>
              <w:tl2br w:val="nil"/>
              <w:tr2bl w:val="nil"/>
            </w:tcBorders>
            <w:shd w:val="clear" w:color="auto" w:fill="auto"/>
          </w:tcPr>
          <w:p w14:paraId="67D71230"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 θ=0.</w:t>
            </w:r>
            <w:proofErr w:type="gramStart"/>
            <w:r w:rsidRPr="00D74292">
              <w:rPr>
                <w:rFonts w:ascii="Times New Roman" w:eastAsia="SimSun" w:hAnsi="Times New Roman"/>
                <w:color w:val="000000"/>
                <w:szCs w:val="20"/>
                <w:lang w:eastAsia="zh-CN" w:bidi="ar"/>
              </w:rPr>
              <w:t>0091770;κ</w:t>
            </w:r>
            <w:proofErr w:type="gramEnd"/>
            <w:r w:rsidRPr="00D74292">
              <w:rPr>
                <w:rFonts w:ascii="Times New Roman" w:eastAsia="SimSun" w:hAnsi="Times New Roman"/>
                <w:color w:val="000000"/>
                <w:szCs w:val="20"/>
                <w:lang w:eastAsia="zh-CN" w:bidi="ar"/>
              </w:rPr>
              <w:t xml:space="preserve">=2.1014940    </w:t>
            </w:r>
          </w:p>
        </w:tc>
        <w:tc>
          <w:tcPr>
            <w:tcW w:w="2110" w:type="dxa"/>
            <w:tcBorders>
              <w:tl2br w:val="nil"/>
              <w:tr2bl w:val="nil"/>
            </w:tcBorders>
            <w:shd w:val="clear" w:color="auto" w:fill="auto"/>
          </w:tcPr>
          <w:p w14:paraId="40E1ABC1"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Fixed in PSA</w:t>
            </w:r>
          </w:p>
        </w:tc>
        <w:tc>
          <w:tcPr>
            <w:tcW w:w="2095" w:type="dxa"/>
            <w:tcBorders>
              <w:tl2br w:val="nil"/>
              <w:tr2bl w:val="nil"/>
            </w:tcBorders>
            <w:shd w:val="clear" w:color="auto" w:fill="auto"/>
            <w:noWrap/>
            <w:vAlign w:val="center"/>
          </w:tcPr>
          <w:p w14:paraId="2C86EFAB"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a</w:t>
            </w:r>
            <w:proofErr w:type="spellEnd"/>
          </w:p>
        </w:tc>
      </w:tr>
      <w:tr w:rsidR="00EC132C" w:rsidRPr="00D74292" w14:paraId="4260FA3C" w14:textId="77777777" w:rsidTr="00D74292">
        <w:trPr>
          <w:trHeight w:val="402"/>
        </w:trPr>
        <w:tc>
          <w:tcPr>
            <w:tcW w:w="5340" w:type="dxa"/>
            <w:tcBorders>
              <w:tl2br w:val="nil"/>
              <w:tr2bl w:val="nil"/>
            </w:tcBorders>
            <w:shd w:val="clear" w:color="auto" w:fill="auto"/>
          </w:tcPr>
          <w:p w14:paraId="12279AD2"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PFS for first-line EP</w:t>
            </w:r>
          </w:p>
        </w:tc>
        <w:tc>
          <w:tcPr>
            <w:tcW w:w="3470" w:type="dxa"/>
            <w:tcBorders>
              <w:tl2br w:val="nil"/>
              <w:tr2bl w:val="nil"/>
            </w:tcBorders>
            <w:shd w:val="clear" w:color="auto" w:fill="auto"/>
          </w:tcPr>
          <w:p w14:paraId="146B215D"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Log-logistic θ=0.</w:t>
            </w:r>
            <w:proofErr w:type="gramStart"/>
            <w:r w:rsidRPr="00D74292">
              <w:rPr>
                <w:rFonts w:ascii="Times New Roman" w:eastAsia="SimSun" w:hAnsi="Times New Roman"/>
                <w:color w:val="000000"/>
                <w:szCs w:val="20"/>
                <w:lang w:eastAsia="zh-CN" w:bidi="ar"/>
              </w:rPr>
              <w:t>0001566;κ</w:t>
            </w:r>
            <w:proofErr w:type="gramEnd"/>
            <w:r w:rsidRPr="00D74292">
              <w:rPr>
                <w:rFonts w:ascii="Times New Roman" w:eastAsia="SimSun" w:hAnsi="Times New Roman"/>
                <w:color w:val="000000"/>
                <w:szCs w:val="20"/>
                <w:lang w:eastAsia="zh-CN" w:bidi="ar"/>
              </w:rPr>
              <w:t xml:space="preserve">=4.1798674 </w:t>
            </w:r>
          </w:p>
        </w:tc>
        <w:tc>
          <w:tcPr>
            <w:tcW w:w="2110" w:type="dxa"/>
            <w:tcBorders>
              <w:tl2br w:val="nil"/>
              <w:tr2bl w:val="nil"/>
            </w:tcBorders>
            <w:shd w:val="clear" w:color="auto" w:fill="auto"/>
          </w:tcPr>
          <w:p w14:paraId="6CEBB3AA"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Fixed in PSA</w:t>
            </w:r>
          </w:p>
        </w:tc>
        <w:tc>
          <w:tcPr>
            <w:tcW w:w="2095" w:type="dxa"/>
            <w:tcBorders>
              <w:tl2br w:val="nil"/>
              <w:tr2bl w:val="nil"/>
            </w:tcBorders>
            <w:shd w:val="clear" w:color="auto" w:fill="auto"/>
            <w:noWrap/>
            <w:vAlign w:val="center"/>
          </w:tcPr>
          <w:p w14:paraId="29587A85"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a</w:t>
            </w:r>
            <w:proofErr w:type="spellEnd"/>
          </w:p>
        </w:tc>
      </w:tr>
      <w:tr w:rsidR="00EC132C" w:rsidRPr="00D74292" w14:paraId="6F0D68DB" w14:textId="77777777" w:rsidTr="00D74292">
        <w:trPr>
          <w:trHeight w:val="417"/>
        </w:trPr>
        <w:tc>
          <w:tcPr>
            <w:tcW w:w="13015" w:type="dxa"/>
            <w:gridSpan w:val="4"/>
            <w:tcBorders>
              <w:tl2br w:val="nil"/>
              <w:tr2bl w:val="nil"/>
            </w:tcBorders>
            <w:shd w:val="clear" w:color="auto" w:fill="auto"/>
          </w:tcPr>
          <w:p w14:paraId="1D6CB94C" w14:textId="5C3498A4"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b/>
                <w:bCs/>
                <w:color w:val="000000"/>
                <w:szCs w:val="20"/>
                <w:lang w:eastAsia="zh-CN" w:bidi="ar"/>
              </w:rPr>
              <w:t>Costs (</w:t>
            </w:r>
            <w:r w:rsidRPr="00D74292">
              <w:rPr>
                <w:rFonts w:ascii="Times New Roman" w:eastAsia="SimSun" w:hAnsi="Times New Roman" w:hint="eastAsia"/>
                <w:b/>
                <w:bCs/>
                <w:color w:val="000000"/>
                <w:szCs w:val="20"/>
                <w:lang w:eastAsia="zh-CN" w:bidi="ar"/>
              </w:rPr>
              <w:t>$</w:t>
            </w:r>
            <w:r w:rsidRPr="00D74292">
              <w:rPr>
                <w:rFonts w:ascii="Times New Roman" w:eastAsia="SimSun" w:hAnsi="Times New Roman"/>
                <w:b/>
                <w:bCs/>
                <w:color w:val="000000"/>
                <w:szCs w:val="20"/>
                <w:lang w:eastAsia="zh-CN" w:bidi="ar"/>
              </w:rPr>
              <w:t>US)</w:t>
            </w:r>
          </w:p>
        </w:tc>
      </w:tr>
      <w:tr w:rsidR="00EC132C" w:rsidRPr="00D74292" w14:paraId="4BC5D39D" w14:textId="77777777" w:rsidTr="00D74292">
        <w:trPr>
          <w:trHeight w:val="402"/>
        </w:trPr>
        <w:tc>
          <w:tcPr>
            <w:tcW w:w="5340" w:type="dxa"/>
            <w:tcBorders>
              <w:tl2br w:val="nil"/>
              <w:tr2bl w:val="nil"/>
            </w:tcBorders>
            <w:shd w:val="clear" w:color="auto" w:fill="auto"/>
          </w:tcPr>
          <w:p w14:paraId="707C8800"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Adebrelimab</w:t>
            </w:r>
            <w:proofErr w:type="spellEnd"/>
            <w:r w:rsidRPr="00D74292">
              <w:rPr>
                <w:rFonts w:ascii="Times New Roman" w:eastAsia="SimSun" w:hAnsi="Times New Roman"/>
                <w:color w:val="000000"/>
                <w:szCs w:val="20"/>
                <w:lang w:eastAsia="zh-CN" w:bidi="ar"/>
              </w:rPr>
              <w:t xml:space="preserve"> per mg</w:t>
            </w:r>
          </w:p>
        </w:tc>
        <w:tc>
          <w:tcPr>
            <w:tcW w:w="3470" w:type="dxa"/>
            <w:tcBorders>
              <w:tl2br w:val="nil"/>
              <w:tr2bl w:val="nil"/>
            </w:tcBorders>
            <w:shd w:val="clear" w:color="auto" w:fill="auto"/>
          </w:tcPr>
          <w:p w14:paraId="747A5E4F"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0-4.21</w:t>
            </w:r>
          </w:p>
        </w:tc>
        <w:tc>
          <w:tcPr>
            <w:tcW w:w="2110" w:type="dxa"/>
            <w:tcBorders>
              <w:tl2br w:val="nil"/>
              <w:tr2bl w:val="nil"/>
            </w:tcBorders>
            <w:shd w:val="clear" w:color="auto" w:fill="auto"/>
            <w:noWrap/>
            <w:vAlign w:val="center"/>
          </w:tcPr>
          <w:p w14:paraId="1580F5B6"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tcPr>
          <w:p w14:paraId="0F5F0815"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Local charge</w:t>
            </w:r>
          </w:p>
        </w:tc>
      </w:tr>
      <w:tr w:rsidR="00EC132C" w:rsidRPr="00D74292" w14:paraId="33441D0B" w14:textId="77777777" w:rsidTr="00D74292">
        <w:trPr>
          <w:trHeight w:val="402"/>
        </w:trPr>
        <w:tc>
          <w:tcPr>
            <w:tcW w:w="5340" w:type="dxa"/>
            <w:tcBorders>
              <w:tl2br w:val="nil"/>
              <w:tr2bl w:val="nil"/>
            </w:tcBorders>
            <w:shd w:val="clear" w:color="auto" w:fill="auto"/>
          </w:tcPr>
          <w:p w14:paraId="7F53FA89"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Etoposide per 300mg/m</w:t>
            </w:r>
            <w:r w:rsidRPr="00D74292">
              <w:rPr>
                <w:rFonts w:ascii="Times New Roman" w:eastAsia="SimSun" w:hAnsi="Times New Roman"/>
                <w:color w:val="000000"/>
                <w:szCs w:val="20"/>
                <w:vertAlign w:val="superscript"/>
                <w:lang w:eastAsia="zh-CN" w:bidi="ar"/>
              </w:rPr>
              <w:t>2</w:t>
            </w:r>
          </w:p>
        </w:tc>
        <w:tc>
          <w:tcPr>
            <w:tcW w:w="3470" w:type="dxa"/>
            <w:tcBorders>
              <w:tl2br w:val="nil"/>
              <w:tr2bl w:val="nil"/>
            </w:tcBorders>
            <w:shd w:val="clear" w:color="auto" w:fill="auto"/>
          </w:tcPr>
          <w:p w14:paraId="53BF4511"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8.37</w:t>
            </w:r>
            <w:r w:rsidRPr="00D74292">
              <w:rPr>
                <w:rFonts w:ascii="Times New Roman" w:eastAsia="SimSun" w:hAnsi="Times New Roman" w:hint="eastAsia"/>
                <w:color w:val="000000"/>
                <w:szCs w:val="20"/>
                <w:lang w:eastAsia="zh-CN" w:bidi="ar"/>
              </w:rPr>
              <w:t xml:space="preserve"> (6.70-10.04)</w:t>
            </w:r>
          </w:p>
        </w:tc>
        <w:tc>
          <w:tcPr>
            <w:tcW w:w="2110" w:type="dxa"/>
            <w:tcBorders>
              <w:tl2br w:val="nil"/>
              <w:tr2bl w:val="nil"/>
            </w:tcBorders>
            <w:shd w:val="clear" w:color="auto" w:fill="auto"/>
            <w:noWrap/>
            <w:vAlign w:val="center"/>
          </w:tcPr>
          <w:p w14:paraId="6BC97B35"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tcPr>
          <w:p w14:paraId="2B889EE2"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Local charge</w:t>
            </w:r>
          </w:p>
        </w:tc>
      </w:tr>
      <w:tr w:rsidR="00EC132C" w:rsidRPr="00D74292" w14:paraId="7F6B863D" w14:textId="77777777" w:rsidTr="00D74292">
        <w:trPr>
          <w:trHeight w:val="402"/>
        </w:trPr>
        <w:tc>
          <w:tcPr>
            <w:tcW w:w="5340" w:type="dxa"/>
            <w:tcBorders>
              <w:tl2br w:val="nil"/>
              <w:tr2bl w:val="nil"/>
            </w:tcBorders>
            <w:shd w:val="clear" w:color="auto" w:fill="auto"/>
          </w:tcPr>
          <w:p w14:paraId="571AF9C6"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Carboplatin per 5.0 mg/ml/min</w:t>
            </w:r>
          </w:p>
        </w:tc>
        <w:tc>
          <w:tcPr>
            <w:tcW w:w="3470" w:type="dxa"/>
            <w:tcBorders>
              <w:tl2br w:val="nil"/>
              <w:tr2bl w:val="nil"/>
            </w:tcBorders>
            <w:shd w:val="clear" w:color="auto" w:fill="auto"/>
          </w:tcPr>
          <w:p w14:paraId="40ED0569"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0.40</w:t>
            </w:r>
            <w:r w:rsidRPr="00D74292">
              <w:rPr>
                <w:rFonts w:ascii="Times New Roman" w:eastAsia="SimSun" w:hAnsi="Times New Roman" w:hint="eastAsia"/>
                <w:color w:val="000000"/>
                <w:szCs w:val="20"/>
                <w:lang w:eastAsia="zh-CN" w:bidi="ar"/>
              </w:rPr>
              <w:t xml:space="preserve"> (0.32-0.48)</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noWrap/>
            <w:vAlign w:val="center"/>
          </w:tcPr>
          <w:p w14:paraId="5FF556DF"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tcPr>
          <w:p w14:paraId="62129F06"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Local charge</w:t>
            </w:r>
          </w:p>
        </w:tc>
      </w:tr>
      <w:tr w:rsidR="00EC132C" w:rsidRPr="00D74292" w14:paraId="46FB79D0" w14:textId="77777777" w:rsidTr="00D74292">
        <w:trPr>
          <w:trHeight w:val="402"/>
        </w:trPr>
        <w:tc>
          <w:tcPr>
            <w:tcW w:w="5340" w:type="dxa"/>
            <w:tcBorders>
              <w:tl2br w:val="nil"/>
              <w:tr2bl w:val="nil"/>
            </w:tcBorders>
            <w:shd w:val="clear" w:color="auto" w:fill="auto"/>
          </w:tcPr>
          <w:p w14:paraId="5B09C2ED" w14:textId="77777777" w:rsidR="00EC132C" w:rsidRPr="00D74292" w:rsidRDefault="00000000">
            <w:pPr>
              <w:spacing w:line="360" w:lineRule="auto"/>
              <w:ind w:firstLineChars="100" w:firstLine="200"/>
              <w:textAlignment w:val="top"/>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Subsequent anticancer therapies</w:t>
            </w:r>
          </w:p>
        </w:tc>
        <w:tc>
          <w:tcPr>
            <w:tcW w:w="3470" w:type="dxa"/>
            <w:tcBorders>
              <w:tl2br w:val="nil"/>
              <w:tr2bl w:val="nil"/>
            </w:tcBorders>
            <w:shd w:val="clear" w:color="auto" w:fill="auto"/>
          </w:tcPr>
          <w:p w14:paraId="2087E62D" w14:textId="77777777" w:rsidR="00EC132C" w:rsidRPr="00D74292" w:rsidRDefault="00000000">
            <w:pPr>
              <w:spacing w:line="360" w:lineRule="auto"/>
              <w:textAlignment w:val="top"/>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854.05</w:t>
            </w:r>
            <w:r w:rsidRPr="00D74292">
              <w:rPr>
                <w:rFonts w:ascii="Times New Roman" w:eastAsia="SimSun" w:hAnsi="Times New Roman" w:hint="eastAsia"/>
                <w:color w:val="000000"/>
                <w:szCs w:val="20"/>
                <w:lang w:eastAsia="zh-CN" w:bidi="ar"/>
              </w:rPr>
              <w:t xml:space="preserve"> (683.24-1024.86)</w:t>
            </w:r>
          </w:p>
        </w:tc>
        <w:tc>
          <w:tcPr>
            <w:tcW w:w="2110" w:type="dxa"/>
            <w:tcBorders>
              <w:tl2br w:val="nil"/>
              <w:tr2bl w:val="nil"/>
            </w:tcBorders>
            <w:shd w:val="clear" w:color="auto" w:fill="auto"/>
            <w:noWrap/>
          </w:tcPr>
          <w:p w14:paraId="18960B4A" w14:textId="77777777" w:rsidR="00EC132C" w:rsidRPr="00D74292" w:rsidRDefault="00000000">
            <w:pPr>
              <w:spacing w:line="360" w:lineRule="auto"/>
              <w:textAlignment w:val="top"/>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vAlign w:val="center"/>
          </w:tcPr>
          <w:p w14:paraId="4F3BDF89" w14:textId="77777777" w:rsidR="00EC132C" w:rsidRPr="00D74292" w:rsidRDefault="00000000">
            <w:pPr>
              <w:spacing w:line="360" w:lineRule="auto"/>
              <w:jc w:val="both"/>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Liu Q, et al</w:t>
            </w:r>
          </w:p>
        </w:tc>
      </w:tr>
      <w:tr w:rsidR="00EC132C" w:rsidRPr="00D74292" w14:paraId="390E9FF3" w14:textId="77777777" w:rsidTr="00D74292">
        <w:trPr>
          <w:trHeight w:val="402"/>
        </w:trPr>
        <w:tc>
          <w:tcPr>
            <w:tcW w:w="5340" w:type="dxa"/>
            <w:tcBorders>
              <w:tl2br w:val="nil"/>
              <w:tr2bl w:val="nil"/>
            </w:tcBorders>
            <w:shd w:val="clear" w:color="auto" w:fill="auto"/>
          </w:tcPr>
          <w:p w14:paraId="387D01BF"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Routine follow-up per cycle</w:t>
            </w:r>
          </w:p>
        </w:tc>
        <w:tc>
          <w:tcPr>
            <w:tcW w:w="3470" w:type="dxa"/>
            <w:tcBorders>
              <w:tl2br w:val="nil"/>
              <w:tr2bl w:val="nil"/>
            </w:tcBorders>
            <w:shd w:val="clear" w:color="auto" w:fill="auto"/>
          </w:tcPr>
          <w:p w14:paraId="2EB8C66B"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55.60</w:t>
            </w:r>
            <w:r w:rsidRPr="00D74292">
              <w:rPr>
                <w:rFonts w:ascii="Times New Roman" w:eastAsia="SimSun" w:hAnsi="Times New Roman" w:hint="eastAsia"/>
                <w:color w:val="000000"/>
                <w:szCs w:val="20"/>
                <w:lang w:eastAsia="zh-CN" w:bidi="ar"/>
              </w:rPr>
              <w:t xml:space="preserve"> (44.48-66.72)</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tcPr>
          <w:p w14:paraId="01A0BC09"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noWrap/>
            <w:vAlign w:val="center"/>
          </w:tcPr>
          <w:p w14:paraId="0E5A4B7C"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Liu Q, et al</w:t>
            </w:r>
          </w:p>
        </w:tc>
      </w:tr>
      <w:tr w:rsidR="00EC132C" w:rsidRPr="00D74292" w14:paraId="6A2710BD" w14:textId="77777777" w:rsidTr="00D74292">
        <w:trPr>
          <w:trHeight w:val="402"/>
        </w:trPr>
        <w:tc>
          <w:tcPr>
            <w:tcW w:w="5340" w:type="dxa"/>
            <w:tcBorders>
              <w:tl2br w:val="nil"/>
              <w:tr2bl w:val="nil"/>
            </w:tcBorders>
            <w:shd w:val="clear" w:color="auto" w:fill="auto"/>
          </w:tcPr>
          <w:p w14:paraId="011B12B2"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BSC per cycle</w:t>
            </w:r>
          </w:p>
        </w:tc>
        <w:tc>
          <w:tcPr>
            <w:tcW w:w="3470" w:type="dxa"/>
            <w:tcBorders>
              <w:tl2br w:val="nil"/>
              <w:tr2bl w:val="nil"/>
            </w:tcBorders>
            <w:shd w:val="clear" w:color="auto" w:fill="auto"/>
          </w:tcPr>
          <w:p w14:paraId="06A8F78E"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337.50</w:t>
            </w:r>
            <w:r w:rsidRPr="00D74292">
              <w:rPr>
                <w:rFonts w:ascii="Times New Roman" w:eastAsia="SimSun" w:hAnsi="Times New Roman" w:hint="eastAsia"/>
                <w:color w:val="000000"/>
                <w:szCs w:val="20"/>
                <w:lang w:eastAsia="zh-CN" w:bidi="ar"/>
              </w:rPr>
              <w:t xml:space="preserve"> (270.00-405.00)</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noWrap/>
            <w:vAlign w:val="center"/>
          </w:tcPr>
          <w:p w14:paraId="1B2DC19B"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noWrap/>
            <w:vAlign w:val="center"/>
          </w:tcPr>
          <w:p w14:paraId="45690D11"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Liu Q, et al</w:t>
            </w:r>
          </w:p>
        </w:tc>
      </w:tr>
      <w:tr w:rsidR="00EC132C" w:rsidRPr="00D74292" w14:paraId="0890A79C" w14:textId="77777777" w:rsidTr="00D74292">
        <w:trPr>
          <w:trHeight w:val="402"/>
        </w:trPr>
        <w:tc>
          <w:tcPr>
            <w:tcW w:w="5340" w:type="dxa"/>
            <w:tcBorders>
              <w:tl2br w:val="nil"/>
              <w:tr2bl w:val="nil"/>
            </w:tcBorders>
            <w:shd w:val="clear" w:color="auto" w:fill="auto"/>
          </w:tcPr>
          <w:p w14:paraId="77BA16CC"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Style w:val="font61"/>
                <w:rFonts w:eastAsia="SimSun"/>
                <w:lang w:eastAsia="zh-CN" w:bidi="ar"/>
              </w:rPr>
              <w:t>Palliative care</w:t>
            </w:r>
            <w:r w:rsidRPr="00D74292">
              <w:rPr>
                <w:rStyle w:val="font91"/>
                <w:rFonts w:hint="default"/>
                <w:lang w:eastAsia="zh-CN" w:bidi="ar"/>
              </w:rPr>
              <w:t xml:space="preserve"> </w:t>
            </w:r>
            <w:r w:rsidRPr="00D74292">
              <w:rPr>
                <w:rStyle w:val="font61"/>
                <w:rFonts w:eastAsia="SimSun"/>
                <w:lang w:eastAsia="zh-CN" w:bidi="ar"/>
              </w:rPr>
              <w:t xml:space="preserve">per cycle </w:t>
            </w:r>
          </w:p>
        </w:tc>
        <w:tc>
          <w:tcPr>
            <w:tcW w:w="3470" w:type="dxa"/>
            <w:tcBorders>
              <w:tl2br w:val="nil"/>
              <w:tr2bl w:val="nil"/>
            </w:tcBorders>
            <w:shd w:val="clear" w:color="auto" w:fill="auto"/>
          </w:tcPr>
          <w:p w14:paraId="39097EC7"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2627.80</w:t>
            </w:r>
            <w:r w:rsidRPr="00D74292">
              <w:rPr>
                <w:rFonts w:ascii="Times New Roman" w:eastAsia="SimSun" w:hAnsi="Times New Roman" w:hint="eastAsia"/>
                <w:color w:val="000000"/>
                <w:szCs w:val="20"/>
                <w:lang w:eastAsia="zh-CN" w:bidi="ar"/>
              </w:rPr>
              <w:t xml:space="preserve"> (2102.24-3153.36)</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noWrap/>
            <w:vAlign w:val="center"/>
          </w:tcPr>
          <w:p w14:paraId="3C517D12"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noWrap/>
            <w:vAlign w:val="center"/>
          </w:tcPr>
          <w:p w14:paraId="1D380125"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Liu Q, et al</w:t>
            </w:r>
          </w:p>
        </w:tc>
      </w:tr>
      <w:tr w:rsidR="00EC132C" w:rsidRPr="00D74292" w14:paraId="40C7A6F8" w14:textId="77777777" w:rsidTr="00D74292">
        <w:trPr>
          <w:trHeight w:val="402"/>
        </w:trPr>
        <w:tc>
          <w:tcPr>
            <w:tcW w:w="5340" w:type="dxa"/>
            <w:tcBorders>
              <w:tl2br w:val="nil"/>
              <w:tr2bl w:val="nil"/>
            </w:tcBorders>
            <w:shd w:val="clear" w:color="auto" w:fill="auto"/>
          </w:tcPr>
          <w:p w14:paraId="307AC3DF"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management cost for first-line AEP</w:t>
            </w:r>
          </w:p>
        </w:tc>
        <w:tc>
          <w:tcPr>
            <w:tcW w:w="3470" w:type="dxa"/>
            <w:tcBorders>
              <w:tl2br w:val="nil"/>
              <w:tr2bl w:val="nil"/>
            </w:tcBorders>
            <w:shd w:val="clear" w:color="auto" w:fill="auto"/>
          </w:tcPr>
          <w:p w14:paraId="70B8FE54"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2907.01</w:t>
            </w:r>
            <w:r w:rsidRPr="00D74292">
              <w:rPr>
                <w:rFonts w:ascii="Times New Roman" w:eastAsia="SimSun" w:hAnsi="Times New Roman" w:hint="eastAsia"/>
                <w:color w:val="000000"/>
                <w:szCs w:val="20"/>
                <w:lang w:eastAsia="zh-CN" w:bidi="ar"/>
              </w:rPr>
              <w:t xml:space="preserve"> (2325.61-3488.41)</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noWrap/>
            <w:vAlign w:val="center"/>
          </w:tcPr>
          <w:p w14:paraId="0401BED3"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noWrap/>
            <w:vAlign w:val="center"/>
          </w:tcPr>
          <w:p w14:paraId="5202641E"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b</w:t>
            </w:r>
            <w:proofErr w:type="spellEnd"/>
          </w:p>
        </w:tc>
      </w:tr>
      <w:tr w:rsidR="00EC132C" w:rsidRPr="00D74292" w14:paraId="17C58C2F" w14:textId="77777777" w:rsidTr="00D74292">
        <w:trPr>
          <w:trHeight w:val="402"/>
        </w:trPr>
        <w:tc>
          <w:tcPr>
            <w:tcW w:w="5340" w:type="dxa"/>
            <w:tcBorders>
              <w:tl2br w:val="nil"/>
              <w:tr2bl w:val="nil"/>
            </w:tcBorders>
            <w:shd w:val="clear" w:color="auto" w:fill="auto"/>
          </w:tcPr>
          <w:p w14:paraId="465D4A4A"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management cost for first-line EP</w:t>
            </w:r>
          </w:p>
        </w:tc>
        <w:tc>
          <w:tcPr>
            <w:tcW w:w="3470" w:type="dxa"/>
            <w:tcBorders>
              <w:tl2br w:val="nil"/>
              <w:tr2bl w:val="nil"/>
            </w:tcBorders>
            <w:shd w:val="clear" w:color="auto" w:fill="auto"/>
          </w:tcPr>
          <w:p w14:paraId="03F7DCB1"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2599.55</w:t>
            </w:r>
            <w:r w:rsidRPr="00D74292">
              <w:rPr>
                <w:rFonts w:ascii="Times New Roman" w:eastAsia="SimSun" w:hAnsi="Times New Roman" w:hint="eastAsia"/>
                <w:color w:val="000000"/>
                <w:szCs w:val="20"/>
                <w:lang w:eastAsia="zh-CN" w:bidi="ar"/>
              </w:rPr>
              <w:t xml:space="preserve"> (2079.64-3119.46)</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noWrap/>
            <w:vAlign w:val="center"/>
          </w:tcPr>
          <w:p w14:paraId="56DA23AD"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Gamma</w:t>
            </w:r>
          </w:p>
        </w:tc>
        <w:tc>
          <w:tcPr>
            <w:tcW w:w="2095" w:type="dxa"/>
            <w:tcBorders>
              <w:tl2br w:val="nil"/>
              <w:tr2bl w:val="nil"/>
            </w:tcBorders>
            <w:shd w:val="clear" w:color="auto" w:fill="auto"/>
            <w:noWrap/>
            <w:vAlign w:val="center"/>
          </w:tcPr>
          <w:p w14:paraId="09979897"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b</w:t>
            </w:r>
            <w:proofErr w:type="spellEnd"/>
          </w:p>
        </w:tc>
      </w:tr>
      <w:tr w:rsidR="00EC132C" w:rsidRPr="00D74292" w14:paraId="5868A8D4" w14:textId="77777777" w:rsidTr="00D74292">
        <w:trPr>
          <w:trHeight w:val="417"/>
        </w:trPr>
        <w:tc>
          <w:tcPr>
            <w:tcW w:w="13015" w:type="dxa"/>
            <w:gridSpan w:val="4"/>
            <w:tcBorders>
              <w:tl2br w:val="nil"/>
              <w:tr2bl w:val="nil"/>
            </w:tcBorders>
            <w:shd w:val="clear" w:color="auto" w:fill="auto"/>
          </w:tcPr>
          <w:p w14:paraId="109FAAD0"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b/>
                <w:bCs/>
                <w:color w:val="000000"/>
                <w:szCs w:val="20"/>
                <w:lang w:eastAsia="zh-CN" w:bidi="ar"/>
              </w:rPr>
              <w:t>Utilities</w:t>
            </w:r>
          </w:p>
        </w:tc>
      </w:tr>
      <w:tr w:rsidR="00EC132C" w:rsidRPr="00D74292" w14:paraId="74D39188" w14:textId="77777777" w:rsidTr="00D74292">
        <w:trPr>
          <w:trHeight w:val="402"/>
        </w:trPr>
        <w:tc>
          <w:tcPr>
            <w:tcW w:w="5340" w:type="dxa"/>
            <w:tcBorders>
              <w:tl2br w:val="nil"/>
              <w:tr2bl w:val="nil"/>
            </w:tcBorders>
            <w:shd w:val="clear" w:color="auto" w:fill="auto"/>
          </w:tcPr>
          <w:p w14:paraId="4221C0DB"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lastRenderedPageBreak/>
              <w:t>PFD health state</w:t>
            </w:r>
          </w:p>
        </w:tc>
        <w:tc>
          <w:tcPr>
            <w:tcW w:w="3470" w:type="dxa"/>
            <w:tcBorders>
              <w:tl2br w:val="nil"/>
              <w:tr2bl w:val="nil"/>
            </w:tcBorders>
            <w:shd w:val="clear" w:color="auto" w:fill="auto"/>
          </w:tcPr>
          <w:p w14:paraId="23F0645B"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0.856</w:t>
            </w:r>
            <w:r w:rsidRPr="00D74292">
              <w:rPr>
                <w:rFonts w:ascii="Times New Roman" w:eastAsia="SimSun" w:hAnsi="Times New Roman" w:hint="eastAsia"/>
                <w:color w:val="000000"/>
                <w:szCs w:val="20"/>
                <w:lang w:eastAsia="zh-CN" w:bidi="ar"/>
              </w:rPr>
              <w:t xml:space="preserve"> (0.718-0.994)</w:t>
            </w:r>
          </w:p>
        </w:tc>
        <w:tc>
          <w:tcPr>
            <w:tcW w:w="2110" w:type="dxa"/>
            <w:tcBorders>
              <w:tl2br w:val="nil"/>
              <w:tr2bl w:val="nil"/>
            </w:tcBorders>
            <w:shd w:val="clear" w:color="auto" w:fill="auto"/>
          </w:tcPr>
          <w:p w14:paraId="5846C5E2"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2E224C3D"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Shen Y, et al</w:t>
            </w:r>
          </w:p>
        </w:tc>
      </w:tr>
      <w:tr w:rsidR="00EC132C" w:rsidRPr="00D74292" w14:paraId="12C8C423" w14:textId="77777777" w:rsidTr="00D74292">
        <w:trPr>
          <w:trHeight w:val="402"/>
        </w:trPr>
        <w:tc>
          <w:tcPr>
            <w:tcW w:w="5340" w:type="dxa"/>
            <w:tcBorders>
              <w:tl2br w:val="nil"/>
              <w:tr2bl w:val="nil"/>
            </w:tcBorders>
            <w:shd w:val="clear" w:color="auto" w:fill="auto"/>
          </w:tcPr>
          <w:p w14:paraId="7382F248"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PD health state</w:t>
            </w:r>
          </w:p>
        </w:tc>
        <w:tc>
          <w:tcPr>
            <w:tcW w:w="3470" w:type="dxa"/>
            <w:tcBorders>
              <w:tl2br w:val="nil"/>
              <w:tr2bl w:val="nil"/>
            </w:tcBorders>
            <w:shd w:val="clear" w:color="auto" w:fill="auto"/>
          </w:tcPr>
          <w:p w14:paraId="0195B94F"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0.768</w:t>
            </w:r>
            <w:r w:rsidRPr="00D74292">
              <w:rPr>
                <w:rFonts w:ascii="Times New Roman" w:eastAsia="SimSun" w:hAnsi="Times New Roman" w:hint="eastAsia"/>
                <w:color w:val="000000"/>
                <w:szCs w:val="20"/>
                <w:lang w:eastAsia="zh-CN" w:bidi="ar"/>
              </w:rPr>
              <w:t xml:space="preserve"> (0.595-0.941)</w:t>
            </w:r>
          </w:p>
        </w:tc>
        <w:tc>
          <w:tcPr>
            <w:tcW w:w="2110" w:type="dxa"/>
            <w:tcBorders>
              <w:tl2br w:val="nil"/>
              <w:tr2bl w:val="nil"/>
            </w:tcBorders>
            <w:shd w:val="clear" w:color="auto" w:fill="auto"/>
          </w:tcPr>
          <w:p w14:paraId="67F2B6A2"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655541C3"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Shen Y, et al</w:t>
            </w:r>
          </w:p>
        </w:tc>
      </w:tr>
      <w:tr w:rsidR="00EC132C" w:rsidRPr="00D74292" w14:paraId="6D7BBA8C" w14:textId="77777777" w:rsidTr="00D74292">
        <w:trPr>
          <w:trHeight w:val="402"/>
        </w:trPr>
        <w:tc>
          <w:tcPr>
            <w:tcW w:w="5340" w:type="dxa"/>
            <w:tcBorders>
              <w:tl2br w:val="nil"/>
              <w:tr2bl w:val="nil"/>
            </w:tcBorders>
            <w:shd w:val="clear" w:color="auto" w:fill="auto"/>
          </w:tcPr>
          <w:p w14:paraId="3B193494"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disutility for first-line AEP</w:t>
            </w:r>
          </w:p>
        </w:tc>
        <w:tc>
          <w:tcPr>
            <w:tcW w:w="3470" w:type="dxa"/>
            <w:tcBorders>
              <w:tl2br w:val="nil"/>
              <w:tr2bl w:val="nil"/>
            </w:tcBorders>
            <w:shd w:val="clear" w:color="auto" w:fill="auto"/>
          </w:tcPr>
          <w:p w14:paraId="5102DEA4"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0.164</w:t>
            </w:r>
            <w:r w:rsidRPr="00D74292">
              <w:rPr>
                <w:rFonts w:ascii="Times New Roman" w:eastAsia="SimSun" w:hAnsi="Times New Roman" w:hint="eastAsia"/>
                <w:color w:val="000000"/>
                <w:szCs w:val="20"/>
                <w:lang w:eastAsia="zh-CN" w:bidi="ar"/>
              </w:rPr>
              <w:t xml:space="preserve"> (0.131-0.196)</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tcPr>
          <w:p w14:paraId="7624215A"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6320697D"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b</w:t>
            </w:r>
            <w:proofErr w:type="spellEnd"/>
          </w:p>
        </w:tc>
      </w:tr>
      <w:tr w:rsidR="00EC132C" w:rsidRPr="00D74292" w14:paraId="15600E4A" w14:textId="77777777" w:rsidTr="00D74292">
        <w:trPr>
          <w:trHeight w:val="402"/>
        </w:trPr>
        <w:tc>
          <w:tcPr>
            <w:tcW w:w="5340" w:type="dxa"/>
            <w:tcBorders>
              <w:tl2br w:val="nil"/>
              <w:tr2bl w:val="nil"/>
            </w:tcBorders>
            <w:shd w:val="clear" w:color="auto" w:fill="auto"/>
          </w:tcPr>
          <w:p w14:paraId="3EB07A68"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AEs disutility in first-line EP</w:t>
            </w:r>
          </w:p>
        </w:tc>
        <w:tc>
          <w:tcPr>
            <w:tcW w:w="3470" w:type="dxa"/>
            <w:tcBorders>
              <w:tl2br w:val="nil"/>
              <w:tr2bl w:val="nil"/>
            </w:tcBorders>
            <w:shd w:val="clear" w:color="auto" w:fill="auto"/>
          </w:tcPr>
          <w:p w14:paraId="1354B0D7"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0.155</w:t>
            </w:r>
            <w:r w:rsidRPr="00D74292">
              <w:rPr>
                <w:rFonts w:ascii="Times New Roman" w:eastAsia="SimSun" w:hAnsi="Times New Roman" w:hint="eastAsia"/>
                <w:color w:val="000000"/>
                <w:szCs w:val="20"/>
                <w:lang w:eastAsia="zh-CN" w:bidi="ar"/>
              </w:rPr>
              <w:t xml:space="preserve"> (0.124-0.186)</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tcPr>
          <w:p w14:paraId="3310DF67"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29574E35" w14:textId="77777777" w:rsidR="00EC132C" w:rsidRPr="00D74292" w:rsidRDefault="00000000">
            <w:pPr>
              <w:spacing w:line="360" w:lineRule="auto"/>
              <w:jc w:val="both"/>
              <w:textAlignment w:val="center"/>
              <w:rPr>
                <w:rFonts w:ascii="Times New Roman" w:eastAsia="SimSun" w:hAnsi="Times New Roman"/>
                <w:color w:val="000000"/>
                <w:szCs w:val="20"/>
              </w:rPr>
            </w:pPr>
            <w:proofErr w:type="spellStart"/>
            <w:r w:rsidRPr="00D74292">
              <w:rPr>
                <w:rFonts w:ascii="Times New Roman" w:eastAsia="SimSun" w:hAnsi="Times New Roman"/>
                <w:color w:val="000000"/>
                <w:szCs w:val="20"/>
                <w:lang w:eastAsia="zh-CN" w:bidi="ar"/>
              </w:rPr>
              <w:t>Estimated</w:t>
            </w:r>
            <w:r w:rsidRPr="00D74292">
              <w:rPr>
                <w:rFonts w:ascii="Times New Roman" w:eastAsia="SimSun" w:hAnsi="Times New Roman"/>
                <w:color w:val="000000"/>
                <w:szCs w:val="20"/>
                <w:vertAlign w:val="superscript"/>
                <w:lang w:eastAsia="zh-CN" w:bidi="ar"/>
              </w:rPr>
              <w:t>b</w:t>
            </w:r>
            <w:proofErr w:type="spellEnd"/>
          </w:p>
        </w:tc>
      </w:tr>
      <w:tr w:rsidR="00EC132C" w:rsidRPr="00D74292" w14:paraId="59B49EB5" w14:textId="77777777" w:rsidTr="00D74292">
        <w:trPr>
          <w:trHeight w:val="417"/>
        </w:trPr>
        <w:tc>
          <w:tcPr>
            <w:tcW w:w="5340" w:type="dxa"/>
            <w:tcBorders>
              <w:tl2br w:val="nil"/>
              <w:tr2bl w:val="nil"/>
            </w:tcBorders>
            <w:shd w:val="clear" w:color="auto" w:fill="auto"/>
          </w:tcPr>
          <w:p w14:paraId="2110E7DB"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b/>
                <w:bCs/>
                <w:color w:val="000000"/>
                <w:szCs w:val="20"/>
                <w:lang w:eastAsia="zh-CN" w:bidi="ar"/>
              </w:rPr>
              <w:t>Other</w:t>
            </w:r>
          </w:p>
        </w:tc>
        <w:tc>
          <w:tcPr>
            <w:tcW w:w="3470" w:type="dxa"/>
            <w:tcBorders>
              <w:tl2br w:val="nil"/>
              <w:tr2bl w:val="nil"/>
            </w:tcBorders>
            <w:shd w:val="clear" w:color="auto" w:fill="auto"/>
          </w:tcPr>
          <w:p w14:paraId="209B6E2A" w14:textId="77777777" w:rsidR="00EC132C" w:rsidRPr="00D74292" w:rsidRDefault="00EC132C">
            <w:pPr>
              <w:spacing w:line="360" w:lineRule="auto"/>
              <w:rPr>
                <w:rFonts w:ascii="Times New Roman" w:eastAsia="SimSun" w:hAnsi="Times New Roman"/>
                <w:color w:val="000000"/>
                <w:szCs w:val="20"/>
              </w:rPr>
            </w:pPr>
          </w:p>
        </w:tc>
        <w:tc>
          <w:tcPr>
            <w:tcW w:w="2110" w:type="dxa"/>
            <w:tcBorders>
              <w:tl2br w:val="nil"/>
              <w:tr2bl w:val="nil"/>
            </w:tcBorders>
            <w:shd w:val="clear" w:color="auto" w:fill="auto"/>
          </w:tcPr>
          <w:p w14:paraId="05DDFE2E" w14:textId="77777777" w:rsidR="00EC132C" w:rsidRPr="00D74292" w:rsidRDefault="00EC132C">
            <w:pPr>
              <w:spacing w:line="360" w:lineRule="auto"/>
              <w:rPr>
                <w:rFonts w:ascii="Times New Roman" w:eastAsia="SimSun" w:hAnsi="Times New Roman"/>
                <w:color w:val="000000"/>
                <w:szCs w:val="20"/>
              </w:rPr>
            </w:pPr>
          </w:p>
        </w:tc>
        <w:tc>
          <w:tcPr>
            <w:tcW w:w="2095" w:type="dxa"/>
            <w:tcBorders>
              <w:tl2br w:val="nil"/>
              <w:tr2bl w:val="nil"/>
            </w:tcBorders>
            <w:shd w:val="clear" w:color="auto" w:fill="auto"/>
          </w:tcPr>
          <w:p w14:paraId="306CD1AD" w14:textId="77777777" w:rsidR="00EC132C" w:rsidRPr="00D74292" w:rsidRDefault="00EC132C">
            <w:pPr>
              <w:spacing w:line="360" w:lineRule="auto"/>
              <w:rPr>
                <w:rFonts w:ascii="Times New Roman" w:eastAsia="SimSun" w:hAnsi="Times New Roman"/>
                <w:color w:val="000000"/>
                <w:szCs w:val="20"/>
              </w:rPr>
            </w:pPr>
          </w:p>
        </w:tc>
      </w:tr>
      <w:tr w:rsidR="00EC132C" w:rsidRPr="00D74292" w14:paraId="411B9D4A" w14:textId="77777777" w:rsidTr="00D74292">
        <w:trPr>
          <w:trHeight w:val="402"/>
        </w:trPr>
        <w:tc>
          <w:tcPr>
            <w:tcW w:w="5340" w:type="dxa"/>
            <w:tcBorders>
              <w:tl2br w:val="nil"/>
              <w:tr2bl w:val="nil"/>
            </w:tcBorders>
            <w:shd w:val="clear" w:color="auto" w:fill="auto"/>
          </w:tcPr>
          <w:p w14:paraId="01395CD3"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Discount rate (%)</w:t>
            </w:r>
          </w:p>
        </w:tc>
        <w:tc>
          <w:tcPr>
            <w:tcW w:w="3470" w:type="dxa"/>
            <w:tcBorders>
              <w:tl2br w:val="nil"/>
              <w:tr2bl w:val="nil"/>
            </w:tcBorders>
            <w:shd w:val="clear" w:color="auto" w:fill="auto"/>
          </w:tcPr>
          <w:p w14:paraId="10AAC0AE"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5</w:t>
            </w:r>
            <w:r w:rsidRPr="00D74292">
              <w:rPr>
                <w:rFonts w:ascii="Times New Roman" w:eastAsia="SimSun" w:hAnsi="Times New Roman" w:hint="eastAsia"/>
                <w:color w:val="000000"/>
                <w:szCs w:val="20"/>
                <w:lang w:eastAsia="zh-CN" w:bidi="ar"/>
              </w:rPr>
              <w:t xml:space="preserve"> (0-8)</w:t>
            </w:r>
          </w:p>
        </w:tc>
        <w:tc>
          <w:tcPr>
            <w:tcW w:w="2110" w:type="dxa"/>
            <w:tcBorders>
              <w:tl2br w:val="nil"/>
              <w:tr2bl w:val="nil"/>
            </w:tcBorders>
            <w:shd w:val="clear" w:color="auto" w:fill="auto"/>
          </w:tcPr>
          <w:p w14:paraId="01AE8545"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Fixed in PSA</w:t>
            </w:r>
          </w:p>
        </w:tc>
        <w:tc>
          <w:tcPr>
            <w:tcW w:w="2095" w:type="dxa"/>
            <w:tcBorders>
              <w:tl2br w:val="nil"/>
              <w:tr2bl w:val="nil"/>
            </w:tcBorders>
            <w:shd w:val="clear" w:color="auto" w:fill="auto"/>
            <w:noWrap/>
            <w:vAlign w:val="center"/>
          </w:tcPr>
          <w:p w14:paraId="1F3B4D92"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Guidelines</w:t>
            </w:r>
          </w:p>
        </w:tc>
      </w:tr>
      <w:tr w:rsidR="00EC132C" w:rsidRPr="00D74292" w14:paraId="4CD50A32" w14:textId="77777777" w:rsidTr="00D74292">
        <w:trPr>
          <w:trHeight w:val="402"/>
        </w:trPr>
        <w:tc>
          <w:tcPr>
            <w:tcW w:w="5340" w:type="dxa"/>
            <w:tcBorders>
              <w:tl2br w:val="nil"/>
              <w:tr2bl w:val="nil"/>
            </w:tcBorders>
            <w:shd w:val="clear" w:color="auto" w:fill="auto"/>
          </w:tcPr>
          <w:p w14:paraId="5B6DFE67"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hint="eastAsia"/>
                <w:color w:val="000000"/>
                <w:szCs w:val="20"/>
                <w:lang w:eastAsia="zh-CN" w:bidi="ar"/>
              </w:rPr>
              <w:t>Mean b</w:t>
            </w:r>
            <w:r w:rsidRPr="00D74292">
              <w:rPr>
                <w:rFonts w:ascii="Times New Roman" w:eastAsia="SimSun" w:hAnsi="Times New Roman"/>
                <w:color w:val="000000"/>
                <w:szCs w:val="20"/>
                <w:lang w:eastAsia="zh-CN" w:bidi="ar"/>
              </w:rPr>
              <w:t>ody surface area</w:t>
            </w:r>
            <w:r w:rsidRPr="00D74292">
              <w:rPr>
                <w:rFonts w:ascii="Times New Roman" w:eastAsia="SimSun" w:hAnsi="Times New Roman" w:hint="eastAsia"/>
                <w:color w:val="000000"/>
                <w:szCs w:val="20"/>
                <w:lang w:eastAsia="zh-CN" w:bidi="ar"/>
              </w:rPr>
              <w:t xml:space="preserve"> </w:t>
            </w:r>
            <w:r w:rsidRPr="00D74292">
              <w:rPr>
                <w:rFonts w:ascii="Times New Roman" w:eastAsia="SimSun" w:hAnsi="Times New Roman"/>
                <w:color w:val="000000"/>
                <w:szCs w:val="20"/>
                <w:lang w:eastAsia="zh-CN" w:bidi="ar"/>
              </w:rPr>
              <w:t>(m</w:t>
            </w:r>
            <w:r w:rsidRPr="00D74292">
              <w:rPr>
                <w:rFonts w:ascii="Times New Roman" w:eastAsia="SimSun" w:hAnsi="Times New Roman"/>
                <w:color w:val="000000"/>
                <w:szCs w:val="20"/>
                <w:vertAlign w:val="superscript"/>
                <w:lang w:eastAsia="zh-CN" w:bidi="ar"/>
              </w:rPr>
              <w:t>2</w:t>
            </w:r>
            <w:r w:rsidRPr="00D74292">
              <w:rPr>
                <w:rStyle w:val="font61"/>
                <w:rFonts w:eastAsia="SimSun"/>
                <w:lang w:eastAsia="zh-CN" w:bidi="ar"/>
              </w:rPr>
              <w:t>)</w:t>
            </w:r>
          </w:p>
        </w:tc>
        <w:tc>
          <w:tcPr>
            <w:tcW w:w="3470" w:type="dxa"/>
            <w:tcBorders>
              <w:tl2br w:val="nil"/>
              <w:tr2bl w:val="nil"/>
            </w:tcBorders>
            <w:shd w:val="clear" w:color="auto" w:fill="auto"/>
          </w:tcPr>
          <w:p w14:paraId="25C5A7C3"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1.72</w:t>
            </w:r>
            <w:r w:rsidRPr="00D74292">
              <w:rPr>
                <w:rFonts w:ascii="Times New Roman" w:eastAsia="SimSun" w:hAnsi="Times New Roman" w:hint="eastAsia"/>
                <w:color w:val="000000"/>
                <w:szCs w:val="20"/>
                <w:lang w:eastAsia="zh-CN" w:bidi="ar"/>
              </w:rPr>
              <w:t xml:space="preserve"> (1.38-2.06)</w:t>
            </w:r>
          </w:p>
        </w:tc>
        <w:tc>
          <w:tcPr>
            <w:tcW w:w="2110" w:type="dxa"/>
            <w:tcBorders>
              <w:tl2br w:val="nil"/>
              <w:tr2bl w:val="nil"/>
            </w:tcBorders>
            <w:shd w:val="clear" w:color="auto" w:fill="auto"/>
          </w:tcPr>
          <w:p w14:paraId="2AC19E5C"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Normal</w:t>
            </w:r>
          </w:p>
        </w:tc>
        <w:tc>
          <w:tcPr>
            <w:tcW w:w="2095" w:type="dxa"/>
            <w:tcBorders>
              <w:tl2br w:val="nil"/>
              <w:tr2bl w:val="nil"/>
            </w:tcBorders>
            <w:shd w:val="clear" w:color="auto" w:fill="auto"/>
            <w:noWrap/>
            <w:vAlign w:val="center"/>
          </w:tcPr>
          <w:p w14:paraId="60E503F0"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Liu Q, et al</w:t>
            </w:r>
          </w:p>
        </w:tc>
      </w:tr>
      <w:tr w:rsidR="00EC132C" w:rsidRPr="00D74292" w14:paraId="4AC514D2" w14:textId="77777777" w:rsidTr="00D74292">
        <w:trPr>
          <w:trHeight w:val="402"/>
        </w:trPr>
        <w:tc>
          <w:tcPr>
            <w:tcW w:w="5340" w:type="dxa"/>
            <w:tcBorders>
              <w:tl2br w:val="nil"/>
              <w:tr2bl w:val="nil"/>
            </w:tcBorders>
            <w:shd w:val="clear" w:color="auto" w:fill="auto"/>
          </w:tcPr>
          <w:p w14:paraId="23F4EB3F" w14:textId="77777777" w:rsidR="00EC132C" w:rsidRPr="00D74292" w:rsidRDefault="00000000">
            <w:pPr>
              <w:spacing w:line="360" w:lineRule="auto"/>
              <w:ind w:firstLineChars="100" w:firstLine="200"/>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Creatinine clearance rate (ml/min)</w:t>
            </w:r>
          </w:p>
        </w:tc>
        <w:tc>
          <w:tcPr>
            <w:tcW w:w="3470" w:type="dxa"/>
            <w:tcBorders>
              <w:tl2br w:val="nil"/>
              <w:tr2bl w:val="nil"/>
            </w:tcBorders>
            <w:shd w:val="clear" w:color="auto" w:fill="auto"/>
          </w:tcPr>
          <w:p w14:paraId="05F18384"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70</w:t>
            </w:r>
            <w:r w:rsidRPr="00D74292">
              <w:rPr>
                <w:rFonts w:ascii="Times New Roman" w:eastAsia="SimSun" w:hAnsi="Times New Roman" w:hint="eastAsia"/>
                <w:color w:val="000000"/>
                <w:szCs w:val="20"/>
                <w:lang w:eastAsia="zh-CN" w:bidi="ar"/>
              </w:rPr>
              <w:t xml:space="preserve"> (56-84)</w:t>
            </w:r>
          </w:p>
        </w:tc>
        <w:tc>
          <w:tcPr>
            <w:tcW w:w="2110" w:type="dxa"/>
            <w:tcBorders>
              <w:tl2br w:val="nil"/>
              <w:tr2bl w:val="nil"/>
            </w:tcBorders>
            <w:shd w:val="clear" w:color="auto" w:fill="auto"/>
          </w:tcPr>
          <w:p w14:paraId="1D4F1833"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Normal</w:t>
            </w:r>
          </w:p>
        </w:tc>
        <w:tc>
          <w:tcPr>
            <w:tcW w:w="2095" w:type="dxa"/>
            <w:tcBorders>
              <w:tl2br w:val="nil"/>
              <w:tr2bl w:val="nil"/>
            </w:tcBorders>
            <w:shd w:val="clear" w:color="auto" w:fill="auto"/>
            <w:noWrap/>
            <w:vAlign w:val="center"/>
          </w:tcPr>
          <w:p w14:paraId="7E602DAC" w14:textId="77777777" w:rsidR="00EC132C" w:rsidRPr="00D74292" w:rsidRDefault="00000000">
            <w:pPr>
              <w:spacing w:line="360" w:lineRule="auto"/>
              <w:jc w:val="both"/>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Liu Q, et al</w:t>
            </w:r>
          </w:p>
        </w:tc>
      </w:tr>
      <w:tr w:rsidR="00EC132C" w:rsidRPr="00D74292" w14:paraId="1E155440" w14:textId="77777777" w:rsidTr="00D74292">
        <w:trPr>
          <w:trHeight w:val="402"/>
        </w:trPr>
        <w:tc>
          <w:tcPr>
            <w:tcW w:w="5340" w:type="dxa"/>
            <w:tcBorders>
              <w:tl2br w:val="nil"/>
              <w:tr2bl w:val="nil"/>
            </w:tcBorders>
            <w:shd w:val="clear" w:color="auto" w:fill="auto"/>
          </w:tcPr>
          <w:p w14:paraId="05BCA784" w14:textId="77777777" w:rsidR="00EC132C" w:rsidRPr="00D74292" w:rsidRDefault="00000000">
            <w:pPr>
              <w:spacing w:line="360" w:lineRule="auto"/>
              <w:ind w:firstLineChars="100" w:firstLine="200"/>
              <w:textAlignment w:val="top"/>
              <w:rPr>
                <w:rFonts w:ascii="Times New Roman" w:eastAsia="SimSun" w:hAnsi="Times New Roman"/>
                <w:color w:val="000000"/>
                <w:szCs w:val="20"/>
                <w:lang w:eastAsia="zh-CN" w:bidi="ar"/>
              </w:rPr>
            </w:pPr>
            <w:r w:rsidRPr="00D74292">
              <w:rPr>
                <w:rFonts w:ascii="Times New Roman" w:eastAsia="Times New Roman" w:hAnsi="Times New Roman" w:hint="eastAsia"/>
                <w:color w:val="000000"/>
                <w:szCs w:val="20"/>
                <w:lang w:eastAsia="zh-CN"/>
              </w:rPr>
              <w:t xml:space="preserve">Mean </w:t>
            </w:r>
            <w:r w:rsidRPr="00D74292">
              <w:rPr>
                <w:rFonts w:ascii="Times New Roman" w:eastAsia="SimSun" w:hAnsi="Times New Roman"/>
                <w:color w:val="000000"/>
                <w:szCs w:val="20"/>
                <w:lang w:eastAsia="zh-CN" w:bidi="ar"/>
              </w:rPr>
              <w:t>weight (kg)</w:t>
            </w:r>
          </w:p>
        </w:tc>
        <w:tc>
          <w:tcPr>
            <w:tcW w:w="3470" w:type="dxa"/>
            <w:tcBorders>
              <w:tl2br w:val="nil"/>
              <w:tr2bl w:val="nil"/>
            </w:tcBorders>
            <w:shd w:val="clear" w:color="auto" w:fill="auto"/>
          </w:tcPr>
          <w:p w14:paraId="317323A8" w14:textId="77777777" w:rsidR="00EC132C" w:rsidRPr="00D74292" w:rsidRDefault="00000000">
            <w:pPr>
              <w:spacing w:line="360" w:lineRule="auto"/>
              <w:textAlignment w:val="top"/>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65</w:t>
            </w:r>
            <w:r w:rsidRPr="00D74292">
              <w:rPr>
                <w:rFonts w:ascii="Times New Roman" w:eastAsia="SimSun" w:hAnsi="Times New Roman" w:hint="eastAsia"/>
                <w:color w:val="000000"/>
                <w:szCs w:val="20"/>
                <w:lang w:eastAsia="zh-CN" w:bidi="ar"/>
              </w:rPr>
              <w:t>.0 (52.0-78.0)</w:t>
            </w:r>
          </w:p>
        </w:tc>
        <w:tc>
          <w:tcPr>
            <w:tcW w:w="2110" w:type="dxa"/>
            <w:tcBorders>
              <w:tl2br w:val="nil"/>
              <w:tr2bl w:val="nil"/>
            </w:tcBorders>
            <w:shd w:val="clear" w:color="auto" w:fill="auto"/>
          </w:tcPr>
          <w:p w14:paraId="292BC06B" w14:textId="77777777" w:rsidR="00EC132C" w:rsidRPr="00D74292" w:rsidRDefault="00000000">
            <w:pPr>
              <w:spacing w:line="360" w:lineRule="auto"/>
              <w:textAlignment w:val="top"/>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Normal</w:t>
            </w:r>
          </w:p>
        </w:tc>
        <w:tc>
          <w:tcPr>
            <w:tcW w:w="2095" w:type="dxa"/>
            <w:tcBorders>
              <w:tl2br w:val="nil"/>
              <w:tr2bl w:val="nil"/>
            </w:tcBorders>
            <w:shd w:val="clear" w:color="auto" w:fill="auto"/>
            <w:noWrap/>
            <w:vAlign w:val="center"/>
          </w:tcPr>
          <w:p w14:paraId="0E81A14A" w14:textId="77777777" w:rsidR="00EC132C" w:rsidRPr="00D74292" w:rsidRDefault="00000000">
            <w:pPr>
              <w:spacing w:line="360" w:lineRule="auto"/>
              <w:jc w:val="both"/>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Liu Q, et al</w:t>
            </w:r>
          </w:p>
        </w:tc>
      </w:tr>
      <w:tr w:rsidR="00EC132C" w:rsidRPr="00D74292" w14:paraId="58B38915" w14:textId="77777777" w:rsidTr="00D74292">
        <w:trPr>
          <w:trHeight w:val="402"/>
        </w:trPr>
        <w:tc>
          <w:tcPr>
            <w:tcW w:w="5340" w:type="dxa"/>
            <w:tcBorders>
              <w:tl2br w:val="nil"/>
              <w:tr2bl w:val="nil"/>
            </w:tcBorders>
            <w:shd w:val="clear" w:color="auto" w:fill="auto"/>
            <w:noWrap/>
            <w:vAlign w:val="center"/>
          </w:tcPr>
          <w:p w14:paraId="334DCFDA" w14:textId="77777777" w:rsidR="00EC132C" w:rsidRPr="00D74292" w:rsidRDefault="00000000">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 xml:space="preserve">  Male weight (kg)</w:t>
            </w:r>
          </w:p>
        </w:tc>
        <w:tc>
          <w:tcPr>
            <w:tcW w:w="3470" w:type="dxa"/>
            <w:tcBorders>
              <w:tl2br w:val="nil"/>
              <w:tr2bl w:val="nil"/>
            </w:tcBorders>
            <w:shd w:val="clear" w:color="auto" w:fill="auto"/>
          </w:tcPr>
          <w:p w14:paraId="4B2BA54D"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69.6</w:t>
            </w:r>
            <w:r w:rsidRPr="00D74292">
              <w:rPr>
                <w:rFonts w:ascii="Times New Roman" w:eastAsia="SimSun" w:hAnsi="Times New Roman" w:hint="eastAsia"/>
                <w:color w:val="000000"/>
                <w:szCs w:val="20"/>
                <w:lang w:eastAsia="zh-CN" w:bidi="ar"/>
              </w:rPr>
              <w:t xml:space="preserve"> (55.7-83.5)</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tcPr>
          <w:p w14:paraId="64716345"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Normal</w:t>
            </w:r>
          </w:p>
        </w:tc>
        <w:tc>
          <w:tcPr>
            <w:tcW w:w="2095" w:type="dxa"/>
            <w:tcBorders>
              <w:tl2br w:val="nil"/>
              <w:tr2bl w:val="nil"/>
            </w:tcBorders>
            <w:shd w:val="clear" w:color="auto" w:fill="auto"/>
            <w:noWrap/>
            <w:vAlign w:val="center"/>
          </w:tcPr>
          <w:p w14:paraId="6CFA4846" w14:textId="77777777" w:rsidR="00EC132C" w:rsidRPr="00D74292" w:rsidRDefault="00000000">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National statistics</w:t>
            </w:r>
          </w:p>
        </w:tc>
      </w:tr>
      <w:tr w:rsidR="00EC132C" w:rsidRPr="00D74292" w14:paraId="4908334C" w14:textId="77777777" w:rsidTr="00D74292">
        <w:trPr>
          <w:trHeight w:val="402"/>
        </w:trPr>
        <w:tc>
          <w:tcPr>
            <w:tcW w:w="5340" w:type="dxa"/>
            <w:tcBorders>
              <w:tl2br w:val="nil"/>
              <w:tr2bl w:val="nil"/>
            </w:tcBorders>
            <w:shd w:val="clear" w:color="auto" w:fill="auto"/>
            <w:noWrap/>
            <w:vAlign w:val="center"/>
          </w:tcPr>
          <w:p w14:paraId="7A9EDAF1" w14:textId="77777777" w:rsidR="00EC132C" w:rsidRPr="00D74292" w:rsidRDefault="00000000">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 xml:space="preserve">  Female weight (kg)</w:t>
            </w:r>
          </w:p>
        </w:tc>
        <w:tc>
          <w:tcPr>
            <w:tcW w:w="3470" w:type="dxa"/>
            <w:tcBorders>
              <w:tl2br w:val="nil"/>
              <w:tr2bl w:val="nil"/>
            </w:tcBorders>
            <w:shd w:val="clear" w:color="auto" w:fill="auto"/>
          </w:tcPr>
          <w:p w14:paraId="3B425A78"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59.0</w:t>
            </w:r>
            <w:r w:rsidRPr="00D74292">
              <w:rPr>
                <w:rFonts w:ascii="Times New Roman" w:eastAsia="SimSun" w:hAnsi="Times New Roman" w:hint="eastAsia"/>
                <w:color w:val="000000"/>
                <w:szCs w:val="20"/>
                <w:lang w:eastAsia="zh-CN" w:bidi="ar"/>
              </w:rPr>
              <w:t xml:space="preserve"> (47.2-70.8)</w:t>
            </w:r>
            <w:r w:rsidRPr="00D74292">
              <w:rPr>
                <w:rFonts w:ascii="Times New Roman" w:eastAsia="SimSun" w:hAnsi="Times New Roman"/>
                <w:color w:val="000000"/>
                <w:szCs w:val="20"/>
                <w:lang w:eastAsia="zh-CN" w:bidi="ar"/>
              </w:rPr>
              <w:t xml:space="preserve"> </w:t>
            </w:r>
          </w:p>
        </w:tc>
        <w:tc>
          <w:tcPr>
            <w:tcW w:w="2110" w:type="dxa"/>
            <w:tcBorders>
              <w:tl2br w:val="nil"/>
              <w:tr2bl w:val="nil"/>
            </w:tcBorders>
            <w:shd w:val="clear" w:color="auto" w:fill="auto"/>
          </w:tcPr>
          <w:p w14:paraId="7B957E70" w14:textId="77777777" w:rsidR="00EC132C" w:rsidRPr="00D74292" w:rsidRDefault="00000000">
            <w:pPr>
              <w:spacing w:line="360" w:lineRule="auto"/>
              <w:textAlignment w:val="top"/>
              <w:rPr>
                <w:rFonts w:ascii="Times New Roman" w:eastAsia="SimSun" w:hAnsi="Times New Roman"/>
                <w:color w:val="000000"/>
                <w:szCs w:val="20"/>
              </w:rPr>
            </w:pPr>
            <w:r w:rsidRPr="00D74292">
              <w:rPr>
                <w:rFonts w:ascii="Times New Roman" w:eastAsia="SimSun" w:hAnsi="Times New Roman"/>
                <w:color w:val="000000"/>
                <w:szCs w:val="20"/>
                <w:lang w:eastAsia="zh-CN" w:bidi="ar"/>
              </w:rPr>
              <w:t>Normal</w:t>
            </w:r>
          </w:p>
        </w:tc>
        <w:tc>
          <w:tcPr>
            <w:tcW w:w="2095" w:type="dxa"/>
            <w:tcBorders>
              <w:tl2br w:val="nil"/>
              <w:tr2bl w:val="nil"/>
            </w:tcBorders>
            <w:shd w:val="clear" w:color="auto" w:fill="auto"/>
            <w:noWrap/>
            <w:vAlign w:val="center"/>
          </w:tcPr>
          <w:p w14:paraId="31208E84" w14:textId="77777777" w:rsidR="00EC132C" w:rsidRPr="00D74292" w:rsidRDefault="00000000">
            <w:pPr>
              <w:spacing w:line="360" w:lineRule="auto"/>
              <w:textAlignment w:val="center"/>
              <w:rPr>
                <w:rFonts w:ascii="Times New Roman" w:eastAsia="SimSun" w:hAnsi="Times New Roman"/>
                <w:color w:val="000000"/>
                <w:szCs w:val="20"/>
              </w:rPr>
            </w:pPr>
            <w:r w:rsidRPr="00D74292">
              <w:rPr>
                <w:rFonts w:ascii="Times New Roman" w:eastAsia="SimSun" w:hAnsi="Times New Roman"/>
                <w:color w:val="000000"/>
                <w:szCs w:val="20"/>
                <w:lang w:eastAsia="zh-CN" w:bidi="ar"/>
              </w:rPr>
              <w:t>National statistics</w:t>
            </w:r>
          </w:p>
        </w:tc>
      </w:tr>
      <w:tr w:rsidR="00EC132C" w:rsidRPr="00D74292" w14:paraId="01F3018E" w14:textId="77777777" w:rsidTr="00D74292">
        <w:trPr>
          <w:trHeight w:val="402"/>
        </w:trPr>
        <w:tc>
          <w:tcPr>
            <w:tcW w:w="5340" w:type="dxa"/>
            <w:tcBorders>
              <w:tl2br w:val="nil"/>
              <w:tr2bl w:val="nil"/>
            </w:tcBorders>
            <w:shd w:val="clear" w:color="auto" w:fill="auto"/>
            <w:noWrap/>
            <w:vAlign w:val="center"/>
          </w:tcPr>
          <w:p w14:paraId="5AA4C02D"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 xml:space="preserve"> </w:t>
            </w:r>
            <w:r w:rsidRPr="00D74292">
              <w:rPr>
                <w:rFonts w:ascii="Times New Roman" w:eastAsia="SimSun" w:hAnsi="Times New Roman" w:hint="eastAsia"/>
                <w:color w:val="000000"/>
                <w:szCs w:val="20"/>
                <w:lang w:eastAsia="zh-CN" w:bidi="ar"/>
              </w:rPr>
              <w:t xml:space="preserve"> S</w:t>
            </w:r>
            <w:r w:rsidRPr="00D74292">
              <w:rPr>
                <w:rFonts w:ascii="Times New Roman" w:eastAsia="SimSun" w:hAnsi="Times New Roman"/>
                <w:color w:val="000000"/>
                <w:szCs w:val="20"/>
                <w:lang w:eastAsia="zh-CN" w:bidi="ar"/>
              </w:rPr>
              <w:t>ubsequent anticancer therapy</w:t>
            </w:r>
            <w:r w:rsidRPr="00D74292">
              <w:rPr>
                <w:rFonts w:ascii="Times New Roman" w:eastAsia="SimSun" w:hAnsi="Times New Roman" w:hint="eastAsia"/>
                <w:color w:val="000000"/>
                <w:szCs w:val="20"/>
                <w:lang w:eastAsia="zh-CN" w:bidi="ar"/>
              </w:rPr>
              <w:t xml:space="preserve"> in the</w:t>
            </w:r>
            <w:r w:rsidRPr="00D74292">
              <w:rPr>
                <w:rFonts w:ascii="Times New Roman" w:eastAsia="SimSun" w:hAnsi="Times New Roman"/>
                <w:color w:val="000000"/>
                <w:szCs w:val="20"/>
                <w:lang w:eastAsia="zh-CN" w:bidi="ar"/>
              </w:rPr>
              <w:t xml:space="preserve"> first-line AEP</w:t>
            </w:r>
            <w:r w:rsidRPr="00D74292">
              <w:rPr>
                <w:rFonts w:ascii="Times New Roman" w:eastAsia="SimSun" w:hAnsi="Times New Roman" w:hint="eastAsia"/>
                <w:color w:val="000000"/>
                <w:szCs w:val="20"/>
                <w:lang w:eastAsia="zh-CN" w:bidi="ar"/>
              </w:rPr>
              <w:t xml:space="preserve"> group</w:t>
            </w:r>
            <w:r w:rsidRPr="00D74292">
              <w:rPr>
                <w:rFonts w:ascii="Times New Roman" w:eastAsia="SimSun" w:hAnsi="Times New Roman"/>
                <w:color w:val="000000"/>
                <w:szCs w:val="20"/>
                <w:lang w:eastAsia="zh-CN" w:bidi="ar"/>
              </w:rPr>
              <w:t xml:space="preserve"> </w:t>
            </w:r>
            <w:r w:rsidRPr="00D74292">
              <w:rPr>
                <w:rFonts w:ascii="Times New Roman" w:eastAsia="SimSun" w:hAnsi="Times New Roman" w:hint="eastAsia"/>
                <w:color w:val="000000"/>
                <w:szCs w:val="20"/>
                <w:lang w:eastAsia="zh-CN" w:bidi="ar"/>
              </w:rPr>
              <w:t>(%)</w:t>
            </w:r>
          </w:p>
        </w:tc>
        <w:tc>
          <w:tcPr>
            <w:tcW w:w="3470" w:type="dxa"/>
            <w:tcBorders>
              <w:tl2br w:val="nil"/>
              <w:tr2bl w:val="nil"/>
            </w:tcBorders>
            <w:shd w:val="clear" w:color="auto" w:fill="auto"/>
            <w:vAlign w:val="center"/>
          </w:tcPr>
          <w:p w14:paraId="7D6D68D1"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61.3</w:t>
            </w:r>
            <w:r w:rsidRPr="00D74292">
              <w:rPr>
                <w:rFonts w:ascii="Times New Roman" w:eastAsia="SimSun" w:hAnsi="Times New Roman" w:hint="eastAsia"/>
                <w:color w:val="000000"/>
                <w:szCs w:val="20"/>
                <w:lang w:eastAsia="zh-CN" w:bidi="ar"/>
              </w:rPr>
              <w:t xml:space="preserve"> (49.0-73.6)</w:t>
            </w:r>
          </w:p>
        </w:tc>
        <w:tc>
          <w:tcPr>
            <w:tcW w:w="2110" w:type="dxa"/>
            <w:tcBorders>
              <w:tl2br w:val="nil"/>
              <w:tr2bl w:val="nil"/>
            </w:tcBorders>
            <w:shd w:val="clear" w:color="auto" w:fill="auto"/>
            <w:vAlign w:val="center"/>
          </w:tcPr>
          <w:p w14:paraId="695B1E66"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67AA0E49"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hint="eastAsia"/>
                <w:color w:val="000000"/>
                <w:szCs w:val="20"/>
                <w:lang w:eastAsia="zh-CN" w:bidi="ar"/>
              </w:rPr>
              <w:t>The CAPSTONE-1 trial</w:t>
            </w:r>
          </w:p>
        </w:tc>
      </w:tr>
      <w:tr w:rsidR="00EC132C" w:rsidRPr="00D74292" w14:paraId="69E7FE29" w14:textId="77777777" w:rsidTr="00D74292">
        <w:trPr>
          <w:trHeight w:val="402"/>
        </w:trPr>
        <w:tc>
          <w:tcPr>
            <w:tcW w:w="5340" w:type="dxa"/>
            <w:tcBorders>
              <w:tl2br w:val="nil"/>
              <w:tr2bl w:val="nil"/>
            </w:tcBorders>
            <w:shd w:val="clear" w:color="auto" w:fill="auto"/>
            <w:noWrap/>
            <w:vAlign w:val="center"/>
          </w:tcPr>
          <w:p w14:paraId="628F61CD"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 xml:space="preserve"> </w:t>
            </w:r>
            <w:r w:rsidRPr="00D74292">
              <w:rPr>
                <w:rFonts w:ascii="Times New Roman" w:eastAsia="SimSun" w:hAnsi="Times New Roman" w:hint="eastAsia"/>
                <w:color w:val="000000"/>
                <w:szCs w:val="20"/>
                <w:lang w:eastAsia="zh-CN" w:bidi="ar"/>
              </w:rPr>
              <w:t xml:space="preserve"> S</w:t>
            </w:r>
            <w:r w:rsidRPr="00D74292">
              <w:rPr>
                <w:rFonts w:ascii="Times New Roman" w:eastAsia="SimSun" w:hAnsi="Times New Roman"/>
                <w:color w:val="000000"/>
                <w:szCs w:val="20"/>
                <w:lang w:eastAsia="zh-CN" w:bidi="ar"/>
              </w:rPr>
              <w:t>ubsequent anticancer therapy</w:t>
            </w:r>
            <w:r w:rsidRPr="00D74292">
              <w:rPr>
                <w:rFonts w:ascii="Times New Roman" w:eastAsia="SimSun" w:hAnsi="Times New Roman" w:hint="eastAsia"/>
                <w:color w:val="000000"/>
                <w:szCs w:val="20"/>
                <w:lang w:eastAsia="zh-CN" w:bidi="ar"/>
              </w:rPr>
              <w:t xml:space="preserve"> in the</w:t>
            </w:r>
            <w:r w:rsidRPr="00D74292">
              <w:rPr>
                <w:rFonts w:ascii="Times New Roman" w:eastAsia="SimSun" w:hAnsi="Times New Roman"/>
                <w:color w:val="000000"/>
                <w:szCs w:val="20"/>
                <w:lang w:eastAsia="zh-CN" w:bidi="ar"/>
              </w:rPr>
              <w:t xml:space="preserve"> first-line EP</w:t>
            </w:r>
            <w:r w:rsidRPr="00D74292">
              <w:rPr>
                <w:rFonts w:ascii="Times New Roman" w:eastAsia="SimSun" w:hAnsi="Times New Roman" w:hint="eastAsia"/>
                <w:color w:val="000000"/>
                <w:szCs w:val="20"/>
                <w:lang w:eastAsia="zh-CN" w:bidi="ar"/>
              </w:rPr>
              <w:t xml:space="preserve"> group</w:t>
            </w:r>
            <w:r w:rsidRPr="00D74292">
              <w:rPr>
                <w:rFonts w:ascii="Times New Roman" w:eastAsia="SimSun" w:hAnsi="Times New Roman"/>
                <w:color w:val="000000"/>
                <w:szCs w:val="20"/>
                <w:lang w:eastAsia="zh-CN" w:bidi="ar"/>
              </w:rPr>
              <w:t xml:space="preserve"> </w:t>
            </w:r>
            <w:r w:rsidRPr="00D74292">
              <w:rPr>
                <w:rFonts w:ascii="Times New Roman" w:eastAsia="SimSun" w:hAnsi="Times New Roman" w:hint="eastAsia"/>
                <w:color w:val="000000"/>
                <w:szCs w:val="20"/>
                <w:lang w:eastAsia="zh-CN" w:bidi="ar"/>
              </w:rPr>
              <w:t>(%)</w:t>
            </w:r>
          </w:p>
        </w:tc>
        <w:tc>
          <w:tcPr>
            <w:tcW w:w="3470" w:type="dxa"/>
            <w:tcBorders>
              <w:tl2br w:val="nil"/>
              <w:tr2bl w:val="nil"/>
            </w:tcBorders>
            <w:shd w:val="clear" w:color="auto" w:fill="auto"/>
            <w:vAlign w:val="center"/>
          </w:tcPr>
          <w:p w14:paraId="31A7DEAD"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73.7</w:t>
            </w:r>
            <w:r w:rsidRPr="00D74292">
              <w:rPr>
                <w:rFonts w:ascii="Times New Roman" w:eastAsia="SimSun" w:hAnsi="Times New Roman" w:hint="eastAsia"/>
                <w:color w:val="000000"/>
                <w:szCs w:val="20"/>
                <w:lang w:eastAsia="zh-CN" w:bidi="ar"/>
              </w:rPr>
              <w:t xml:space="preserve"> (59.0-88.4)</w:t>
            </w:r>
          </w:p>
        </w:tc>
        <w:tc>
          <w:tcPr>
            <w:tcW w:w="2110" w:type="dxa"/>
            <w:tcBorders>
              <w:tl2br w:val="nil"/>
              <w:tr2bl w:val="nil"/>
            </w:tcBorders>
            <w:shd w:val="clear" w:color="auto" w:fill="auto"/>
            <w:vAlign w:val="center"/>
          </w:tcPr>
          <w:p w14:paraId="10165E3B"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color w:val="000000"/>
                <w:szCs w:val="20"/>
                <w:lang w:eastAsia="zh-CN" w:bidi="ar"/>
              </w:rPr>
              <w:t>Beta</w:t>
            </w:r>
          </w:p>
        </w:tc>
        <w:tc>
          <w:tcPr>
            <w:tcW w:w="2095" w:type="dxa"/>
            <w:tcBorders>
              <w:tl2br w:val="nil"/>
              <w:tr2bl w:val="nil"/>
            </w:tcBorders>
            <w:shd w:val="clear" w:color="auto" w:fill="auto"/>
            <w:noWrap/>
            <w:vAlign w:val="center"/>
          </w:tcPr>
          <w:p w14:paraId="4529A692" w14:textId="77777777" w:rsidR="00EC132C" w:rsidRPr="00D74292" w:rsidRDefault="00000000">
            <w:pPr>
              <w:spacing w:line="360" w:lineRule="auto"/>
              <w:textAlignment w:val="center"/>
              <w:rPr>
                <w:rFonts w:ascii="Times New Roman" w:eastAsia="SimSun" w:hAnsi="Times New Roman"/>
                <w:color w:val="000000"/>
                <w:szCs w:val="20"/>
                <w:lang w:eastAsia="zh-CN" w:bidi="ar"/>
              </w:rPr>
            </w:pPr>
            <w:r w:rsidRPr="00D74292">
              <w:rPr>
                <w:rFonts w:ascii="Times New Roman" w:eastAsia="SimSun" w:hAnsi="Times New Roman" w:hint="eastAsia"/>
                <w:color w:val="000000"/>
                <w:szCs w:val="20"/>
                <w:lang w:eastAsia="zh-CN" w:bidi="ar"/>
              </w:rPr>
              <w:t>The CAPSTONE-1 trial</w:t>
            </w:r>
          </w:p>
        </w:tc>
      </w:tr>
    </w:tbl>
    <w:p w14:paraId="371B7C2C" w14:textId="269A291D" w:rsidR="00EC132C" w:rsidRPr="00D74292" w:rsidRDefault="00000000" w:rsidP="00D74292">
      <w:pPr>
        <w:spacing w:line="360" w:lineRule="auto"/>
        <w:rPr>
          <w:rFonts w:ascii="Times New Roman" w:eastAsia="GuardianSans-Medium" w:hAnsi="Times New Roman"/>
          <w:color w:val="000000"/>
          <w:szCs w:val="20"/>
          <w:lang w:eastAsia="zh-CN" w:bidi="ar"/>
        </w:rPr>
      </w:pPr>
      <w:r w:rsidRPr="00D74292">
        <w:rPr>
          <w:rFonts w:ascii="Times New Roman" w:eastAsia="SimSun" w:hAnsi="Times New Roman"/>
          <w:i/>
          <w:iCs/>
          <w:color w:val="000000"/>
          <w:szCs w:val="20"/>
          <w:lang w:eastAsia="zh-CN" w:bidi="ar"/>
        </w:rPr>
        <w:t>DSA</w:t>
      </w:r>
      <w:r w:rsidRPr="00D74292">
        <w:rPr>
          <w:rFonts w:ascii="Times New Roman" w:eastAsia="SimSun" w:hAnsi="Times New Roman" w:hint="eastAsia"/>
          <w:color w:val="000000"/>
          <w:szCs w:val="20"/>
          <w:lang w:eastAsia="zh-CN" w:bidi="ar"/>
        </w:rPr>
        <w:t xml:space="preserve"> </w:t>
      </w:r>
      <w:r w:rsidRPr="00D74292">
        <w:rPr>
          <w:rFonts w:ascii="Times New Roman" w:eastAsia="Times New Roman" w:hAnsi="Times New Roman" w:cstheme="minorBidi" w:hint="eastAsia"/>
          <w:color w:val="000000"/>
          <w:kern w:val="2"/>
          <w:szCs w:val="20"/>
          <w:lang w:eastAsia="zh-CN" w:bidi="ar"/>
        </w:rPr>
        <w:t xml:space="preserve">deterministic sensitivity analysis, </w:t>
      </w:r>
      <w:r w:rsidRPr="00D74292">
        <w:rPr>
          <w:rFonts w:ascii="Times New Roman" w:eastAsia="GuardianSans-Medium" w:hAnsi="Times New Roman" w:hint="eastAsia"/>
          <w:i/>
          <w:iCs/>
          <w:color w:val="000000"/>
          <w:szCs w:val="20"/>
          <w:lang w:eastAsia="zh-CN" w:bidi="ar"/>
        </w:rPr>
        <w:t>PSA</w:t>
      </w:r>
      <w:r w:rsidRPr="00D74292">
        <w:rPr>
          <w:rFonts w:ascii="Times New Roman" w:eastAsia="GuardianSans-Medium" w:hAnsi="Times New Roman" w:hint="eastAsia"/>
          <w:color w:val="000000"/>
          <w:szCs w:val="20"/>
          <w:lang w:eastAsia="zh-CN" w:bidi="ar"/>
        </w:rPr>
        <w:t xml:space="preserve"> probabilistic sensitivity analyses, </w:t>
      </w:r>
      <w:r w:rsidRPr="00D74292">
        <w:rPr>
          <w:rFonts w:ascii="Times New Roman" w:eastAsia="SimSun" w:hAnsi="Times New Roman" w:hint="eastAsia"/>
          <w:i/>
          <w:iCs/>
          <w:color w:val="000000"/>
          <w:szCs w:val="20"/>
        </w:rPr>
        <w:t>O</w:t>
      </w:r>
      <w:r w:rsidRPr="00D74292">
        <w:rPr>
          <w:rFonts w:ascii="Times New Roman" w:eastAsia="Times New Roman" w:hAnsi="Times New Roman" w:hint="eastAsia"/>
          <w:i/>
          <w:iCs/>
          <w:color w:val="000000"/>
          <w:szCs w:val="20"/>
        </w:rPr>
        <w:t>S</w:t>
      </w:r>
      <w:r w:rsidRPr="00D74292">
        <w:rPr>
          <w:rFonts w:ascii="Times New Roman" w:eastAsia="SimSun" w:hAnsi="Times New Roman" w:hint="eastAsia"/>
          <w:color w:val="000000"/>
          <w:szCs w:val="20"/>
          <w:lang w:eastAsia="zh-CN"/>
        </w:rPr>
        <w:t xml:space="preserve"> </w:t>
      </w:r>
      <w:r w:rsidRPr="00D74292">
        <w:rPr>
          <w:rFonts w:ascii="Times New Roman" w:eastAsia="Times New Roman" w:hAnsi="Times New Roman" w:hint="eastAsia"/>
          <w:color w:val="000000"/>
          <w:szCs w:val="20"/>
        </w:rPr>
        <w:t>over</w:t>
      </w:r>
      <w:r w:rsidRPr="00D74292">
        <w:rPr>
          <w:rFonts w:ascii="Times New Roman" w:eastAsia="SimSun" w:hAnsi="Times New Roman" w:hint="eastAsia"/>
          <w:color w:val="000000"/>
          <w:szCs w:val="20"/>
        </w:rPr>
        <w:t>all survival</w:t>
      </w:r>
      <w:r w:rsidRPr="00D74292">
        <w:rPr>
          <w:rFonts w:ascii="Times New Roman" w:eastAsia="SimSun" w:hAnsi="Times New Roman" w:hint="eastAsia"/>
          <w:color w:val="000000"/>
          <w:szCs w:val="20"/>
          <w:lang w:eastAsia="zh-CN"/>
        </w:rPr>
        <w:t>,</w:t>
      </w:r>
      <w:r w:rsidRPr="00D74292">
        <w:rPr>
          <w:rFonts w:ascii="Times New Roman" w:eastAsia="SimSun" w:hAnsi="Times New Roman" w:hint="eastAsia"/>
          <w:color w:val="000000"/>
          <w:szCs w:val="20"/>
        </w:rPr>
        <w:t xml:space="preserve"> </w:t>
      </w:r>
      <w:r w:rsidRPr="00D74292">
        <w:rPr>
          <w:rFonts w:ascii="Times New Roman" w:eastAsia="SimSun" w:hAnsi="Times New Roman" w:hint="eastAsia"/>
          <w:i/>
          <w:iCs/>
          <w:color w:val="000000"/>
          <w:szCs w:val="20"/>
        </w:rPr>
        <w:t>PFS</w:t>
      </w:r>
      <w:r w:rsidRPr="00D74292">
        <w:rPr>
          <w:rFonts w:ascii="Times New Roman" w:eastAsia="SimSun" w:hAnsi="Times New Roman" w:hint="eastAsia"/>
          <w:color w:val="000000"/>
          <w:szCs w:val="20"/>
        </w:rPr>
        <w:t xml:space="preserve"> progression-free survival</w:t>
      </w:r>
      <w:r w:rsidRPr="00D74292">
        <w:rPr>
          <w:rFonts w:ascii="Times New Roman" w:eastAsia="SimSun" w:hAnsi="Times New Roman" w:hint="eastAsia"/>
          <w:color w:val="000000"/>
          <w:szCs w:val="20"/>
          <w:lang w:eastAsia="zh-CN"/>
        </w:rPr>
        <w:t xml:space="preserve">, </w:t>
      </w:r>
      <w:r w:rsidRPr="00D74292">
        <w:rPr>
          <w:rFonts w:ascii="Times New Roman" w:hAnsi="Times New Roman" w:hint="eastAsia"/>
          <w:i/>
          <w:iCs/>
          <w:color w:val="000000"/>
          <w:szCs w:val="20"/>
          <w:lang w:eastAsia="zh-CN"/>
        </w:rPr>
        <w:t>AEP</w:t>
      </w:r>
      <w:r w:rsidRPr="00D74292">
        <w:rPr>
          <w:rFonts w:ascii="Times New Roman" w:hAnsi="Times New Roman" w:hint="eastAsia"/>
          <w:color w:val="000000"/>
          <w:szCs w:val="20"/>
          <w:lang w:eastAsia="zh-CN" w:bidi="ar"/>
        </w:rPr>
        <w:t xml:space="preserve"> </w:t>
      </w:r>
      <w:proofErr w:type="spellStart"/>
      <w:r w:rsidRPr="00D74292">
        <w:rPr>
          <w:rFonts w:ascii="Times New Roman" w:eastAsia="Shaker 2 Lancet" w:hAnsi="Times New Roman" w:hint="eastAsia"/>
          <w:color w:val="000000"/>
          <w:szCs w:val="20"/>
          <w:lang w:eastAsia="zh-CN"/>
        </w:rPr>
        <w:t>adebrelimab</w:t>
      </w:r>
      <w:proofErr w:type="spellEnd"/>
      <w:r w:rsidRPr="00D74292">
        <w:rPr>
          <w:rFonts w:ascii="Times New Roman" w:eastAsia="GuardianSans-Medium" w:hAnsi="Times New Roman"/>
          <w:color w:val="000000"/>
          <w:szCs w:val="20"/>
          <w:lang w:eastAsia="zh-CN" w:bidi="ar"/>
        </w:rPr>
        <w:t xml:space="preserve"> combined with etoposide and platinum</w:t>
      </w:r>
      <w:r w:rsidRPr="00D74292">
        <w:rPr>
          <w:rFonts w:ascii="Times New Roman" w:hAnsi="Times New Roman" w:hint="eastAsia"/>
          <w:color w:val="000000"/>
          <w:szCs w:val="20"/>
          <w:lang w:eastAsia="zh-CN" w:bidi="ar"/>
        </w:rPr>
        <w:t xml:space="preserve">, </w:t>
      </w:r>
      <w:r w:rsidRPr="00D74292">
        <w:rPr>
          <w:rFonts w:ascii="Times New Roman" w:hAnsi="Times New Roman" w:hint="eastAsia"/>
          <w:i/>
          <w:iCs/>
          <w:color w:val="000000"/>
          <w:szCs w:val="20"/>
          <w:lang w:eastAsia="zh-CN" w:bidi="ar"/>
        </w:rPr>
        <w:t>EP</w:t>
      </w:r>
      <w:r w:rsidRPr="00D74292">
        <w:rPr>
          <w:rFonts w:ascii="Times New Roman" w:hAnsi="Times New Roman" w:hint="eastAsia"/>
          <w:color w:val="000000"/>
          <w:szCs w:val="20"/>
          <w:lang w:eastAsia="zh-CN" w:bidi="ar"/>
        </w:rPr>
        <w:t xml:space="preserve"> </w:t>
      </w:r>
      <w:r w:rsidRPr="00D74292">
        <w:rPr>
          <w:rFonts w:ascii="Times New Roman" w:eastAsia="GuardianSans-Medium" w:hAnsi="Times New Roman"/>
          <w:color w:val="000000"/>
          <w:szCs w:val="20"/>
          <w:lang w:eastAsia="zh-CN" w:bidi="ar"/>
        </w:rPr>
        <w:t>etoposide plus platinum</w:t>
      </w:r>
      <w:r w:rsidRPr="00D74292">
        <w:rPr>
          <w:rFonts w:ascii="Times New Roman" w:eastAsia="GuardianSans-Medium" w:hAnsi="Times New Roman" w:hint="eastAsia"/>
          <w:color w:val="000000"/>
          <w:szCs w:val="20"/>
          <w:lang w:eastAsia="zh-CN" w:bidi="ar"/>
        </w:rPr>
        <w:t xml:space="preserve">, </w:t>
      </w:r>
      <w:r w:rsidRPr="00D74292">
        <w:rPr>
          <w:rFonts w:ascii="Times New Roman" w:eastAsia="GuardianSans-Medium" w:hAnsi="Times New Roman" w:hint="eastAsia"/>
          <w:i/>
          <w:iCs/>
          <w:color w:val="000000"/>
          <w:szCs w:val="20"/>
          <w:lang w:eastAsia="zh-CN" w:bidi="ar"/>
        </w:rPr>
        <w:t>BSC</w:t>
      </w:r>
      <w:r w:rsidRPr="00D74292">
        <w:rPr>
          <w:rFonts w:ascii="Times New Roman" w:eastAsia="GuardianSans-Medium" w:hAnsi="Times New Roman" w:hint="eastAsia"/>
          <w:color w:val="000000"/>
          <w:szCs w:val="20"/>
          <w:lang w:eastAsia="zh-CN" w:bidi="ar"/>
        </w:rPr>
        <w:t xml:space="preserve"> best supportive care, </w:t>
      </w:r>
      <w:r w:rsidRPr="00D74292">
        <w:rPr>
          <w:rFonts w:ascii="Times New Roman" w:eastAsia="GuardianSans-Medium" w:hAnsi="Times New Roman" w:hint="eastAsia"/>
          <w:i/>
          <w:iCs/>
          <w:color w:val="000000"/>
          <w:szCs w:val="20"/>
          <w:lang w:eastAsia="zh-CN" w:bidi="ar"/>
        </w:rPr>
        <w:t>AEs</w:t>
      </w:r>
      <w:r w:rsidRPr="00D74292">
        <w:rPr>
          <w:rFonts w:ascii="Times New Roman" w:eastAsia="GuardianSans-Medium" w:hAnsi="Times New Roman" w:hint="eastAsia"/>
          <w:color w:val="000000"/>
          <w:szCs w:val="20"/>
          <w:lang w:eastAsia="zh-CN" w:bidi="ar"/>
        </w:rPr>
        <w:t xml:space="preserve"> adverse events, </w:t>
      </w:r>
      <w:r w:rsidRPr="00D74292">
        <w:rPr>
          <w:rFonts w:ascii="Times New Roman" w:eastAsia="GuardianSans-Medium" w:hAnsi="Times New Roman" w:hint="eastAsia"/>
          <w:i/>
          <w:iCs/>
          <w:color w:val="000000"/>
          <w:szCs w:val="20"/>
          <w:lang w:eastAsia="zh-CN" w:bidi="ar"/>
        </w:rPr>
        <w:t>PFD</w:t>
      </w:r>
      <w:r w:rsidRPr="00D74292">
        <w:rPr>
          <w:rFonts w:ascii="Times New Roman" w:eastAsia="GuardianSans-Medium" w:hAnsi="Times New Roman" w:hint="eastAsia"/>
          <w:color w:val="000000"/>
          <w:szCs w:val="20"/>
          <w:lang w:eastAsia="zh-CN" w:bidi="ar"/>
        </w:rPr>
        <w:t xml:space="preserve"> progression-free disease, </w:t>
      </w:r>
      <w:r w:rsidRPr="00D74292">
        <w:rPr>
          <w:rFonts w:ascii="Times New Roman" w:eastAsia="GuardianSans-Medium" w:hAnsi="Times New Roman" w:hint="eastAsia"/>
          <w:i/>
          <w:iCs/>
          <w:color w:val="000000"/>
          <w:szCs w:val="20"/>
          <w:lang w:eastAsia="zh-CN" w:bidi="ar"/>
        </w:rPr>
        <w:t>PD</w:t>
      </w:r>
      <w:r w:rsidRPr="00D74292">
        <w:rPr>
          <w:rFonts w:ascii="Times New Roman" w:eastAsia="GuardianSans-Medium" w:hAnsi="Times New Roman"/>
          <w:color w:val="000000"/>
          <w:szCs w:val="20"/>
          <w:lang w:eastAsia="zh-CN" w:bidi="ar"/>
        </w:rPr>
        <w:t xml:space="preserve"> </w:t>
      </w:r>
      <w:proofErr w:type="spellStart"/>
      <w:r w:rsidRPr="00D74292">
        <w:rPr>
          <w:rFonts w:ascii="Times New Roman" w:eastAsia="GuardianSans-Medium" w:hAnsi="Times New Roman" w:hint="eastAsia"/>
          <w:color w:val="000000"/>
          <w:szCs w:val="20"/>
          <w:lang w:eastAsia="zh-CN" w:bidi="ar"/>
        </w:rPr>
        <w:t>postprogression</w:t>
      </w:r>
      <w:proofErr w:type="spellEnd"/>
      <w:r w:rsidRPr="00D74292">
        <w:rPr>
          <w:rFonts w:ascii="Times New Roman" w:eastAsia="GuardianSans-Medium" w:hAnsi="Times New Roman" w:hint="eastAsia"/>
          <w:color w:val="000000"/>
          <w:szCs w:val="20"/>
          <w:lang w:eastAsia="zh-CN" w:bidi="ar"/>
        </w:rPr>
        <w:t xml:space="preserve"> disease.</w:t>
      </w:r>
    </w:p>
    <w:p w14:paraId="34776300" w14:textId="77777777" w:rsidR="00EC132C" w:rsidRPr="00D74292" w:rsidRDefault="00000000" w:rsidP="00D74292">
      <w:pPr>
        <w:spacing w:line="360" w:lineRule="auto"/>
        <w:rPr>
          <w:rFonts w:ascii="Times New Roman" w:eastAsia="GuardianSans-Medium" w:hAnsi="Times New Roman"/>
          <w:color w:val="000000"/>
          <w:szCs w:val="20"/>
          <w:lang w:eastAsia="zh-CN" w:bidi="ar"/>
        </w:rPr>
      </w:pPr>
      <w:proofErr w:type="spellStart"/>
      <w:r w:rsidRPr="00D74292">
        <w:rPr>
          <w:rFonts w:ascii="Times New Roman" w:hAnsi="Times New Roman" w:hint="eastAsia"/>
          <w:color w:val="000000"/>
          <w:szCs w:val="20"/>
          <w:vertAlign w:val="superscript"/>
          <w:lang w:eastAsia="zh-CN"/>
        </w:rPr>
        <w:t>a</w:t>
      </w:r>
      <w:r w:rsidRPr="00D74292">
        <w:rPr>
          <w:rFonts w:ascii="Times New Roman" w:hAnsi="Times New Roman" w:hint="eastAsia"/>
          <w:color w:val="000000"/>
          <w:szCs w:val="20"/>
          <w:lang w:eastAsia="zh-CN"/>
        </w:rPr>
        <w:t>T</w:t>
      </w:r>
      <w:r w:rsidRPr="00D74292">
        <w:rPr>
          <w:rFonts w:ascii="Times New Roman" w:hAnsi="Times New Roman"/>
          <w:color w:val="000000"/>
          <w:szCs w:val="20"/>
        </w:rPr>
        <w:t>he</w:t>
      </w:r>
      <w:proofErr w:type="spellEnd"/>
      <w:r w:rsidRPr="00D74292">
        <w:rPr>
          <w:rFonts w:ascii="Times New Roman" w:hAnsi="Times New Roman" w:hint="eastAsia"/>
          <w:color w:val="000000"/>
          <w:szCs w:val="20"/>
          <w:lang w:eastAsia="zh-CN"/>
        </w:rPr>
        <w:t xml:space="preserve"> </w:t>
      </w:r>
      <w:r w:rsidRPr="00D74292">
        <w:rPr>
          <w:rFonts w:ascii="Times New Roman" w:hAnsi="Times New Roman" w:hint="eastAsia"/>
          <w:color w:val="000000"/>
          <w:szCs w:val="20"/>
        </w:rPr>
        <w:t>parameters</w:t>
      </w:r>
      <w:r w:rsidRPr="00D74292">
        <w:rPr>
          <w:rFonts w:ascii="Times New Roman" w:hAnsi="Times New Roman" w:hint="eastAsia"/>
          <w:color w:val="000000"/>
          <w:szCs w:val="20"/>
          <w:lang w:eastAsia="zh-CN"/>
        </w:rPr>
        <w:t xml:space="preserve"> of these b</w:t>
      </w:r>
      <w:r w:rsidRPr="00D74292">
        <w:rPr>
          <w:rFonts w:ascii="Times New Roman" w:hAnsi="Times New Roman" w:hint="eastAsia"/>
          <w:color w:val="000000"/>
          <w:szCs w:val="20"/>
        </w:rPr>
        <w:t>est</w:t>
      </w:r>
      <w:r w:rsidRPr="00D74292">
        <w:rPr>
          <w:rFonts w:ascii="Times New Roman" w:hAnsi="Times New Roman" w:hint="eastAsia"/>
          <w:color w:val="000000"/>
          <w:szCs w:val="20"/>
          <w:lang w:eastAsia="zh-CN"/>
        </w:rPr>
        <w:t>-</w:t>
      </w:r>
      <w:r w:rsidRPr="00D74292">
        <w:rPr>
          <w:rFonts w:ascii="Times New Roman" w:hAnsi="Times New Roman" w:hint="eastAsia"/>
          <w:color w:val="000000"/>
          <w:szCs w:val="20"/>
        </w:rPr>
        <w:t>fit survival distribution</w:t>
      </w:r>
      <w:r w:rsidRPr="00D74292">
        <w:rPr>
          <w:rFonts w:ascii="Times New Roman" w:hAnsi="Times New Roman" w:hint="eastAsia"/>
          <w:color w:val="000000"/>
          <w:szCs w:val="20"/>
          <w:lang w:eastAsia="zh-CN"/>
        </w:rPr>
        <w:t xml:space="preserve">s </w:t>
      </w:r>
      <w:r w:rsidRPr="00D74292">
        <w:rPr>
          <w:rFonts w:ascii="Times New Roman" w:hAnsi="Times New Roman" w:hint="eastAsia"/>
          <w:color w:val="000000"/>
          <w:szCs w:val="20"/>
        </w:rPr>
        <w:t xml:space="preserve">were </w:t>
      </w:r>
      <w:r w:rsidRPr="00D74292">
        <w:rPr>
          <w:rFonts w:ascii="Times New Roman" w:hAnsi="Times New Roman"/>
          <w:color w:val="000000"/>
          <w:szCs w:val="20"/>
        </w:rPr>
        <w:t xml:space="preserve">estimated </w:t>
      </w:r>
      <w:r w:rsidRPr="00D74292">
        <w:rPr>
          <w:rFonts w:ascii="Times New Roman" w:hAnsi="Times New Roman" w:hint="eastAsia"/>
          <w:color w:val="000000"/>
          <w:szCs w:val="20"/>
          <w:lang w:eastAsia="zh-CN"/>
        </w:rPr>
        <w:t>based on</w:t>
      </w:r>
      <w:r w:rsidRPr="00D74292">
        <w:rPr>
          <w:rFonts w:ascii="Times New Roman" w:hAnsi="Times New Roman"/>
          <w:color w:val="000000"/>
          <w:szCs w:val="20"/>
        </w:rPr>
        <w:t xml:space="preserve"> </w:t>
      </w:r>
      <w:r w:rsidRPr="00D74292">
        <w:rPr>
          <w:rFonts w:ascii="Times New Roman" w:hAnsi="Times New Roman" w:hint="eastAsia"/>
          <w:color w:val="000000"/>
          <w:szCs w:val="20"/>
        </w:rPr>
        <w:t xml:space="preserve">the Kaplan-Meier curves </w:t>
      </w:r>
      <w:r w:rsidRPr="00D74292">
        <w:rPr>
          <w:rFonts w:ascii="Times New Roman" w:hAnsi="Times New Roman" w:hint="eastAsia"/>
          <w:color w:val="000000"/>
          <w:szCs w:val="20"/>
          <w:lang w:eastAsia="zh-CN"/>
        </w:rPr>
        <w:t>published in</w:t>
      </w:r>
      <w:r w:rsidRPr="00D74292">
        <w:rPr>
          <w:rFonts w:ascii="Times New Roman" w:eastAsia="GuardianSans-Medium" w:hAnsi="Times New Roman" w:hint="eastAsia"/>
          <w:color w:val="000000"/>
          <w:szCs w:val="20"/>
          <w:lang w:eastAsia="zh-CN" w:bidi="ar"/>
        </w:rPr>
        <w:t xml:space="preserve"> the CAPSTONE-1 trial. </w:t>
      </w:r>
    </w:p>
    <w:p w14:paraId="631DC79F" w14:textId="785A731D" w:rsidR="00EC132C" w:rsidRPr="00D74292" w:rsidRDefault="00000000">
      <w:pPr>
        <w:rPr>
          <w:rFonts w:ascii="Times New Roman" w:hAnsi="Times New Roman"/>
          <w:color w:val="000000"/>
          <w:kern w:val="2"/>
          <w:szCs w:val="20"/>
          <w:lang w:eastAsia="zh-CN" w:bidi="ar"/>
        </w:rPr>
        <w:sectPr w:rsidR="00EC132C" w:rsidRPr="00D74292">
          <w:pgSz w:w="15840" w:h="12240" w:orient="landscape"/>
          <w:pgMar w:top="1800" w:right="1440" w:bottom="1800" w:left="1440" w:header="720" w:footer="720" w:gutter="0"/>
          <w:cols w:space="720"/>
          <w:titlePg/>
          <w:docGrid w:linePitch="360"/>
        </w:sectPr>
      </w:pPr>
      <w:proofErr w:type="spellStart"/>
      <w:r w:rsidRPr="00D74292">
        <w:rPr>
          <w:rFonts w:ascii="Times New Roman" w:eastAsia="GuardianSans-Medium" w:hAnsi="Times New Roman" w:hint="eastAsia"/>
          <w:color w:val="000000"/>
          <w:szCs w:val="20"/>
          <w:vertAlign w:val="superscript"/>
          <w:lang w:eastAsia="zh-CN" w:bidi="ar"/>
        </w:rPr>
        <w:t>b</w:t>
      </w:r>
      <w:r w:rsidRPr="00D74292">
        <w:rPr>
          <w:rFonts w:ascii="Times New Roman" w:eastAsia="GuardianSans-Medium" w:hAnsi="Times New Roman" w:hint="eastAsia"/>
          <w:color w:val="000000"/>
          <w:szCs w:val="20"/>
          <w:lang w:eastAsia="zh-CN" w:bidi="ar"/>
        </w:rPr>
        <w:t>AEs</w:t>
      </w:r>
      <w:proofErr w:type="spellEnd"/>
      <w:r w:rsidRPr="00D74292">
        <w:rPr>
          <w:rFonts w:ascii="Times New Roman" w:eastAsia="SimSun" w:hAnsi="Times New Roman"/>
          <w:color w:val="000000"/>
          <w:szCs w:val="20"/>
          <w:lang w:eastAsia="zh-CN" w:bidi="ar"/>
        </w:rPr>
        <w:t xml:space="preserve"> management cost </w:t>
      </w:r>
      <w:r w:rsidRPr="00D74292">
        <w:rPr>
          <w:rFonts w:ascii="Times New Roman" w:eastAsia="SimSun" w:hAnsi="Times New Roman" w:hint="eastAsia"/>
          <w:color w:val="000000"/>
          <w:szCs w:val="20"/>
          <w:lang w:eastAsia="zh-CN" w:bidi="ar"/>
        </w:rPr>
        <w:t xml:space="preserve">and </w:t>
      </w:r>
      <w:r w:rsidRPr="00D74292">
        <w:rPr>
          <w:rFonts w:ascii="Times New Roman" w:eastAsia="SimSun" w:hAnsi="Times New Roman"/>
          <w:color w:val="000000"/>
          <w:szCs w:val="20"/>
          <w:lang w:eastAsia="zh-CN" w:bidi="ar"/>
        </w:rPr>
        <w:t xml:space="preserve">AEs disutility </w:t>
      </w:r>
      <w:r w:rsidRPr="00D74292">
        <w:rPr>
          <w:rFonts w:ascii="Times New Roman" w:eastAsia="SimSun" w:hAnsi="Times New Roman" w:hint="eastAsia"/>
          <w:color w:val="000000"/>
          <w:szCs w:val="20"/>
          <w:lang w:eastAsia="zh-CN" w:bidi="ar"/>
        </w:rPr>
        <w:t>associated with each treatment were obtained fro</w:t>
      </w:r>
      <w:r w:rsidRPr="00D74292">
        <w:rPr>
          <w:rFonts w:ascii="Times New Roman" w:hAnsi="Times New Roman"/>
          <w:color w:val="000000"/>
          <w:kern w:val="2"/>
          <w:szCs w:val="20"/>
          <w:lang w:eastAsia="zh-CN" w:bidi="ar"/>
        </w:rPr>
        <w:t xml:space="preserve">m </w:t>
      </w:r>
      <w:r w:rsidRPr="00D74292">
        <w:rPr>
          <w:rFonts w:ascii="Times New Roman" w:hAnsi="Times New Roman" w:hint="eastAsia"/>
          <w:color w:val="000000"/>
          <w:kern w:val="2"/>
          <w:szCs w:val="20"/>
          <w:lang w:eastAsia="zh-CN" w:bidi="ar"/>
        </w:rPr>
        <w:t>Table S3.</w:t>
      </w:r>
    </w:p>
    <w:p w14:paraId="088009B0" w14:textId="77777777" w:rsidR="00EC132C" w:rsidRPr="00D74292" w:rsidRDefault="00000000" w:rsidP="00D74292">
      <w:pPr>
        <w:spacing w:line="360" w:lineRule="auto"/>
        <w:rPr>
          <w:rFonts w:ascii="Times New Roman" w:eastAsia="GuardianSans-Medium" w:hAnsi="Times New Roman"/>
          <w:b/>
          <w:color w:val="000000"/>
          <w:szCs w:val="20"/>
          <w:lang w:bidi="ar"/>
        </w:rPr>
      </w:pPr>
      <w:r w:rsidRPr="00D74292">
        <w:rPr>
          <w:rFonts w:ascii="Times New Roman" w:eastAsia="SimSun" w:hAnsi="Times New Roman" w:hint="eastAsia"/>
          <w:b/>
          <w:iCs/>
          <w:color w:val="000000"/>
          <w:kern w:val="2"/>
          <w:szCs w:val="20"/>
          <w:lang w:eastAsia="zh-CN" w:bidi="ar"/>
        </w:rPr>
        <w:lastRenderedPageBreak/>
        <w:t xml:space="preserve">4. </w:t>
      </w:r>
      <w:r w:rsidRPr="00D74292">
        <w:rPr>
          <w:rFonts w:ascii="Times New Roman" w:eastAsia="SimSun" w:hAnsi="Times New Roman" w:hint="eastAsia"/>
          <w:b/>
          <w:color w:val="000000"/>
          <w:szCs w:val="20"/>
          <w:lang w:eastAsia="zh-CN" w:bidi="ar"/>
        </w:rPr>
        <w:t>T</w:t>
      </w:r>
      <w:r w:rsidRPr="00D74292">
        <w:rPr>
          <w:rFonts w:ascii="Times New Roman" w:eastAsia="GuardianSans-Medium" w:hAnsi="Times New Roman" w:hint="eastAsia"/>
          <w:b/>
          <w:color w:val="000000"/>
          <w:szCs w:val="20"/>
          <w:lang w:bidi="ar"/>
        </w:rPr>
        <w:t xml:space="preserve">he results of </w:t>
      </w:r>
      <w:r w:rsidRPr="00D74292">
        <w:rPr>
          <w:rFonts w:ascii="Times New Roman" w:eastAsia="SimSun" w:hAnsi="Times New Roman" w:hint="eastAsia"/>
          <w:b/>
          <w:color w:val="000000"/>
          <w:szCs w:val="20"/>
          <w:lang w:eastAsia="zh-CN" w:bidi="ar"/>
        </w:rPr>
        <w:t>DSA</w:t>
      </w:r>
      <w:r w:rsidRPr="00D74292">
        <w:rPr>
          <w:rFonts w:ascii="Times New Roman" w:eastAsia="GuardianSans-Medium" w:hAnsi="Times New Roman" w:hint="eastAsia"/>
          <w:b/>
          <w:color w:val="000000"/>
          <w:szCs w:val="20"/>
          <w:lang w:bidi="ar"/>
        </w:rPr>
        <w:t xml:space="preserve"> for entire patient population</w:t>
      </w:r>
    </w:p>
    <w:p w14:paraId="33006022" w14:textId="77777777" w:rsidR="00EC132C" w:rsidRPr="00D74292" w:rsidRDefault="00000000" w:rsidP="00D74292">
      <w:pPr>
        <w:spacing w:line="360" w:lineRule="auto"/>
        <w:rPr>
          <w:rFonts w:ascii="Times New Roman" w:eastAsia="GuardianSans-Medium" w:hAnsi="Times New Roman"/>
          <w:b/>
          <w:color w:val="000000"/>
          <w:szCs w:val="20"/>
          <w:lang w:bidi="ar"/>
        </w:rPr>
      </w:pPr>
      <w:r w:rsidRPr="00D74292">
        <w:rPr>
          <w:rFonts w:ascii="Times New Roman" w:eastAsia="SimSun" w:hAnsi="Times New Roman" w:hint="eastAsia"/>
          <w:bCs/>
          <w:color w:val="000000"/>
          <w:szCs w:val="20"/>
          <w:lang w:eastAsia="zh-CN" w:bidi="ar"/>
        </w:rPr>
        <w:t>T</w:t>
      </w:r>
      <w:r w:rsidRPr="00D74292">
        <w:rPr>
          <w:rFonts w:ascii="Times New Roman" w:eastAsia="GuardianSans-Medium" w:hAnsi="Times New Roman" w:hint="eastAsia"/>
          <w:bCs/>
          <w:color w:val="000000"/>
          <w:szCs w:val="20"/>
          <w:lang w:bidi="ar"/>
        </w:rPr>
        <w:t>he result</w:t>
      </w:r>
      <w:r w:rsidRPr="00D74292">
        <w:rPr>
          <w:rFonts w:ascii="Times New Roman" w:eastAsia="SimSun" w:hAnsi="Times New Roman" w:hint="eastAsia"/>
          <w:bCs/>
          <w:color w:val="000000"/>
          <w:szCs w:val="20"/>
          <w:lang w:eastAsia="zh-CN" w:bidi="ar"/>
        </w:rPr>
        <w:t xml:space="preserve"> </w:t>
      </w:r>
      <w:r w:rsidRPr="00D74292">
        <w:rPr>
          <w:rFonts w:ascii="Times New Roman" w:eastAsia="GuardianSans-Medium" w:hAnsi="Times New Roman" w:hint="eastAsia"/>
          <w:bCs/>
          <w:color w:val="000000"/>
          <w:szCs w:val="20"/>
          <w:lang w:bidi="ar"/>
        </w:rPr>
        <w:t xml:space="preserve">of </w:t>
      </w:r>
      <w:r w:rsidRPr="00D74292">
        <w:rPr>
          <w:rFonts w:ascii="Times New Roman" w:eastAsia="SimSun" w:hAnsi="Times New Roman" w:hint="eastAsia"/>
          <w:bCs/>
          <w:color w:val="000000"/>
          <w:szCs w:val="20"/>
          <w:lang w:eastAsia="zh-CN" w:bidi="ar"/>
        </w:rPr>
        <w:t xml:space="preserve">DSA </w:t>
      </w:r>
      <w:r w:rsidRPr="00D74292">
        <w:rPr>
          <w:rFonts w:ascii="Times New Roman" w:eastAsia="GuardianSans-Medium" w:hAnsi="Times New Roman" w:hint="eastAsia"/>
          <w:bCs/>
          <w:color w:val="000000"/>
          <w:szCs w:val="20"/>
          <w:lang w:bidi="ar"/>
        </w:rPr>
        <w:t>for entire patient population</w:t>
      </w:r>
      <w:r w:rsidRPr="00D74292">
        <w:rPr>
          <w:rFonts w:ascii="Times New Roman" w:eastAsia="SimSun" w:hAnsi="Times New Roman" w:hint="eastAsia"/>
          <w:bCs/>
          <w:color w:val="000000"/>
          <w:szCs w:val="20"/>
          <w:lang w:eastAsia="zh-CN" w:bidi="ar"/>
        </w:rPr>
        <w:t xml:space="preserve"> is illustrated by a tornado diagram. </w:t>
      </w:r>
      <w:r w:rsidRPr="00D74292">
        <w:rPr>
          <w:rFonts w:ascii="Times New Roman" w:eastAsia="SimSun" w:hAnsi="Times New Roman" w:hint="eastAsia"/>
          <w:bCs/>
          <w:color w:val="000000"/>
          <w:szCs w:val="20"/>
          <w:lang w:bidi="ar"/>
        </w:rPr>
        <w:t xml:space="preserve">The </w:t>
      </w:r>
      <w:r w:rsidRPr="00D74292">
        <w:rPr>
          <w:rFonts w:ascii="Times New Roman" w:eastAsia="SimSun" w:hAnsi="Times New Roman" w:hint="eastAsia"/>
          <w:bCs/>
          <w:color w:val="000000"/>
          <w:szCs w:val="20"/>
          <w:lang w:eastAsia="zh-CN" w:bidi="ar"/>
        </w:rPr>
        <w:t>b</w:t>
      </w:r>
      <w:r w:rsidRPr="00D74292">
        <w:rPr>
          <w:rFonts w:ascii="Times New Roman" w:eastAsia="SimSun" w:hAnsi="Times New Roman" w:hint="eastAsia"/>
          <w:bCs/>
          <w:color w:val="000000"/>
          <w:szCs w:val="20"/>
          <w:lang w:bidi="ar"/>
        </w:rPr>
        <w:t xml:space="preserve">lack dotted line signifies the price ceiling of </w:t>
      </w:r>
      <w:proofErr w:type="spellStart"/>
      <w:r w:rsidRPr="00D74292">
        <w:rPr>
          <w:rFonts w:ascii="Times New Roman" w:eastAsia="SimSun" w:hAnsi="Times New Roman" w:hint="eastAsia"/>
          <w:bCs/>
          <w:color w:val="000000"/>
          <w:szCs w:val="20"/>
          <w:lang w:bidi="ar"/>
        </w:rPr>
        <w:t>adebrelimab</w:t>
      </w:r>
      <w:proofErr w:type="spellEnd"/>
      <w:r w:rsidRPr="00D74292">
        <w:rPr>
          <w:rFonts w:ascii="Times New Roman" w:eastAsia="SimSun" w:hAnsi="Times New Roman" w:hint="eastAsia"/>
          <w:bCs/>
          <w:color w:val="000000"/>
          <w:szCs w:val="20"/>
          <w:lang w:bidi="ar"/>
        </w:rPr>
        <w:t>/mg</w:t>
      </w:r>
      <w:r w:rsidRPr="00D74292">
        <w:rPr>
          <w:rFonts w:ascii="Times New Roman" w:eastAsia="SimSun" w:hAnsi="Times New Roman" w:hint="eastAsia"/>
          <w:bCs/>
          <w:color w:val="000000"/>
          <w:szCs w:val="20"/>
          <w:lang w:eastAsia="zh-CN" w:bidi="ar"/>
        </w:rPr>
        <w:t xml:space="preserve"> that</w:t>
      </w:r>
      <w:r w:rsidRPr="00D74292">
        <w:rPr>
          <w:rFonts w:ascii="Times New Roman" w:eastAsia="SimSun" w:hAnsi="Times New Roman" w:hint="eastAsia"/>
          <w:bCs/>
          <w:color w:val="000000"/>
          <w:szCs w:val="20"/>
          <w:lang w:bidi="ar"/>
        </w:rPr>
        <w:t xml:space="preserve"> </w:t>
      </w:r>
      <w:r w:rsidRPr="00D74292">
        <w:rPr>
          <w:rFonts w:ascii="Times New Roman" w:eastAsia="SimSun" w:hAnsi="Times New Roman" w:hint="eastAsia"/>
          <w:bCs/>
          <w:color w:val="000000"/>
          <w:szCs w:val="20"/>
          <w:lang w:eastAsia="zh-CN" w:bidi="ar"/>
        </w:rPr>
        <w:t xml:space="preserve">can </w:t>
      </w:r>
      <w:r w:rsidRPr="00D74292">
        <w:rPr>
          <w:rFonts w:ascii="Times New Roman" w:eastAsia="SimSun" w:hAnsi="Times New Roman" w:hint="eastAsia"/>
          <w:bCs/>
          <w:color w:val="000000"/>
          <w:szCs w:val="20"/>
          <w:lang w:bidi="ar"/>
        </w:rPr>
        <w:t>made AEP cost-effective</w:t>
      </w:r>
      <w:r w:rsidRPr="00D74292">
        <w:rPr>
          <w:rFonts w:ascii="Times New Roman" w:eastAsia="SimSun" w:hAnsi="Times New Roman" w:hint="eastAsia"/>
          <w:bCs/>
          <w:color w:val="000000"/>
          <w:szCs w:val="20"/>
          <w:lang w:eastAsia="zh-CN" w:bidi="ar"/>
        </w:rPr>
        <w:t xml:space="preserve"> ($0.542)</w:t>
      </w:r>
      <w:r w:rsidRPr="00D74292">
        <w:rPr>
          <w:rFonts w:ascii="Times New Roman" w:eastAsia="SimSun" w:hAnsi="Times New Roman" w:hint="eastAsia"/>
          <w:bCs/>
          <w:color w:val="000000"/>
          <w:szCs w:val="20"/>
          <w:lang w:bidi="ar"/>
        </w:rPr>
        <w:t xml:space="preserve">. </w:t>
      </w:r>
      <w:r w:rsidRPr="00D74292">
        <w:rPr>
          <w:rFonts w:ascii="Times New Roman" w:eastAsia="SimSun" w:hAnsi="Times New Roman"/>
          <w:bCs/>
          <w:color w:val="000000"/>
          <w:szCs w:val="20"/>
          <w:lang w:bidi="ar"/>
        </w:rPr>
        <w:t>The listed ranges for each parameter depict</w:t>
      </w:r>
      <w:r w:rsidRPr="00D74292">
        <w:rPr>
          <w:rFonts w:ascii="Times New Roman" w:eastAsia="SimSun" w:hAnsi="Times New Roman" w:hint="eastAsia"/>
          <w:bCs/>
          <w:color w:val="000000"/>
          <w:szCs w:val="20"/>
          <w:lang w:eastAsia="zh-CN" w:bidi="ar"/>
        </w:rPr>
        <w:t xml:space="preserve"> </w:t>
      </w:r>
      <w:r w:rsidRPr="00D74292">
        <w:rPr>
          <w:rFonts w:ascii="Times New Roman" w:eastAsia="SimSun" w:hAnsi="Times New Roman"/>
          <w:bCs/>
          <w:color w:val="000000"/>
          <w:szCs w:val="20"/>
          <w:lang w:bidi="ar"/>
        </w:rPr>
        <w:t>the lower and upper bounds utilized in DSA</w:t>
      </w:r>
      <w:r w:rsidRPr="00D74292">
        <w:rPr>
          <w:rFonts w:ascii="Times New Roman" w:eastAsia="SimSun" w:hAnsi="Times New Roman" w:hint="eastAsia"/>
          <w:bCs/>
          <w:color w:val="000000"/>
          <w:szCs w:val="20"/>
          <w:lang w:eastAsia="zh-CN" w:bidi="ar"/>
        </w:rPr>
        <w:t>.</w:t>
      </w:r>
    </w:p>
    <w:p w14:paraId="3074BEDC" w14:textId="77777777" w:rsidR="00EC132C" w:rsidRPr="00D74292" w:rsidRDefault="00000000" w:rsidP="00D74292">
      <w:pPr>
        <w:spacing w:line="360" w:lineRule="auto"/>
        <w:rPr>
          <w:rFonts w:ascii="Times New Roman" w:eastAsia="GuardianSans-Medium" w:hAnsi="Times New Roman"/>
          <w:b/>
          <w:bCs/>
          <w:color w:val="000000"/>
          <w:szCs w:val="20"/>
          <w:lang w:bidi="ar"/>
        </w:rPr>
      </w:pPr>
      <w:r w:rsidRPr="00D74292">
        <w:rPr>
          <w:rFonts w:ascii="Times New Roman" w:eastAsia="GuardianSans-Medium" w:hAnsi="Times New Roman" w:hint="eastAsia"/>
          <w:b/>
          <w:bCs/>
          <w:color w:val="000000"/>
          <w:szCs w:val="20"/>
          <w:lang w:bidi="ar"/>
        </w:rPr>
        <w:drawing>
          <wp:inline distT="0" distB="0" distL="114300" distR="114300" wp14:anchorId="0BC731BB" wp14:editId="73CB8F66">
            <wp:extent cx="7940675" cy="3644265"/>
            <wp:effectExtent l="0" t="0" r="3175" b="0"/>
            <wp:docPr id="4" name="图片 4" descr="F:\SCI文章\SCI文章16 (在投 PharmacoEconomics）\Word\Pharmacoeconomics\返修\图片\Figure S5. The results of deterministic sensitivity analysis for entire patient population.tifFigure S5. The results of deterministic sensitivity analysis for entire pati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SCI文章\SCI文章16 (在投 PharmacoEconomics）\Word\Pharmacoeconomics\返修\图片\Figure S5. The results of deterministic sensitivity analysis for entire patient population.tifFigure S5. The results of deterministic sensitivity analysis for entire patient population"/>
                    <pic:cNvPicPr>
                      <a:picLocks noChangeAspect="1"/>
                    </pic:cNvPicPr>
                  </pic:nvPicPr>
                  <pic:blipFill>
                    <a:blip r:embed="rId18"/>
                    <a:srcRect/>
                    <a:stretch>
                      <a:fillRect/>
                    </a:stretch>
                  </pic:blipFill>
                  <pic:spPr>
                    <a:xfrm>
                      <a:off x="0" y="0"/>
                      <a:ext cx="7940675" cy="3644265"/>
                    </a:xfrm>
                    <a:prstGeom prst="rect">
                      <a:avLst/>
                    </a:prstGeom>
                  </pic:spPr>
                </pic:pic>
              </a:graphicData>
            </a:graphic>
          </wp:inline>
        </w:drawing>
      </w:r>
    </w:p>
    <w:p w14:paraId="09CAD4D8" w14:textId="77777777" w:rsidR="00EC132C" w:rsidRPr="00D74292" w:rsidRDefault="00000000" w:rsidP="00D74292">
      <w:pPr>
        <w:spacing w:line="360" w:lineRule="auto"/>
        <w:rPr>
          <w:rFonts w:ascii="Times New Roman" w:eastAsia="GuardianSans-Medium" w:hAnsi="Times New Roman"/>
          <w:color w:val="000000"/>
          <w:szCs w:val="20"/>
          <w:lang w:eastAsia="zh-CN" w:bidi="ar"/>
        </w:rPr>
        <w:sectPr w:rsidR="00EC132C" w:rsidRPr="00D74292">
          <w:pgSz w:w="16838" w:h="11906" w:orient="landscape"/>
          <w:pgMar w:top="1800" w:right="1440" w:bottom="1800" w:left="1440" w:header="851" w:footer="992" w:gutter="0"/>
          <w:cols w:space="425"/>
          <w:docGrid w:type="lines" w:linePitch="312"/>
        </w:sectPr>
      </w:pPr>
      <w:r w:rsidRPr="00D74292">
        <w:rPr>
          <w:rFonts w:ascii="Times New Roman" w:eastAsia="GuardianSans-Medium" w:hAnsi="Times New Roman" w:hint="eastAsia"/>
          <w:b/>
          <w:bCs/>
          <w:color w:val="000000"/>
          <w:szCs w:val="20"/>
          <w:lang w:bidi="ar"/>
        </w:rPr>
        <w:t>Fig</w:t>
      </w:r>
      <w:r w:rsidRPr="00D74292">
        <w:rPr>
          <w:rFonts w:ascii="Times New Roman" w:eastAsia="SimSun" w:hAnsi="Times New Roman" w:hint="eastAsia"/>
          <w:b/>
          <w:bCs/>
          <w:color w:val="000000"/>
          <w:szCs w:val="20"/>
          <w:lang w:eastAsia="zh-CN" w:bidi="ar"/>
        </w:rPr>
        <w:t xml:space="preserve">ure </w:t>
      </w:r>
      <w:r w:rsidRPr="00D74292">
        <w:rPr>
          <w:rFonts w:ascii="Times New Roman" w:eastAsia="GuardianSans-Medium" w:hAnsi="Times New Roman" w:hint="eastAsia"/>
          <w:b/>
          <w:bCs/>
          <w:color w:val="000000"/>
          <w:szCs w:val="20"/>
          <w:lang w:bidi="ar"/>
        </w:rPr>
        <w:t>S</w:t>
      </w:r>
      <w:r w:rsidRPr="00D74292">
        <w:rPr>
          <w:rFonts w:ascii="Times New Roman" w:eastAsia="SimSun" w:hAnsi="Times New Roman" w:hint="eastAsia"/>
          <w:b/>
          <w:bCs/>
          <w:color w:val="000000"/>
          <w:szCs w:val="20"/>
          <w:lang w:eastAsia="zh-CN" w:bidi="ar"/>
        </w:rPr>
        <w:t>5</w:t>
      </w:r>
      <w:r w:rsidRPr="00D74292">
        <w:rPr>
          <w:rFonts w:ascii="Times New Roman" w:eastAsia="GuardianSans-Medium" w:hAnsi="Times New Roman" w:hint="eastAsia"/>
          <w:color w:val="000000"/>
          <w:szCs w:val="20"/>
          <w:lang w:bidi="ar"/>
        </w:rPr>
        <w:t xml:space="preserve"> </w:t>
      </w:r>
      <w:r w:rsidRPr="00D74292">
        <w:rPr>
          <w:rFonts w:ascii="Times New Roman" w:eastAsia="SimSun" w:hAnsi="Times New Roman" w:hint="eastAsia"/>
          <w:color w:val="000000"/>
          <w:szCs w:val="20"/>
          <w:lang w:eastAsia="zh-CN" w:bidi="ar"/>
        </w:rPr>
        <w:t>T</w:t>
      </w:r>
      <w:r w:rsidRPr="00D74292">
        <w:rPr>
          <w:rFonts w:ascii="Times New Roman" w:eastAsia="GuardianSans-Medium" w:hAnsi="Times New Roman" w:hint="eastAsia"/>
          <w:color w:val="000000"/>
          <w:szCs w:val="20"/>
          <w:lang w:bidi="ar"/>
        </w:rPr>
        <w:t xml:space="preserve">he results of deterministic sensitivity analysis for entire patient population. </w:t>
      </w:r>
      <w:r w:rsidRPr="00D74292">
        <w:rPr>
          <w:rFonts w:ascii="Times New Roman" w:eastAsia="GuardianSans-Medium" w:hAnsi="Times New Roman" w:hint="eastAsia"/>
          <w:i/>
          <w:iCs/>
          <w:color w:val="000000"/>
          <w:szCs w:val="20"/>
          <w:lang w:bidi="ar"/>
        </w:rPr>
        <w:t>AEP</w:t>
      </w:r>
      <w:r w:rsidRPr="00D74292">
        <w:rPr>
          <w:rFonts w:ascii="Times New Roman" w:eastAsia="GuardianSans-Medium" w:hAnsi="Times New Roman" w:hint="eastAsia"/>
          <w:color w:val="000000"/>
          <w:szCs w:val="20"/>
          <w:lang w:bidi="ar"/>
        </w:rPr>
        <w:t xml:space="preserve"> </w:t>
      </w:r>
      <w:proofErr w:type="spellStart"/>
      <w:r w:rsidRPr="00D74292">
        <w:rPr>
          <w:rFonts w:ascii="Times New Roman" w:eastAsia="GuardianSans-Medium" w:hAnsi="Times New Roman" w:hint="eastAsia"/>
          <w:color w:val="000000"/>
          <w:szCs w:val="20"/>
          <w:lang w:bidi="ar"/>
        </w:rPr>
        <w:t>adebrelimab</w:t>
      </w:r>
      <w:proofErr w:type="spellEnd"/>
      <w:r w:rsidRPr="00D74292">
        <w:rPr>
          <w:rFonts w:ascii="Times New Roman" w:eastAsia="GuardianSans-Medium" w:hAnsi="Times New Roman" w:hint="eastAsia"/>
          <w:color w:val="000000"/>
          <w:szCs w:val="20"/>
          <w:lang w:bidi="ar"/>
        </w:rPr>
        <w:t xml:space="preserve"> combined with etoposide and platinum</w:t>
      </w:r>
      <w:r w:rsidRPr="00D74292">
        <w:rPr>
          <w:rFonts w:ascii="Times New Roman" w:eastAsia="SimSun" w:hAnsi="Times New Roman" w:hint="eastAsia"/>
          <w:color w:val="000000"/>
          <w:szCs w:val="20"/>
          <w:lang w:eastAsia="zh-CN" w:bidi="ar"/>
        </w:rPr>
        <w:t>,</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hint="eastAsia"/>
          <w:i/>
          <w:iCs/>
          <w:color w:val="000000"/>
          <w:szCs w:val="20"/>
          <w:lang w:bidi="ar"/>
        </w:rPr>
        <w:t>EP</w:t>
      </w:r>
      <w:r w:rsidRPr="00D74292">
        <w:rPr>
          <w:rFonts w:ascii="Times New Roman" w:eastAsia="GuardianSans-Medium" w:hAnsi="Times New Roman" w:hint="eastAsia"/>
          <w:color w:val="000000"/>
          <w:szCs w:val="20"/>
          <w:lang w:bidi="ar"/>
        </w:rPr>
        <w:t xml:space="preserve"> etoposide plus </w:t>
      </w:r>
      <w:proofErr w:type="gramStart"/>
      <w:r w:rsidRPr="00D74292">
        <w:rPr>
          <w:rFonts w:ascii="Times New Roman" w:eastAsia="GuardianSans-Medium" w:hAnsi="Times New Roman" w:hint="eastAsia"/>
          <w:color w:val="000000"/>
          <w:szCs w:val="20"/>
          <w:lang w:bidi="ar"/>
        </w:rPr>
        <w:t>platinum</w:t>
      </w:r>
      <w:r w:rsidRPr="00D74292">
        <w:rPr>
          <w:rFonts w:ascii="Times New Roman" w:eastAsia="SimSun" w:hAnsi="Times New Roman" w:hint="eastAsia"/>
          <w:color w:val="000000"/>
          <w:szCs w:val="20"/>
          <w:lang w:eastAsia="zh-CN" w:bidi="ar"/>
        </w:rPr>
        <w:t xml:space="preserve">, </w:t>
      </w:r>
      <w:r w:rsidRPr="00D74292">
        <w:rPr>
          <w:rFonts w:ascii="Times New Roman" w:eastAsia="GuardianSans-Medium" w:hAnsi="Times New Roman" w:hint="eastAsia"/>
          <w:color w:val="000000"/>
          <w:szCs w:val="20"/>
          <w:lang w:eastAsia="zh-CN" w:bidi="ar"/>
        </w:rPr>
        <w:t xml:space="preserve"> </w:t>
      </w:r>
      <w:r w:rsidRPr="00D74292">
        <w:rPr>
          <w:rFonts w:ascii="Times New Roman" w:eastAsia="GuardianSans-Medium" w:hAnsi="Times New Roman" w:hint="eastAsia"/>
          <w:i/>
          <w:iCs/>
          <w:color w:val="000000"/>
          <w:szCs w:val="20"/>
          <w:lang w:eastAsia="zh-CN" w:bidi="ar"/>
        </w:rPr>
        <w:t>BSC</w:t>
      </w:r>
      <w:proofErr w:type="gramEnd"/>
      <w:r w:rsidRPr="00D74292">
        <w:rPr>
          <w:rFonts w:ascii="Times New Roman" w:eastAsia="GuardianSans-Medium" w:hAnsi="Times New Roman" w:hint="eastAsia"/>
          <w:color w:val="000000"/>
          <w:szCs w:val="20"/>
          <w:lang w:eastAsia="zh-CN" w:bidi="ar"/>
        </w:rPr>
        <w:t xml:space="preserve"> best supportive care, </w:t>
      </w:r>
      <w:r w:rsidRPr="00D74292">
        <w:rPr>
          <w:rFonts w:ascii="Times New Roman" w:eastAsia="GuardianSans-Medium" w:hAnsi="Times New Roman" w:hint="eastAsia"/>
          <w:i/>
          <w:iCs/>
          <w:color w:val="000000"/>
          <w:szCs w:val="20"/>
          <w:lang w:eastAsia="zh-CN" w:bidi="ar"/>
        </w:rPr>
        <w:t>PFD</w:t>
      </w:r>
      <w:r w:rsidRPr="00D74292">
        <w:rPr>
          <w:rFonts w:ascii="Times New Roman" w:eastAsia="GuardianSans-Medium" w:hAnsi="Times New Roman" w:hint="eastAsia"/>
          <w:color w:val="000000"/>
          <w:szCs w:val="20"/>
          <w:lang w:eastAsia="zh-CN" w:bidi="ar"/>
        </w:rPr>
        <w:t xml:space="preserve"> progression-free disease, </w:t>
      </w:r>
      <w:r w:rsidRPr="00D74292">
        <w:rPr>
          <w:rFonts w:ascii="Times New Roman" w:eastAsia="GuardianSans-Medium" w:hAnsi="Times New Roman" w:hint="eastAsia"/>
          <w:i/>
          <w:iCs/>
          <w:color w:val="000000"/>
          <w:szCs w:val="20"/>
          <w:lang w:eastAsia="zh-CN" w:bidi="ar"/>
        </w:rPr>
        <w:t>PD</w:t>
      </w:r>
      <w:r w:rsidRPr="00D74292">
        <w:rPr>
          <w:rFonts w:ascii="Times New Roman" w:eastAsia="GuardianSans-Medium" w:hAnsi="Times New Roman"/>
          <w:color w:val="000000"/>
          <w:szCs w:val="20"/>
          <w:lang w:eastAsia="zh-CN" w:bidi="ar"/>
        </w:rPr>
        <w:t xml:space="preserve"> </w:t>
      </w:r>
      <w:proofErr w:type="spellStart"/>
      <w:r w:rsidRPr="00D74292">
        <w:rPr>
          <w:rFonts w:ascii="Times New Roman" w:eastAsia="GuardianSans-Medium" w:hAnsi="Times New Roman" w:hint="eastAsia"/>
          <w:color w:val="000000"/>
          <w:szCs w:val="20"/>
          <w:lang w:eastAsia="zh-CN" w:bidi="ar"/>
        </w:rPr>
        <w:t>postprogression</w:t>
      </w:r>
      <w:proofErr w:type="spellEnd"/>
      <w:r w:rsidRPr="00D74292">
        <w:rPr>
          <w:rFonts w:ascii="Times New Roman" w:eastAsia="GuardianSans-Medium" w:hAnsi="Times New Roman" w:hint="eastAsia"/>
          <w:color w:val="000000"/>
          <w:szCs w:val="20"/>
          <w:lang w:eastAsia="zh-CN" w:bidi="ar"/>
        </w:rPr>
        <w:t xml:space="preserve"> disease, </w:t>
      </w:r>
      <w:r w:rsidRPr="00D74292">
        <w:rPr>
          <w:rFonts w:ascii="Times New Roman" w:eastAsia="GuardianSans-Medium" w:hAnsi="Times New Roman" w:hint="eastAsia"/>
          <w:i/>
          <w:iCs/>
          <w:color w:val="000000"/>
          <w:szCs w:val="20"/>
          <w:lang w:eastAsia="zh-CN" w:bidi="ar"/>
        </w:rPr>
        <w:t>AEs</w:t>
      </w:r>
      <w:r w:rsidRPr="00D74292">
        <w:rPr>
          <w:rFonts w:ascii="Times New Roman" w:eastAsia="GuardianSans-Medium" w:hAnsi="Times New Roman" w:hint="eastAsia"/>
          <w:color w:val="000000"/>
          <w:szCs w:val="20"/>
          <w:lang w:eastAsia="zh-CN" w:bidi="ar"/>
        </w:rPr>
        <w:t xml:space="preserve"> adverse events.</w:t>
      </w:r>
    </w:p>
    <w:p w14:paraId="45540A8E" w14:textId="77777777" w:rsidR="00EC132C" w:rsidRPr="00D74292" w:rsidRDefault="00000000" w:rsidP="00D74292">
      <w:pPr>
        <w:spacing w:line="360" w:lineRule="auto"/>
        <w:rPr>
          <w:rFonts w:ascii="Times New Roman" w:eastAsia="SimSun" w:hAnsi="Times New Roman"/>
          <w:b/>
          <w:bCs/>
          <w:color w:val="000000"/>
          <w:szCs w:val="20"/>
          <w:lang w:eastAsia="zh-CN" w:bidi="ar"/>
        </w:rPr>
      </w:pPr>
      <w:r w:rsidRPr="00D74292">
        <w:rPr>
          <w:rFonts w:ascii="Times New Roman" w:eastAsia="SimSun" w:hAnsi="Times New Roman" w:hint="eastAsia"/>
          <w:b/>
          <w:iCs/>
          <w:color w:val="000000"/>
          <w:kern w:val="2"/>
          <w:szCs w:val="20"/>
          <w:lang w:eastAsia="zh-CN" w:bidi="ar"/>
        </w:rPr>
        <w:lastRenderedPageBreak/>
        <w:t xml:space="preserve">5. </w:t>
      </w:r>
      <w:r w:rsidRPr="00D74292">
        <w:rPr>
          <w:rFonts w:ascii="Times New Roman" w:eastAsia="GuardianSans-Medium" w:hAnsi="Times New Roman" w:hint="eastAsia"/>
          <w:b/>
          <w:bCs/>
          <w:color w:val="000000"/>
          <w:szCs w:val="20"/>
          <w:lang w:bidi="ar"/>
        </w:rPr>
        <w:t xml:space="preserve">The relationship between the price of </w:t>
      </w:r>
      <w:proofErr w:type="spellStart"/>
      <w:r w:rsidRPr="00D74292">
        <w:rPr>
          <w:rFonts w:ascii="Times New Roman" w:eastAsia="GuardianSans-Medium" w:hAnsi="Times New Roman" w:hint="eastAsia"/>
          <w:b/>
          <w:bCs/>
          <w:color w:val="000000"/>
          <w:szCs w:val="20"/>
          <w:lang w:bidi="ar"/>
        </w:rPr>
        <w:t>adebrelimab</w:t>
      </w:r>
      <w:proofErr w:type="spellEnd"/>
      <w:r w:rsidRPr="00D74292">
        <w:rPr>
          <w:rFonts w:ascii="Times New Roman" w:eastAsia="GuardianSans-Medium" w:hAnsi="Times New Roman" w:hint="eastAsia"/>
          <w:b/>
          <w:bCs/>
          <w:color w:val="000000"/>
          <w:szCs w:val="20"/>
          <w:lang w:bidi="ar"/>
        </w:rPr>
        <w:t>/mg and the cost-effectiveness probability of first-line AEP versus first-line E</w:t>
      </w:r>
      <w:r w:rsidRPr="00D74292">
        <w:rPr>
          <w:rFonts w:ascii="Times New Roman" w:eastAsia="SimSun" w:hAnsi="Times New Roman" w:hint="eastAsia"/>
          <w:b/>
          <w:bCs/>
          <w:color w:val="000000"/>
          <w:szCs w:val="20"/>
          <w:lang w:eastAsia="zh-CN" w:bidi="ar"/>
        </w:rPr>
        <w:t>P</w:t>
      </w:r>
    </w:p>
    <w:p w14:paraId="4425CA3E" w14:textId="77777777" w:rsidR="00EC132C" w:rsidRPr="00D74292" w:rsidRDefault="00000000" w:rsidP="00D74292">
      <w:pPr>
        <w:spacing w:line="360" w:lineRule="auto"/>
        <w:rPr>
          <w:rFonts w:ascii="Times New Roman" w:eastAsia="SimSun" w:hAnsi="Times New Roman"/>
          <w:color w:val="000000"/>
          <w:szCs w:val="20"/>
          <w:lang w:eastAsia="zh-CN"/>
        </w:rPr>
      </w:pPr>
      <w:r w:rsidRPr="00D74292">
        <w:rPr>
          <w:rFonts w:ascii="Times New Roman" w:eastAsia="SimSun" w:hAnsi="Times New Roman" w:hint="eastAsia"/>
          <w:color w:val="000000"/>
          <w:szCs w:val="20"/>
          <w:lang w:eastAsia="zh-CN" w:bidi="ar"/>
        </w:rPr>
        <w:t xml:space="preserve">Curves with different colors and types reflect the probability of first-line AEP being cost-effective among different subgroups when </w:t>
      </w:r>
      <w:proofErr w:type="spellStart"/>
      <w:r w:rsidRPr="00D74292">
        <w:rPr>
          <w:rFonts w:ascii="Times New Roman" w:eastAsia="SimSun" w:hAnsi="Times New Roman" w:hint="eastAsia"/>
          <w:color w:val="000000"/>
          <w:szCs w:val="20"/>
          <w:lang w:eastAsia="zh-CN" w:bidi="ar"/>
        </w:rPr>
        <w:t>varing</w:t>
      </w:r>
      <w:proofErr w:type="spellEnd"/>
      <w:r w:rsidRPr="00D74292">
        <w:rPr>
          <w:rFonts w:ascii="Times New Roman" w:eastAsia="SimSun" w:hAnsi="Times New Roman" w:hint="eastAsia"/>
          <w:color w:val="000000"/>
          <w:szCs w:val="20"/>
          <w:lang w:eastAsia="zh-CN" w:bidi="ar"/>
        </w:rPr>
        <w:t xml:space="preserve"> the price of </w:t>
      </w:r>
      <w:proofErr w:type="spellStart"/>
      <w:r w:rsidRPr="00D74292">
        <w:rPr>
          <w:rFonts w:ascii="Times New Roman" w:eastAsia="SimSun" w:hAnsi="Times New Roman" w:hint="eastAsia"/>
          <w:color w:val="000000"/>
          <w:szCs w:val="20"/>
          <w:lang w:bidi="ar"/>
        </w:rPr>
        <w:t>adebrelimab</w:t>
      </w:r>
      <w:proofErr w:type="spellEnd"/>
      <w:r w:rsidRPr="00D74292">
        <w:rPr>
          <w:rFonts w:ascii="Times New Roman" w:eastAsia="SimSun" w:hAnsi="Times New Roman" w:hint="eastAsia"/>
          <w:color w:val="000000"/>
          <w:szCs w:val="20"/>
          <w:lang w:bidi="ar"/>
        </w:rPr>
        <w:t>/mg</w:t>
      </w:r>
      <w:r w:rsidRPr="00D74292">
        <w:rPr>
          <w:rFonts w:ascii="Times New Roman" w:eastAsia="SimSun" w:hAnsi="Times New Roman" w:hint="eastAsia"/>
          <w:color w:val="000000"/>
          <w:szCs w:val="20"/>
          <w:lang w:eastAsia="zh-CN" w:bidi="ar"/>
        </w:rPr>
        <w:t xml:space="preserve">, assuming a </w:t>
      </w:r>
      <w:r w:rsidRPr="00D74292">
        <w:rPr>
          <w:rFonts w:ascii="Times New Roman" w:eastAsia="GuardianSans-Medium" w:hAnsi="Times New Roman" w:hint="eastAsia"/>
          <w:color w:val="000000"/>
          <w:szCs w:val="20"/>
          <w:lang w:bidi="ar"/>
        </w:rPr>
        <w:t>willingness-to-pay (WTP) threshold</w:t>
      </w:r>
      <w:r w:rsidRPr="00D74292">
        <w:rPr>
          <w:rFonts w:ascii="Times New Roman" w:eastAsia="SimSun" w:hAnsi="Times New Roman" w:hint="eastAsia"/>
          <w:color w:val="000000"/>
          <w:szCs w:val="20"/>
          <w:lang w:bidi="ar"/>
        </w:rPr>
        <w:t xml:space="preserve"> of </w:t>
      </w:r>
      <w:r w:rsidRPr="00D74292">
        <w:rPr>
          <w:rFonts w:ascii="Times New Roman" w:eastAsia="GuardianSans-Medium" w:hAnsi="Times New Roman"/>
          <w:color w:val="000000"/>
          <w:szCs w:val="20"/>
          <w:lang w:bidi="ar"/>
        </w:rPr>
        <w:t>$</w:t>
      </w:r>
      <w:r w:rsidRPr="00D74292">
        <w:rPr>
          <w:rFonts w:ascii="Times New Roman" w:eastAsia="SimSun" w:hAnsi="Times New Roman" w:hint="eastAsia"/>
          <w:color w:val="000000"/>
          <w:szCs w:val="20"/>
          <w:lang w:bidi="ar"/>
        </w:rPr>
        <w:t>37,654</w:t>
      </w:r>
      <w:r w:rsidRPr="00D74292">
        <w:rPr>
          <w:rFonts w:ascii="Times New Roman" w:eastAsia="GuardianSans-Medium" w:hAnsi="Times New Roman"/>
          <w:color w:val="000000"/>
          <w:szCs w:val="20"/>
          <w:lang w:bidi="ar"/>
        </w:rPr>
        <w:t xml:space="preserve"> per </w:t>
      </w:r>
      <w:r w:rsidRPr="00D74292">
        <w:rPr>
          <w:rFonts w:ascii="Times New Roman" w:eastAsia="SimSun" w:hAnsi="Times New Roman" w:hint="eastAsia"/>
          <w:color w:val="000000"/>
          <w:szCs w:val="20"/>
        </w:rPr>
        <w:t>quality-adjusted life-year (QALY)</w:t>
      </w:r>
      <w:r w:rsidRPr="00D74292">
        <w:rPr>
          <w:rFonts w:ascii="Times New Roman" w:eastAsia="SimSun" w:hAnsi="Times New Roman" w:hint="eastAsia"/>
          <w:color w:val="000000"/>
          <w:szCs w:val="20"/>
          <w:lang w:eastAsia="zh-CN"/>
        </w:rPr>
        <w:t>.</w:t>
      </w:r>
    </w:p>
    <w:p w14:paraId="78CC927F" w14:textId="77777777" w:rsidR="00EC132C" w:rsidRPr="00D74292" w:rsidRDefault="00000000" w:rsidP="00D74292">
      <w:pPr>
        <w:spacing w:line="360" w:lineRule="auto"/>
        <w:rPr>
          <w:rFonts w:ascii="Times New Roman" w:eastAsia="GuardianSans-Medium" w:hAnsi="Times New Roman"/>
          <w:b/>
          <w:bCs/>
          <w:color w:val="000000"/>
          <w:szCs w:val="20"/>
          <w:lang w:bidi="ar"/>
        </w:rPr>
      </w:pPr>
      <w:r w:rsidRPr="00D74292">
        <w:rPr>
          <w:rFonts w:ascii="Times New Roman" w:eastAsia="GuardianSans-Medium" w:hAnsi="Times New Roman" w:hint="eastAsia"/>
          <w:b/>
          <w:bCs/>
          <w:color w:val="000000"/>
          <w:szCs w:val="20"/>
          <w:lang w:bidi="ar"/>
        </w:rPr>
        <w:drawing>
          <wp:inline distT="0" distB="0" distL="114300" distR="114300" wp14:anchorId="63492C4C" wp14:editId="09353D59">
            <wp:extent cx="6904355" cy="3858260"/>
            <wp:effectExtent l="0" t="0" r="10795" b="8890"/>
            <wp:docPr id="11" name="图片 11" descr="Figure S6. The relationship between the price of adebrelimab and the cost-effectiveness probability of first-line AEP versus first-line 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S6. The relationship between the price of adebrelimab and the cost-effectiveness probability of first-line AEP versus first-line EP"/>
                    <pic:cNvPicPr>
                      <a:picLocks noChangeAspect="1"/>
                    </pic:cNvPicPr>
                  </pic:nvPicPr>
                  <pic:blipFill>
                    <a:blip r:embed="rId19"/>
                    <a:stretch>
                      <a:fillRect/>
                    </a:stretch>
                  </pic:blipFill>
                  <pic:spPr>
                    <a:xfrm>
                      <a:off x="0" y="0"/>
                      <a:ext cx="6904355" cy="3858260"/>
                    </a:xfrm>
                    <a:prstGeom prst="rect">
                      <a:avLst/>
                    </a:prstGeom>
                  </pic:spPr>
                </pic:pic>
              </a:graphicData>
            </a:graphic>
          </wp:inline>
        </w:drawing>
      </w:r>
    </w:p>
    <w:p w14:paraId="5B1D1A81" w14:textId="77777777" w:rsidR="00EC132C" w:rsidRPr="00D74292" w:rsidRDefault="00000000" w:rsidP="00D74292">
      <w:pPr>
        <w:spacing w:line="360" w:lineRule="auto"/>
        <w:rPr>
          <w:rFonts w:ascii="Times New Roman" w:hAnsi="Times New Roman"/>
          <w:color w:val="000000"/>
          <w:kern w:val="2"/>
          <w:szCs w:val="20"/>
          <w:lang w:eastAsia="zh-CN" w:bidi="ar"/>
        </w:rPr>
      </w:pPr>
      <w:r w:rsidRPr="00D74292">
        <w:rPr>
          <w:rFonts w:ascii="Times New Roman" w:eastAsia="GuardianSans-Medium" w:hAnsi="Times New Roman" w:hint="eastAsia"/>
          <w:b/>
          <w:bCs/>
          <w:color w:val="000000"/>
          <w:szCs w:val="20"/>
          <w:lang w:bidi="ar"/>
        </w:rPr>
        <w:t>Fi</w:t>
      </w:r>
      <w:r w:rsidRPr="00D74292">
        <w:rPr>
          <w:rFonts w:ascii="Times New Roman" w:eastAsia="SimSun" w:hAnsi="Times New Roman" w:hint="eastAsia"/>
          <w:b/>
          <w:bCs/>
          <w:color w:val="000000"/>
          <w:szCs w:val="20"/>
          <w:lang w:eastAsia="zh-CN" w:bidi="ar"/>
        </w:rPr>
        <w:t>gure S6</w:t>
      </w:r>
      <w:r w:rsidRPr="00D74292">
        <w:rPr>
          <w:rFonts w:ascii="Times New Roman" w:eastAsia="GuardianSans-Medium" w:hAnsi="Times New Roman" w:hint="eastAsia"/>
          <w:color w:val="000000"/>
          <w:szCs w:val="20"/>
          <w:lang w:bidi="ar"/>
        </w:rPr>
        <w:t xml:space="preserve"> The relationship between the price of </w:t>
      </w:r>
      <w:proofErr w:type="spellStart"/>
      <w:r w:rsidRPr="00D74292">
        <w:rPr>
          <w:rFonts w:ascii="Times New Roman" w:eastAsia="GuardianSans-Medium" w:hAnsi="Times New Roman" w:hint="eastAsia"/>
          <w:color w:val="000000"/>
          <w:szCs w:val="20"/>
          <w:lang w:bidi="ar"/>
        </w:rPr>
        <w:t>adebrelimab</w:t>
      </w:r>
      <w:proofErr w:type="spellEnd"/>
      <w:r w:rsidRPr="00D74292">
        <w:rPr>
          <w:rFonts w:ascii="Times New Roman" w:eastAsia="GuardianSans-Medium" w:hAnsi="Times New Roman" w:hint="eastAsia"/>
          <w:color w:val="000000"/>
          <w:szCs w:val="20"/>
          <w:lang w:bidi="ar"/>
        </w:rPr>
        <w:t xml:space="preserve">/mg and the cost-effectiveness probability of first-line AEP versus first-line EP. </w:t>
      </w:r>
      <w:r w:rsidRPr="00D74292">
        <w:rPr>
          <w:rFonts w:ascii="Times New Roman" w:eastAsia="GuardianSans-Medium" w:hAnsi="Times New Roman" w:hint="eastAsia"/>
          <w:i/>
          <w:iCs/>
          <w:color w:val="000000"/>
          <w:szCs w:val="20"/>
          <w:lang w:bidi="ar"/>
        </w:rPr>
        <w:t>AEP</w:t>
      </w:r>
      <w:r w:rsidRPr="00D74292">
        <w:rPr>
          <w:rFonts w:ascii="Times New Roman" w:eastAsia="GuardianSans-Medium" w:hAnsi="Times New Roman" w:hint="eastAsia"/>
          <w:color w:val="000000"/>
          <w:szCs w:val="20"/>
          <w:lang w:bidi="ar"/>
        </w:rPr>
        <w:t xml:space="preserve"> </w:t>
      </w:r>
      <w:proofErr w:type="spellStart"/>
      <w:r w:rsidRPr="00D74292">
        <w:rPr>
          <w:rFonts w:ascii="Times New Roman" w:eastAsia="GuardianSans-Medium" w:hAnsi="Times New Roman" w:hint="eastAsia"/>
          <w:color w:val="000000"/>
          <w:szCs w:val="20"/>
          <w:lang w:bidi="ar"/>
        </w:rPr>
        <w:t>adebrelimab</w:t>
      </w:r>
      <w:proofErr w:type="spellEnd"/>
      <w:r w:rsidRPr="00D74292">
        <w:rPr>
          <w:rFonts w:ascii="Times New Roman" w:eastAsia="GuardianSans-Medium" w:hAnsi="Times New Roman" w:hint="eastAsia"/>
          <w:color w:val="000000"/>
          <w:szCs w:val="20"/>
          <w:lang w:bidi="ar"/>
        </w:rPr>
        <w:t xml:space="preserve"> combined with etoposide and platinum</w:t>
      </w:r>
      <w:r w:rsidRPr="00D74292">
        <w:rPr>
          <w:rFonts w:ascii="Times New Roman" w:eastAsia="SimSun" w:hAnsi="Times New Roman" w:hint="eastAsia"/>
          <w:color w:val="000000"/>
          <w:szCs w:val="20"/>
          <w:lang w:eastAsia="zh-CN" w:bidi="ar"/>
        </w:rPr>
        <w:t>,</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hint="eastAsia"/>
          <w:i/>
          <w:iCs/>
          <w:color w:val="000000"/>
          <w:szCs w:val="20"/>
          <w:lang w:bidi="ar"/>
        </w:rPr>
        <w:t>EP</w:t>
      </w:r>
      <w:r w:rsidRPr="00D74292">
        <w:rPr>
          <w:rFonts w:ascii="Times New Roman" w:eastAsia="GuardianSans-Medium" w:hAnsi="Times New Roman" w:hint="eastAsia"/>
          <w:color w:val="000000"/>
          <w:szCs w:val="20"/>
          <w:lang w:bidi="ar"/>
        </w:rPr>
        <w:t xml:space="preserve"> etoposide plus platinum</w:t>
      </w:r>
      <w:r w:rsidRPr="00D74292">
        <w:rPr>
          <w:rFonts w:ascii="Times New Roman" w:eastAsia="SimSun" w:hAnsi="Times New Roman" w:hint="eastAsia"/>
          <w:color w:val="000000"/>
          <w:szCs w:val="20"/>
          <w:lang w:eastAsia="zh-CN" w:bidi="ar"/>
        </w:rPr>
        <w:t xml:space="preserve">, </w:t>
      </w:r>
      <w:r w:rsidRPr="00D74292">
        <w:rPr>
          <w:rFonts w:ascii="Times New Roman" w:eastAsia="GuardianSans-Medium" w:hAnsi="Times New Roman" w:hint="eastAsia"/>
          <w:i/>
          <w:iCs/>
          <w:color w:val="000000"/>
          <w:szCs w:val="20"/>
          <w:lang w:bidi="ar"/>
        </w:rPr>
        <w:t>ECOG</w:t>
      </w:r>
      <w:r w:rsidRPr="00D74292">
        <w:rPr>
          <w:rFonts w:ascii="Times New Roman" w:eastAsia="GuardianSans-Medium" w:hAnsi="Times New Roman" w:hint="eastAsia"/>
          <w:color w:val="000000"/>
          <w:szCs w:val="20"/>
          <w:lang w:bidi="ar"/>
        </w:rPr>
        <w:t xml:space="preserve"> Eastern Cooperative Oncology Group</w:t>
      </w:r>
      <w:r w:rsidRPr="00D74292">
        <w:rPr>
          <w:rFonts w:ascii="Times New Roman" w:eastAsia="SimSun" w:hAnsi="Times New Roman" w:hint="eastAsia"/>
          <w:color w:val="000000"/>
          <w:szCs w:val="20"/>
          <w:lang w:eastAsia="zh-CN" w:bidi="ar"/>
        </w:rPr>
        <w:t>,</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hint="eastAsia"/>
          <w:i/>
          <w:iCs/>
          <w:color w:val="000000"/>
          <w:szCs w:val="20"/>
          <w:lang w:bidi="ar"/>
        </w:rPr>
        <w:t>LDH</w:t>
      </w:r>
      <w:r w:rsidRPr="00D74292">
        <w:rPr>
          <w:rFonts w:ascii="Times New Roman" w:eastAsia="GuardianSans-Medium" w:hAnsi="Times New Roman" w:hint="eastAsia"/>
          <w:color w:val="000000"/>
          <w:szCs w:val="20"/>
          <w:lang w:bidi="ar"/>
        </w:rPr>
        <w:t xml:space="preserve"> lactate dehydrogenase; </w:t>
      </w:r>
      <w:r w:rsidRPr="00D74292">
        <w:rPr>
          <w:rFonts w:ascii="Times New Roman" w:eastAsia="GuardianSans-Medium" w:hAnsi="Times New Roman" w:hint="eastAsia"/>
          <w:i/>
          <w:iCs/>
          <w:color w:val="000000"/>
          <w:szCs w:val="20"/>
          <w:lang w:bidi="ar"/>
        </w:rPr>
        <w:t xml:space="preserve">ULN </w:t>
      </w:r>
      <w:r w:rsidRPr="00D74292">
        <w:rPr>
          <w:rFonts w:ascii="Times New Roman" w:eastAsia="GuardianSans-Medium" w:hAnsi="Times New Roman" w:hint="eastAsia"/>
          <w:color w:val="000000"/>
          <w:szCs w:val="20"/>
          <w:lang w:bidi="ar"/>
        </w:rPr>
        <w:t>upper normal limit</w:t>
      </w:r>
      <w:r w:rsidRPr="00D74292">
        <w:rPr>
          <w:rFonts w:ascii="Times New Roman" w:eastAsia="SimSun" w:hAnsi="Times New Roman" w:hint="eastAsia"/>
          <w:color w:val="000000"/>
          <w:szCs w:val="20"/>
          <w:lang w:eastAsia="zh-CN" w:bidi="ar"/>
        </w:rPr>
        <w:t>,</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hint="eastAsia"/>
          <w:i/>
          <w:iCs/>
          <w:color w:val="000000"/>
          <w:szCs w:val="20"/>
          <w:lang w:bidi="ar"/>
        </w:rPr>
        <w:t>ES-SCLC</w:t>
      </w:r>
      <w:r w:rsidRPr="00D74292">
        <w:rPr>
          <w:rFonts w:ascii="Times New Roman" w:eastAsia="GuardianSans-Medium" w:hAnsi="Times New Roman" w:hint="eastAsia"/>
          <w:color w:val="000000"/>
          <w:szCs w:val="20"/>
          <w:lang w:bidi="ar"/>
        </w:rPr>
        <w:t xml:space="preserve"> extensive stage-small-cell lung cancer</w:t>
      </w:r>
      <w:r w:rsidRPr="00D74292">
        <w:rPr>
          <w:rFonts w:ascii="Times New Roman" w:eastAsia="SimSun" w:hAnsi="Times New Roman" w:hint="eastAsia"/>
          <w:color w:val="000000"/>
          <w:szCs w:val="20"/>
          <w:lang w:eastAsia="zh-CN" w:bidi="ar"/>
        </w:rPr>
        <w:t>,</w:t>
      </w:r>
      <w:r w:rsidRPr="00D74292">
        <w:rPr>
          <w:rFonts w:ascii="Times New Roman" w:eastAsia="GuardianSans-Medium" w:hAnsi="Times New Roman" w:hint="eastAsia"/>
          <w:color w:val="000000"/>
          <w:szCs w:val="20"/>
          <w:lang w:bidi="ar"/>
        </w:rPr>
        <w:t xml:space="preserve"> </w:t>
      </w:r>
      <w:r w:rsidRPr="00D74292">
        <w:rPr>
          <w:rFonts w:ascii="Times New Roman" w:eastAsia="GuardianSans-Medium" w:hAnsi="Times New Roman" w:hint="eastAsia"/>
          <w:i/>
          <w:iCs/>
          <w:color w:val="000000"/>
          <w:szCs w:val="20"/>
          <w:lang w:bidi="ar"/>
        </w:rPr>
        <w:t>PD-L1</w:t>
      </w:r>
      <w:r w:rsidRPr="00D74292">
        <w:rPr>
          <w:rFonts w:ascii="Times New Roman" w:eastAsia="GuardianSans-Medium" w:hAnsi="Times New Roman" w:hint="eastAsia"/>
          <w:color w:val="000000"/>
          <w:szCs w:val="20"/>
          <w:lang w:bidi="ar"/>
        </w:rPr>
        <w:t xml:space="preserve"> programmed cell death ligand-1.</w:t>
      </w:r>
    </w:p>
    <w:sectPr w:rsidR="00EC132C" w:rsidRPr="00D74292">
      <w:pgSz w:w="15840" w:h="12240" w:orient="landscape"/>
      <w:pgMar w:top="1800" w:right="1440" w:bottom="180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A70F2" w14:textId="77777777" w:rsidR="006C2953" w:rsidRDefault="006C2953">
      <w:pPr>
        <w:spacing w:line="240" w:lineRule="auto"/>
      </w:pPr>
      <w:r>
        <w:separator/>
      </w:r>
    </w:p>
  </w:endnote>
  <w:endnote w:type="continuationSeparator" w:id="0">
    <w:p w14:paraId="74907A17" w14:textId="77777777" w:rsidR="006C2953" w:rsidRDefault="006C29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TSong">
    <w:altName w:val="华文宋体"/>
    <w:charset w:val="86"/>
    <w:family w:val="auto"/>
    <w:pitch w:val="default"/>
    <w:sig w:usb0="00000287" w:usb1="080F0000" w:usb2="00000000" w:usb3="00000000" w:csb0="0004009F" w:csb1="DFD70000"/>
  </w:font>
  <w:font w:name="Rockwell">
    <w:panose1 w:val="02060603020205020403"/>
    <w:charset w:val="00"/>
    <w:family w:val="roman"/>
    <w:pitch w:val="variable"/>
    <w:sig w:usb0="00000007" w:usb1="00000000" w:usb2="00000000" w:usb3="00000000" w:csb0="00000003" w:csb1="00000000"/>
  </w:font>
  <w:font w:name="GuardianTextEgypGR-Regular">
    <w:altName w:val="Microsoft YaHei"/>
    <w:charset w:val="00"/>
    <w:family w:val="auto"/>
    <w:pitch w:val="default"/>
    <w:sig w:usb0="00000000" w:usb1="00000000" w:usb2="00000010" w:usb3="00000000" w:csb0="00040000" w:csb1="00000000"/>
  </w:font>
  <w:font w:name="Shaker 2 Lancet">
    <w:altName w:val="SimSun"/>
    <w:charset w:val="86"/>
    <w:family w:val="swiss"/>
    <w:pitch w:val="default"/>
    <w:sig w:usb0="00000000" w:usb1="00000000" w:usb2="00000000" w:usb3="00000000" w:csb0="00040000" w:csb1="00000000"/>
  </w:font>
  <w:font w:name="GuardianSans-Medium">
    <w:altName w:val="Segoe Print"/>
    <w:charset w:val="00"/>
    <w:family w:val="auto"/>
    <w:pitch w:val="default"/>
    <w:sig w:usb0="00000000" w:usb1="00000000" w:usb2="00000010" w:usb3="00000000" w:csb0="0004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D13E6" w14:textId="77777777" w:rsidR="00EC132C" w:rsidRDefault="00000000">
    <w:pPr>
      <w:pStyle w:val="Footer"/>
      <w:framePr w:wrap="around" w:vAnchor="text" w:hAnchor="margin" w:xAlign="center" w:y="1"/>
      <w:rPr>
        <w:rStyle w:val="PageNumber"/>
      </w:rPr>
    </w:pPr>
    <w:r>
      <w:rPr>
        <w:noProof/>
        <w:lang w:eastAsia="zh-CN"/>
      </w:rPr>
      <mc:AlternateContent>
        <mc:Choice Requires="wps">
          <w:drawing>
            <wp:anchor distT="0" distB="0" distL="114300" distR="114300" simplePos="0" relativeHeight="251662336" behindDoc="0" locked="0" layoutInCell="0" allowOverlap="1" wp14:anchorId="7A93554C" wp14:editId="013C4CD0">
              <wp:simplePos x="0" y="0"/>
              <wp:positionH relativeFrom="page">
                <wp:posOffset>0</wp:posOffset>
              </wp:positionH>
              <wp:positionV relativeFrom="page">
                <wp:posOffset>9603740</wp:posOffset>
              </wp:positionV>
              <wp:extent cx="7772400" cy="264160"/>
              <wp:effectExtent l="0" t="2540" r="0" b="0"/>
              <wp:wrapNone/>
              <wp:docPr id="656983172" name="MSIPCM8ef54de2a7a4d03c423a990a" descr="{&quot;HashCode&quot;:-1348403003,&quot;Height&quot;:792.0,&quot;Width&quot;:612.0,&quot;Placement&quot;:&quot;Foot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64160"/>
                      </a:xfrm>
                      <a:prstGeom prst="rect">
                        <a:avLst/>
                      </a:prstGeom>
                      <a:noFill/>
                      <a:ln>
                        <a:noFill/>
                      </a:ln>
                    </wps:spPr>
                    <wps:txbx>
                      <w:txbxContent>
                        <w:p w14:paraId="5F020CB4" w14:textId="77777777" w:rsidR="00EC132C" w:rsidRDefault="00000000">
                          <w:pPr>
                            <w:rPr>
                              <w:rFonts w:ascii="Rockwell" w:hAnsi="Rockwell"/>
                              <w:color w:val="0078D7"/>
                              <w:sz w:val="18"/>
                            </w:rPr>
                          </w:pPr>
                          <w:r>
                            <w:rPr>
                              <w:rFonts w:ascii="Rockwell" w:hAnsi="Rockwell"/>
                              <w:color w:val="0078D7"/>
                              <w:sz w:val="18"/>
                            </w:rPr>
                            <w:t>Information Classification: General</w:t>
                          </w:r>
                        </w:p>
                      </w:txbxContent>
                    </wps:txbx>
                    <wps:bodyPr rot="0" vert="horz" wrap="square" lIns="254000" tIns="0" rIns="91440" bIns="0" anchor="b" anchorCtr="0" upright="1"/>
                  </wps:wsp>
                </a:graphicData>
              </a:graphic>
            </wp:anchor>
          </w:drawing>
        </mc:Choice>
        <mc:Fallback>
          <w:pict>
            <v:shapetype w14:anchorId="7A93554C" id="_x0000_t202" coordsize="21600,21600" o:spt="202" path="m,l,21600r21600,l21600,xe">
              <v:stroke joinstyle="miter"/>
              <v:path gradientshapeok="t" o:connecttype="rect"/>
            </v:shapetype>
            <v:shape id="MSIPCM8ef54de2a7a4d03c423a990a" o:spid="_x0000_s1027" type="#_x0000_t202" alt="{&quot;HashCode&quot;:-1348403003,&quot;Height&quot;:792.0,&quot;Width&quot;:612.0,&quot;Placement&quot;:&quot;Footer&quot;,&quot;Index&quot;:&quot;Primary&quot;,&quot;Section&quot;:1,&quot;Top&quot;:0.0,&quot;Left&quot;:0.0}" style="position:absolute;margin-left:0;margin-top:756.2pt;width:612pt;height:20.8pt;z-index:25166233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" o:allowincell="f" filled="f" stroked="f">
              <v:textbox inset="20pt,0,,0">
                <w:txbxContent>
                  <w:p w14:paraId="5F020CB4" w14:textId="77777777" w:rsidR="00EC132C" w:rsidRDefault="00000000">
                    <w:pPr>
                      <w:rPr>
                        <w:rFonts w:ascii="Rockwell" w:hAnsi="Rockwell"/>
                        <w:color w:val="0078D7"/>
                        <w:sz w:val="18"/>
                      </w:rPr>
                    </w:pPr>
                    <w:r>
                      <w:rPr>
                        <w:rFonts w:ascii="Rockwell" w:hAnsi="Rockwell"/>
                        <w:color w:val="0078D7"/>
                        <w:sz w:val="18"/>
                      </w:rPr>
                      <w:t>Information Classification: General</w:t>
                    </w:r>
                  </w:p>
                </w:txbxContent>
              </v:textbox>
              <w10:wrap anchorx="page" anchory="page"/>
            </v:shape>
          </w:pict>
        </mc:Fallback>
      </mc:AlternateContent>
    </w:r>
    <w:r>
      <w:rPr>
        <w:rStyle w:val="PageNumber"/>
      </w:rPr>
      <w:fldChar w:fldCharType="begin"/>
    </w:r>
    <w:r>
      <w:rPr>
        <w:rStyle w:val="PageNumber"/>
      </w:rPr>
      <w:instrText xml:space="preserve">PAGE  </w:instrText>
    </w:r>
    <w:r>
      <w:rPr>
        <w:rStyle w:val="PageNumber"/>
      </w:rPr>
      <w:fldChar w:fldCharType="separate"/>
    </w:r>
    <w:r>
      <w:rPr>
        <w:rStyle w:val="PageNumber"/>
      </w:rPr>
      <w:t>14</w:t>
    </w:r>
    <w:r>
      <w:rPr>
        <w:rStyle w:val="PageNumber"/>
      </w:rPr>
      <w:fldChar w:fldCharType="end"/>
    </w:r>
  </w:p>
  <w:p w14:paraId="32B11541" w14:textId="77777777" w:rsidR="00EC132C" w:rsidRDefault="00EC13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76673" w14:textId="77777777" w:rsidR="00EC132C" w:rsidRDefault="00000000">
    <w:pPr>
      <w:pStyle w:val="Footer"/>
    </w:pPr>
    <w:r>
      <w:rPr>
        <w:noProof/>
        <w:lang w:eastAsia="zh-CN"/>
      </w:rPr>
      <mc:AlternateContent>
        <mc:Choice Requires="wps">
          <w:drawing>
            <wp:anchor distT="0" distB="0" distL="114300" distR="114300" simplePos="0" relativeHeight="251667456" behindDoc="0" locked="0" layoutInCell="0" allowOverlap="1" wp14:anchorId="015B8B87" wp14:editId="300463DB">
              <wp:simplePos x="0" y="0"/>
              <wp:positionH relativeFrom="page">
                <wp:posOffset>0</wp:posOffset>
              </wp:positionH>
              <wp:positionV relativeFrom="page">
                <wp:posOffset>9603740</wp:posOffset>
              </wp:positionV>
              <wp:extent cx="7772400" cy="264160"/>
              <wp:effectExtent l="0" t="2540" r="0" b="0"/>
              <wp:wrapNone/>
              <wp:docPr id="697905398" name="MSIPCM71df4afb82ef22201046dfa6" descr="{&quot;HashCode&quot;:-1348403003,&quot;Height&quot;:792.0,&quot;Width&quot;:612.0,&quot;Placement&quot;:&quot;Footer&quot;,&quot;Index&quot;:&quot;FirstPage&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264160"/>
                      </a:xfrm>
                      <a:prstGeom prst="rect">
                        <a:avLst/>
                      </a:prstGeom>
                      <a:noFill/>
                      <a:ln>
                        <a:noFill/>
                      </a:ln>
                    </wps:spPr>
                    <wps:txbx>
                      <w:txbxContent>
                        <w:p w14:paraId="2EC3E2F6" w14:textId="77777777" w:rsidR="00EC132C" w:rsidRDefault="00000000">
                          <w:pPr>
                            <w:rPr>
                              <w:rFonts w:ascii="Rockwell" w:hAnsi="Rockwell"/>
                              <w:color w:val="0078D7"/>
                              <w:sz w:val="18"/>
                            </w:rPr>
                          </w:pPr>
                          <w:r>
                            <w:rPr>
                              <w:rFonts w:ascii="Rockwell" w:hAnsi="Rockwell"/>
                              <w:color w:val="0078D7"/>
                              <w:sz w:val="18"/>
                            </w:rPr>
                            <w:t>Information Classification: General</w:t>
                          </w:r>
                        </w:p>
                      </w:txbxContent>
                    </wps:txbx>
                    <wps:bodyPr rot="0" vert="horz" wrap="square" lIns="254000" tIns="0" rIns="91440" bIns="0" anchor="b" anchorCtr="0" upright="1"/>
                  </wps:wsp>
                </a:graphicData>
              </a:graphic>
            </wp:anchor>
          </w:drawing>
        </mc:Choice>
        <mc:Fallback>
          <w:pict>
            <v:shapetype w14:anchorId="015B8B87" id="_x0000_t202" coordsize="21600,21600" o:spt="202" path="m,l,21600r21600,l21600,xe">
              <v:stroke joinstyle="miter"/>
              <v:path gradientshapeok="t" o:connecttype="rect"/>
            </v:shapetype>
            <v:shape id="MSIPCM71df4afb82ef22201046dfa6" o:spid="_x0000_s1028" type="#_x0000_t202" alt="{&quot;HashCode&quot;:-1348403003,&quot;Height&quot;:792.0,&quot;Width&quot;:612.0,&quot;Placement&quot;:&quot;Footer&quot;,&quot;Index&quot;:&quot;FirstPage&quot;,&quot;Section&quot;:1,&quot;Top&quot;:0.0,&quot;Left&quot;:0.0}" style="position:absolute;margin-left:0;margin-top:756.2pt;width:612pt;height:20.8pt;z-index:25166745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" o:allowincell="f" filled="f" stroked="f">
              <v:textbox inset="20pt,0,,0">
                <w:txbxContent>
                  <w:p w14:paraId="2EC3E2F6" w14:textId="77777777" w:rsidR="00EC132C" w:rsidRDefault="00000000">
                    <w:pPr>
                      <w:rPr>
                        <w:rFonts w:ascii="Rockwell" w:hAnsi="Rockwell"/>
                        <w:color w:val="0078D7"/>
                        <w:sz w:val="18"/>
                      </w:rPr>
                    </w:pPr>
                    <w:r>
                      <w:rPr>
                        <w:rFonts w:ascii="Rockwell" w:hAnsi="Rockwell"/>
                        <w:color w:val="0078D7"/>
                        <w:sz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96C2B" w14:textId="77777777" w:rsidR="00EC132C" w:rsidRDefault="00000000">
    <w:pPr>
      <w:pStyle w:val="Footer"/>
      <w:tabs>
        <w:tab w:val="clear" w:pos="4320"/>
        <w:tab w:val="clear" w:pos="8640"/>
        <w:tab w:val="center" w:pos="4153"/>
        <w:tab w:val="right" w:pos="8306"/>
      </w:tabs>
    </w:pPr>
    <w:r>
      <w:rPr>
        <w:noProof/>
        <w:sz w:val="18"/>
      </w:rPr>
      <mc:AlternateContent>
        <mc:Choice Requires="wps">
          <w:drawing>
            <wp:anchor distT="0" distB="0" distL="114300" distR="114300" simplePos="0" relativeHeight="251656192" behindDoc="0" locked="0" layoutInCell="1" allowOverlap="1" wp14:anchorId="3377952C" wp14:editId="0DA2848E">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0E5CCE" w14:textId="77777777" w:rsidR="00EC132C" w:rsidRDefault="00000000">
                          <w:pPr>
                            <w:pStyle w:val="Footer"/>
                            <w:tabs>
                              <w:tab w:val="clear" w:pos="4320"/>
                              <w:tab w:val="clear" w:pos="8640"/>
                              <w:tab w:val="center" w:pos="4153"/>
                              <w:tab w:val="right" w:pos="8306"/>
                            </w:tabs>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377952C" id="_x0000_t202" coordsize="21600,21600" o:spt="202" path="m,l,21600r21600,l21600,xe">
              <v:stroke joinstyle="miter"/>
              <v:path gradientshapeok="t" o:connecttype="rect"/>
            </v:shapetype>
            <v:shape id="文本框 10" o:spid="_x0000_s1029" type="#_x0000_t202" style="position:absolute;margin-left:0;margin-top:0;width:2in;height:2in;z-index:2516561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Cl5F/VQQIAAOsEAAAOAAAAAAAA&#10;AAAAAAAAAC4CAABkcnMvZTJvRG9jLnhtbFBLAQItABQABgAIAAAAIQBxqtG51wAAAAUBAAAPAAAA&#10;AAAAAAAAAAAAAJsEAABkcnMvZG93bnJldi54bWxQSwUGAAAAAAQABADzAAAAnwUAAAAA&#10;" filled="f" stroked="f" strokeweight=".5pt">
              <v:textbox style="mso-fit-shape-to-text:t" inset="0,0,0,0">
                <w:txbxContent>
                  <w:p w14:paraId="740E5CCE" w14:textId="77777777" w:rsidR="00EC132C" w:rsidRDefault="00000000">
                    <w:pPr>
                      <w:pStyle w:val="Footer"/>
                      <w:tabs>
                        <w:tab w:val="clear" w:pos="4320"/>
                        <w:tab w:val="clear" w:pos="8640"/>
                        <w:tab w:val="center" w:pos="4153"/>
                        <w:tab w:val="right" w:pos="8306"/>
                      </w:tabs>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08FA2A" w14:textId="77777777" w:rsidR="006C2953" w:rsidRDefault="006C2953">
      <w:r>
        <w:separator/>
      </w:r>
    </w:p>
  </w:footnote>
  <w:footnote w:type="continuationSeparator" w:id="0">
    <w:p w14:paraId="351A3002" w14:textId="77777777" w:rsidR="006C2953" w:rsidRDefault="006C29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1D6CF" w14:textId="77777777" w:rsidR="00EC132C" w:rsidRDefault="00000000">
    <w:pPr>
      <w:pStyle w:val="Header"/>
      <w:tabs>
        <w:tab w:val="clear" w:pos="4680"/>
        <w:tab w:val="clear" w:pos="9360"/>
        <w:tab w:val="center" w:pos="4153"/>
        <w:tab w:val="right" w:pos="8306"/>
      </w:tabs>
      <w:jc w:val="right"/>
      <w:rPr>
        <w:rFonts w:ascii="Times New Roman" w:eastAsia="SimSun" w:hAnsi="Times New Roman"/>
        <w:lang w:eastAsia="zh-CN"/>
      </w:rPr>
    </w:pPr>
    <w:r>
      <w:rPr>
        <w:noProof/>
        <w:sz w:val="18"/>
      </w:rPr>
      <mc:AlternateContent>
        <mc:Choice Requires="wps">
          <w:drawing>
            <wp:anchor distT="0" distB="0" distL="114300" distR="114300" simplePos="0" relativeHeight="251652096" behindDoc="0" locked="0" layoutInCell="1" allowOverlap="1" wp14:anchorId="003BE5DA" wp14:editId="14ED9C56">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AE4318" w14:textId="77777777" w:rsidR="00EC132C" w:rsidRDefault="00000000">
                          <w:pPr>
                            <w:pStyle w:val="Header"/>
                            <w:tabs>
                              <w:tab w:val="clear" w:pos="4680"/>
                              <w:tab w:val="clear" w:pos="9360"/>
                              <w:tab w:val="center" w:pos="4153"/>
                              <w:tab w:val="right" w:pos="8306"/>
                            </w:tabs>
                          </w:pPr>
                          <w:r>
                            <w:fldChar w:fldCharType="begin"/>
                          </w:r>
                          <w:r>
                            <w:instrText xml:space="preserve"> PAGE  \* MERGEFORMAT </w:instrText>
                          </w:r>
                          <w:r>
                            <w:fldChar w:fldCharType="separate"/>
                          </w:r>
                          <w:r>
                            <w:t>1</w:t>
                          </w:r>
                          <w:r>
                            <w:fldChar w:fldCharType="end"/>
                          </w:r>
                        </w:p>
                      </w:txbxContent>
                    </wps:txbx>
                    <wps:bodyPr wrap="none" lIns="0" tIns="0" rIns="0" bIns="0">
                      <a:spAutoFit/>
                    </wps:bodyPr>
                  </wps:wsp>
                </a:graphicData>
              </a:graphic>
            </wp:anchor>
          </w:drawing>
        </mc:Choice>
        <mc:Fallback>
          <w:pict>
            <v:shapetype w14:anchorId="003BE5DA" id="_x0000_t202" coordsize="21600,21600" o:spt="202" path="m,l,21600r21600,l21600,xe">
              <v:stroke joinstyle="miter"/>
              <v:path gradientshapeok="t" o:connecttype="rect"/>
            </v:shapetype>
            <v:shape id="文本框 1" o:spid="_x0000_s1026" type="#_x0000_t202" style="position:absolute;left:0;text-align:left;margin-left:0;margin-top:0;width:2in;height:2in;z-index:2516520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" filled="f" stroked="f">
              <v:textbox style="mso-fit-shape-to-text:t" inset="0,0,0,0">
                <w:txbxContent>
                  <w:p w14:paraId="50AE4318" w14:textId="77777777" w:rsidR="00EC132C" w:rsidRDefault="00000000">
                    <w:pPr>
                      <w:pStyle w:val="Header"/>
                      <w:tabs>
                        <w:tab w:val="clear" w:pos="4680"/>
                        <w:tab w:val="clear" w:pos="9360"/>
                        <w:tab w:val="center" w:pos="4153"/>
                        <w:tab w:val="right" w:pos="8306"/>
                      </w:tabs>
                    </w:pPr>
                    <w:r>
                      <w:fldChar w:fldCharType="begin"/>
                    </w:r>
                    <w:r>
                      <w:instrText xml:space="preserve"> PAGE  \* MERGEFORMAT </w:instrText>
                    </w:r>
                    <w:r>
                      <w:fldChar w:fldCharType="separate"/>
                    </w:r>
                    <w:r>
                      <w:t>1</w:t>
                    </w:r>
                    <w:r>
                      <w:fldChar w:fldCharType="end"/>
                    </w:r>
                  </w:p>
                </w:txbxContent>
              </v:textbox>
              <w10:wrap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zQ3Zjg1ZjU5ODAxNWQyZWY3MGU2NGM0MjAzMWJlMDUifQ=="/>
    <w:docVar w:name="EN.InstantFormat" w:val="&lt;ENInstantFormat&gt;&lt;Enabled&gt;1&lt;/Enabled&gt;&lt;ScanUnformatted&gt;1&lt;/ScanUnformatted&gt;&lt;ScanChanges&gt;1&lt;/ScanChanges&gt;&lt;/ENInstantFormat&gt;"/>
    <w:docVar w:name="EN.Libraries" w:val="&lt;ENLibraries&gt;&lt;Libraries&gt;&lt;item&gt;Contraceptives Implantable-Converted.enl&lt;/item&gt;&lt;/Libraries&gt;&lt;/ENLibraries&gt;"/>
  </w:docVars>
  <w:rsids>
    <w:rsidRoot w:val="00B30BC3"/>
    <w:rsid w:val="00006E2A"/>
    <w:rsid w:val="00030B41"/>
    <w:rsid w:val="00033695"/>
    <w:rsid w:val="000342A0"/>
    <w:rsid w:val="00035CCC"/>
    <w:rsid w:val="00043C1E"/>
    <w:rsid w:val="0005257A"/>
    <w:rsid w:val="00054361"/>
    <w:rsid w:val="00062025"/>
    <w:rsid w:val="000666AF"/>
    <w:rsid w:val="0007252D"/>
    <w:rsid w:val="00082061"/>
    <w:rsid w:val="0008401B"/>
    <w:rsid w:val="00086717"/>
    <w:rsid w:val="00087F9B"/>
    <w:rsid w:val="00095277"/>
    <w:rsid w:val="00095983"/>
    <w:rsid w:val="000A4388"/>
    <w:rsid w:val="000B2BC9"/>
    <w:rsid w:val="000C59ED"/>
    <w:rsid w:val="000D3E37"/>
    <w:rsid w:val="000E6B48"/>
    <w:rsid w:val="000E7758"/>
    <w:rsid w:val="000E7A2A"/>
    <w:rsid w:val="00117777"/>
    <w:rsid w:val="00127CD5"/>
    <w:rsid w:val="0017004E"/>
    <w:rsid w:val="00170F20"/>
    <w:rsid w:val="00173279"/>
    <w:rsid w:val="00175246"/>
    <w:rsid w:val="00191F49"/>
    <w:rsid w:val="001A6E29"/>
    <w:rsid w:val="001D0876"/>
    <w:rsid w:val="001D6FBD"/>
    <w:rsid w:val="001E7479"/>
    <w:rsid w:val="00203209"/>
    <w:rsid w:val="002161DA"/>
    <w:rsid w:val="00217D65"/>
    <w:rsid w:val="0022632E"/>
    <w:rsid w:val="0023331A"/>
    <w:rsid w:val="00240E76"/>
    <w:rsid w:val="00246A32"/>
    <w:rsid w:val="00270A96"/>
    <w:rsid w:val="00272487"/>
    <w:rsid w:val="00272FCA"/>
    <w:rsid w:val="00280A25"/>
    <w:rsid w:val="00285503"/>
    <w:rsid w:val="00286E82"/>
    <w:rsid w:val="00294CB0"/>
    <w:rsid w:val="002A2D9E"/>
    <w:rsid w:val="002A3302"/>
    <w:rsid w:val="002D1A3E"/>
    <w:rsid w:val="002F4012"/>
    <w:rsid w:val="003155A1"/>
    <w:rsid w:val="003160D4"/>
    <w:rsid w:val="00320521"/>
    <w:rsid w:val="00324666"/>
    <w:rsid w:val="0037212B"/>
    <w:rsid w:val="0038573C"/>
    <w:rsid w:val="0038598C"/>
    <w:rsid w:val="0039041E"/>
    <w:rsid w:val="003948EC"/>
    <w:rsid w:val="003A6832"/>
    <w:rsid w:val="003A6F39"/>
    <w:rsid w:val="003B4083"/>
    <w:rsid w:val="003D69BD"/>
    <w:rsid w:val="003F0F26"/>
    <w:rsid w:val="00410570"/>
    <w:rsid w:val="00411796"/>
    <w:rsid w:val="00431388"/>
    <w:rsid w:val="004551E4"/>
    <w:rsid w:val="004702C3"/>
    <w:rsid w:val="00473BF1"/>
    <w:rsid w:val="004754C9"/>
    <w:rsid w:val="004B4526"/>
    <w:rsid w:val="004B52C5"/>
    <w:rsid w:val="004C5313"/>
    <w:rsid w:val="004C5DB2"/>
    <w:rsid w:val="004D0E5A"/>
    <w:rsid w:val="004D1817"/>
    <w:rsid w:val="004D2297"/>
    <w:rsid w:val="004E0368"/>
    <w:rsid w:val="004E2F6D"/>
    <w:rsid w:val="004E782D"/>
    <w:rsid w:val="00511DB2"/>
    <w:rsid w:val="00553800"/>
    <w:rsid w:val="005547C4"/>
    <w:rsid w:val="00556F09"/>
    <w:rsid w:val="00565970"/>
    <w:rsid w:val="005A6431"/>
    <w:rsid w:val="005D471E"/>
    <w:rsid w:val="005E1ECB"/>
    <w:rsid w:val="00600B5C"/>
    <w:rsid w:val="0060400B"/>
    <w:rsid w:val="00611B99"/>
    <w:rsid w:val="00611C5F"/>
    <w:rsid w:val="00615155"/>
    <w:rsid w:val="00616A5D"/>
    <w:rsid w:val="0062140C"/>
    <w:rsid w:val="00646CF0"/>
    <w:rsid w:val="00661C2D"/>
    <w:rsid w:val="00662E52"/>
    <w:rsid w:val="00664525"/>
    <w:rsid w:val="00667BDF"/>
    <w:rsid w:val="00680193"/>
    <w:rsid w:val="006C2953"/>
    <w:rsid w:val="006C5368"/>
    <w:rsid w:val="006C58F2"/>
    <w:rsid w:val="006C6E88"/>
    <w:rsid w:val="006D0474"/>
    <w:rsid w:val="006D142F"/>
    <w:rsid w:val="006D4AC5"/>
    <w:rsid w:val="006E4849"/>
    <w:rsid w:val="006E7713"/>
    <w:rsid w:val="006F27A6"/>
    <w:rsid w:val="00711171"/>
    <w:rsid w:val="00723455"/>
    <w:rsid w:val="007265D3"/>
    <w:rsid w:val="00740F67"/>
    <w:rsid w:val="00745C2A"/>
    <w:rsid w:val="00753E6B"/>
    <w:rsid w:val="00776A7C"/>
    <w:rsid w:val="00780A29"/>
    <w:rsid w:val="007900DA"/>
    <w:rsid w:val="007A1BDB"/>
    <w:rsid w:val="007A2AB8"/>
    <w:rsid w:val="007A3BEE"/>
    <w:rsid w:val="007C30BC"/>
    <w:rsid w:val="007E39E1"/>
    <w:rsid w:val="007E5D6F"/>
    <w:rsid w:val="007F32DA"/>
    <w:rsid w:val="007F3E8B"/>
    <w:rsid w:val="00803F4D"/>
    <w:rsid w:val="008263BE"/>
    <w:rsid w:val="00827BB6"/>
    <w:rsid w:val="00827FC5"/>
    <w:rsid w:val="00852799"/>
    <w:rsid w:val="0088598F"/>
    <w:rsid w:val="00887016"/>
    <w:rsid w:val="008A08C0"/>
    <w:rsid w:val="008A4036"/>
    <w:rsid w:val="008A52A5"/>
    <w:rsid w:val="008B697C"/>
    <w:rsid w:val="008B7AD5"/>
    <w:rsid w:val="008C361E"/>
    <w:rsid w:val="008E3EA8"/>
    <w:rsid w:val="008E5C89"/>
    <w:rsid w:val="008F462A"/>
    <w:rsid w:val="00900663"/>
    <w:rsid w:val="00901244"/>
    <w:rsid w:val="0091401F"/>
    <w:rsid w:val="009147B3"/>
    <w:rsid w:val="00923102"/>
    <w:rsid w:val="00925734"/>
    <w:rsid w:val="00927DE6"/>
    <w:rsid w:val="009345FC"/>
    <w:rsid w:val="00937F3D"/>
    <w:rsid w:val="00942433"/>
    <w:rsid w:val="00946800"/>
    <w:rsid w:val="009563F4"/>
    <w:rsid w:val="00956C4D"/>
    <w:rsid w:val="009828D3"/>
    <w:rsid w:val="00992CB9"/>
    <w:rsid w:val="009A1F5A"/>
    <w:rsid w:val="009A7273"/>
    <w:rsid w:val="009B1D49"/>
    <w:rsid w:val="009D3AD0"/>
    <w:rsid w:val="009D7CB1"/>
    <w:rsid w:val="009E5ADC"/>
    <w:rsid w:val="009F7376"/>
    <w:rsid w:val="00A10913"/>
    <w:rsid w:val="00A20FFB"/>
    <w:rsid w:val="00A3756A"/>
    <w:rsid w:val="00A445D7"/>
    <w:rsid w:val="00A532E1"/>
    <w:rsid w:val="00A6170F"/>
    <w:rsid w:val="00A63CD7"/>
    <w:rsid w:val="00A70251"/>
    <w:rsid w:val="00AB389E"/>
    <w:rsid w:val="00AB47E4"/>
    <w:rsid w:val="00AC1F93"/>
    <w:rsid w:val="00AC5480"/>
    <w:rsid w:val="00AD76B0"/>
    <w:rsid w:val="00AE5062"/>
    <w:rsid w:val="00B112F1"/>
    <w:rsid w:val="00B26A6E"/>
    <w:rsid w:val="00B30BC3"/>
    <w:rsid w:val="00B421E6"/>
    <w:rsid w:val="00B74BB5"/>
    <w:rsid w:val="00B7570E"/>
    <w:rsid w:val="00B82724"/>
    <w:rsid w:val="00B86FEB"/>
    <w:rsid w:val="00B96017"/>
    <w:rsid w:val="00BA392F"/>
    <w:rsid w:val="00BA6276"/>
    <w:rsid w:val="00BB027B"/>
    <w:rsid w:val="00C15B68"/>
    <w:rsid w:val="00C27615"/>
    <w:rsid w:val="00C341C8"/>
    <w:rsid w:val="00C43B3D"/>
    <w:rsid w:val="00C548FC"/>
    <w:rsid w:val="00C56C7B"/>
    <w:rsid w:val="00C701F9"/>
    <w:rsid w:val="00C90B75"/>
    <w:rsid w:val="00C94612"/>
    <w:rsid w:val="00CB0023"/>
    <w:rsid w:val="00CB4826"/>
    <w:rsid w:val="00CC1ADF"/>
    <w:rsid w:val="00CD49B0"/>
    <w:rsid w:val="00CD758F"/>
    <w:rsid w:val="00CE79D7"/>
    <w:rsid w:val="00CE7DDC"/>
    <w:rsid w:val="00CF004F"/>
    <w:rsid w:val="00CF4F97"/>
    <w:rsid w:val="00D00B4B"/>
    <w:rsid w:val="00D0144B"/>
    <w:rsid w:val="00D04224"/>
    <w:rsid w:val="00D04CE7"/>
    <w:rsid w:val="00D10823"/>
    <w:rsid w:val="00D20F53"/>
    <w:rsid w:val="00D267FB"/>
    <w:rsid w:val="00D50641"/>
    <w:rsid w:val="00D51863"/>
    <w:rsid w:val="00D578A6"/>
    <w:rsid w:val="00D60469"/>
    <w:rsid w:val="00D700C3"/>
    <w:rsid w:val="00D7204D"/>
    <w:rsid w:val="00D74292"/>
    <w:rsid w:val="00D81B3E"/>
    <w:rsid w:val="00D85A09"/>
    <w:rsid w:val="00D94F22"/>
    <w:rsid w:val="00D96E38"/>
    <w:rsid w:val="00DB0A0D"/>
    <w:rsid w:val="00DB403C"/>
    <w:rsid w:val="00DE2FA1"/>
    <w:rsid w:val="00DE5F42"/>
    <w:rsid w:val="00DF4C7F"/>
    <w:rsid w:val="00DF6A1F"/>
    <w:rsid w:val="00E031E1"/>
    <w:rsid w:val="00E1216B"/>
    <w:rsid w:val="00E1450D"/>
    <w:rsid w:val="00E34D29"/>
    <w:rsid w:val="00E45ED2"/>
    <w:rsid w:val="00E604EA"/>
    <w:rsid w:val="00E80DD9"/>
    <w:rsid w:val="00E96D45"/>
    <w:rsid w:val="00EA5C11"/>
    <w:rsid w:val="00EB63CA"/>
    <w:rsid w:val="00EC0D75"/>
    <w:rsid w:val="00EC132C"/>
    <w:rsid w:val="00ED2336"/>
    <w:rsid w:val="00ED4D96"/>
    <w:rsid w:val="00ED68F2"/>
    <w:rsid w:val="00EE0017"/>
    <w:rsid w:val="00EE2FBA"/>
    <w:rsid w:val="00EE6CC4"/>
    <w:rsid w:val="00F03012"/>
    <w:rsid w:val="00F05A9C"/>
    <w:rsid w:val="00F05E46"/>
    <w:rsid w:val="00F16121"/>
    <w:rsid w:val="00F210A1"/>
    <w:rsid w:val="00F24210"/>
    <w:rsid w:val="00F3132C"/>
    <w:rsid w:val="00F41860"/>
    <w:rsid w:val="00F424C5"/>
    <w:rsid w:val="00F56A5E"/>
    <w:rsid w:val="00F66B14"/>
    <w:rsid w:val="00F67733"/>
    <w:rsid w:val="00F82795"/>
    <w:rsid w:val="00F835DB"/>
    <w:rsid w:val="00F91124"/>
    <w:rsid w:val="00F9503E"/>
    <w:rsid w:val="00FA2EA1"/>
    <w:rsid w:val="00FA79BF"/>
    <w:rsid w:val="00FB5664"/>
    <w:rsid w:val="00FB5A89"/>
    <w:rsid w:val="00FC05F2"/>
    <w:rsid w:val="00FC65B2"/>
    <w:rsid w:val="00FC73D9"/>
    <w:rsid w:val="00FD4807"/>
    <w:rsid w:val="00FD5B8C"/>
    <w:rsid w:val="00FF2660"/>
    <w:rsid w:val="00FF6EA8"/>
    <w:rsid w:val="04EB67F8"/>
    <w:rsid w:val="0BFD6D48"/>
    <w:rsid w:val="0F7870CA"/>
    <w:rsid w:val="1C51573E"/>
    <w:rsid w:val="1CB8261F"/>
    <w:rsid w:val="2C9550D9"/>
    <w:rsid w:val="2E1A0023"/>
    <w:rsid w:val="34C46226"/>
    <w:rsid w:val="37D90127"/>
    <w:rsid w:val="44D039E8"/>
    <w:rsid w:val="473A4E63"/>
    <w:rsid w:val="49F2646D"/>
    <w:rsid w:val="4A225C6E"/>
    <w:rsid w:val="4D0B61CE"/>
    <w:rsid w:val="55032311"/>
    <w:rsid w:val="5B173009"/>
    <w:rsid w:val="626D784A"/>
    <w:rsid w:val="6AC4589B"/>
    <w:rsid w:val="771B0BDE"/>
    <w:rsid w:val="7AEB6219"/>
    <w:rsid w:val="7BBC1AD3"/>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87B55BE"/>
  <w15:docId w15:val="{6559F9CD-8194-433B-B3A8-3E4E0AE29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semiHidden="1" w:qFormat="1"/>
    <w:lsdException w:name="header" w:qFormat="1"/>
    <w:lsdException w:name="footer" w:qFormat="1"/>
    <w:lsdException w:name="caption" w:semiHidden="1" w:unhideWhenUsed="1" w:qFormat="1"/>
    <w:lsdException w:name="annotation reference" w:semiHidden="1" w:qFormat="1"/>
    <w:lsdException w:name="line number" w:qFormat="1"/>
    <w:lsdException w:name="page number" w:qFormat="1"/>
    <w:lsdException w:name="Title" w:qFormat="1"/>
    <w:lsdException w:name="Default Paragraph Font" w:semiHidden="1" w:uiPriority="1" w:unhideWhenUsed="1" w:qFormat="1"/>
    <w:lsdException w:name="Subtitle" w:qFormat="1"/>
    <w:lsdException w:name="Hyperlink" w:uiPriority="99"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line="480" w:lineRule="auto"/>
    </w:pPr>
    <w:rPr>
      <w:rFonts w:ascii="Arial" w:eastAsiaTheme="minorEastAsia" w:hAnsi="Arial"/>
      <w:szCs w:val="24"/>
      <w:lang w:val="en-US" w:eastAsia="en-US"/>
    </w:rPr>
  </w:style>
  <w:style w:type="paragraph" w:styleId="Heading1">
    <w:name w:val="heading 1"/>
    <w:basedOn w:val="Normal"/>
    <w:next w:val="Normal"/>
    <w:qFormat/>
    <w:pPr>
      <w:keepNext/>
      <w:spacing w:before="240" w:after="60"/>
      <w:outlineLvl w:val="0"/>
    </w:pPr>
    <w:rPr>
      <w:rFonts w:cs="Arial"/>
      <w:b/>
      <w:bCs/>
      <w:kern w:val="32"/>
      <w:sz w:val="32"/>
      <w:szCs w:val="32"/>
    </w:rPr>
  </w:style>
  <w:style w:type="paragraph" w:styleId="Heading2">
    <w:name w:val="heading 2"/>
    <w:basedOn w:val="Normal"/>
    <w:next w:val="Normal"/>
    <w:qFormat/>
    <w:pPr>
      <w:keepNext/>
      <w:spacing w:before="240" w:after="60"/>
      <w:outlineLvl w:val="1"/>
    </w:pPr>
    <w:rPr>
      <w:rFonts w:cs="Arial"/>
      <w:b/>
      <w:bCs/>
      <w:i/>
      <w:iCs/>
      <w:sz w:val="28"/>
      <w:szCs w:val="28"/>
    </w:rPr>
  </w:style>
  <w:style w:type="paragraph" w:styleId="Heading3">
    <w:name w:val="heading 3"/>
    <w:basedOn w:val="Normal"/>
    <w:next w:val="Normal"/>
    <w:qFormat/>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semiHidden/>
    <w:qFormat/>
    <w:rPr>
      <w:szCs w:val="20"/>
    </w:rPr>
  </w:style>
  <w:style w:type="paragraph" w:styleId="BalloonText">
    <w:name w:val="Balloon Text"/>
    <w:basedOn w:val="Normal"/>
    <w:semiHidden/>
    <w:qFormat/>
    <w:rPr>
      <w:rFonts w:ascii="Tahoma" w:hAnsi="Tahoma" w:cs="Tahoma"/>
      <w:sz w:val="16"/>
      <w:szCs w:val="16"/>
    </w:rPr>
  </w:style>
  <w:style w:type="paragraph" w:styleId="Footer">
    <w:name w:val="footer"/>
    <w:basedOn w:val="Normal"/>
    <w:qFormat/>
    <w:pPr>
      <w:tabs>
        <w:tab w:val="center" w:pos="4320"/>
        <w:tab w:val="right" w:pos="8640"/>
      </w:tabs>
    </w:pPr>
  </w:style>
  <w:style w:type="paragraph" w:styleId="Header">
    <w:name w:val="header"/>
    <w:basedOn w:val="Normal"/>
    <w:link w:val="HeaderChar"/>
    <w:qFormat/>
    <w:pPr>
      <w:tabs>
        <w:tab w:val="center" w:pos="4680"/>
        <w:tab w:val="right" w:pos="9360"/>
      </w:tabs>
    </w:pPr>
  </w:style>
  <w:style w:type="paragraph" w:styleId="CommentSubject">
    <w:name w:val="annotation subject"/>
    <w:basedOn w:val="CommentText"/>
    <w:next w:val="CommentText"/>
    <w:semiHidden/>
    <w:qFormat/>
    <w:rPr>
      <w:b/>
      <w:bCs/>
    </w:rPr>
  </w:style>
  <w:style w:type="character" w:styleId="Strong">
    <w:name w:val="Strong"/>
    <w:basedOn w:val="DefaultParagraphFont"/>
    <w:uiPriority w:val="22"/>
    <w:qFormat/>
    <w:rPr>
      <w:b/>
      <w:bCs/>
    </w:rPr>
  </w:style>
  <w:style w:type="character" w:styleId="PageNumber">
    <w:name w:val="page number"/>
    <w:basedOn w:val="DefaultParagraphFont"/>
    <w:qFormat/>
  </w:style>
  <w:style w:type="character" w:styleId="Emphasis">
    <w:name w:val="Emphasis"/>
    <w:qFormat/>
    <w:rPr>
      <w:b/>
      <w:bCs/>
    </w:rPr>
  </w:style>
  <w:style w:type="character" w:styleId="LineNumber">
    <w:name w:val="line number"/>
    <w:qFormat/>
  </w:style>
  <w:style w:type="character" w:styleId="Hyperlink">
    <w:name w:val="Hyperlink"/>
    <w:basedOn w:val="DefaultParagraphFont"/>
    <w:uiPriority w:val="99"/>
    <w:qFormat/>
    <w:rPr>
      <w:color w:val="0000FF"/>
      <w:u w:val="single"/>
    </w:rPr>
  </w:style>
  <w:style w:type="character" w:styleId="CommentReference">
    <w:name w:val="annotation reference"/>
    <w:semiHidden/>
    <w:qFormat/>
    <w:rPr>
      <w:sz w:val="16"/>
      <w:szCs w:val="16"/>
    </w:rPr>
  </w:style>
  <w:style w:type="character" w:customStyle="1" w:styleId="HeaderChar">
    <w:name w:val="Header Char"/>
    <w:link w:val="Header"/>
    <w:qFormat/>
    <w:rPr>
      <w:rFonts w:ascii="Arial" w:hAnsi="Arial"/>
      <w:szCs w:val="24"/>
      <w:lang w:val="en-US" w:eastAsia="en-US"/>
    </w:rPr>
  </w:style>
  <w:style w:type="paragraph" w:customStyle="1" w:styleId="MDPI62Acknowledgments">
    <w:name w:val="MDPI_6.2_Acknowledgments"/>
    <w:qFormat/>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ListParagraph">
    <w:name w:val="List Paragraph"/>
    <w:basedOn w:val="Normal"/>
    <w:uiPriority w:val="34"/>
    <w:qFormat/>
    <w:pPr>
      <w:ind w:firstLineChars="200" w:firstLine="420"/>
    </w:pPr>
  </w:style>
  <w:style w:type="character" w:customStyle="1" w:styleId="font61">
    <w:name w:val="font61"/>
    <w:basedOn w:val="DefaultParagraphFont"/>
    <w:qFormat/>
    <w:rPr>
      <w:rFonts w:ascii="Times New Roman" w:hAnsi="Times New Roman" w:cs="Times New Roman" w:hint="default"/>
      <w:color w:val="000000"/>
      <w:sz w:val="20"/>
      <w:szCs w:val="20"/>
      <w:u w:val="none"/>
    </w:rPr>
  </w:style>
  <w:style w:type="character" w:customStyle="1" w:styleId="font91">
    <w:name w:val="font91"/>
    <w:basedOn w:val="DefaultParagraphFont"/>
    <w:qFormat/>
    <w:rPr>
      <w:rFonts w:ascii="SimSun" w:eastAsia="SimSun" w:hAnsi="SimSun" w:cs="SimSun" w:hint="eastAsia"/>
      <w:color w:val="000000"/>
      <w:sz w:val="20"/>
      <w:szCs w:val="20"/>
      <w:u w:val="none"/>
    </w:rPr>
  </w:style>
  <w:style w:type="paragraph" w:styleId="Revision">
    <w:name w:val="Revision"/>
    <w:hidden/>
    <w:uiPriority w:val="99"/>
    <w:unhideWhenUsed/>
    <w:rsid w:val="00D74292"/>
    <w:rPr>
      <w:rFonts w:ascii="Arial" w:eastAsiaTheme="minorEastAsia" w:hAnsi="Arial"/>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getdata-graphdigitizer.com/index.php" TargetMode="Externa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anchongqing@csu.edu.cn" TargetMode="External"/><Relationship Id="rId5" Type="http://schemas.openxmlformats.org/officeDocument/2006/relationships/webSettings" Target="webSettings.xml"/><Relationship Id="rId15" Type="http://schemas.openxmlformats.org/officeDocument/2006/relationships/image" Target="media/image3.tiff"/><Relationship Id="rId10" Type="http://schemas.openxmlformats.org/officeDocument/2006/relationships/footer" Target="footer2.xml"/><Relationship Id="rId19"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38B07AD4-68B9-43E3-BE17-1E239B17BDC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1554</Words>
  <Characters>8863</Characters>
  <Application>Microsoft Office Word</Application>
  <DocSecurity>0</DocSecurity>
  <Lines>73</Lines>
  <Paragraphs>20</Paragraphs>
  <ScaleCrop>false</ScaleCrop>
  <Company>Dove Medical Press</Company>
  <LinksUpToDate>false</LinksUpToDate>
  <CharactersWithSpaces>10397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Manuscript template</dc:title>
  <dc:creator>Angela Jones</dc:creator>
  <cp:lastModifiedBy>Thadani, Lavina</cp:lastModifiedBy>
  <cp:revision>4</cp:revision>
  <cp:lastPrinted>2009-01-07T21:57:00Z</cp:lastPrinted>
  <dcterms:created xsi:type="dcterms:W3CDTF">2023-11-14T01:19:00Z</dcterms:created>
  <dcterms:modified xsi:type="dcterms:W3CDTF">2023-11-14T01:20:00Z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ActionId">
    <vt:lpwstr>0936c748-9820-4e4e-a7fa-9383c967e889</vt:lpwstr>
  </property>
  <property fmtid="{D5CDD505-2E9C-101B-9397-08002B2CF9AE}" pid="3" name="MSIP_Label_2bbab825-a111-45e4-86a1-18cee0005896_ContentBits">
    <vt:lpwstr>2</vt:lpwstr>
  </property>
  <property fmtid="{D5CDD505-2E9C-101B-9397-08002B2CF9AE}" pid="4" name="MSIP_Label_2bbab825-a111-45e4-86a1-18cee0005896_Enabled">
    <vt:lpwstr>true</vt:lpwstr>
  </property>
  <property fmtid="{D5CDD505-2E9C-101B-9397-08002B2CF9AE}" pid="5" name="MSIP_Label_2bbab825-a111-45e4-86a1-18cee0005896_Method">
    <vt:lpwstr>Standard</vt:lpwstr>
  </property>
  <property fmtid="{D5CDD505-2E9C-101B-9397-08002B2CF9AE}" pid="6" name="MSIP_Label_2bbab825-a111-45e4-86a1-18cee0005896_Name">
    <vt:lpwstr>2bbab825-a111-45e4-86a1-18cee0005896</vt:lpwstr>
  </property>
  <property fmtid="{D5CDD505-2E9C-101B-9397-08002B2CF9AE}" pid="7" name="MSIP_Label_2bbab825-a111-45e4-86a1-18cee0005896_SetDate">
    <vt:lpwstr>2022-06-22T01:38:32Z</vt:lpwstr>
  </property>
  <property fmtid="{D5CDD505-2E9C-101B-9397-08002B2CF9AE}" pid="8" name="MSIP_Label_2bbab825-a111-45e4-86a1-18cee0005896_SiteId">
    <vt:lpwstr>2567d566-604c-408a-8a60-55d0dc9d9d6b</vt:lpwstr>
  </property>
  <property fmtid="{D5CDD505-2E9C-101B-9397-08002B2CF9AE}" pid="9" name="KSOProductBuildVer">
    <vt:lpwstr>2052-12.1.0.15374</vt:lpwstr>
  </property>
  <property fmtid="{D5CDD505-2E9C-101B-9397-08002B2CF9AE}" pid="10" name="ICV">
    <vt:lpwstr>EF2F0CDEB36E42E4A7B4AB6134E826D5_12</vt:lpwstr>
  </property>
</Properties>
</file>