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B45D8" w14:textId="77777777" w:rsidR="00C27E9C" w:rsidRPr="00DD0E2E" w:rsidRDefault="00C27E9C" w:rsidP="00C27E9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OLE_LINK4"/>
      <w:r w:rsidRPr="00DD0E2E">
        <w:rPr>
          <w:rFonts w:ascii="Arial" w:hAnsi="Arial" w:cs="Arial"/>
          <w:b/>
          <w:sz w:val="24"/>
          <w:szCs w:val="24"/>
        </w:rPr>
        <w:t xml:space="preserve">Patterns, Risk factors, and Outcomes of Recurrence After Hepatectomy for Hepatocellular Carcinoma </w:t>
      </w:r>
      <w:proofErr w:type="gramStart"/>
      <w:r w:rsidRPr="00DD0E2E">
        <w:rPr>
          <w:rFonts w:ascii="Arial" w:hAnsi="Arial" w:cs="Arial"/>
          <w:b/>
          <w:sz w:val="24"/>
          <w:szCs w:val="24"/>
        </w:rPr>
        <w:t>With</w:t>
      </w:r>
      <w:proofErr w:type="gramEnd"/>
      <w:r w:rsidRPr="00DD0E2E">
        <w:rPr>
          <w:rFonts w:ascii="Arial" w:hAnsi="Arial" w:cs="Arial"/>
          <w:b/>
          <w:sz w:val="24"/>
          <w:szCs w:val="24"/>
        </w:rPr>
        <w:t xml:space="preserve"> and Without Microvascular Invasion</w:t>
      </w:r>
    </w:p>
    <w:bookmarkEnd w:id="0"/>
    <w:p w14:paraId="19D32CB2" w14:textId="77777777" w:rsidR="000B78F8" w:rsidRDefault="000B78F8" w:rsidP="00C27E9C">
      <w:pPr>
        <w:spacing w:line="480" w:lineRule="auto"/>
        <w:ind w:left="120" w:hangingChars="50" w:hanging="120"/>
        <w:rPr>
          <w:rFonts w:ascii="Arial" w:hAnsi="Arial" w:cs="Arial"/>
          <w:sz w:val="24"/>
          <w:szCs w:val="24"/>
        </w:rPr>
      </w:pPr>
      <w:r w:rsidRPr="000B78F8">
        <w:rPr>
          <w:rFonts w:ascii="Arial" w:hAnsi="Arial" w:cs="Arial"/>
          <w:sz w:val="24"/>
          <w:szCs w:val="24"/>
        </w:rPr>
        <w:t>Yang Yu1*, Xiao-Hui Wang2*, Wen-Jie Hu1, De-Hua Chen1, Zi-Li Hu3, Shao-Qiang Li1†</w:t>
      </w:r>
    </w:p>
    <w:p w14:paraId="24E332C1" w14:textId="73C64F0A" w:rsidR="00C27E9C" w:rsidRDefault="00C27E9C" w:rsidP="00C27E9C">
      <w:pPr>
        <w:spacing w:line="480" w:lineRule="auto"/>
        <w:ind w:left="120" w:hangingChars="50" w:hanging="120"/>
        <w:rPr>
          <w:rFonts w:ascii="Arial" w:hAnsi="Arial" w:cs="Arial"/>
          <w:sz w:val="24"/>
          <w:szCs w:val="24"/>
        </w:rPr>
      </w:pPr>
      <w:r w:rsidRPr="00DD0E2E">
        <w:rPr>
          <w:rFonts w:ascii="Arial" w:hAnsi="Arial" w:cs="Arial"/>
          <w:sz w:val="24"/>
          <w:szCs w:val="24"/>
          <w:vertAlign w:val="superscript"/>
        </w:rPr>
        <w:t>1</w:t>
      </w:r>
      <w:r w:rsidRPr="00DD0E2E">
        <w:rPr>
          <w:rFonts w:ascii="Arial" w:hAnsi="Arial" w:cs="Arial"/>
          <w:sz w:val="24"/>
          <w:szCs w:val="24"/>
        </w:rPr>
        <w:t xml:space="preserve"> Hepatic </w:t>
      </w:r>
      <w:proofErr w:type="spellStart"/>
      <w:r w:rsidRPr="00DD0E2E">
        <w:rPr>
          <w:rFonts w:ascii="Arial" w:hAnsi="Arial" w:cs="Arial"/>
          <w:sz w:val="24"/>
          <w:szCs w:val="24"/>
        </w:rPr>
        <w:t>Pancreatobiliary</w:t>
      </w:r>
      <w:proofErr w:type="spellEnd"/>
      <w:r w:rsidRPr="00DD0E2E">
        <w:rPr>
          <w:rFonts w:ascii="Arial" w:hAnsi="Arial" w:cs="Arial"/>
          <w:sz w:val="24"/>
          <w:szCs w:val="24"/>
        </w:rPr>
        <w:t xml:space="preserve"> Surgery Center, </w:t>
      </w:r>
      <w:bookmarkStart w:id="1" w:name="OLE_LINK6"/>
      <w:r w:rsidRPr="00DD0E2E">
        <w:rPr>
          <w:rFonts w:ascii="Arial" w:hAnsi="Arial" w:cs="Arial"/>
          <w:sz w:val="24"/>
          <w:szCs w:val="24"/>
        </w:rPr>
        <w:t>The First Affiliated Hospital, Sun Yat-sen University</w:t>
      </w:r>
      <w:bookmarkEnd w:id="1"/>
      <w:r w:rsidRPr="00DD0E2E">
        <w:rPr>
          <w:rFonts w:ascii="Arial" w:hAnsi="Arial" w:cs="Arial"/>
          <w:sz w:val="24"/>
          <w:szCs w:val="24"/>
        </w:rPr>
        <w:t xml:space="preserve">, Guangzhou 510080, </w:t>
      </w:r>
      <w:proofErr w:type="gramStart"/>
      <w:r w:rsidRPr="00DD0E2E">
        <w:rPr>
          <w:rFonts w:ascii="Arial" w:hAnsi="Arial" w:cs="Arial"/>
          <w:sz w:val="24"/>
          <w:szCs w:val="24"/>
        </w:rPr>
        <w:t>China;</w:t>
      </w:r>
      <w:proofErr w:type="gramEnd"/>
      <w:r w:rsidRPr="00DD0E2E">
        <w:rPr>
          <w:rFonts w:ascii="Arial" w:hAnsi="Arial" w:cs="Arial"/>
          <w:sz w:val="24"/>
          <w:szCs w:val="24"/>
        </w:rPr>
        <w:t xml:space="preserve"> </w:t>
      </w:r>
    </w:p>
    <w:p w14:paraId="3B1ECE03" w14:textId="77777777" w:rsidR="00C27E9C" w:rsidRPr="00E55C92" w:rsidRDefault="00C27E9C" w:rsidP="00C27E9C">
      <w:pPr>
        <w:spacing w:line="480" w:lineRule="auto"/>
        <w:ind w:left="120" w:hangingChars="50" w:hanging="120"/>
        <w:rPr>
          <w:rFonts w:ascii="Arial" w:hAnsi="Arial" w:cs="Arial"/>
        </w:rPr>
      </w:pPr>
      <w:r>
        <w:rPr>
          <w:rFonts w:ascii="Arial" w:hAnsi="Arial" w:cs="Arial" w:hint="eastAsia"/>
          <w:sz w:val="24"/>
          <w:szCs w:val="24"/>
          <w:vertAlign w:val="superscript"/>
        </w:rPr>
        <w:t>2</w:t>
      </w:r>
      <w:r w:rsidRPr="00DD0E2E">
        <w:rPr>
          <w:rFonts w:ascii="Arial" w:hAnsi="Arial" w:cs="Arial"/>
          <w:sz w:val="24"/>
          <w:szCs w:val="24"/>
        </w:rPr>
        <w:t xml:space="preserve">Department of Liver Surgery, </w:t>
      </w:r>
      <w:bookmarkStart w:id="2" w:name="OLE_LINK8"/>
      <w:r w:rsidRPr="00DD0E2E">
        <w:rPr>
          <w:rFonts w:ascii="Arial" w:hAnsi="Arial" w:cs="Arial"/>
          <w:sz w:val="24"/>
          <w:szCs w:val="24"/>
        </w:rPr>
        <w:t>Sun Yat-Sen University Cancer Center</w:t>
      </w:r>
      <w:bookmarkEnd w:id="2"/>
      <w:r w:rsidRPr="00DD0E2E">
        <w:rPr>
          <w:rFonts w:ascii="Arial" w:hAnsi="Arial" w:cs="Arial"/>
          <w:sz w:val="24"/>
          <w:szCs w:val="24"/>
        </w:rPr>
        <w:t>, Guangzhou, Guangdong, 510060, P. R. China.</w:t>
      </w:r>
      <w:r w:rsidRPr="00DD0E2E">
        <w:rPr>
          <w:rFonts w:ascii="Arial" w:hAnsi="Arial" w:cs="Arial"/>
        </w:rPr>
        <w:t xml:space="preserve"> </w:t>
      </w:r>
    </w:p>
    <w:p w14:paraId="27D20FE6" w14:textId="77777777" w:rsidR="00C27E9C" w:rsidRPr="00DD0E2E" w:rsidRDefault="00C27E9C" w:rsidP="00C27E9C">
      <w:pPr>
        <w:spacing w:line="480" w:lineRule="auto"/>
        <w:ind w:left="120" w:hangingChars="50" w:hanging="12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vertAlign w:val="superscript"/>
        </w:rPr>
        <w:t>3</w:t>
      </w:r>
      <w:r w:rsidRPr="00DD0E2E">
        <w:rPr>
          <w:rFonts w:ascii="Arial" w:hAnsi="Arial" w:cs="Arial"/>
          <w:sz w:val="24"/>
          <w:szCs w:val="24"/>
        </w:rPr>
        <w:t xml:space="preserve">Department of Hepatobiliary Surgery, </w:t>
      </w:r>
      <w:bookmarkStart w:id="3" w:name="OLE_LINK5"/>
      <w:r w:rsidRPr="00DD0E2E">
        <w:rPr>
          <w:rFonts w:ascii="Arial" w:hAnsi="Arial" w:cs="Arial"/>
          <w:sz w:val="24"/>
          <w:szCs w:val="24"/>
        </w:rPr>
        <w:t xml:space="preserve">Hunan Provincial People's Hospital </w:t>
      </w:r>
      <w:bookmarkEnd w:id="3"/>
      <w:r w:rsidRPr="00DD0E2E">
        <w:rPr>
          <w:rFonts w:ascii="Arial" w:hAnsi="Arial" w:cs="Arial"/>
          <w:sz w:val="24"/>
          <w:szCs w:val="24"/>
        </w:rPr>
        <w:t>(The First Affiliated Hospital of Hunan Normal University) Changsha, 410005, Hunan province, China.</w:t>
      </w:r>
    </w:p>
    <w:p w14:paraId="40B8B6FB" w14:textId="77777777" w:rsidR="00C27E9C" w:rsidRPr="00DD0E2E" w:rsidRDefault="00C27E9C" w:rsidP="00C27E9C">
      <w:pPr>
        <w:spacing w:line="480" w:lineRule="auto"/>
        <w:rPr>
          <w:rFonts w:ascii="Arial" w:hAnsi="Arial" w:cs="Arial"/>
          <w:sz w:val="24"/>
          <w:szCs w:val="24"/>
        </w:rPr>
      </w:pPr>
      <w:r w:rsidRPr="00DD0E2E">
        <w:rPr>
          <w:rFonts w:ascii="Arial" w:hAnsi="Arial" w:cs="Arial"/>
          <w:sz w:val="24"/>
          <w:szCs w:val="24"/>
          <w:vertAlign w:val="superscript"/>
        </w:rPr>
        <w:t>†</w:t>
      </w:r>
      <w:r w:rsidRPr="00DD0E2E">
        <w:rPr>
          <w:rFonts w:ascii="Arial" w:hAnsi="Arial" w:cs="Arial"/>
          <w:sz w:val="24"/>
          <w:szCs w:val="24"/>
        </w:rPr>
        <w:t>Correspondence</w:t>
      </w:r>
    </w:p>
    <w:p w14:paraId="750446BE" w14:textId="77777777" w:rsidR="00C27E9C" w:rsidRPr="00DD0E2E" w:rsidRDefault="00C27E9C" w:rsidP="00C27E9C">
      <w:pPr>
        <w:spacing w:line="480" w:lineRule="auto"/>
        <w:rPr>
          <w:rFonts w:ascii="Arial" w:hAnsi="Arial" w:cs="Arial"/>
          <w:sz w:val="24"/>
          <w:szCs w:val="24"/>
        </w:rPr>
      </w:pPr>
      <w:r w:rsidRPr="00DD0E2E">
        <w:rPr>
          <w:rFonts w:ascii="Arial" w:hAnsi="Arial" w:cs="Arial"/>
          <w:sz w:val="24"/>
          <w:szCs w:val="24"/>
        </w:rPr>
        <w:t xml:space="preserve">Shao-Qiang Li, Hepatic </w:t>
      </w:r>
      <w:proofErr w:type="spellStart"/>
      <w:r w:rsidRPr="00DD0E2E">
        <w:rPr>
          <w:rFonts w:ascii="Arial" w:hAnsi="Arial" w:cs="Arial"/>
          <w:sz w:val="24"/>
          <w:szCs w:val="24"/>
        </w:rPr>
        <w:t>Pancreatobiliary</w:t>
      </w:r>
      <w:proofErr w:type="spellEnd"/>
      <w:r w:rsidRPr="00DD0E2E">
        <w:rPr>
          <w:rFonts w:ascii="Arial" w:hAnsi="Arial" w:cs="Arial"/>
          <w:sz w:val="24"/>
          <w:szCs w:val="24"/>
        </w:rPr>
        <w:t xml:space="preserve"> Surgery Center, </w:t>
      </w:r>
      <w:bookmarkStart w:id="4" w:name="OLE_LINK10"/>
      <w:r w:rsidRPr="00DD0E2E">
        <w:rPr>
          <w:rFonts w:ascii="Arial" w:hAnsi="Arial" w:cs="Arial"/>
          <w:sz w:val="24"/>
          <w:szCs w:val="24"/>
        </w:rPr>
        <w:t>the First Affiliated Hospital, Sun Yat-sen University</w:t>
      </w:r>
      <w:bookmarkEnd w:id="4"/>
      <w:r w:rsidRPr="00DD0E2E">
        <w:rPr>
          <w:rFonts w:ascii="Arial" w:hAnsi="Arial" w:cs="Arial"/>
          <w:sz w:val="24"/>
          <w:szCs w:val="24"/>
        </w:rPr>
        <w:t xml:space="preserve">, Guangzhou 510080, China. E-mail: </w:t>
      </w:r>
      <w:bookmarkStart w:id="5" w:name="OLE_LINK9"/>
      <w:r w:rsidRPr="00DD0E2E">
        <w:rPr>
          <w:rFonts w:ascii="Arial" w:hAnsi="Arial" w:cs="Arial"/>
        </w:rPr>
        <w:fldChar w:fldCharType="begin"/>
      </w:r>
      <w:r w:rsidRPr="00DD0E2E">
        <w:rPr>
          <w:rFonts w:ascii="Arial" w:hAnsi="Arial" w:cs="Arial"/>
        </w:rPr>
        <w:instrText>HYPERLINK "mailto:lishaoq@mail.sysu.edu.cn"</w:instrText>
      </w:r>
      <w:r w:rsidRPr="00DD0E2E">
        <w:rPr>
          <w:rFonts w:ascii="Arial" w:hAnsi="Arial" w:cs="Arial"/>
        </w:rPr>
      </w:r>
      <w:r w:rsidRPr="00DD0E2E">
        <w:rPr>
          <w:rFonts w:ascii="Arial" w:hAnsi="Arial" w:cs="Arial"/>
        </w:rPr>
        <w:fldChar w:fldCharType="separate"/>
      </w:r>
      <w:r w:rsidRPr="00DD0E2E">
        <w:rPr>
          <w:rStyle w:val="Hyperlink"/>
          <w:rFonts w:ascii="Arial" w:hAnsi="Arial" w:cs="Arial"/>
          <w:sz w:val="24"/>
          <w:szCs w:val="24"/>
        </w:rPr>
        <w:t>lishaoq@mail.sysu.edu.cn</w:t>
      </w:r>
      <w:r w:rsidRPr="00DD0E2E">
        <w:rPr>
          <w:rFonts w:ascii="Arial" w:hAnsi="Arial" w:cs="Arial"/>
        </w:rPr>
        <w:fldChar w:fldCharType="end"/>
      </w:r>
      <w:bookmarkEnd w:id="5"/>
      <w:r w:rsidRPr="00DD0E2E">
        <w:rPr>
          <w:rFonts w:ascii="Arial" w:hAnsi="Arial" w:cs="Arial"/>
          <w:sz w:val="24"/>
          <w:szCs w:val="24"/>
        </w:rPr>
        <w:t xml:space="preserve">. Tel: </w:t>
      </w:r>
      <w:r>
        <w:rPr>
          <w:rFonts w:ascii="Arial" w:hAnsi="Arial" w:cs="Arial" w:hint="eastAsia"/>
          <w:sz w:val="24"/>
          <w:szCs w:val="24"/>
        </w:rPr>
        <w:t>+</w:t>
      </w:r>
      <w:r w:rsidRPr="00DD0E2E"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 w:hint="eastAsia"/>
          <w:sz w:val="24"/>
          <w:szCs w:val="24"/>
        </w:rPr>
        <w:t>-0</w:t>
      </w:r>
      <w:r w:rsidRPr="00DD0E2E">
        <w:rPr>
          <w:rFonts w:ascii="Arial" w:hAnsi="Arial" w:cs="Arial"/>
          <w:sz w:val="24"/>
          <w:szCs w:val="24"/>
        </w:rPr>
        <w:t xml:space="preserve">20-87755766-8214, Fax: </w:t>
      </w:r>
      <w:r>
        <w:rPr>
          <w:rFonts w:ascii="Arial" w:hAnsi="Arial" w:cs="Arial" w:hint="eastAsia"/>
          <w:sz w:val="24"/>
          <w:szCs w:val="24"/>
        </w:rPr>
        <w:t>+</w:t>
      </w:r>
      <w:r w:rsidRPr="00DD0E2E"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 w:hint="eastAsia"/>
          <w:sz w:val="24"/>
          <w:szCs w:val="24"/>
        </w:rPr>
        <w:t>-0</w:t>
      </w:r>
      <w:r w:rsidRPr="00DD0E2E">
        <w:rPr>
          <w:rFonts w:ascii="Arial" w:hAnsi="Arial" w:cs="Arial"/>
          <w:sz w:val="24"/>
          <w:szCs w:val="24"/>
        </w:rPr>
        <w:t>20-87755766-8661</w:t>
      </w:r>
    </w:p>
    <w:p w14:paraId="401AE547" w14:textId="77777777" w:rsidR="00C27E9C" w:rsidRPr="00124CF9" w:rsidRDefault="00C27E9C" w:rsidP="00C27E9C">
      <w:pPr>
        <w:spacing w:line="480" w:lineRule="auto"/>
        <w:ind w:left="120" w:hangingChars="50" w:hanging="120"/>
        <w:rPr>
          <w:rFonts w:ascii="Arial" w:hAnsi="Arial" w:cs="Arial"/>
          <w:sz w:val="24"/>
          <w:szCs w:val="24"/>
        </w:rPr>
      </w:pPr>
      <w:r w:rsidRPr="00DD0E2E">
        <w:rPr>
          <w:rFonts w:ascii="Arial" w:hAnsi="Arial" w:cs="Arial"/>
          <w:sz w:val="24"/>
          <w:szCs w:val="24"/>
        </w:rPr>
        <w:t>*These authors contributed equally to this work</w:t>
      </w:r>
    </w:p>
    <w:p w14:paraId="12BCF23F" w14:textId="77777777" w:rsidR="00E84A41" w:rsidRPr="00C27E9C" w:rsidRDefault="00E84A41" w:rsidP="00E84A4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1535700" w14:textId="77777777" w:rsidR="00E84A41" w:rsidRPr="000A7E0B" w:rsidRDefault="00E84A41" w:rsidP="00E84A4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C20AE2F" w14:textId="77777777" w:rsidR="00E84A41" w:rsidRPr="000A7E0B" w:rsidRDefault="00E84A41" w:rsidP="00E84A4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1C2422E8" w14:textId="682122F8" w:rsidR="00E84A41" w:rsidRPr="000A7E0B" w:rsidRDefault="00E84A41" w:rsidP="00E84A4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A477383" w14:textId="77777777" w:rsidR="00464896" w:rsidRPr="000A7E0B" w:rsidRDefault="00464896" w:rsidP="00E84A4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679E4F5" w14:textId="51CA381B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lastRenderedPageBreak/>
        <w:t>Supplementary Figure 1</w:t>
      </w:r>
      <w:r w:rsidRPr="000A7E0B">
        <w:rPr>
          <w:rFonts w:ascii="Arial" w:hAnsi="Arial" w:cs="Arial"/>
          <w:sz w:val="24"/>
          <w:szCs w:val="24"/>
        </w:rPr>
        <w:t>. Distribution of the propensity score after matching.</w:t>
      </w:r>
    </w:p>
    <w:p w14:paraId="6D51678A" w14:textId="38E37CEF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sz w:val="24"/>
          <w:szCs w:val="24"/>
        </w:rPr>
        <w:t xml:space="preserve">Supplementary Figure </w:t>
      </w:r>
      <w:r w:rsidR="003655D0" w:rsidRPr="000A7E0B">
        <w:rPr>
          <w:rFonts w:ascii="Arial" w:hAnsi="Arial" w:cs="Arial"/>
          <w:b/>
          <w:sz w:val="24"/>
          <w:szCs w:val="24"/>
        </w:rPr>
        <w:t>2</w:t>
      </w:r>
      <w:r w:rsidRPr="000A7E0B">
        <w:rPr>
          <w:rFonts w:ascii="Arial" w:hAnsi="Arial" w:cs="Arial"/>
          <w:bCs/>
          <w:sz w:val="24"/>
          <w:szCs w:val="24"/>
        </w:rPr>
        <w:t xml:space="preserve">. </w:t>
      </w:r>
      <w:r w:rsidRPr="000A7E0B">
        <w:rPr>
          <w:rFonts w:ascii="Arial" w:hAnsi="Arial" w:cs="Arial"/>
          <w:sz w:val="24"/>
          <w:szCs w:val="24"/>
        </w:rPr>
        <w:t>Standardized differences in mean or proportion of variables before and after propensity score matching</w:t>
      </w:r>
    </w:p>
    <w:p w14:paraId="66FDFF7C" w14:textId="538C4835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sz w:val="24"/>
          <w:szCs w:val="24"/>
        </w:rPr>
        <w:t xml:space="preserve">Supplementary Figure </w:t>
      </w:r>
      <w:r w:rsidR="003655D0" w:rsidRPr="000A7E0B">
        <w:rPr>
          <w:rFonts w:ascii="Arial" w:hAnsi="Arial" w:cs="Arial"/>
          <w:b/>
          <w:sz w:val="24"/>
          <w:szCs w:val="24"/>
        </w:rPr>
        <w:t>3</w:t>
      </w:r>
      <w:r w:rsidRPr="000A7E0B">
        <w:rPr>
          <w:rFonts w:ascii="Arial" w:hAnsi="Arial" w:cs="Arial"/>
          <w:sz w:val="24"/>
          <w:szCs w:val="24"/>
        </w:rPr>
        <w:t>. Tumor recurrence at different time points. *</w:t>
      </w:r>
      <w:r w:rsidRPr="000A7E0B">
        <w:rPr>
          <w:rFonts w:ascii="Arial" w:hAnsi="Arial" w:cs="Arial"/>
          <w:i/>
          <w:iCs/>
          <w:sz w:val="24"/>
          <w:szCs w:val="24"/>
        </w:rPr>
        <w:t>P</w:t>
      </w:r>
      <w:r w:rsidRPr="000A7E0B">
        <w:rPr>
          <w:rFonts w:ascii="Arial" w:hAnsi="Arial" w:cs="Arial"/>
          <w:sz w:val="24"/>
          <w:szCs w:val="24"/>
        </w:rPr>
        <w:t>&lt;0.001</w:t>
      </w:r>
    </w:p>
    <w:p w14:paraId="393F16AF" w14:textId="77777777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1</w:t>
      </w:r>
      <w:r w:rsidRPr="000A7E0B">
        <w:rPr>
          <w:rFonts w:ascii="Arial" w:hAnsi="Arial" w:cs="Arial"/>
          <w:sz w:val="24"/>
          <w:szCs w:val="24"/>
        </w:rPr>
        <w:t>. Occurrence rates of extrahepatic organs metastasis</w:t>
      </w:r>
    </w:p>
    <w:p w14:paraId="4455FADC" w14:textId="77777777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2</w:t>
      </w:r>
      <w:r w:rsidRPr="000A7E0B">
        <w:rPr>
          <w:rFonts w:ascii="Arial" w:hAnsi="Arial" w:cs="Arial"/>
          <w:sz w:val="24"/>
          <w:szCs w:val="24"/>
        </w:rPr>
        <w:t>. Univariate analysis of risk factors associated with early and late recurrence in the entire cohort.</w:t>
      </w:r>
    </w:p>
    <w:p w14:paraId="3185A81C" w14:textId="77777777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3</w:t>
      </w:r>
      <w:r w:rsidRPr="000A7E0B">
        <w:rPr>
          <w:rFonts w:ascii="Arial" w:hAnsi="Arial" w:cs="Arial"/>
          <w:sz w:val="24"/>
          <w:szCs w:val="24"/>
        </w:rPr>
        <w:t xml:space="preserve">. Univariate analysis of risk factors associated with early and late recurrence in the </w:t>
      </w:r>
      <w:proofErr w:type="gramStart"/>
      <w:r w:rsidRPr="000A7E0B">
        <w:rPr>
          <w:rFonts w:ascii="Arial" w:hAnsi="Arial" w:cs="Arial"/>
          <w:sz w:val="24"/>
          <w:szCs w:val="24"/>
        </w:rPr>
        <w:t>MVI</w:t>
      </w:r>
      <w:r w:rsidRPr="000A7E0B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0A7E0B">
        <w:rPr>
          <w:rFonts w:ascii="Arial" w:hAnsi="Arial" w:cs="Arial"/>
          <w:sz w:val="24"/>
          <w:szCs w:val="24"/>
          <w:vertAlign w:val="superscript"/>
        </w:rPr>
        <w:t xml:space="preserve">+) </w:t>
      </w:r>
      <w:r w:rsidRPr="000A7E0B">
        <w:rPr>
          <w:rFonts w:ascii="Arial" w:hAnsi="Arial" w:cs="Arial"/>
          <w:sz w:val="24"/>
          <w:szCs w:val="24"/>
        </w:rPr>
        <w:t>group</w:t>
      </w:r>
    </w:p>
    <w:p w14:paraId="6F8EFA02" w14:textId="77777777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4</w:t>
      </w:r>
      <w:r w:rsidRPr="000A7E0B">
        <w:rPr>
          <w:rFonts w:ascii="Arial" w:hAnsi="Arial" w:cs="Arial"/>
          <w:sz w:val="24"/>
          <w:szCs w:val="24"/>
        </w:rPr>
        <w:t xml:space="preserve">. Univariate analysis of risk factors associated with early and late recurrence in the </w:t>
      </w:r>
      <w:proofErr w:type="gramStart"/>
      <w:r w:rsidRPr="000A7E0B">
        <w:rPr>
          <w:rFonts w:ascii="Arial" w:hAnsi="Arial" w:cs="Arial"/>
          <w:sz w:val="24"/>
          <w:szCs w:val="24"/>
        </w:rPr>
        <w:t>MVI</w:t>
      </w:r>
      <w:r w:rsidRPr="000A7E0B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0A7E0B">
        <w:rPr>
          <w:rFonts w:ascii="Arial" w:hAnsi="Arial" w:cs="Arial"/>
          <w:sz w:val="24"/>
          <w:szCs w:val="24"/>
          <w:vertAlign w:val="superscript"/>
        </w:rPr>
        <w:t>-)</w:t>
      </w:r>
      <w:r w:rsidRPr="000A7E0B">
        <w:rPr>
          <w:rFonts w:ascii="Arial" w:hAnsi="Arial" w:cs="Arial"/>
          <w:sz w:val="24"/>
          <w:szCs w:val="24"/>
        </w:rPr>
        <w:t xml:space="preserve"> group</w:t>
      </w:r>
    </w:p>
    <w:p w14:paraId="34323CDA" w14:textId="4E9ECD3F" w:rsidR="00F47581" w:rsidRPr="000A7E0B" w:rsidRDefault="00F47581">
      <w:pPr>
        <w:rPr>
          <w:rFonts w:ascii="Arial" w:hAnsi="Arial" w:cs="Arial"/>
        </w:rPr>
      </w:pPr>
    </w:p>
    <w:p w14:paraId="3D34D137" w14:textId="2E4AF0F7" w:rsidR="00E84A41" w:rsidRPr="000A7E0B" w:rsidRDefault="00E84A41">
      <w:pPr>
        <w:rPr>
          <w:rFonts w:ascii="Arial" w:hAnsi="Arial" w:cs="Arial"/>
        </w:rPr>
      </w:pPr>
    </w:p>
    <w:p w14:paraId="0C0B003C" w14:textId="38F40D6C" w:rsidR="00E84A41" w:rsidRPr="000A7E0B" w:rsidRDefault="00E84A41">
      <w:pPr>
        <w:rPr>
          <w:rFonts w:ascii="Arial" w:hAnsi="Arial" w:cs="Arial"/>
        </w:rPr>
      </w:pPr>
    </w:p>
    <w:p w14:paraId="05B3C8D2" w14:textId="5D2BD8EF" w:rsidR="00E84A41" w:rsidRPr="000A7E0B" w:rsidRDefault="00E84A41">
      <w:pPr>
        <w:rPr>
          <w:rFonts w:ascii="Arial" w:hAnsi="Arial" w:cs="Arial"/>
        </w:rPr>
      </w:pPr>
    </w:p>
    <w:p w14:paraId="762E2EF3" w14:textId="64CC1038" w:rsidR="00E84A41" w:rsidRPr="000A7E0B" w:rsidRDefault="00E84A41">
      <w:pPr>
        <w:rPr>
          <w:rFonts w:ascii="Arial" w:hAnsi="Arial" w:cs="Arial"/>
        </w:rPr>
      </w:pPr>
    </w:p>
    <w:p w14:paraId="03971C93" w14:textId="572FD9EA" w:rsidR="00E84A41" w:rsidRPr="000A7E0B" w:rsidRDefault="00E84A41">
      <w:pPr>
        <w:rPr>
          <w:rFonts w:ascii="Arial" w:hAnsi="Arial" w:cs="Arial"/>
        </w:rPr>
      </w:pPr>
    </w:p>
    <w:p w14:paraId="61C7CDC8" w14:textId="492E6173" w:rsidR="00E84A41" w:rsidRPr="000A7E0B" w:rsidRDefault="00E84A41">
      <w:pPr>
        <w:rPr>
          <w:rFonts w:ascii="Arial" w:hAnsi="Arial" w:cs="Arial"/>
        </w:rPr>
      </w:pPr>
    </w:p>
    <w:p w14:paraId="135D52EB" w14:textId="7E42C88D" w:rsidR="00E84A41" w:rsidRPr="000A7E0B" w:rsidRDefault="00E84A41">
      <w:pPr>
        <w:rPr>
          <w:rFonts w:ascii="Arial" w:hAnsi="Arial" w:cs="Arial"/>
        </w:rPr>
      </w:pPr>
    </w:p>
    <w:p w14:paraId="6314B87D" w14:textId="2CF68993" w:rsidR="00E84A41" w:rsidRPr="000A7E0B" w:rsidRDefault="00E84A41">
      <w:pPr>
        <w:rPr>
          <w:rFonts w:ascii="Arial" w:hAnsi="Arial" w:cs="Arial"/>
        </w:rPr>
      </w:pPr>
    </w:p>
    <w:p w14:paraId="0908910A" w14:textId="28B0EECC" w:rsidR="00E84A41" w:rsidRPr="000A7E0B" w:rsidRDefault="00E84A41">
      <w:pPr>
        <w:rPr>
          <w:rFonts w:ascii="Arial" w:hAnsi="Arial" w:cs="Arial"/>
        </w:rPr>
      </w:pPr>
    </w:p>
    <w:p w14:paraId="26C5CA7F" w14:textId="0CF6416E" w:rsidR="00E84A41" w:rsidRPr="000A7E0B" w:rsidRDefault="00E84A41">
      <w:pPr>
        <w:rPr>
          <w:rFonts w:ascii="Arial" w:hAnsi="Arial" w:cs="Arial"/>
        </w:rPr>
      </w:pPr>
    </w:p>
    <w:p w14:paraId="5E38E3E3" w14:textId="478B6DE1" w:rsidR="00E84A41" w:rsidRPr="000A7E0B" w:rsidRDefault="00E84A41">
      <w:pPr>
        <w:rPr>
          <w:rFonts w:ascii="Arial" w:hAnsi="Arial" w:cs="Arial"/>
        </w:rPr>
      </w:pPr>
    </w:p>
    <w:p w14:paraId="4B033897" w14:textId="559EC941" w:rsidR="00E84A41" w:rsidRPr="000A7E0B" w:rsidRDefault="00E84A41">
      <w:pPr>
        <w:rPr>
          <w:rFonts w:ascii="Arial" w:hAnsi="Arial" w:cs="Arial"/>
        </w:rPr>
      </w:pPr>
    </w:p>
    <w:p w14:paraId="702FB4BA" w14:textId="77777777" w:rsidR="003655D0" w:rsidRPr="000A7E0B" w:rsidRDefault="003655D0">
      <w:pPr>
        <w:rPr>
          <w:rFonts w:ascii="Arial" w:hAnsi="Arial" w:cs="Arial"/>
        </w:rPr>
      </w:pPr>
    </w:p>
    <w:p w14:paraId="41C6E559" w14:textId="77777777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Figure 1</w:t>
      </w:r>
      <w:r w:rsidRPr="000A7E0B">
        <w:rPr>
          <w:rFonts w:ascii="Arial" w:hAnsi="Arial" w:cs="Arial"/>
          <w:sz w:val="24"/>
          <w:szCs w:val="24"/>
        </w:rPr>
        <w:t>. Distribution of the propensity score after matching.</w:t>
      </w:r>
    </w:p>
    <w:p w14:paraId="065955B6" w14:textId="164166CF" w:rsidR="00E84A41" w:rsidRPr="000A7E0B" w:rsidRDefault="00E84A41" w:rsidP="00E84A41">
      <w:pPr>
        <w:spacing w:line="480" w:lineRule="auto"/>
        <w:jc w:val="center"/>
        <w:rPr>
          <w:rFonts w:ascii="Arial" w:hAnsi="Arial" w:cs="Arial"/>
        </w:rPr>
      </w:pPr>
      <w:r w:rsidRPr="000A7E0B">
        <w:rPr>
          <w:rFonts w:ascii="Arial" w:hAnsi="Arial" w:cs="Arial"/>
          <w:noProof/>
        </w:rPr>
        <w:lastRenderedPageBreak/>
        <w:drawing>
          <wp:inline distT="0" distB="0" distL="0" distR="0" wp14:anchorId="4510A8E7" wp14:editId="27C39BEC">
            <wp:extent cx="3816350" cy="44577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DA72" w14:textId="77777777" w:rsidR="00E84A41" w:rsidRPr="000A7E0B" w:rsidRDefault="00E84A41" w:rsidP="00E84A41">
      <w:pPr>
        <w:rPr>
          <w:rFonts w:ascii="Arial" w:hAnsi="Arial" w:cs="Arial"/>
        </w:rPr>
      </w:pPr>
    </w:p>
    <w:p w14:paraId="427E0B26" w14:textId="77777777" w:rsidR="00E84A41" w:rsidRPr="000A7E0B" w:rsidRDefault="00E84A41" w:rsidP="00E84A41">
      <w:pPr>
        <w:rPr>
          <w:rFonts w:ascii="Arial" w:hAnsi="Arial" w:cs="Arial"/>
        </w:rPr>
      </w:pPr>
    </w:p>
    <w:p w14:paraId="787E926F" w14:textId="77777777" w:rsidR="00E84A41" w:rsidRPr="000A7E0B" w:rsidRDefault="00E84A41" w:rsidP="00E84A41">
      <w:pPr>
        <w:rPr>
          <w:rFonts w:ascii="Arial" w:hAnsi="Arial" w:cs="Arial"/>
        </w:rPr>
      </w:pPr>
    </w:p>
    <w:p w14:paraId="2AC4A02A" w14:textId="77777777" w:rsidR="00E84A41" w:rsidRPr="000A7E0B" w:rsidRDefault="00E84A41" w:rsidP="00E84A41">
      <w:pPr>
        <w:rPr>
          <w:rFonts w:ascii="Arial" w:hAnsi="Arial" w:cs="Arial"/>
        </w:rPr>
      </w:pPr>
    </w:p>
    <w:p w14:paraId="54413E34" w14:textId="77777777" w:rsidR="00E84A41" w:rsidRPr="000A7E0B" w:rsidRDefault="00E84A41" w:rsidP="00E84A41">
      <w:pPr>
        <w:rPr>
          <w:rFonts w:ascii="Arial" w:hAnsi="Arial" w:cs="Arial"/>
        </w:rPr>
      </w:pPr>
    </w:p>
    <w:p w14:paraId="65FC2DA6" w14:textId="77777777" w:rsidR="00E84A41" w:rsidRPr="000A7E0B" w:rsidRDefault="00E84A41" w:rsidP="00E84A41">
      <w:pPr>
        <w:rPr>
          <w:rFonts w:ascii="Arial" w:hAnsi="Arial" w:cs="Arial"/>
        </w:rPr>
      </w:pPr>
    </w:p>
    <w:p w14:paraId="16703491" w14:textId="77777777" w:rsidR="00E84A41" w:rsidRPr="000A7E0B" w:rsidRDefault="00E84A41" w:rsidP="00E84A41">
      <w:pPr>
        <w:rPr>
          <w:rFonts w:ascii="Arial" w:hAnsi="Arial" w:cs="Arial"/>
        </w:rPr>
      </w:pPr>
    </w:p>
    <w:p w14:paraId="699D4A6F" w14:textId="77777777" w:rsidR="00E84A41" w:rsidRPr="000A7E0B" w:rsidRDefault="00E84A41" w:rsidP="00E84A41">
      <w:pPr>
        <w:rPr>
          <w:rFonts w:ascii="Arial" w:hAnsi="Arial" w:cs="Arial"/>
        </w:rPr>
      </w:pPr>
    </w:p>
    <w:p w14:paraId="523D6129" w14:textId="77777777" w:rsidR="00E84A41" w:rsidRPr="000A7E0B" w:rsidRDefault="00E84A41" w:rsidP="00E84A41">
      <w:pPr>
        <w:rPr>
          <w:rFonts w:ascii="Arial" w:hAnsi="Arial" w:cs="Arial"/>
        </w:rPr>
      </w:pPr>
    </w:p>
    <w:p w14:paraId="17C53DC2" w14:textId="77777777" w:rsidR="00E84A41" w:rsidRPr="000A7E0B" w:rsidRDefault="00E84A41" w:rsidP="00E84A41">
      <w:pPr>
        <w:rPr>
          <w:rFonts w:ascii="Arial" w:hAnsi="Arial" w:cs="Arial"/>
        </w:rPr>
      </w:pPr>
    </w:p>
    <w:p w14:paraId="04DF097B" w14:textId="77777777" w:rsidR="00E84A41" w:rsidRPr="000A7E0B" w:rsidRDefault="00E84A41" w:rsidP="00E84A41">
      <w:pPr>
        <w:rPr>
          <w:rFonts w:ascii="Arial" w:hAnsi="Arial" w:cs="Arial"/>
        </w:rPr>
      </w:pPr>
    </w:p>
    <w:p w14:paraId="7B7B6A87" w14:textId="77777777" w:rsidR="00E84A41" w:rsidRPr="000A7E0B" w:rsidRDefault="00E84A41" w:rsidP="00E84A41">
      <w:pPr>
        <w:rPr>
          <w:rFonts w:ascii="Arial" w:hAnsi="Arial" w:cs="Arial"/>
        </w:rPr>
      </w:pPr>
    </w:p>
    <w:p w14:paraId="48B2BBBF" w14:textId="77777777" w:rsidR="00E84A41" w:rsidRPr="000A7E0B" w:rsidRDefault="00E84A41" w:rsidP="00E84A41">
      <w:pPr>
        <w:rPr>
          <w:rFonts w:ascii="Arial" w:hAnsi="Arial" w:cs="Arial"/>
        </w:rPr>
      </w:pPr>
    </w:p>
    <w:p w14:paraId="0BD96E39" w14:textId="77777777" w:rsidR="00E84A41" w:rsidRPr="000A7E0B" w:rsidRDefault="00E84A41" w:rsidP="00E84A41">
      <w:pPr>
        <w:rPr>
          <w:rFonts w:ascii="Arial" w:hAnsi="Arial" w:cs="Arial"/>
        </w:rPr>
      </w:pPr>
    </w:p>
    <w:p w14:paraId="2F664066" w14:textId="77777777" w:rsidR="00E84A41" w:rsidRPr="000A7E0B" w:rsidRDefault="00E84A41" w:rsidP="00E84A41">
      <w:pPr>
        <w:rPr>
          <w:rFonts w:ascii="Arial" w:hAnsi="Arial" w:cs="Arial"/>
        </w:rPr>
      </w:pPr>
    </w:p>
    <w:p w14:paraId="00C14BAC" w14:textId="77777777" w:rsidR="00E84A41" w:rsidRPr="000A7E0B" w:rsidRDefault="00E84A41" w:rsidP="00E84A41">
      <w:pPr>
        <w:rPr>
          <w:rFonts w:ascii="Arial" w:hAnsi="Arial" w:cs="Arial"/>
        </w:rPr>
      </w:pPr>
    </w:p>
    <w:p w14:paraId="1280A4F5" w14:textId="77777777" w:rsidR="00E84A41" w:rsidRPr="000A7E0B" w:rsidRDefault="00E84A41" w:rsidP="00E84A41">
      <w:pPr>
        <w:rPr>
          <w:rFonts w:ascii="Arial" w:hAnsi="Arial" w:cs="Arial"/>
        </w:rPr>
      </w:pPr>
    </w:p>
    <w:p w14:paraId="23682E3E" w14:textId="77777777" w:rsidR="00DB2FD7" w:rsidRPr="000A7E0B" w:rsidRDefault="00DB2FD7" w:rsidP="00E84A41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650F9829" w14:textId="21FD458C" w:rsidR="00E84A41" w:rsidRPr="000A7E0B" w:rsidRDefault="00E84A41" w:rsidP="00E84A41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sz w:val="24"/>
          <w:szCs w:val="24"/>
        </w:rPr>
        <w:t xml:space="preserve">Supplementary Figure </w:t>
      </w:r>
      <w:r w:rsidR="003655D0" w:rsidRPr="000A7E0B">
        <w:rPr>
          <w:rFonts w:ascii="Arial" w:hAnsi="Arial" w:cs="Arial"/>
          <w:b/>
          <w:sz w:val="24"/>
          <w:szCs w:val="24"/>
        </w:rPr>
        <w:t>2</w:t>
      </w:r>
      <w:r w:rsidRPr="000A7E0B">
        <w:rPr>
          <w:rFonts w:ascii="Arial" w:hAnsi="Arial" w:cs="Arial"/>
          <w:bCs/>
          <w:sz w:val="24"/>
          <w:szCs w:val="24"/>
        </w:rPr>
        <w:t xml:space="preserve">. </w:t>
      </w:r>
      <w:r w:rsidRPr="000A7E0B">
        <w:rPr>
          <w:rFonts w:ascii="Arial" w:hAnsi="Arial" w:cs="Arial"/>
          <w:sz w:val="24"/>
          <w:szCs w:val="24"/>
        </w:rPr>
        <w:t xml:space="preserve">Standardized differences in mean or proportion of </w:t>
      </w:r>
      <w:r w:rsidRPr="000A7E0B">
        <w:rPr>
          <w:rFonts w:ascii="Arial" w:hAnsi="Arial" w:cs="Arial"/>
          <w:sz w:val="24"/>
          <w:szCs w:val="24"/>
        </w:rPr>
        <w:lastRenderedPageBreak/>
        <w:t>variables before and after propensity score matching</w:t>
      </w:r>
    </w:p>
    <w:p w14:paraId="224D5CCD" w14:textId="0BEE42DB" w:rsidR="00E84A41" w:rsidRPr="000A7E0B" w:rsidRDefault="00E84A41" w:rsidP="00E84A41">
      <w:pPr>
        <w:rPr>
          <w:rFonts w:ascii="Arial" w:hAnsi="Arial" w:cs="Arial"/>
        </w:rPr>
      </w:pPr>
      <w:r w:rsidRPr="000A7E0B">
        <w:rPr>
          <w:rFonts w:ascii="Arial" w:hAnsi="Arial" w:cs="Arial"/>
          <w:noProof/>
        </w:rPr>
        <w:drawing>
          <wp:inline distT="0" distB="0" distL="0" distR="0" wp14:anchorId="2B2C781E" wp14:editId="16A325CF">
            <wp:extent cx="5270500" cy="5238750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DDA46" w14:textId="77777777" w:rsidR="00E84A41" w:rsidRPr="000A7E0B" w:rsidRDefault="00E84A41" w:rsidP="00E84A41">
      <w:pPr>
        <w:rPr>
          <w:rFonts w:ascii="Arial" w:hAnsi="Arial" w:cs="Arial"/>
        </w:rPr>
      </w:pPr>
    </w:p>
    <w:p w14:paraId="1BDB72F1" w14:textId="77777777" w:rsidR="00E84A41" w:rsidRPr="000A7E0B" w:rsidRDefault="00E84A41" w:rsidP="00E84A41">
      <w:pPr>
        <w:rPr>
          <w:rFonts w:ascii="Arial" w:hAnsi="Arial" w:cs="Arial"/>
        </w:rPr>
      </w:pPr>
    </w:p>
    <w:p w14:paraId="4CD55447" w14:textId="77777777" w:rsidR="00E84A41" w:rsidRPr="000A7E0B" w:rsidRDefault="00E84A41" w:rsidP="00E84A41">
      <w:pPr>
        <w:rPr>
          <w:rFonts w:ascii="Arial" w:hAnsi="Arial" w:cs="Arial"/>
        </w:rPr>
      </w:pPr>
    </w:p>
    <w:p w14:paraId="2F0F01A2" w14:textId="77777777" w:rsidR="00E84A41" w:rsidRPr="000A7E0B" w:rsidRDefault="00E84A41" w:rsidP="00E84A41">
      <w:pPr>
        <w:rPr>
          <w:rFonts w:ascii="Arial" w:hAnsi="Arial" w:cs="Arial"/>
        </w:rPr>
      </w:pPr>
    </w:p>
    <w:p w14:paraId="6DBE7585" w14:textId="77777777" w:rsidR="00E84A41" w:rsidRPr="000A7E0B" w:rsidRDefault="00E84A41" w:rsidP="00E84A41">
      <w:pPr>
        <w:rPr>
          <w:rFonts w:ascii="Arial" w:hAnsi="Arial" w:cs="Arial"/>
        </w:rPr>
      </w:pPr>
    </w:p>
    <w:p w14:paraId="3EAF6F12" w14:textId="77777777" w:rsidR="00E84A41" w:rsidRPr="000A7E0B" w:rsidRDefault="00E84A41" w:rsidP="00E84A41">
      <w:pPr>
        <w:rPr>
          <w:rFonts w:ascii="Arial" w:hAnsi="Arial" w:cs="Arial"/>
        </w:rPr>
      </w:pPr>
    </w:p>
    <w:p w14:paraId="6B44D3D6" w14:textId="77777777" w:rsidR="00E84A41" w:rsidRPr="000A7E0B" w:rsidRDefault="00E84A41" w:rsidP="00E84A41">
      <w:pPr>
        <w:rPr>
          <w:rFonts w:ascii="Arial" w:hAnsi="Arial" w:cs="Arial"/>
        </w:rPr>
      </w:pPr>
    </w:p>
    <w:p w14:paraId="4A7FB1D3" w14:textId="77777777" w:rsidR="00E84A41" w:rsidRPr="000A7E0B" w:rsidRDefault="00E84A41" w:rsidP="00E84A41">
      <w:pPr>
        <w:rPr>
          <w:rFonts w:ascii="Arial" w:hAnsi="Arial" w:cs="Arial"/>
        </w:rPr>
      </w:pPr>
    </w:p>
    <w:p w14:paraId="1FD5D9E0" w14:textId="77777777" w:rsidR="00E84A41" w:rsidRPr="000A7E0B" w:rsidRDefault="00E84A41" w:rsidP="00E84A41">
      <w:pPr>
        <w:rPr>
          <w:rFonts w:ascii="Arial" w:hAnsi="Arial" w:cs="Arial"/>
        </w:rPr>
      </w:pPr>
    </w:p>
    <w:p w14:paraId="6A142144" w14:textId="77777777" w:rsidR="00E84A41" w:rsidRPr="000A7E0B" w:rsidRDefault="00E84A41" w:rsidP="00E84A41">
      <w:pPr>
        <w:rPr>
          <w:rFonts w:ascii="Arial" w:hAnsi="Arial" w:cs="Arial"/>
        </w:rPr>
      </w:pPr>
    </w:p>
    <w:p w14:paraId="214D2511" w14:textId="77777777" w:rsidR="00E84A41" w:rsidRPr="000A7E0B" w:rsidRDefault="00E84A41" w:rsidP="00E84A41">
      <w:pPr>
        <w:rPr>
          <w:rFonts w:ascii="Arial" w:hAnsi="Arial" w:cs="Arial"/>
        </w:rPr>
      </w:pPr>
    </w:p>
    <w:p w14:paraId="2793BE37" w14:textId="77777777" w:rsidR="00E84A41" w:rsidRPr="000A7E0B" w:rsidRDefault="00E84A41" w:rsidP="00E84A41">
      <w:pPr>
        <w:rPr>
          <w:rFonts w:ascii="Arial" w:hAnsi="Arial" w:cs="Arial"/>
        </w:rPr>
      </w:pPr>
    </w:p>
    <w:p w14:paraId="40ABDB90" w14:textId="77777777" w:rsidR="00E84A41" w:rsidRPr="000A7E0B" w:rsidRDefault="00E84A41" w:rsidP="00E84A41">
      <w:pPr>
        <w:rPr>
          <w:rFonts w:ascii="Arial" w:hAnsi="Arial" w:cs="Arial"/>
        </w:rPr>
      </w:pPr>
    </w:p>
    <w:p w14:paraId="1C12FDE7" w14:textId="1D5213C7" w:rsidR="00E84A41" w:rsidRPr="000A7E0B" w:rsidRDefault="00E84A41" w:rsidP="005F597D">
      <w:pPr>
        <w:spacing w:line="48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sz w:val="24"/>
          <w:szCs w:val="24"/>
        </w:rPr>
        <w:t xml:space="preserve">Supplementary Figure </w:t>
      </w:r>
      <w:r w:rsidR="003655D0" w:rsidRPr="000A7E0B">
        <w:rPr>
          <w:rFonts w:ascii="Arial" w:hAnsi="Arial" w:cs="Arial"/>
          <w:b/>
          <w:sz w:val="24"/>
          <w:szCs w:val="24"/>
        </w:rPr>
        <w:t>3</w:t>
      </w:r>
      <w:r w:rsidRPr="000A7E0B">
        <w:rPr>
          <w:rFonts w:ascii="Arial" w:hAnsi="Arial" w:cs="Arial"/>
          <w:sz w:val="24"/>
          <w:szCs w:val="24"/>
        </w:rPr>
        <w:t>. Tumor recurrence at different time points. *</w:t>
      </w:r>
      <w:r w:rsidRPr="000A7E0B">
        <w:rPr>
          <w:rFonts w:ascii="Arial" w:hAnsi="Arial" w:cs="Arial"/>
          <w:i/>
          <w:iCs/>
          <w:sz w:val="24"/>
          <w:szCs w:val="24"/>
        </w:rPr>
        <w:t>P</w:t>
      </w:r>
      <w:r w:rsidRPr="000A7E0B">
        <w:rPr>
          <w:rFonts w:ascii="Arial" w:hAnsi="Arial" w:cs="Arial"/>
          <w:sz w:val="24"/>
          <w:szCs w:val="24"/>
        </w:rPr>
        <w:t>&lt;0.001</w:t>
      </w:r>
    </w:p>
    <w:p w14:paraId="1FA3518D" w14:textId="77777777" w:rsidR="00E84A41" w:rsidRPr="000A7E0B" w:rsidRDefault="00E84A41" w:rsidP="00E84A41">
      <w:pPr>
        <w:spacing w:line="480" w:lineRule="auto"/>
        <w:ind w:firstLineChars="200" w:firstLine="420"/>
        <w:rPr>
          <w:rFonts w:ascii="Arial" w:hAnsi="Arial" w:cs="Arial"/>
        </w:rPr>
      </w:pPr>
    </w:p>
    <w:p w14:paraId="577C3E67" w14:textId="08FF974A" w:rsidR="00E84A41" w:rsidRPr="000A7E0B" w:rsidRDefault="00E84A41" w:rsidP="00E84A41">
      <w:pPr>
        <w:spacing w:line="480" w:lineRule="auto"/>
        <w:jc w:val="center"/>
        <w:rPr>
          <w:rFonts w:ascii="Arial" w:hAnsi="Arial" w:cs="Arial"/>
        </w:rPr>
      </w:pPr>
      <w:r w:rsidRPr="000A7E0B">
        <w:rPr>
          <w:rFonts w:ascii="Arial" w:hAnsi="Arial" w:cs="Arial"/>
          <w:noProof/>
        </w:rPr>
        <w:drawing>
          <wp:inline distT="0" distB="0" distL="0" distR="0" wp14:anchorId="6408D456" wp14:editId="275BD4CD">
            <wp:extent cx="4806950" cy="29019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2C763" w14:textId="77777777" w:rsidR="00E84A41" w:rsidRPr="000A7E0B" w:rsidRDefault="00E84A41" w:rsidP="00E84A41">
      <w:pPr>
        <w:rPr>
          <w:rFonts w:ascii="Arial" w:hAnsi="Arial" w:cs="Arial"/>
        </w:rPr>
      </w:pPr>
    </w:p>
    <w:p w14:paraId="5258163A" w14:textId="77777777" w:rsidR="00E84A41" w:rsidRPr="000A7E0B" w:rsidRDefault="00E84A41" w:rsidP="00E84A41">
      <w:pPr>
        <w:rPr>
          <w:rFonts w:ascii="Arial" w:hAnsi="Arial" w:cs="Arial"/>
        </w:rPr>
      </w:pPr>
    </w:p>
    <w:p w14:paraId="1859932D" w14:textId="77777777" w:rsidR="00E84A41" w:rsidRPr="000A7E0B" w:rsidRDefault="00E84A41" w:rsidP="00E84A41">
      <w:pPr>
        <w:rPr>
          <w:rFonts w:ascii="Arial" w:hAnsi="Arial" w:cs="Arial"/>
        </w:rPr>
      </w:pPr>
    </w:p>
    <w:p w14:paraId="3F6FF299" w14:textId="77777777" w:rsidR="00E84A41" w:rsidRPr="000A7E0B" w:rsidRDefault="00E84A41" w:rsidP="00E84A41">
      <w:pPr>
        <w:rPr>
          <w:rFonts w:ascii="Arial" w:hAnsi="Arial" w:cs="Arial"/>
        </w:rPr>
      </w:pPr>
    </w:p>
    <w:p w14:paraId="44BABBD6" w14:textId="77777777" w:rsidR="00E84A41" w:rsidRPr="000A7E0B" w:rsidRDefault="00E84A41" w:rsidP="00E84A41">
      <w:pPr>
        <w:rPr>
          <w:rFonts w:ascii="Arial" w:hAnsi="Arial" w:cs="Arial"/>
        </w:rPr>
      </w:pPr>
    </w:p>
    <w:p w14:paraId="4AC4DBEE" w14:textId="77777777" w:rsidR="00E84A41" w:rsidRPr="000A7E0B" w:rsidRDefault="00E84A41" w:rsidP="00E84A41">
      <w:pPr>
        <w:rPr>
          <w:rFonts w:ascii="Arial" w:hAnsi="Arial" w:cs="Arial"/>
        </w:rPr>
      </w:pPr>
    </w:p>
    <w:p w14:paraId="7D361578" w14:textId="77777777" w:rsidR="00E84A41" w:rsidRPr="000A7E0B" w:rsidRDefault="00E84A41" w:rsidP="00E84A41">
      <w:pPr>
        <w:rPr>
          <w:rFonts w:ascii="Arial" w:hAnsi="Arial" w:cs="Arial"/>
        </w:rPr>
      </w:pPr>
    </w:p>
    <w:p w14:paraId="1EE29EE5" w14:textId="77777777" w:rsidR="00E84A41" w:rsidRPr="000A7E0B" w:rsidRDefault="00E84A41" w:rsidP="00E84A41">
      <w:pPr>
        <w:rPr>
          <w:rFonts w:ascii="Arial" w:hAnsi="Arial" w:cs="Arial"/>
        </w:rPr>
      </w:pPr>
    </w:p>
    <w:p w14:paraId="76F68C3B" w14:textId="77777777" w:rsidR="00E84A41" w:rsidRPr="000A7E0B" w:rsidRDefault="00E84A41" w:rsidP="00E84A41">
      <w:pPr>
        <w:rPr>
          <w:rFonts w:ascii="Arial" w:hAnsi="Arial" w:cs="Arial"/>
        </w:rPr>
      </w:pPr>
    </w:p>
    <w:p w14:paraId="6B6EB9DA" w14:textId="77777777" w:rsidR="00E84A41" w:rsidRPr="000A7E0B" w:rsidRDefault="00E84A41" w:rsidP="00E84A41">
      <w:pPr>
        <w:rPr>
          <w:rFonts w:ascii="Arial" w:hAnsi="Arial" w:cs="Arial"/>
        </w:rPr>
      </w:pPr>
    </w:p>
    <w:p w14:paraId="11DCDB4E" w14:textId="77777777" w:rsidR="00E84A41" w:rsidRPr="000A7E0B" w:rsidRDefault="00E84A41" w:rsidP="00E84A41">
      <w:pPr>
        <w:rPr>
          <w:rFonts w:ascii="Arial" w:hAnsi="Arial" w:cs="Arial"/>
        </w:rPr>
      </w:pPr>
    </w:p>
    <w:p w14:paraId="60D60398" w14:textId="77777777" w:rsidR="00E84A41" w:rsidRPr="000A7E0B" w:rsidRDefault="00E84A41" w:rsidP="00E84A41">
      <w:pPr>
        <w:rPr>
          <w:rFonts w:ascii="Arial" w:hAnsi="Arial" w:cs="Arial"/>
        </w:rPr>
      </w:pPr>
    </w:p>
    <w:p w14:paraId="0D54CA45" w14:textId="77777777" w:rsidR="00E84A41" w:rsidRPr="000A7E0B" w:rsidRDefault="00E84A41" w:rsidP="00E84A41">
      <w:pPr>
        <w:rPr>
          <w:rFonts w:ascii="Arial" w:hAnsi="Arial" w:cs="Arial"/>
        </w:rPr>
      </w:pPr>
    </w:p>
    <w:p w14:paraId="08E069B3" w14:textId="77777777" w:rsidR="00E84A41" w:rsidRPr="000A7E0B" w:rsidRDefault="00E84A41" w:rsidP="00E84A41">
      <w:pPr>
        <w:rPr>
          <w:rFonts w:ascii="Arial" w:hAnsi="Arial" w:cs="Arial"/>
        </w:rPr>
      </w:pPr>
    </w:p>
    <w:p w14:paraId="2443A716" w14:textId="77777777" w:rsidR="00E84A41" w:rsidRPr="000A7E0B" w:rsidRDefault="00E84A41" w:rsidP="00E84A41">
      <w:pPr>
        <w:rPr>
          <w:rFonts w:ascii="Arial" w:hAnsi="Arial" w:cs="Arial"/>
        </w:rPr>
      </w:pPr>
    </w:p>
    <w:p w14:paraId="526DAD2A" w14:textId="77777777" w:rsidR="00E84A41" w:rsidRPr="000A7E0B" w:rsidRDefault="00E84A41" w:rsidP="00E84A41">
      <w:pPr>
        <w:rPr>
          <w:rFonts w:ascii="Arial" w:hAnsi="Arial" w:cs="Arial"/>
        </w:rPr>
      </w:pPr>
    </w:p>
    <w:p w14:paraId="54990A9C" w14:textId="77777777" w:rsidR="00E84A41" w:rsidRPr="000A7E0B" w:rsidRDefault="00E84A41" w:rsidP="00E84A41">
      <w:pPr>
        <w:rPr>
          <w:rFonts w:ascii="Arial" w:hAnsi="Arial" w:cs="Arial"/>
        </w:rPr>
      </w:pPr>
    </w:p>
    <w:p w14:paraId="0E38E129" w14:textId="77777777" w:rsidR="00E84A41" w:rsidRPr="000A7E0B" w:rsidRDefault="00E84A41" w:rsidP="00E84A41">
      <w:pPr>
        <w:rPr>
          <w:rFonts w:ascii="Arial" w:hAnsi="Arial" w:cs="Arial"/>
        </w:rPr>
      </w:pPr>
    </w:p>
    <w:p w14:paraId="3722973F" w14:textId="77777777" w:rsidR="00E84A41" w:rsidRPr="000A7E0B" w:rsidRDefault="00E84A41" w:rsidP="00E84A41">
      <w:pPr>
        <w:rPr>
          <w:rFonts w:ascii="Arial" w:hAnsi="Arial" w:cs="Arial"/>
        </w:rPr>
      </w:pPr>
    </w:p>
    <w:p w14:paraId="45110BF3" w14:textId="77777777" w:rsidR="00E84A41" w:rsidRPr="000A7E0B" w:rsidRDefault="00E84A41" w:rsidP="00E84A41">
      <w:pPr>
        <w:rPr>
          <w:rFonts w:ascii="Arial" w:hAnsi="Arial" w:cs="Arial"/>
        </w:rPr>
      </w:pPr>
    </w:p>
    <w:p w14:paraId="3A044EBB" w14:textId="77777777" w:rsidR="00E84A41" w:rsidRPr="000A7E0B" w:rsidRDefault="00E84A41" w:rsidP="00E84A41">
      <w:pPr>
        <w:rPr>
          <w:rFonts w:ascii="Arial" w:hAnsi="Arial" w:cs="Arial"/>
        </w:rPr>
      </w:pPr>
    </w:p>
    <w:p w14:paraId="524D3386" w14:textId="77777777" w:rsidR="00E84A41" w:rsidRPr="000A7E0B" w:rsidRDefault="00E84A41" w:rsidP="00E84A41">
      <w:pPr>
        <w:rPr>
          <w:rFonts w:ascii="Arial" w:hAnsi="Arial" w:cs="Arial"/>
        </w:rPr>
      </w:pPr>
    </w:p>
    <w:p w14:paraId="0732B829" w14:textId="77777777" w:rsidR="00E84A41" w:rsidRDefault="00E84A41" w:rsidP="00E84A41">
      <w:pPr>
        <w:rPr>
          <w:rFonts w:ascii="Arial" w:hAnsi="Arial" w:cs="Arial"/>
        </w:rPr>
      </w:pPr>
    </w:p>
    <w:p w14:paraId="5A05F131" w14:textId="77777777" w:rsidR="00C27E9C" w:rsidRDefault="00C27E9C" w:rsidP="00E84A41">
      <w:pPr>
        <w:rPr>
          <w:rFonts w:ascii="Arial" w:hAnsi="Arial" w:cs="Arial"/>
        </w:rPr>
      </w:pPr>
    </w:p>
    <w:p w14:paraId="52B2CBA1" w14:textId="77777777" w:rsidR="00C27E9C" w:rsidRPr="000A7E0B" w:rsidRDefault="00C27E9C" w:rsidP="00E84A41">
      <w:pPr>
        <w:rPr>
          <w:rFonts w:ascii="Arial" w:hAnsi="Arial" w:cs="Arial"/>
        </w:rPr>
      </w:pPr>
    </w:p>
    <w:p w14:paraId="3FCFB3E4" w14:textId="77777777" w:rsidR="00E84A41" w:rsidRPr="000A7E0B" w:rsidRDefault="00E84A41" w:rsidP="00E84A41">
      <w:pPr>
        <w:spacing w:line="360" w:lineRule="auto"/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1</w:t>
      </w:r>
      <w:r w:rsidRPr="000A7E0B">
        <w:rPr>
          <w:rFonts w:ascii="Arial" w:hAnsi="Arial" w:cs="Arial"/>
          <w:sz w:val="24"/>
          <w:szCs w:val="24"/>
        </w:rPr>
        <w:t>. Occurrence rates of extrahepatic organs metastasis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992"/>
        <w:gridCol w:w="992"/>
        <w:gridCol w:w="993"/>
        <w:gridCol w:w="850"/>
      </w:tblGrid>
      <w:tr w:rsidR="00E84A41" w:rsidRPr="000A7E0B" w14:paraId="4083296D" w14:textId="77777777" w:rsidTr="00BF11A9">
        <w:trPr>
          <w:jc w:val="center"/>
        </w:trPr>
        <w:tc>
          <w:tcPr>
            <w:tcW w:w="252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E35181C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5EA9B52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559EFC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38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C10FAD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Metastasis in the entire cohort</w:t>
            </w:r>
          </w:p>
        </w:tc>
      </w:tr>
      <w:tr w:rsidR="00E84A41" w:rsidRPr="000A7E0B" w14:paraId="629A52C4" w14:textId="77777777" w:rsidTr="00BF11A9">
        <w:trPr>
          <w:jc w:val="center"/>
        </w:trPr>
        <w:tc>
          <w:tcPr>
            <w:tcW w:w="25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922AD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1405C9" w14:textId="50C48305" w:rsidR="00E84A41" w:rsidRPr="000A7E0B" w:rsidRDefault="00E84A41" w:rsidP="00BF11A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44CB5B" wp14:editId="4522528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-3175</wp:posOffset>
                      </wp:positionV>
                      <wp:extent cx="1780540" cy="635"/>
                      <wp:effectExtent l="11430" t="9525" r="8255" b="8890"/>
                      <wp:wrapNone/>
                      <wp:docPr id="20" name="直接箭头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0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B1E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0" o:spid="_x0000_s1026" type="#_x0000_t32" style="position:absolute;left:0;text-align:left;margin-left:-.3pt;margin-top:-.25pt;width:14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"/>
                  </w:pict>
                </mc:Fallback>
              </mc:AlternateContent>
            </w: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Total No. (n=1756)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EE00B" w14:textId="77777777" w:rsidR="00E84A41" w:rsidRPr="000A7E0B" w:rsidRDefault="00E84A41" w:rsidP="00BF11A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MVI</w:t>
            </w:r>
            <w:r w:rsidRPr="000A7E0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(</w:t>
            </w:r>
            <w:proofErr w:type="gramEnd"/>
            <w:r w:rsidRPr="000A7E0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+)</w:t>
            </w: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755BF52" w14:textId="77777777" w:rsidR="00E84A41" w:rsidRPr="000A7E0B" w:rsidRDefault="00E84A41" w:rsidP="00BF11A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(n=581)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95E8A" w14:textId="77777777" w:rsidR="00E84A41" w:rsidRPr="000A7E0B" w:rsidRDefault="00E84A41" w:rsidP="00BF11A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  <w:proofErr w:type="gramStart"/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MVI</w:t>
            </w:r>
            <w:r w:rsidRPr="000A7E0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(</w:t>
            </w:r>
            <w:proofErr w:type="gramEnd"/>
            <w:r w:rsidRPr="000A7E0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 xml:space="preserve">-) </w:t>
            </w:r>
          </w:p>
          <w:p w14:paraId="39CCC55A" w14:textId="77777777" w:rsidR="00E84A41" w:rsidRPr="000A7E0B" w:rsidRDefault="00E84A41" w:rsidP="00BF11A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(n=1175)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BD2DA" w14:textId="77777777" w:rsidR="00E84A41" w:rsidRPr="000A7E0B" w:rsidRDefault="00E84A41" w:rsidP="00BF11A9">
            <w:pPr>
              <w:spacing w:line="360" w:lineRule="auto"/>
              <w:ind w:firstLineChars="50" w:firstLine="9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6394E822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value</w:t>
            </w:r>
          </w:p>
        </w:tc>
      </w:tr>
      <w:tr w:rsidR="00E84A41" w:rsidRPr="000A7E0B" w14:paraId="1635B9B2" w14:textId="77777777" w:rsidTr="00BF11A9">
        <w:trPr>
          <w:jc w:val="center"/>
        </w:trPr>
        <w:tc>
          <w:tcPr>
            <w:tcW w:w="25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66110E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Lung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A9167C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149 (8.5)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D06911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83 (14.3)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5B78BC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66 (5.6)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3389AF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E84A41" w:rsidRPr="000A7E0B" w14:paraId="3B4E5F0E" w14:textId="77777777" w:rsidTr="00BF11A9">
        <w:trPr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1A135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Lymph node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222ED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49 (2.8)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2D289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25 (4.3)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3B61A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24 (2.0)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DBF3E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0.007</w:t>
            </w:r>
          </w:p>
        </w:tc>
      </w:tr>
      <w:tr w:rsidR="00E84A41" w:rsidRPr="000A7E0B" w14:paraId="110EDA70" w14:textId="77777777" w:rsidTr="00BF11A9">
        <w:trPr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15D88" w14:textId="77777777" w:rsidR="00E84A41" w:rsidRPr="000A7E0B" w:rsidRDefault="00E84A41" w:rsidP="00BF11A9">
            <w:pPr>
              <w:spacing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>peritoneus</w:t>
            </w:r>
            <w:proofErr w:type="spellEnd"/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organs</w:t>
            </w:r>
            <w:r w:rsidRPr="000A7E0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†</w:t>
            </w: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E02E5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67 (3.8)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1F8E2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29 (5.0)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5F34E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38 (3.2)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3E542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0.070</w:t>
            </w:r>
          </w:p>
        </w:tc>
      </w:tr>
      <w:tr w:rsidR="00E84A41" w:rsidRPr="000A7E0B" w14:paraId="0F51BCD2" w14:textId="77777777" w:rsidTr="00BF11A9">
        <w:trPr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EBCC7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Bone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CD9B6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6 (0.34)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8F687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2 (0.34)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A0F6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4 (0.36)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9EA64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0.990</w:t>
            </w:r>
          </w:p>
        </w:tc>
      </w:tr>
      <w:tr w:rsidR="00E84A41" w:rsidRPr="000A7E0B" w14:paraId="40351C11" w14:textId="77777777" w:rsidTr="00BF11A9">
        <w:trPr>
          <w:jc w:val="center"/>
        </w:trPr>
        <w:tc>
          <w:tcPr>
            <w:tcW w:w="25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C58A7F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E0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Brain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5F0B8B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1 (0.06)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4AB26F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1 (0.02)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AC051F" w14:textId="4F1F2FEC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0</w:t>
            </w:r>
            <w:r w:rsidR="003F771E" w:rsidRPr="000A7E0B">
              <w:rPr>
                <w:rFonts w:ascii="Times New Roman" w:hAnsi="Times New Roman"/>
                <w:sz w:val="18"/>
                <w:szCs w:val="18"/>
              </w:rPr>
              <w:t xml:space="preserve"> (0)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4D43F6" w14:textId="77777777" w:rsidR="00E84A41" w:rsidRPr="000A7E0B" w:rsidRDefault="00E84A41" w:rsidP="00BF11A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A7E0B">
              <w:rPr>
                <w:rFonts w:ascii="Times New Roman" w:hAnsi="Times New Roman"/>
                <w:sz w:val="18"/>
                <w:szCs w:val="18"/>
              </w:rPr>
              <w:t>0.155</w:t>
            </w:r>
          </w:p>
        </w:tc>
      </w:tr>
    </w:tbl>
    <w:p w14:paraId="5082A100" w14:textId="77777777" w:rsidR="00E84A41" w:rsidRPr="000A7E0B" w:rsidRDefault="00E84A41" w:rsidP="00E84A41">
      <w:pPr>
        <w:rPr>
          <w:rFonts w:ascii="Arial" w:hAnsi="Arial" w:cs="Arial"/>
          <w:sz w:val="18"/>
          <w:szCs w:val="18"/>
        </w:rPr>
      </w:pPr>
      <w:r w:rsidRPr="000A7E0B">
        <w:rPr>
          <w:rFonts w:ascii="Arial" w:hAnsi="Arial" w:cs="Arial"/>
          <w:sz w:val="18"/>
          <w:szCs w:val="18"/>
        </w:rPr>
        <w:t xml:space="preserve">Values in parentheses are percentage. </w:t>
      </w:r>
      <w:r w:rsidRPr="000A7E0B">
        <w:rPr>
          <w:rFonts w:ascii="Arial" w:hAnsi="Arial" w:cs="Arial"/>
          <w:sz w:val="18"/>
          <w:szCs w:val="18"/>
          <w:vertAlign w:val="superscript"/>
        </w:rPr>
        <w:t>†</w:t>
      </w:r>
      <w:r w:rsidRPr="000A7E0B">
        <w:rPr>
          <w:rFonts w:ascii="Arial" w:hAnsi="Arial" w:cs="Arial"/>
          <w:sz w:val="18"/>
          <w:szCs w:val="18"/>
        </w:rPr>
        <w:t xml:space="preserve">Included adrenal grand, peritoneum, </w:t>
      </w:r>
      <w:proofErr w:type="spellStart"/>
      <w:r w:rsidRPr="000A7E0B">
        <w:rPr>
          <w:rFonts w:ascii="Arial" w:hAnsi="Arial" w:cs="Arial"/>
          <w:sz w:val="18"/>
          <w:szCs w:val="18"/>
        </w:rPr>
        <w:t>omentum</w:t>
      </w:r>
      <w:proofErr w:type="spellEnd"/>
      <w:r w:rsidRPr="000A7E0B">
        <w:rPr>
          <w:rFonts w:ascii="Arial" w:hAnsi="Arial" w:cs="Arial"/>
          <w:sz w:val="18"/>
          <w:szCs w:val="18"/>
        </w:rPr>
        <w:t>, intestines</w:t>
      </w:r>
    </w:p>
    <w:p w14:paraId="3E675B43" w14:textId="77777777" w:rsidR="00E84A41" w:rsidRPr="000A7E0B" w:rsidRDefault="00E84A41" w:rsidP="00E84A41">
      <w:pPr>
        <w:rPr>
          <w:rFonts w:ascii="Arial" w:hAnsi="Arial" w:cs="Arial"/>
        </w:rPr>
      </w:pPr>
    </w:p>
    <w:p w14:paraId="436196E1" w14:textId="77777777" w:rsidR="00E84A41" w:rsidRPr="000A7E0B" w:rsidRDefault="00E84A41" w:rsidP="00E84A41">
      <w:pPr>
        <w:rPr>
          <w:rFonts w:ascii="Arial" w:hAnsi="Arial" w:cs="Arial"/>
        </w:rPr>
      </w:pPr>
    </w:p>
    <w:p w14:paraId="07B7DE3C" w14:textId="77777777" w:rsidR="00E84A41" w:rsidRPr="000A7E0B" w:rsidRDefault="00E84A41" w:rsidP="00E84A41">
      <w:pPr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2</w:t>
      </w:r>
      <w:r w:rsidRPr="000A7E0B">
        <w:rPr>
          <w:rFonts w:ascii="Arial" w:hAnsi="Arial" w:cs="Arial"/>
          <w:sz w:val="24"/>
          <w:szCs w:val="24"/>
        </w:rPr>
        <w:t>. Univariate analysis of risk factors associated with early and late recurrence in the entire cohort.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709"/>
        <w:gridCol w:w="1417"/>
        <w:gridCol w:w="896"/>
      </w:tblGrid>
      <w:tr w:rsidR="00E84A41" w:rsidRPr="000A7E0B" w14:paraId="3575BFB6" w14:textId="77777777" w:rsidTr="00BF11A9">
        <w:trPr>
          <w:trHeight w:val="634"/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auto"/>
          </w:tcPr>
          <w:p w14:paraId="33D561C3" w14:textId="77777777" w:rsidR="00E84A41" w:rsidRPr="000A7E0B" w:rsidRDefault="00E84A41" w:rsidP="00BF11A9">
            <w:pPr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Variables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145800" w14:textId="639190FF" w:rsidR="00E84A41" w:rsidRPr="000A7E0B" w:rsidRDefault="00E84A41" w:rsidP="00BF11A9">
            <w:pPr>
              <w:ind w:firstLineChars="200" w:firstLine="422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3A6135" wp14:editId="5184828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189864</wp:posOffset>
                      </wp:positionV>
                      <wp:extent cx="1188720" cy="0"/>
                      <wp:effectExtent l="0" t="0" r="0" b="0"/>
                      <wp:wrapNone/>
                      <wp:docPr id="19" name="直接箭头连接符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303D9" id="直接箭头连接符 19" o:spid="_x0000_s1026" type="#_x0000_t32" style="position:absolute;left:0;text-align:left;margin-left:3.35pt;margin-top:14.95pt;width:93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"/>
                  </w:pict>
                </mc:Fallback>
              </mc:AlternateConten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Early recurrence </w:t>
            </w:r>
          </w:p>
          <w:p w14:paraId="5380A987" w14:textId="77777777" w:rsidR="00E84A41" w:rsidRPr="000A7E0B" w:rsidRDefault="00E84A41" w:rsidP="00BF11A9">
            <w:pPr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HR (95% CI)         </w:t>
            </w:r>
            <w:r w:rsidRPr="000A7E0B">
              <w:rPr>
                <w:rFonts w:ascii="Times New Roman" w:hAnsi="Times New Roman"/>
                <w:b/>
                <w:bCs/>
                <w:i/>
                <w:iCs/>
                <w:sz w:val="15"/>
                <w:szCs w:val="15"/>
              </w:rPr>
              <w:t>P</w: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value</w:t>
            </w:r>
          </w:p>
        </w:tc>
        <w:tc>
          <w:tcPr>
            <w:tcW w:w="231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9F47C5C" w14:textId="191ECADF" w:rsidR="00E84A41" w:rsidRPr="000A7E0B" w:rsidRDefault="00E84A41" w:rsidP="00BF11A9">
            <w:pPr>
              <w:ind w:firstLineChars="200" w:firstLine="422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B037E6" wp14:editId="1A3FB56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189864</wp:posOffset>
                      </wp:positionV>
                      <wp:extent cx="1188720" cy="0"/>
                      <wp:effectExtent l="0" t="0" r="0" b="0"/>
                      <wp:wrapNone/>
                      <wp:docPr id="18" name="直接箭头连接符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3C648" id="直接箭头连接符 18" o:spid="_x0000_s1026" type="#_x0000_t32" style="position:absolute;left:0;text-align:left;margin-left:3.4pt;margin-top:14.95pt;width:9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"/>
                  </w:pict>
                </mc:Fallback>
              </mc:AlternateConten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Late recurrence </w:t>
            </w:r>
          </w:p>
          <w:p w14:paraId="03538082" w14:textId="77777777" w:rsidR="00E84A41" w:rsidRPr="000A7E0B" w:rsidRDefault="00E84A41" w:rsidP="00BF11A9">
            <w:pPr>
              <w:ind w:firstLineChars="50" w:firstLine="75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HR (95% CI)      </w:t>
            </w:r>
            <w:r w:rsidRPr="000A7E0B">
              <w:rPr>
                <w:rFonts w:ascii="Times New Roman" w:hAnsi="Times New Roman"/>
                <w:b/>
                <w:bCs/>
                <w:i/>
                <w:iCs/>
                <w:sz w:val="15"/>
                <w:szCs w:val="15"/>
              </w:rPr>
              <w:t>P</w: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value</w:t>
            </w:r>
          </w:p>
        </w:tc>
      </w:tr>
      <w:tr w:rsidR="00E84A41" w:rsidRPr="000A7E0B" w14:paraId="34254A71" w14:textId="77777777" w:rsidTr="00BF11A9">
        <w:trPr>
          <w:jc w:val="center"/>
        </w:trPr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4883B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Age (year)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≤50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&gt;50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F1986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0.773 (0.675-0.884)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FDB7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425C4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1.345 (0.985-1.834)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DC2FD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0.062</w:t>
            </w:r>
          </w:p>
        </w:tc>
      </w:tr>
      <w:tr w:rsidR="00E84A41" w:rsidRPr="000A7E0B" w14:paraId="679960F6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58F0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Sex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, male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 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female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C6E9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0.912 (0.742-1.121)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C2E9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3269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0.468 (0.266-0.824)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D999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0.009</w:t>
            </w:r>
          </w:p>
        </w:tc>
      </w:tr>
      <w:tr w:rsidR="00E84A41" w:rsidRPr="000A7E0B" w14:paraId="79A75C31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99EE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HBsAg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positive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negative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2BC1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1.243 (1.036-1.492)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5CD7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73CC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1.743 (1.161-2.618)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4225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0.007</w:t>
            </w:r>
          </w:p>
        </w:tc>
      </w:tr>
      <w:tr w:rsidR="00E84A41" w:rsidRPr="000A7E0B" w14:paraId="610B0F01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8C12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Cirrhosis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yes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6F10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1.139 (0.995-1.303)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56A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F59C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2.473 (1.835-3.334)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512B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1985DCC4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B792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ALBI grade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2,3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2795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1.272 (1.116-1.450)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121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FEA0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1.853 (1.375-2.497)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A57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2CF32710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2FB7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ALT (U/L)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&gt;40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vs. 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≤40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5907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1.125 (0.983-1.288)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3303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AC4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1.367 (1.009-1.852)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0FF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0.044</w:t>
            </w:r>
          </w:p>
        </w:tc>
      </w:tr>
      <w:tr w:rsidR="00E84A41" w:rsidRPr="000A7E0B" w14:paraId="1A0190E2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E4A5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NLR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&gt;1.9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≤1.9</w:t>
            </w:r>
            <w:r w:rsidRPr="000A7E0B">
              <w:rPr>
                <w:rFonts w:ascii="Times New Roman" w:hAnsi="Times New Roman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7721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1.525 (1.332-1.747)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04E1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1C17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1.008 (0.743-1.368)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FA1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0.958</w:t>
            </w:r>
          </w:p>
        </w:tc>
      </w:tr>
      <w:tr w:rsidR="00E84A41" w:rsidRPr="000A7E0B" w14:paraId="33ADD7C5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FE9B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AFP (</w:t>
            </w:r>
            <w:proofErr w:type="spellStart"/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μg</w:t>
            </w:r>
            <w:proofErr w:type="spellEnd"/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/L)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&gt;400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≤400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70E5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1.817 (1.588-2.080)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042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2699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0.436 (0.295-0.645)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9B7D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121E7667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B6A4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size (cm)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&gt;5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≤5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9B54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1.658 (1.421-1.936)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B820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8840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0.440 (0.325-0.605)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E354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0.001</w:t>
            </w:r>
          </w:p>
        </w:tc>
      </w:tr>
      <w:tr w:rsidR="00E84A41" w:rsidRPr="000A7E0B" w14:paraId="13BDC82D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11B3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number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, multiple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 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solitary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157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1.480 (1.338-1.636)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814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61F3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0.845 (0.610-1.169)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772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0.309</w:t>
            </w:r>
          </w:p>
        </w:tc>
      </w:tr>
      <w:tr w:rsidR="00E84A41" w:rsidRPr="000A7E0B" w14:paraId="2697B160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51D1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capsule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incomplete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complete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FFA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1.047 (0.903-1.231)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DCDE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01D6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0.571 (0.402-0.811)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4212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0.021</w:t>
            </w:r>
          </w:p>
        </w:tc>
      </w:tr>
      <w:tr w:rsidR="00E84A41" w:rsidRPr="000A7E0B" w14:paraId="0D96F4AF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C872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Differentiation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Ⅲ-Ⅳ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Ⅰ-Ⅱ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A478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1.379 (1.246-1.526)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7B84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53D4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1.710 (1.341-2.182)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CC38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0F49A360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585B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MVI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positive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 negative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864E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2.068 (1.806-2.369)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493A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1CA1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1.366 (0.957-1.951)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3567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0.086</w:t>
            </w:r>
          </w:p>
        </w:tc>
      </w:tr>
      <w:tr w:rsidR="00E84A41" w:rsidRPr="000A7E0B" w14:paraId="1B6770B1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429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Blood transfusion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yes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F59F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1.595 (1.366-1.861)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C2A4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EF13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0.887 (0.571-1.378)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965E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0.595</w:t>
            </w:r>
          </w:p>
        </w:tc>
      </w:tr>
      <w:tr w:rsidR="00E84A41" w:rsidRPr="000A7E0B" w14:paraId="7C9E3777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AEFF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Type of resection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NAR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5DE3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0.856 (0.746-0.982)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5A0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A455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1.037 (0.745-1.445)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20EC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0.829</w:t>
            </w:r>
          </w:p>
        </w:tc>
      </w:tr>
      <w:tr w:rsidR="00E84A41" w:rsidRPr="000A7E0B" w14:paraId="309729B9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C2D99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Resection margin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≤1cm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&gt;1cm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21B44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0.761 (0.655-0.884)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0E7D8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F3A86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1.189 (0.870-1.625)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90158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0.277</w:t>
            </w:r>
          </w:p>
        </w:tc>
      </w:tr>
    </w:tbl>
    <w:p w14:paraId="322868D6" w14:textId="77777777" w:rsidR="00E84A41" w:rsidRPr="000A7E0B" w:rsidRDefault="00E84A41" w:rsidP="00E84A41">
      <w:pPr>
        <w:rPr>
          <w:rFonts w:ascii="Arial" w:hAnsi="Arial" w:cs="Arial"/>
          <w:sz w:val="18"/>
          <w:szCs w:val="18"/>
        </w:rPr>
      </w:pPr>
      <w:r w:rsidRPr="000A7E0B">
        <w:rPr>
          <w:rFonts w:ascii="Arial" w:hAnsi="Arial" w:cs="Arial"/>
          <w:sz w:val="18"/>
          <w:szCs w:val="18"/>
        </w:rPr>
        <w:t xml:space="preserve">HR, hazard ratio; CI, confidence interval; HBsAg, hepatitis B surface antigen; ALT; </w:t>
      </w:r>
      <w:proofErr w:type="spellStart"/>
      <w:r w:rsidRPr="000A7E0B">
        <w:rPr>
          <w:rFonts w:ascii="Arial" w:hAnsi="Arial" w:cs="Arial"/>
          <w:sz w:val="18"/>
          <w:szCs w:val="18"/>
        </w:rPr>
        <w:t>alanime</w:t>
      </w:r>
      <w:proofErr w:type="spellEnd"/>
      <w:r w:rsidRPr="000A7E0B">
        <w:rPr>
          <w:rFonts w:ascii="Arial" w:hAnsi="Arial" w:cs="Arial"/>
          <w:sz w:val="18"/>
          <w:szCs w:val="18"/>
        </w:rPr>
        <w:t xml:space="preserve"> transaminase; NLR, neutrophil to lymphocyte ratio; AFP, alpha fetoprotein; MVI, microvascular invasion; NAR, non-anatomical resection; AR, anatomical resection. </w:t>
      </w:r>
      <w:r w:rsidRPr="000A7E0B">
        <w:rPr>
          <w:rFonts w:ascii="Arial" w:hAnsi="Arial" w:cs="Arial"/>
          <w:sz w:val="18"/>
          <w:szCs w:val="18"/>
          <w:vertAlign w:val="superscript"/>
        </w:rPr>
        <w:t>*</w:t>
      </w:r>
      <w:r w:rsidRPr="000A7E0B">
        <w:rPr>
          <w:rFonts w:ascii="Arial" w:hAnsi="Arial" w:cs="Arial"/>
          <w:sz w:val="18"/>
          <w:szCs w:val="18"/>
        </w:rPr>
        <w:t xml:space="preserve">1.9 was the median value of NLR. </w:t>
      </w:r>
    </w:p>
    <w:p w14:paraId="400FB9FA" w14:textId="11E6125A" w:rsidR="00E84A41" w:rsidRPr="000A7E0B" w:rsidRDefault="00E84A41" w:rsidP="00E84A41">
      <w:pPr>
        <w:rPr>
          <w:rFonts w:ascii="Arial" w:hAnsi="Arial" w:cs="Arial"/>
        </w:rPr>
      </w:pPr>
    </w:p>
    <w:p w14:paraId="425ACDA7" w14:textId="77777777" w:rsidR="00E84A41" w:rsidRPr="000A7E0B" w:rsidRDefault="00E84A41" w:rsidP="00E84A41">
      <w:pPr>
        <w:rPr>
          <w:rFonts w:ascii="Arial" w:hAnsi="Arial" w:cs="Arial"/>
        </w:rPr>
      </w:pPr>
    </w:p>
    <w:p w14:paraId="365E8BF4" w14:textId="77777777" w:rsidR="00E84A41" w:rsidRPr="000A7E0B" w:rsidRDefault="00E84A41" w:rsidP="00E84A41">
      <w:pPr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3</w:t>
      </w:r>
      <w:r w:rsidRPr="000A7E0B">
        <w:rPr>
          <w:rFonts w:ascii="Arial" w:hAnsi="Arial" w:cs="Arial"/>
          <w:sz w:val="24"/>
          <w:szCs w:val="24"/>
        </w:rPr>
        <w:t xml:space="preserve">. Univariate analysis of risk factors associated with early and late recurrence in the </w:t>
      </w:r>
      <w:proofErr w:type="gramStart"/>
      <w:r w:rsidRPr="000A7E0B">
        <w:rPr>
          <w:rFonts w:ascii="Arial" w:hAnsi="Arial" w:cs="Arial"/>
          <w:sz w:val="24"/>
          <w:szCs w:val="24"/>
        </w:rPr>
        <w:t>MVI</w:t>
      </w:r>
      <w:r w:rsidRPr="000A7E0B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0A7E0B">
        <w:rPr>
          <w:rFonts w:ascii="Arial" w:hAnsi="Arial" w:cs="Arial"/>
          <w:sz w:val="24"/>
          <w:szCs w:val="24"/>
          <w:vertAlign w:val="superscript"/>
        </w:rPr>
        <w:t xml:space="preserve">+) </w:t>
      </w:r>
      <w:r w:rsidRPr="000A7E0B">
        <w:rPr>
          <w:rFonts w:ascii="Arial" w:hAnsi="Arial" w:cs="Arial"/>
          <w:sz w:val="24"/>
          <w:szCs w:val="24"/>
        </w:rPr>
        <w:t>group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848"/>
        <w:gridCol w:w="1605"/>
        <w:gridCol w:w="639"/>
      </w:tblGrid>
      <w:tr w:rsidR="00E84A41" w:rsidRPr="000A7E0B" w14:paraId="474372B9" w14:textId="77777777" w:rsidTr="00BF11A9">
        <w:trPr>
          <w:trHeight w:val="634"/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auto"/>
          </w:tcPr>
          <w:p w14:paraId="642BEB33" w14:textId="77777777" w:rsidR="00E84A41" w:rsidRPr="000A7E0B" w:rsidRDefault="00E84A41" w:rsidP="00BF11A9">
            <w:pPr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Variables</w:t>
            </w:r>
          </w:p>
        </w:tc>
        <w:tc>
          <w:tcPr>
            <w:tcW w:w="24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3EB0263" w14:textId="6208AB2A" w:rsidR="00E84A41" w:rsidRPr="000A7E0B" w:rsidRDefault="00E84A41" w:rsidP="00BF11A9">
            <w:pPr>
              <w:ind w:firstLineChars="250" w:firstLine="527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45D3FF5" wp14:editId="7E99817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189864</wp:posOffset>
                      </wp:positionV>
                      <wp:extent cx="1188720" cy="0"/>
                      <wp:effectExtent l="0" t="0" r="0" b="0"/>
                      <wp:wrapNone/>
                      <wp:docPr id="17" name="直接箭头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B915" id="直接箭头连接符 17" o:spid="_x0000_s1026" type="#_x0000_t32" style="position:absolute;left:0;text-align:left;margin-left:3.35pt;margin-top:14.95pt;width:93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"/>
                  </w:pict>
                </mc:Fallback>
              </mc:AlternateConten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Early recurrence </w:t>
            </w:r>
          </w:p>
          <w:p w14:paraId="69C730EE" w14:textId="77777777" w:rsidR="00E84A41" w:rsidRPr="000A7E0B" w:rsidRDefault="00E84A41" w:rsidP="00BF11A9">
            <w:pPr>
              <w:ind w:firstLineChars="50" w:firstLine="75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HR (95% CI)         </w:t>
            </w:r>
            <w:r w:rsidRPr="000A7E0B">
              <w:rPr>
                <w:rFonts w:ascii="Times New Roman" w:hAnsi="Times New Roman"/>
                <w:b/>
                <w:bCs/>
                <w:i/>
                <w:iCs/>
                <w:sz w:val="15"/>
                <w:szCs w:val="15"/>
              </w:rPr>
              <w:t>P</w: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value</w:t>
            </w:r>
          </w:p>
        </w:tc>
        <w:tc>
          <w:tcPr>
            <w:tcW w:w="217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9AD17AB" w14:textId="19CA9EAA" w:rsidR="00E84A41" w:rsidRPr="000A7E0B" w:rsidRDefault="00E84A41" w:rsidP="00BF11A9">
            <w:pPr>
              <w:ind w:firstLineChars="200" w:firstLine="422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86B65D5" wp14:editId="5C7BF09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189864</wp:posOffset>
                      </wp:positionV>
                      <wp:extent cx="1188720" cy="0"/>
                      <wp:effectExtent l="0" t="0" r="0" b="0"/>
                      <wp:wrapNone/>
                      <wp:docPr id="16" name="直接箭头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280C1" id="直接箭头连接符 16" o:spid="_x0000_s1026" type="#_x0000_t32" style="position:absolute;left:0;text-align:left;margin-left:3.4pt;margin-top:14.95pt;width:93.6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"/>
                  </w:pict>
                </mc:Fallback>
              </mc:AlternateConten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Late recurrence </w:t>
            </w:r>
          </w:p>
          <w:p w14:paraId="2071C29B" w14:textId="77777777" w:rsidR="00E84A41" w:rsidRPr="000A7E0B" w:rsidRDefault="00E84A41" w:rsidP="00BF11A9">
            <w:pPr>
              <w:ind w:firstLineChars="50" w:firstLine="75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HR (95% CI)      </w:t>
            </w:r>
            <w:r w:rsidRPr="000A7E0B">
              <w:rPr>
                <w:rFonts w:ascii="Times New Roman" w:hAnsi="Times New Roman"/>
                <w:b/>
                <w:bCs/>
                <w:i/>
                <w:iCs/>
                <w:sz w:val="15"/>
                <w:szCs w:val="15"/>
              </w:rPr>
              <w:t xml:space="preserve"> P</w: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value</w:t>
            </w:r>
          </w:p>
        </w:tc>
      </w:tr>
      <w:tr w:rsidR="00E84A41" w:rsidRPr="000A7E0B" w14:paraId="17135AB3" w14:textId="77777777" w:rsidTr="00BF11A9">
        <w:trPr>
          <w:jc w:val="center"/>
        </w:trPr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9508D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lastRenderedPageBreak/>
              <w:t>Age (year)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≤50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&gt;50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7FD2B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0.828 (0.678-1.011)</w:t>
            </w: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C4082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0.064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78C82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2.086 (1.071-4.066)</w:t>
            </w: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A29AA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0.032</w:t>
            </w:r>
          </w:p>
        </w:tc>
      </w:tr>
      <w:tr w:rsidR="00E84A41" w:rsidRPr="000A7E0B" w14:paraId="36B9FFF7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45B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Sex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, male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 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female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D67C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1.020 (0.738-1.410)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F3E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0.906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441C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0.580 (0.176-1.919)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D67F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0.372</w:t>
            </w:r>
          </w:p>
        </w:tc>
      </w:tr>
      <w:tr w:rsidR="00E84A41" w:rsidRPr="000A7E0B" w14:paraId="778FD2B9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D780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HBsAg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positive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negative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2817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1.078 (0.828-1.403)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D21F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0.578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D176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1.124 (0.532-2.375)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7FBB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0.759</w:t>
            </w:r>
          </w:p>
        </w:tc>
      </w:tr>
      <w:tr w:rsidR="00E84A41" w:rsidRPr="000A7E0B" w14:paraId="35F64E15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3F51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Cirrhosis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yes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E9D8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1.307 (1.051-1.625)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DBE3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67DE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3.338 (1.733-6.431)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9A6F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01BCD877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E500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ALBI grade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2,3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FE32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1.199 (0.994-1.446)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ADA4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0.058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5116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1.415 (0.785-2.551)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9E2C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0.248</w:t>
            </w:r>
          </w:p>
        </w:tc>
      </w:tr>
      <w:tr w:rsidR="00E84A41" w:rsidRPr="000A7E0B" w14:paraId="7B046B4D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8F23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ALT (U/L)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&gt;40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vs. 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≤40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416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1.025 (0.839-1.252)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3316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3BE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1.160 (0.619-2.174)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96C8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0.643</w:t>
            </w:r>
          </w:p>
        </w:tc>
      </w:tr>
      <w:tr w:rsidR="00E84A41" w:rsidRPr="000A7E0B" w14:paraId="0F23FFC9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5630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NLR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&gt;1.9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≤1.9</w:t>
            </w:r>
            <w:r w:rsidRPr="000A7E0B">
              <w:rPr>
                <w:rFonts w:ascii="Times New Roman" w:hAnsi="Times New Roman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A3B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1.317 (1.075-1.615)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86DE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E18E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1.136 (0.610-2.113)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D4C4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0.688</w:t>
            </w:r>
          </w:p>
        </w:tc>
      </w:tr>
      <w:tr w:rsidR="00E84A41" w:rsidRPr="000A7E0B" w14:paraId="056033C8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87A2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AFP (</w:t>
            </w:r>
            <w:proofErr w:type="spellStart"/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μg</w:t>
            </w:r>
            <w:proofErr w:type="spellEnd"/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/L)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&gt;400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≤400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292C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1.505 (1.230-1.840)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635D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B2BA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0.631 (0.324-1.230)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67D4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0.177</w:t>
            </w:r>
          </w:p>
        </w:tc>
      </w:tr>
      <w:tr w:rsidR="00E84A41" w:rsidRPr="000A7E0B" w14:paraId="355B7D61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F3B3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size (cm)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&gt;5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≤5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FE30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1.658 (1.421-1.936)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678C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3A12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0.310 (0.159-0.606)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974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0.001</w:t>
            </w:r>
          </w:p>
        </w:tc>
      </w:tr>
      <w:tr w:rsidR="00E84A41" w:rsidRPr="000A7E0B" w14:paraId="5B89AB45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5B74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number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, multiple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 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solitary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D0E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1.535 (1.077-1.441)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18EF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6BF9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0.874 (0.477-1.600)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2169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0.662</w:t>
            </w:r>
          </w:p>
        </w:tc>
      </w:tr>
      <w:tr w:rsidR="00E84A41" w:rsidRPr="000A7E0B" w14:paraId="61940997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C5F3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capsule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incomplete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complete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CAE9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0.832 (0.676-1.024)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1F3B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0.083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FF49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0.377 (0.200-0.713)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6624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0.030</w:t>
            </w:r>
          </w:p>
        </w:tc>
      </w:tr>
      <w:tr w:rsidR="00E84A41" w:rsidRPr="000A7E0B" w14:paraId="759ECA8D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0C59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Differentiation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Ⅲ-Ⅳ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Ⅰ-Ⅱ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9F71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1.235 (0.979-1.558)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A26F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0.074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6CA1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2.817 (1.305-6.084)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3E32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0.008</w:t>
            </w:r>
          </w:p>
        </w:tc>
      </w:tr>
      <w:tr w:rsidR="00E84A41" w:rsidRPr="000A7E0B" w14:paraId="2FA4A531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D6C9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Blood transfusion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yes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B05D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1.148 (0.918-1.438)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CCD8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0.228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63AA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0.758 (0.333-1.722)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57E8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0.508</w:t>
            </w:r>
          </w:p>
        </w:tc>
      </w:tr>
      <w:tr w:rsidR="00E84A41" w:rsidRPr="000A7E0B" w14:paraId="62EFA959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2049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Type of resection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NAR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7131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0.945 (0.773-1.155)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4F57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0.582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A677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0.975 (0.500-1.903)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137A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0.941</w:t>
            </w:r>
          </w:p>
        </w:tc>
      </w:tr>
      <w:tr w:rsidR="00E84A41" w:rsidRPr="000A7E0B" w14:paraId="2D0920D5" w14:textId="77777777" w:rsidTr="00BF11A9">
        <w:trPr>
          <w:jc w:val="center"/>
        </w:trPr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40AC5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Resection margin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≤1cm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&gt;1cm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1FC2B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0.626 (0.498-0.786)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7CF8A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5B541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0.750 (0.584-2.108)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B6C0A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0.750</w:t>
            </w:r>
          </w:p>
        </w:tc>
      </w:tr>
    </w:tbl>
    <w:p w14:paraId="523D4958" w14:textId="77777777" w:rsidR="00E84A41" w:rsidRPr="000A7E0B" w:rsidRDefault="00E84A41" w:rsidP="00E84A41">
      <w:pPr>
        <w:rPr>
          <w:rFonts w:ascii="Arial" w:hAnsi="Arial" w:cs="Arial"/>
          <w:sz w:val="18"/>
          <w:szCs w:val="18"/>
        </w:rPr>
      </w:pPr>
      <w:r w:rsidRPr="000A7E0B">
        <w:rPr>
          <w:rFonts w:ascii="Arial" w:hAnsi="Arial" w:cs="Arial"/>
          <w:sz w:val="18"/>
          <w:szCs w:val="18"/>
        </w:rPr>
        <w:t xml:space="preserve">HR, hazard ratio; CI, confidence interval; HBsAg, hepatitis B surface antigen; ALT; </w:t>
      </w:r>
      <w:proofErr w:type="spellStart"/>
      <w:r w:rsidRPr="000A7E0B">
        <w:rPr>
          <w:rFonts w:ascii="Arial" w:hAnsi="Arial" w:cs="Arial"/>
          <w:sz w:val="18"/>
          <w:szCs w:val="18"/>
        </w:rPr>
        <w:t>alanime</w:t>
      </w:r>
      <w:proofErr w:type="spellEnd"/>
      <w:r w:rsidRPr="000A7E0B">
        <w:rPr>
          <w:rFonts w:ascii="Arial" w:hAnsi="Arial" w:cs="Arial"/>
          <w:sz w:val="18"/>
          <w:szCs w:val="18"/>
        </w:rPr>
        <w:t xml:space="preserve"> transaminase; NLR, neutrophil to lymphocyte ratio; AFP, alpha fetoprotein; MVI, microvascular invasion; NAR, non-anatomical resection; AR, anatomical resection. </w:t>
      </w:r>
      <w:r w:rsidRPr="000A7E0B">
        <w:rPr>
          <w:rFonts w:ascii="Arial" w:hAnsi="Arial" w:cs="Arial"/>
          <w:sz w:val="18"/>
          <w:szCs w:val="18"/>
          <w:vertAlign w:val="superscript"/>
        </w:rPr>
        <w:t>*</w:t>
      </w:r>
      <w:r w:rsidRPr="000A7E0B">
        <w:rPr>
          <w:rFonts w:ascii="Arial" w:hAnsi="Arial" w:cs="Arial"/>
          <w:sz w:val="18"/>
          <w:szCs w:val="18"/>
        </w:rPr>
        <w:t xml:space="preserve">1.9 was the median value of NLR. </w:t>
      </w:r>
    </w:p>
    <w:p w14:paraId="14339721" w14:textId="77777777" w:rsidR="00E84A41" w:rsidRPr="000A7E0B" w:rsidRDefault="00E84A41" w:rsidP="00E84A41">
      <w:pPr>
        <w:rPr>
          <w:rFonts w:ascii="Arial" w:hAnsi="Arial" w:cs="Arial"/>
        </w:rPr>
      </w:pPr>
    </w:p>
    <w:p w14:paraId="1A397E85" w14:textId="77777777" w:rsidR="00E84A41" w:rsidRPr="000A7E0B" w:rsidRDefault="00E84A41" w:rsidP="00E84A41">
      <w:pPr>
        <w:rPr>
          <w:rFonts w:ascii="Arial" w:hAnsi="Arial" w:cs="Arial"/>
        </w:rPr>
      </w:pPr>
    </w:p>
    <w:p w14:paraId="2AB76A44" w14:textId="77777777" w:rsidR="00E84A41" w:rsidRPr="000A7E0B" w:rsidRDefault="00E84A41" w:rsidP="00E84A41">
      <w:pPr>
        <w:rPr>
          <w:rFonts w:ascii="Arial" w:hAnsi="Arial" w:cs="Arial"/>
          <w:sz w:val="24"/>
          <w:szCs w:val="24"/>
        </w:rPr>
      </w:pPr>
      <w:r w:rsidRPr="000A7E0B">
        <w:rPr>
          <w:rFonts w:ascii="Arial" w:hAnsi="Arial" w:cs="Arial"/>
          <w:b/>
          <w:bCs/>
          <w:sz w:val="24"/>
          <w:szCs w:val="24"/>
        </w:rPr>
        <w:t>Supplementary Table 4</w:t>
      </w:r>
      <w:r w:rsidRPr="000A7E0B">
        <w:rPr>
          <w:rFonts w:ascii="Arial" w:hAnsi="Arial" w:cs="Arial"/>
          <w:sz w:val="24"/>
          <w:szCs w:val="24"/>
        </w:rPr>
        <w:t xml:space="preserve">. Univariate analysis of risk factors associated with early and late recurrence in the </w:t>
      </w:r>
      <w:proofErr w:type="gramStart"/>
      <w:r w:rsidRPr="000A7E0B">
        <w:rPr>
          <w:rFonts w:ascii="Arial" w:hAnsi="Arial" w:cs="Arial"/>
          <w:sz w:val="24"/>
          <w:szCs w:val="24"/>
        </w:rPr>
        <w:t>MVI</w:t>
      </w:r>
      <w:r w:rsidRPr="000A7E0B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0A7E0B">
        <w:rPr>
          <w:rFonts w:ascii="Arial" w:hAnsi="Arial" w:cs="Arial"/>
          <w:sz w:val="24"/>
          <w:szCs w:val="24"/>
          <w:vertAlign w:val="superscript"/>
        </w:rPr>
        <w:t>-)</w:t>
      </w:r>
      <w:r w:rsidRPr="000A7E0B">
        <w:rPr>
          <w:rFonts w:ascii="Arial" w:hAnsi="Arial" w:cs="Arial"/>
          <w:sz w:val="24"/>
          <w:szCs w:val="24"/>
        </w:rPr>
        <w:t xml:space="preserve"> group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709"/>
        <w:gridCol w:w="1417"/>
        <w:gridCol w:w="709"/>
        <w:gridCol w:w="142"/>
      </w:tblGrid>
      <w:tr w:rsidR="00E84A41" w:rsidRPr="000A7E0B" w14:paraId="6A34E02A" w14:textId="77777777" w:rsidTr="00BF11A9">
        <w:trPr>
          <w:trHeight w:val="634"/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auto"/>
          </w:tcPr>
          <w:p w14:paraId="59748426" w14:textId="77777777" w:rsidR="00E84A41" w:rsidRPr="000A7E0B" w:rsidRDefault="00E84A41" w:rsidP="00BF11A9">
            <w:pPr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Variables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5FE90A7" w14:textId="42C9EBCE" w:rsidR="00E84A41" w:rsidRPr="000A7E0B" w:rsidRDefault="00E84A41" w:rsidP="00BF11A9">
            <w:pPr>
              <w:ind w:firstLineChars="300" w:firstLine="632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B2E6F53" wp14:editId="6FD112C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189864</wp:posOffset>
                      </wp:positionV>
                      <wp:extent cx="1188720" cy="0"/>
                      <wp:effectExtent l="0" t="0" r="0" b="0"/>
                      <wp:wrapNone/>
                      <wp:docPr id="15" name="直接箭头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AC76A" id="直接箭头连接符 15" o:spid="_x0000_s1026" type="#_x0000_t32" style="position:absolute;left:0;text-align:left;margin-left:3.35pt;margin-top:14.95pt;width:93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"/>
                  </w:pict>
                </mc:Fallback>
              </mc:AlternateConten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Early recurrence </w:t>
            </w:r>
          </w:p>
          <w:p w14:paraId="72003141" w14:textId="77777777" w:rsidR="00E84A41" w:rsidRPr="000A7E0B" w:rsidRDefault="00E84A41" w:rsidP="00BF11A9">
            <w:pPr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HR (95% CI)         </w:t>
            </w:r>
            <w:r w:rsidRPr="000A7E0B">
              <w:rPr>
                <w:rFonts w:ascii="Times New Roman" w:hAnsi="Times New Roman"/>
                <w:b/>
                <w:bCs/>
                <w:i/>
                <w:iCs/>
                <w:sz w:val="15"/>
                <w:szCs w:val="15"/>
              </w:rPr>
              <w:t>P</w: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value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C6E7B9C" w14:textId="7864AEC3" w:rsidR="00E84A41" w:rsidRPr="000A7E0B" w:rsidRDefault="00E84A41" w:rsidP="00BF11A9">
            <w:pPr>
              <w:ind w:firstLineChars="150" w:firstLine="316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F719FE9" wp14:editId="12739D4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189864</wp:posOffset>
                      </wp:positionV>
                      <wp:extent cx="1188720" cy="0"/>
                      <wp:effectExtent l="0" t="0" r="0" b="0"/>
                      <wp:wrapNone/>
                      <wp:docPr id="14" name="直接箭头连接符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90E07" id="直接箭头连接符 14" o:spid="_x0000_s1026" type="#_x0000_t32" style="position:absolute;left:0;text-align:left;margin-left:3.4pt;margin-top:14.95pt;width:93.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"/>
                  </w:pict>
                </mc:Fallback>
              </mc:AlternateConten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Late recurrence </w:t>
            </w:r>
          </w:p>
          <w:p w14:paraId="0588BFDB" w14:textId="77777777" w:rsidR="00E84A41" w:rsidRPr="000A7E0B" w:rsidRDefault="00E84A41" w:rsidP="00BF11A9">
            <w:pPr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HR (95% CI)       </w:t>
            </w:r>
            <w:r w:rsidRPr="000A7E0B">
              <w:rPr>
                <w:rFonts w:ascii="Times New Roman" w:hAnsi="Times New Roman"/>
                <w:b/>
                <w:bCs/>
                <w:i/>
                <w:iCs/>
                <w:sz w:val="15"/>
                <w:szCs w:val="15"/>
              </w:rPr>
              <w:t>P</w:t>
            </w: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value</w:t>
            </w:r>
          </w:p>
        </w:tc>
      </w:tr>
      <w:tr w:rsidR="00E84A41" w:rsidRPr="000A7E0B" w14:paraId="44AF30E8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88A08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Age (year)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≤50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&gt;50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82F26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0.778 (0.649-0.933)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9AE67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89074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1.176 (0.823-1.679)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E9F02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0.373</w:t>
            </w:r>
          </w:p>
        </w:tc>
      </w:tr>
      <w:tr w:rsidR="00E84A41" w:rsidRPr="000A7E0B" w14:paraId="3FED1D16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4103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Sex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, male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 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female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F095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0.921 (0.705-1.203)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51B2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F7FE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0.446 (0.234-0.852)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9DD5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0.014</w:t>
            </w:r>
          </w:p>
        </w:tc>
      </w:tr>
      <w:tr w:rsidR="00E84A41" w:rsidRPr="000A7E0B" w14:paraId="7DB51FB6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19D9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HBsAg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positive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negative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7D0C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1.362 (1.060-1.751)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1F04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AFF1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2.097 (1.272-3.456)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A3EB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0.004</w:t>
            </w:r>
          </w:p>
        </w:tc>
      </w:tr>
      <w:tr w:rsidR="00E84A41" w:rsidRPr="000A7E0B" w14:paraId="577CB350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E878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Cirrhosis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yes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1E3A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0.917 (0.768-1.096)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6DAC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2DF6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2.387 (1.695-3.361)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47B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0888D424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7F0E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ALBI grade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2,3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2D7B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1.133 (0.942-1.363)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B627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D9CB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2.007 (1.412-2.853)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0F8E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2AE22F6F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F1AF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ALT (U/L)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&gt;40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vs. 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≤40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AE7F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1.127 (0.939-1.352)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21EA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F261E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1.392 (0.979-1.978)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615E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0.065</w:t>
            </w:r>
          </w:p>
        </w:tc>
      </w:tr>
      <w:tr w:rsidR="00E84A41" w:rsidRPr="000A7E0B" w14:paraId="2A819215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26ED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NLR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&gt;1.9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≤1.9</w:t>
            </w:r>
            <w:r w:rsidRPr="000A7E0B">
              <w:rPr>
                <w:rFonts w:ascii="Times New Roman" w:hAnsi="Times New Roman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427A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1.562 (1.302-1.873)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2AFF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5D00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0.958 (0.671-1.368)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A7E0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0.815</w:t>
            </w:r>
          </w:p>
        </w:tc>
      </w:tr>
      <w:tr w:rsidR="00E84A41" w:rsidRPr="000A7E0B" w14:paraId="1403079B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E0AA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AFP (</w:t>
            </w:r>
            <w:proofErr w:type="spellStart"/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μg</w:t>
            </w:r>
            <w:proofErr w:type="spellEnd"/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/L)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&gt;400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≤400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C103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1.721 (1.429-2.072)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6325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62E3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0.333 (0.199-0.556)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6C79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6BEE18A9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776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size (cm)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&gt;5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≤5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DCB0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1.584 (1.295-1.937)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255A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CFBF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0.480 (0.336-0.687)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A850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</w:tr>
      <w:tr w:rsidR="00E84A41" w:rsidRPr="000A7E0B" w14:paraId="01C4687F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4F14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number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, multiple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 xml:space="preserve"> 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solitary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9CBA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1.643 (1.434-1.883)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66D62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F066B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0.809 (0.545-1.201)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60B1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0.239</w:t>
            </w:r>
          </w:p>
        </w:tc>
      </w:tr>
      <w:tr w:rsidR="00E84A41" w:rsidRPr="000A7E0B" w14:paraId="2F46AAC6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97C4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Tumor capsule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incomplete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complete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13C6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0.984 (0.793-1.220)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659D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3A1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0.579 (0.373-0.897)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B772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0.015</w:t>
            </w:r>
          </w:p>
        </w:tc>
      </w:tr>
      <w:tr w:rsidR="00E84A41" w:rsidRPr="000A7E0B" w14:paraId="20B444E7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229B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Differentiation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Ⅲ-Ⅳ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Ⅰ-Ⅱ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761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1.196 (0.892-1.603)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A7965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FE92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1.151 (0.469-2.824)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FCE90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0.759</w:t>
            </w:r>
          </w:p>
        </w:tc>
      </w:tr>
      <w:tr w:rsidR="00E84A41" w:rsidRPr="000A7E0B" w14:paraId="1FE2C179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41C8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Blood transfusion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yes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7FD68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1.804 (1.457-2.234)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12A63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40D3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0.916 (0.542-1.548)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C4E4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0.742</w:t>
            </w:r>
          </w:p>
        </w:tc>
      </w:tr>
      <w:tr w:rsidR="00E84A41" w:rsidRPr="000A7E0B" w14:paraId="2CE047CD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4F8BA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Type of resection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NAR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vs.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 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6D32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0.923 (0.762-1.118)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E97D7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400E1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1.078 (0.732-1.588)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26F2F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0.704</w:t>
            </w:r>
          </w:p>
        </w:tc>
      </w:tr>
      <w:tr w:rsidR="00E84A41" w:rsidRPr="000A7E0B" w14:paraId="2CE7BED8" w14:textId="77777777" w:rsidTr="00BF11A9">
        <w:trPr>
          <w:gridAfter w:val="1"/>
          <w:wAfter w:w="142" w:type="dxa"/>
          <w:jc w:val="center"/>
        </w:trPr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2F4244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b/>
                <w:bCs/>
                <w:sz w:val="15"/>
                <w:szCs w:val="15"/>
              </w:rPr>
              <w:t>Resection margin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 xml:space="preserve">, ≤1cm </w:t>
            </w:r>
            <w:r w:rsidRPr="000A7E0B">
              <w:rPr>
                <w:rFonts w:ascii="Times New Roman" w:hAnsi="Times New Roman"/>
                <w:i/>
                <w:sz w:val="15"/>
                <w:szCs w:val="15"/>
              </w:rPr>
              <w:t>vs</w:t>
            </w:r>
            <w:r w:rsidRPr="000A7E0B">
              <w:rPr>
                <w:rFonts w:ascii="Times New Roman" w:hAnsi="Times New Roman"/>
                <w:sz w:val="15"/>
                <w:szCs w:val="15"/>
              </w:rPr>
              <w:t>. &gt;1cm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0DE66C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0.857 (0.702-1.045)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4D8E29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0.128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5374F6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1.186 (0.826-1.704)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BAF8CD" w14:textId="77777777" w:rsidR="00E84A41" w:rsidRPr="000A7E0B" w:rsidRDefault="00E84A41" w:rsidP="00BF11A9">
            <w:pPr>
              <w:rPr>
                <w:rFonts w:ascii="Times New Roman" w:hAnsi="Times New Roman"/>
                <w:sz w:val="15"/>
                <w:szCs w:val="15"/>
              </w:rPr>
            </w:pPr>
            <w:r w:rsidRPr="000A7E0B">
              <w:rPr>
                <w:rFonts w:ascii="Times New Roman" w:hAnsi="Times New Roman"/>
                <w:sz w:val="15"/>
                <w:szCs w:val="15"/>
              </w:rPr>
              <w:t>0.356</w:t>
            </w:r>
          </w:p>
        </w:tc>
      </w:tr>
    </w:tbl>
    <w:p w14:paraId="407F5DF8" w14:textId="5F2AB32D" w:rsidR="00E84A41" w:rsidRPr="000A7E0B" w:rsidRDefault="00E84A41">
      <w:pPr>
        <w:rPr>
          <w:rFonts w:ascii="Arial" w:hAnsi="Arial" w:cs="Arial"/>
        </w:rPr>
      </w:pPr>
      <w:r w:rsidRPr="000A7E0B">
        <w:rPr>
          <w:rFonts w:ascii="Arial" w:hAnsi="Arial" w:cs="Arial"/>
          <w:sz w:val="18"/>
          <w:szCs w:val="18"/>
        </w:rPr>
        <w:t xml:space="preserve">HR, hazard ratio; CI, confidence interval; HBsAg, hepatitis B surface antigen; ALT; </w:t>
      </w:r>
      <w:proofErr w:type="spellStart"/>
      <w:r w:rsidRPr="000A7E0B">
        <w:rPr>
          <w:rFonts w:ascii="Arial" w:hAnsi="Arial" w:cs="Arial"/>
          <w:sz w:val="18"/>
          <w:szCs w:val="18"/>
        </w:rPr>
        <w:t>alanime</w:t>
      </w:r>
      <w:proofErr w:type="spellEnd"/>
      <w:r w:rsidRPr="000A7E0B">
        <w:rPr>
          <w:rFonts w:ascii="Arial" w:hAnsi="Arial" w:cs="Arial"/>
          <w:sz w:val="18"/>
          <w:szCs w:val="18"/>
        </w:rPr>
        <w:t xml:space="preserve"> transaminase; NLR, neutrophil to lymphocyte ratio; AFP, alpha fetoprotein; MVI, microvascular invasion; NAR, non-anatomical resection; AR, anatomical resection. </w:t>
      </w:r>
      <w:r w:rsidRPr="000A7E0B">
        <w:rPr>
          <w:rFonts w:ascii="Arial" w:hAnsi="Arial" w:cs="Arial"/>
          <w:sz w:val="18"/>
          <w:szCs w:val="18"/>
          <w:vertAlign w:val="superscript"/>
        </w:rPr>
        <w:t>*</w:t>
      </w:r>
      <w:r w:rsidRPr="000A7E0B">
        <w:rPr>
          <w:rFonts w:ascii="Arial" w:hAnsi="Arial" w:cs="Arial"/>
          <w:sz w:val="18"/>
          <w:szCs w:val="18"/>
        </w:rPr>
        <w:t>1.9 was the median.</w:t>
      </w:r>
    </w:p>
    <w:sectPr w:rsidR="00E84A41" w:rsidRPr="000A7E0B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3C925" w14:textId="77777777" w:rsidR="00412554" w:rsidRDefault="00412554" w:rsidP="004259D1">
      <w:r>
        <w:separator/>
      </w:r>
    </w:p>
  </w:endnote>
  <w:endnote w:type="continuationSeparator" w:id="0">
    <w:p w14:paraId="4F5A91EE" w14:textId="77777777" w:rsidR="00412554" w:rsidRDefault="00412554" w:rsidP="0042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C3D5A" w14:textId="39C00867" w:rsidR="000B78F8" w:rsidRDefault="000B78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0F3BF9" wp14:editId="107EDC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2147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B8EE3" w14:textId="3DA56159" w:rsidR="000B78F8" w:rsidRPr="000B78F8" w:rsidRDefault="000B78F8" w:rsidP="000B78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78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F3B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0FB8EE3" w14:textId="3DA56159" w:rsidR="000B78F8" w:rsidRPr="000B78F8" w:rsidRDefault="000B78F8" w:rsidP="000B78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78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F9563" w14:textId="08D00886" w:rsidR="000B78F8" w:rsidRDefault="000B78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3AAC3" wp14:editId="4DD7CB01">
              <wp:simplePos x="1144988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928117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05DC8" w14:textId="50DAA4C9" w:rsidR="000B78F8" w:rsidRPr="000B78F8" w:rsidRDefault="000B78F8" w:rsidP="000B78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78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3AA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AC05DC8" w14:textId="50DAA4C9" w:rsidR="000B78F8" w:rsidRPr="000B78F8" w:rsidRDefault="000B78F8" w:rsidP="000B78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78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E69BC" w14:textId="42149DFB" w:rsidR="000B78F8" w:rsidRDefault="000B78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D90A9" wp14:editId="30C682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0633783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4F8BB" w14:textId="5C070183" w:rsidR="000B78F8" w:rsidRPr="000B78F8" w:rsidRDefault="000B78F8" w:rsidP="000B78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78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D90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744F8BB" w14:textId="5C070183" w:rsidR="000B78F8" w:rsidRPr="000B78F8" w:rsidRDefault="000B78F8" w:rsidP="000B78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78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55DBE" w14:textId="77777777" w:rsidR="00412554" w:rsidRDefault="00412554" w:rsidP="004259D1">
      <w:r>
        <w:separator/>
      </w:r>
    </w:p>
  </w:footnote>
  <w:footnote w:type="continuationSeparator" w:id="0">
    <w:p w14:paraId="20D6A71B" w14:textId="77777777" w:rsidR="00412554" w:rsidRDefault="00412554" w:rsidP="0042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41"/>
    <w:rsid w:val="0001147E"/>
    <w:rsid w:val="000A7E0B"/>
    <w:rsid w:val="000B78F8"/>
    <w:rsid w:val="001A5AF5"/>
    <w:rsid w:val="003655D0"/>
    <w:rsid w:val="003F771E"/>
    <w:rsid w:val="00412554"/>
    <w:rsid w:val="004259D1"/>
    <w:rsid w:val="00457BE9"/>
    <w:rsid w:val="00464896"/>
    <w:rsid w:val="00496689"/>
    <w:rsid w:val="004F3A5C"/>
    <w:rsid w:val="00595B4E"/>
    <w:rsid w:val="005F597D"/>
    <w:rsid w:val="00AA75AF"/>
    <w:rsid w:val="00C27E9C"/>
    <w:rsid w:val="00D50B5E"/>
    <w:rsid w:val="00DB2FD7"/>
    <w:rsid w:val="00E84A41"/>
    <w:rsid w:val="00F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143EA"/>
  <w15:chartTrackingRefBased/>
  <w15:docId w15:val="{0DD3F9BA-7C3A-4339-B25A-01B4DC0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41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A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uiPriority w:val="99"/>
    <w:semiHidden/>
    <w:rsid w:val="00E84A41"/>
    <w:rPr>
      <w:rFonts w:ascii="Calibri" w:eastAsia="SimSun" w:hAnsi="Calibri" w:cs="Times New Roman"/>
      <w:sz w:val="18"/>
      <w:szCs w:val="18"/>
    </w:rPr>
  </w:style>
  <w:style w:type="character" w:customStyle="1" w:styleId="HeaderChar">
    <w:name w:val="Header Char"/>
    <w:link w:val="Header"/>
    <w:uiPriority w:val="99"/>
    <w:rsid w:val="00E84A41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4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uiPriority w:val="99"/>
    <w:semiHidden/>
    <w:rsid w:val="00E84A41"/>
    <w:rPr>
      <w:rFonts w:ascii="Calibri" w:eastAsia="SimSun" w:hAnsi="Calibri" w:cs="Times New Roman"/>
      <w:sz w:val="18"/>
      <w:szCs w:val="18"/>
    </w:rPr>
  </w:style>
  <w:style w:type="character" w:customStyle="1" w:styleId="FooterChar">
    <w:name w:val="Footer Char"/>
    <w:link w:val="Footer"/>
    <w:uiPriority w:val="99"/>
    <w:rsid w:val="00E84A41"/>
    <w:rPr>
      <w:rFonts w:ascii="Calibri" w:eastAsia="SimSun" w:hAnsi="Calibri" w:cs="Times New Roman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8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小辉</dc:creator>
  <cp:keywords/>
  <dc:description/>
  <cp:lastModifiedBy>Pratt, Lucas</cp:lastModifiedBy>
  <cp:revision>2</cp:revision>
  <dcterms:created xsi:type="dcterms:W3CDTF">2024-05-06T21:04:00Z</dcterms:created>
  <dcterms:modified xsi:type="dcterms:W3CDTF">2024-05-06T21:04:00Z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6baa8727,654b56d,1173f3b7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2024-05-06T00:23:53Z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9375fd3c-826b-4b0d-abd7-5c777d01c7b5</vt:lpwstr>
  </property>
  <property fmtid="{D5CDD505-2E9C-101B-9397-08002B2CF9AE}" pid="11" name="MSIP_Label_2bbab825-a111-45e4-86a1-18cee0005896_ContentBits">
    <vt:lpwstr>2</vt:lpwstr>
  </property>
</Properties>
</file>