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F03" w:rsidRDefault="00C27F03"/>
    <w:p w:rsidR="00FD55FE" w:rsidRDefault="00C27F03">
      <w:pPr>
        <w:rPr>
          <w:rStyle w:val="Overskrift1Tegn"/>
        </w:rPr>
      </w:pPr>
      <w:r w:rsidRPr="00C27F03"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539115</wp:posOffset>
            </wp:positionV>
            <wp:extent cx="6959600" cy="5219700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27F03">
        <w:rPr>
          <w:rStyle w:val="Overskrift1Tegn"/>
        </w:rPr>
        <w:t>Supplementary</w:t>
      </w:r>
      <w:proofErr w:type="spellEnd"/>
      <w:r w:rsidRPr="00C27F03">
        <w:rPr>
          <w:rStyle w:val="Overskrift1Tegn"/>
        </w:rPr>
        <w:t xml:space="preserve"> </w:t>
      </w:r>
      <w:proofErr w:type="spellStart"/>
      <w:r w:rsidRPr="00C27F03">
        <w:rPr>
          <w:rStyle w:val="Overskrift1Tegn"/>
        </w:rPr>
        <w:t>figure</w:t>
      </w:r>
      <w:proofErr w:type="spellEnd"/>
      <w:r w:rsidRPr="00C27F03">
        <w:rPr>
          <w:rStyle w:val="Overskrift1Tegn"/>
        </w:rPr>
        <w:t xml:space="preserve"> 1 a-d</w:t>
      </w:r>
    </w:p>
    <w:p w:rsidR="00C27F03" w:rsidRDefault="00C27F03">
      <w:pPr>
        <w:rPr>
          <w:rFonts w:cstheme="minorHAnsi"/>
          <w:sz w:val="20"/>
          <w:lang w:val="en-US"/>
        </w:rPr>
      </w:pPr>
      <w:r w:rsidRPr="003E2257">
        <w:rPr>
          <w:b/>
          <w:lang w:val="en-US"/>
        </w:rPr>
        <w:t>Supplementary figure 1 a-d</w:t>
      </w:r>
      <w:r w:rsidRPr="003E2257">
        <w:rPr>
          <w:lang w:val="en-US"/>
        </w:rPr>
        <w:t xml:space="preserve"> Correlation between circulating gut leakage markers and corresponding gene expression in SAT. </w:t>
      </w:r>
      <w:r>
        <w:rPr>
          <w:lang w:val="en-US"/>
        </w:rPr>
        <w:br/>
      </w:r>
      <w:r w:rsidRPr="003E2257">
        <w:rPr>
          <w:rFonts w:cstheme="minorHAnsi"/>
          <w:sz w:val="20"/>
          <w:lang w:val="en-US"/>
        </w:rPr>
        <w:t>Abbreviations: CD14=cluster of differentiation 14. sCD14= soluble CD14. LBP=LPS-binding protei</w:t>
      </w:r>
      <w:r>
        <w:rPr>
          <w:rFonts w:cstheme="minorHAnsi"/>
          <w:sz w:val="20"/>
          <w:lang w:val="en-US"/>
        </w:rPr>
        <w:t>n. RQ=relative quantification.</w:t>
      </w:r>
    </w:p>
    <w:p w:rsidR="00C27F03" w:rsidRDefault="00C27F03">
      <w:pPr>
        <w:rPr>
          <w:rFonts w:cstheme="minorHAnsi"/>
          <w:sz w:val="20"/>
          <w:lang w:val="en-US"/>
        </w:rPr>
      </w:pPr>
    </w:p>
    <w:p w:rsidR="00C27F03" w:rsidRDefault="00C27F03">
      <w:pPr>
        <w:rPr>
          <w:rFonts w:cstheme="minorHAnsi"/>
          <w:sz w:val="20"/>
          <w:lang w:val="en-US"/>
        </w:rPr>
      </w:pPr>
    </w:p>
    <w:p w:rsidR="00C27F03" w:rsidRDefault="00C27F03">
      <w:pPr>
        <w:rPr>
          <w:rFonts w:cstheme="minorHAnsi"/>
          <w:sz w:val="20"/>
          <w:lang w:val="en-US"/>
        </w:rPr>
      </w:pPr>
    </w:p>
    <w:p w:rsidR="00C27F03" w:rsidRDefault="00C27F03">
      <w:pPr>
        <w:rPr>
          <w:rFonts w:cstheme="minorHAnsi"/>
          <w:sz w:val="20"/>
          <w:lang w:val="en-US"/>
        </w:rPr>
      </w:pPr>
    </w:p>
    <w:p w:rsidR="00C27F03" w:rsidRDefault="00C27F03">
      <w:pPr>
        <w:rPr>
          <w:rFonts w:cstheme="minorHAnsi"/>
          <w:sz w:val="20"/>
          <w:lang w:val="en-US"/>
        </w:rPr>
      </w:pPr>
    </w:p>
    <w:p w:rsidR="00C27F03" w:rsidRDefault="00C27F03">
      <w:pPr>
        <w:rPr>
          <w:rFonts w:cstheme="minorHAnsi"/>
          <w:sz w:val="20"/>
          <w:lang w:val="en-US"/>
        </w:rPr>
      </w:pPr>
    </w:p>
    <w:p w:rsidR="00C27F03" w:rsidRDefault="00C27F03" w:rsidP="00C27F03">
      <w:pPr>
        <w:pStyle w:val="Overskrift1"/>
        <w:rPr>
          <w:lang w:val="en-US"/>
        </w:rPr>
      </w:pPr>
      <w:r w:rsidRPr="00C27F03">
        <w:rPr>
          <w:lang w:val="en-US"/>
        </w:rPr>
        <w:lastRenderedPageBreak/>
        <w:t>Supplementary figure 2 a-g</w:t>
      </w:r>
    </w:p>
    <w:p w:rsidR="00C27F03" w:rsidRDefault="00C27F03" w:rsidP="00C27F03">
      <w:pPr>
        <w:rPr>
          <w:lang w:val="en-US"/>
        </w:rPr>
      </w:pPr>
      <w:r>
        <w:rPr>
          <w:noProof/>
          <w:lang w:eastAsia="nb-NO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397510</wp:posOffset>
            </wp:positionV>
            <wp:extent cx="6915150" cy="5186045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18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03" w:rsidRDefault="00C27F03" w:rsidP="00C27F03">
      <w:pPr>
        <w:rPr>
          <w:lang w:val="en-US"/>
        </w:rPr>
      </w:pPr>
    </w:p>
    <w:p w:rsidR="00C27F03" w:rsidRDefault="00C27F03" w:rsidP="00C27F03">
      <w:pPr>
        <w:rPr>
          <w:lang w:val="en-US"/>
        </w:rPr>
      </w:pPr>
    </w:p>
    <w:p w:rsidR="00C27F03" w:rsidRDefault="00C27F03" w:rsidP="00C27F03">
      <w:pPr>
        <w:rPr>
          <w:lang w:val="en-US"/>
        </w:rPr>
      </w:pPr>
    </w:p>
    <w:p w:rsidR="00C27F03" w:rsidRDefault="00C27F03" w:rsidP="00C27F03">
      <w:pPr>
        <w:rPr>
          <w:lang w:val="en-US"/>
        </w:rPr>
      </w:pPr>
    </w:p>
    <w:p w:rsidR="00C27F03" w:rsidRDefault="00C27F03" w:rsidP="00C27F03">
      <w:pPr>
        <w:rPr>
          <w:lang w:val="en-US"/>
        </w:rPr>
      </w:pPr>
    </w:p>
    <w:p w:rsidR="00C27F03" w:rsidRDefault="00C27F03" w:rsidP="00C27F03">
      <w:pPr>
        <w:rPr>
          <w:lang w:val="en-US"/>
        </w:rPr>
      </w:pPr>
    </w:p>
    <w:p w:rsidR="00C27F03" w:rsidRDefault="00C27F03" w:rsidP="00C27F03">
      <w:pPr>
        <w:rPr>
          <w:b/>
          <w:lang w:val="en-US"/>
        </w:rPr>
      </w:pPr>
    </w:p>
    <w:p w:rsidR="00C27F03" w:rsidRDefault="00C27F03" w:rsidP="00C27F03">
      <w:pPr>
        <w:rPr>
          <w:b/>
          <w:lang w:val="en-US"/>
        </w:rPr>
      </w:pPr>
    </w:p>
    <w:p w:rsidR="00C27F03" w:rsidRDefault="00C27F03" w:rsidP="00C27F03">
      <w:pPr>
        <w:rPr>
          <w:b/>
          <w:lang w:val="en-US"/>
        </w:rPr>
      </w:pPr>
    </w:p>
    <w:p w:rsidR="00C27F03" w:rsidRDefault="00C27F03" w:rsidP="00C27F03">
      <w:pPr>
        <w:rPr>
          <w:b/>
          <w:lang w:val="en-US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-8255</wp:posOffset>
            </wp:positionV>
            <wp:extent cx="6581775" cy="4935855"/>
            <wp:effectExtent l="0" t="0" r="9525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03" w:rsidRPr="00C27F03" w:rsidRDefault="00C27F03" w:rsidP="00C27F03">
      <w:pPr>
        <w:rPr>
          <w:lang w:val="en-US"/>
        </w:rPr>
      </w:pPr>
      <w:r w:rsidRPr="003E2257">
        <w:rPr>
          <w:b/>
          <w:lang w:val="en-US"/>
        </w:rPr>
        <w:t>Supplementary figure 2 a-g</w:t>
      </w:r>
      <w:r w:rsidRPr="003E2257">
        <w:rPr>
          <w:lang w:val="en-US"/>
        </w:rPr>
        <w:t xml:space="preserve"> Circulating levels and genetic expression in SAT of gut leakage markers in relation to diet. </w:t>
      </w:r>
      <w:r>
        <w:rPr>
          <w:lang w:val="en-US"/>
        </w:rPr>
        <w:br/>
      </w:r>
      <w:r w:rsidRPr="003E2257">
        <w:rPr>
          <w:rFonts w:cstheme="minorHAnsi"/>
          <w:sz w:val="20"/>
          <w:lang w:val="en-US"/>
        </w:rPr>
        <w:t>Abbreviations: CD14=cluster of differentiation 14. sCD14= soluble CD14. LPS=Lipopolysaccharide. LBP=LPS-binding protein. TLR2/4=Toll-like receptor 2/4. RQ=relative quantification. SAT=subcutaneous adipose tissue. NS=Not significant. Diet is defined as “poor”, “intermediate” or “healthy”.</w:t>
      </w:r>
      <w:bookmarkStart w:id="0" w:name="_GoBack"/>
      <w:bookmarkEnd w:id="0"/>
    </w:p>
    <w:sectPr w:rsidR="00C27F03" w:rsidRPr="00C27F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A4B"/>
    <w:rsid w:val="00152EFB"/>
    <w:rsid w:val="001E21EA"/>
    <w:rsid w:val="0021232B"/>
    <w:rsid w:val="00511E96"/>
    <w:rsid w:val="00BE0A4B"/>
    <w:rsid w:val="00C2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B0382"/>
  <w15:chartTrackingRefBased/>
  <w15:docId w15:val="{422F33D0-2934-4534-B5D4-E1402E259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27F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27F0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</Words>
  <Characters>616</Characters>
  <Application>Microsoft Office Word</Application>
  <DocSecurity>0</DocSecurity>
  <Lines>5</Lines>
  <Paragraphs>1</Paragraphs>
  <ScaleCrop>false</ScaleCrop>
  <Company>Helse Sør-Øst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Kristine Aune</dc:creator>
  <cp:keywords/>
  <dc:description/>
  <cp:lastModifiedBy>Susanne Kristine Aune</cp:lastModifiedBy>
  <cp:revision>2</cp:revision>
  <dcterms:created xsi:type="dcterms:W3CDTF">2024-04-28T17:50:00Z</dcterms:created>
  <dcterms:modified xsi:type="dcterms:W3CDTF">2024-04-28T17:55:00Z</dcterms:modified>
</cp:coreProperties>
</file>