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FDD7" w14:textId="77777777" w:rsidR="00067D64" w:rsidRDefault="00067D64" w:rsidP="00067D64">
      <w:pPr>
        <w:pStyle w:val="Heading1"/>
        <w:ind w:left="432" w:hanging="432"/>
      </w:pPr>
      <w:r>
        <w:t>Supplementary Materials</w:t>
      </w:r>
    </w:p>
    <w:p w14:paraId="22840822" w14:textId="77777777" w:rsidR="00067D64" w:rsidRPr="008A56E1" w:rsidRDefault="00067D64" w:rsidP="00067D64">
      <w:pPr>
        <w:pStyle w:val="Heading2"/>
      </w:pPr>
      <w:r>
        <w:t xml:space="preserve">Table S1. </w:t>
      </w:r>
      <w:r w:rsidRPr="008A56E1">
        <w:t>Question</w:t>
      </w:r>
      <w:r>
        <w:t>s</w:t>
      </w:r>
      <w:r w:rsidRPr="008A56E1">
        <w:t xml:space="preserve"> in chart review form</w:t>
      </w:r>
      <w:r>
        <w:t xml:space="preserve"> for selected variables used in the study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67D64" w:rsidRPr="00863DBA" w14:paraId="10BB5604" w14:textId="77777777" w:rsidTr="009B5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D9D9D9" w:themeFill="background1" w:themeFillShade="D9"/>
            <w:vAlign w:val="center"/>
          </w:tcPr>
          <w:p w14:paraId="3E38D0D3" w14:textId="77777777" w:rsidR="00067D64" w:rsidRPr="00E22540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22540">
              <w:rPr>
                <w:rFonts w:cs="Arial"/>
                <w:sz w:val="20"/>
                <w:szCs w:val="20"/>
              </w:rPr>
              <w:t>Selected study variables</w:t>
            </w:r>
          </w:p>
        </w:tc>
        <w:tc>
          <w:tcPr>
            <w:tcW w:w="6565" w:type="dxa"/>
            <w:shd w:val="clear" w:color="auto" w:fill="D9D9D9" w:themeFill="background1" w:themeFillShade="D9"/>
            <w:vAlign w:val="center"/>
          </w:tcPr>
          <w:p w14:paraId="24B00BA4" w14:textId="77777777" w:rsidR="00067D64" w:rsidRPr="00E22540" w:rsidRDefault="00067D64" w:rsidP="009B538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2540">
              <w:rPr>
                <w:rFonts w:cs="Arial"/>
                <w:sz w:val="20"/>
                <w:szCs w:val="20"/>
              </w:rPr>
              <w:t>Question in chart review form</w:t>
            </w:r>
          </w:p>
        </w:tc>
      </w:tr>
      <w:tr w:rsidR="00067D64" w:rsidRPr="00863DBA" w14:paraId="1C994537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DDF9D35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Time since sarcoidosis diagnosis</w:t>
            </w:r>
          </w:p>
        </w:tc>
        <w:tc>
          <w:tcPr>
            <w:tcW w:w="6565" w:type="dxa"/>
          </w:tcPr>
          <w:p w14:paraId="069EFE95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When was the patient diagnosed with sarcoidosis? ___/_____ mm/</w:t>
            </w:r>
            <w:proofErr w:type="spellStart"/>
            <w:r w:rsidRPr="00863DBA">
              <w:rPr>
                <w:rFonts w:cs="Arial"/>
                <w:sz w:val="20"/>
                <w:szCs w:val="20"/>
              </w:rPr>
              <w:t>yyyy</w:t>
            </w:r>
            <w:proofErr w:type="spellEnd"/>
          </w:p>
        </w:tc>
      </w:tr>
      <w:tr w:rsidR="00067D64" w:rsidRPr="00863DBA" w14:paraId="4A37CDEA" w14:textId="77777777" w:rsidTr="009B5381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F011377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Comorbid conditions</w:t>
            </w:r>
          </w:p>
        </w:tc>
        <w:tc>
          <w:tcPr>
            <w:tcW w:w="6565" w:type="dxa"/>
          </w:tcPr>
          <w:p w14:paraId="275496D2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Has the patient been diagnosed with any of the following types of comorbid conditions?</w:t>
            </w:r>
          </w:p>
          <w:p w14:paraId="732AC0EA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</w:t>
            </w:r>
            <w:r>
              <w:rPr>
                <w:rFonts w:cs="Arial"/>
                <w:sz w:val="20"/>
                <w:szCs w:val="20"/>
              </w:rPr>
              <w:t>A l</w:t>
            </w:r>
            <w:r w:rsidRPr="00863DBA">
              <w:rPr>
                <w:rFonts w:cs="Arial"/>
                <w:sz w:val="20"/>
                <w:szCs w:val="20"/>
              </w:rPr>
              <w:t>ist of comorbid conditions was provided with the additional options of “other” and “Patient has no co-morbid conditions”]</w:t>
            </w:r>
          </w:p>
        </w:tc>
      </w:tr>
      <w:tr w:rsidR="00067D64" w:rsidRPr="00863DBA" w14:paraId="5E7A21C0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9E35C0E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Site of extrapulmonary site involvement</w:t>
            </w:r>
          </w:p>
        </w:tc>
        <w:tc>
          <w:tcPr>
            <w:tcW w:w="6565" w:type="dxa"/>
          </w:tcPr>
          <w:p w14:paraId="024F5AF5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Which organs are involved, if any (beyond the lungs)</w:t>
            </w:r>
          </w:p>
          <w:p w14:paraId="396122A0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</w:t>
            </w:r>
            <w:r>
              <w:rPr>
                <w:rFonts w:cs="Arial"/>
                <w:sz w:val="20"/>
                <w:szCs w:val="20"/>
              </w:rPr>
              <w:t>A l</w:t>
            </w:r>
            <w:r w:rsidRPr="00863DBA">
              <w:rPr>
                <w:rFonts w:cs="Arial"/>
                <w:sz w:val="20"/>
                <w:szCs w:val="20"/>
              </w:rPr>
              <w:t>ist of organs was provided with the option of “No other organs beyond the lungs”]</w:t>
            </w:r>
          </w:p>
        </w:tc>
      </w:tr>
      <w:tr w:rsidR="00067D64" w:rsidRPr="00863DBA" w14:paraId="090D4375" w14:textId="77777777" w:rsidTr="009B5381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E6DBA7D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 xml:space="preserve">Sign and symptoms </w:t>
            </w:r>
          </w:p>
        </w:tc>
        <w:tc>
          <w:tcPr>
            <w:tcW w:w="6565" w:type="dxa"/>
          </w:tcPr>
          <w:p w14:paraId="22980AEE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Which symptoms did the patient have when initiating the most recent course of Acthar? Indicate the severity of each symptom. [List of organs was provided with the option of “other”]</w:t>
            </w:r>
          </w:p>
          <w:p w14:paraId="3DE804CF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Severity was assessed as 1 = mild   2 = moderate 3 = severe</w:t>
            </w:r>
          </w:p>
        </w:tc>
      </w:tr>
      <w:tr w:rsidR="00067D64" w:rsidRPr="00863DBA" w14:paraId="278C809F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CE19334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Glucocorticoid use any time before Acthar Gel initiation</w:t>
            </w:r>
          </w:p>
        </w:tc>
        <w:tc>
          <w:tcPr>
            <w:tcW w:w="6565" w:type="dxa"/>
          </w:tcPr>
          <w:p w14:paraId="54D91877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Did the patient receive &gt;5mg/day of prednisone for longer than 6 months? Assessed as 1 = yes  2 = no</w:t>
            </w:r>
          </w:p>
        </w:tc>
      </w:tr>
      <w:tr w:rsidR="00067D64" w:rsidRPr="00863DBA" w14:paraId="7CEE2417" w14:textId="77777777" w:rsidTr="009B538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42F231C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Use of Acthar Gel</w:t>
            </w:r>
          </w:p>
        </w:tc>
        <w:tc>
          <w:tcPr>
            <w:tcW w:w="6565" w:type="dxa"/>
          </w:tcPr>
          <w:p w14:paraId="2F62D0B9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 xml:space="preserve">Is this the first, second, third, etc. time this patient has been placed on an Acthar regimen?  </w:t>
            </w:r>
          </w:p>
        </w:tc>
      </w:tr>
      <w:tr w:rsidR="00067D64" w:rsidRPr="00863DBA" w14:paraId="532486A9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6EB9338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Completion of the Acthar Gel course</w:t>
            </w:r>
          </w:p>
        </w:tc>
        <w:tc>
          <w:tcPr>
            <w:tcW w:w="6565" w:type="dxa"/>
          </w:tcPr>
          <w:p w14:paraId="267BB7C4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 xml:space="preserve">What were the dates of administration of the most recent course of Acthar for SYMPTOMATIC sarcoidosis? </w:t>
            </w:r>
          </w:p>
          <w:p w14:paraId="7345ADAC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[Completion or continuation was assessed on the dates captured from patient charts]</w:t>
            </w:r>
          </w:p>
        </w:tc>
      </w:tr>
      <w:tr w:rsidR="00067D64" w:rsidRPr="00863DBA" w14:paraId="116BA035" w14:textId="77777777" w:rsidTr="009B538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B4EDFE1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Time on Acthar Gel</w:t>
            </w:r>
          </w:p>
        </w:tc>
        <w:tc>
          <w:tcPr>
            <w:tcW w:w="6565" w:type="dxa"/>
          </w:tcPr>
          <w:p w14:paraId="5BEF9673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What were the dates of administration of the most recent course of Acthar for SYMPTOMATIC sarcoidosis?</w:t>
            </w:r>
          </w:p>
        </w:tc>
      </w:tr>
      <w:tr w:rsidR="00067D64" w:rsidRPr="00863DBA" w14:paraId="0DD9BAAF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8EDD057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Acthar Gel dosing</w:t>
            </w:r>
          </w:p>
        </w:tc>
        <w:tc>
          <w:tcPr>
            <w:tcW w:w="6565" w:type="dxa"/>
          </w:tcPr>
          <w:p w14:paraId="065E9790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Provide dosing and regimen details specific to the most recent treatment with Repository Corticotropin Injection</w:t>
            </w:r>
          </w:p>
          <w:p w14:paraId="75E92FBF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[Date, dose, frequency, and status were assessed]</w:t>
            </w:r>
          </w:p>
        </w:tc>
      </w:tr>
      <w:tr w:rsidR="00067D64" w:rsidRPr="00863DBA" w14:paraId="585BCF61" w14:textId="77777777" w:rsidTr="009B538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4DB8EA2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Acthar Gel dose adjustments</w:t>
            </w:r>
          </w:p>
        </w:tc>
        <w:tc>
          <w:tcPr>
            <w:tcW w:w="6565" w:type="dxa"/>
          </w:tcPr>
          <w:p w14:paraId="25FBCC7F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What happened to this dose?</w:t>
            </w:r>
          </w:p>
          <w:p w14:paraId="47E0F07D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1 = discontinuation of Acthar at this dose</w:t>
            </w:r>
          </w:p>
          <w:p w14:paraId="1B76C8C6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2 = decreased dose/frequency</w:t>
            </w:r>
          </w:p>
          <w:p w14:paraId="370113D8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3 = increased dose/frequency</w:t>
            </w:r>
          </w:p>
          <w:p w14:paraId="3F631CFC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4 = tapered dose for discontinuation</w:t>
            </w:r>
          </w:p>
        </w:tc>
      </w:tr>
      <w:tr w:rsidR="00067D64" w:rsidRPr="00863DBA" w14:paraId="36790240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52FA24A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lastRenderedPageBreak/>
              <w:t>Co-medication use</w:t>
            </w:r>
          </w:p>
        </w:tc>
        <w:tc>
          <w:tcPr>
            <w:tcW w:w="6565" w:type="dxa"/>
          </w:tcPr>
          <w:p w14:paraId="1F71D9DC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What treatment classes has the patient tried for SYMPTOMATIC sarcoidosis?</w:t>
            </w:r>
          </w:p>
          <w:p w14:paraId="6DBF92C1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</w:t>
            </w:r>
            <w:r>
              <w:rPr>
                <w:rFonts w:cs="Arial"/>
                <w:sz w:val="20"/>
                <w:szCs w:val="20"/>
              </w:rPr>
              <w:t>A l</w:t>
            </w:r>
            <w:r w:rsidRPr="00863DBA">
              <w:rPr>
                <w:rFonts w:cs="Arial"/>
                <w:sz w:val="20"/>
                <w:szCs w:val="20"/>
              </w:rPr>
              <w:t>ist of medications was provided with the option of “other”]</w:t>
            </w:r>
          </w:p>
          <w:p w14:paraId="696DDB0A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 xml:space="preserve">The medication use was captured at 3 different time points: During the 3 months PRIOR TO Acthar prescribed, WITH Acthar prescribed, and </w:t>
            </w:r>
            <w:proofErr w:type="gramStart"/>
            <w:r w:rsidRPr="00863DBA">
              <w:rPr>
                <w:rFonts w:cs="Arial"/>
                <w:sz w:val="20"/>
                <w:szCs w:val="20"/>
              </w:rPr>
              <w:t>Within</w:t>
            </w:r>
            <w:proofErr w:type="gramEnd"/>
            <w:r w:rsidRPr="00863DBA">
              <w:rPr>
                <w:rFonts w:cs="Arial"/>
                <w:sz w:val="20"/>
                <w:szCs w:val="20"/>
              </w:rPr>
              <w:t xml:space="preserve"> the 3 months AFTER Acthar</w:t>
            </w:r>
          </w:p>
        </w:tc>
      </w:tr>
      <w:tr w:rsidR="00067D64" w:rsidRPr="00863DBA" w14:paraId="1AABF0D8" w14:textId="77777777" w:rsidTr="009B5381">
        <w:trPr>
          <w:trHeight w:val="2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B580F24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Prednisone dose</w:t>
            </w:r>
          </w:p>
        </w:tc>
        <w:tc>
          <w:tcPr>
            <w:tcW w:w="6565" w:type="dxa"/>
          </w:tcPr>
          <w:p w14:paraId="5C49B344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Did this patient receive the following specific medications before, during or after Acthar treatment?</w:t>
            </w:r>
          </w:p>
          <w:p w14:paraId="126F13B8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[prednisone, assessed as 1 = yes  2 = no]</w:t>
            </w:r>
          </w:p>
          <w:p w14:paraId="4A542F6B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If yes, Average daily dose of prednisone immediately prior to Acthar (mg/day) and Average daily dose of prednisone immediately after Acthar (mg/day)</w:t>
            </w:r>
          </w:p>
        </w:tc>
      </w:tr>
      <w:tr w:rsidR="00067D64" w:rsidRPr="00863DBA" w14:paraId="097D734D" w14:textId="77777777" w:rsidTr="009B5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1434132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Improvement in patient’s health status</w:t>
            </w:r>
          </w:p>
        </w:tc>
        <w:tc>
          <w:tcPr>
            <w:tcW w:w="6565" w:type="dxa"/>
          </w:tcPr>
          <w:p w14:paraId="1C28F3E2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What is the patient’s status as of the end of Acthar therapy, or the 6 months point in therapy for ongoing treatment patients?</w:t>
            </w:r>
          </w:p>
          <w:p w14:paraId="6A20DAF9" w14:textId="77777777" w:rsidR="00067D64" w:rsidRPr="00863DBA" w:rsidRDefault="00067D64" w:rsidP="009B53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[1 = improved, 2 = not improved]</w:t>
            </w:r>
          </w:p>
        </w:tc>
      </w:tr>
      <w:tr w:rsidR="00067D64" w:rsidRPr="00863DBA" w14:paraId="1231831B" w14:textId="77777777" w:rsidTr="009B5381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2CBD1994" w14:textId="77777777" w:rsidR="00067D64" w:rsidRPr="00863DBA" w:rsidRDefault="00067D64" w:rsidP="009B538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Physicians’ assessments of improvement with Acthar Gel treatment</w:t>
            </w:r>
          </w:p>
        </w:tc>
        <w:tc>
          <w:tcPr>
            <w:tcW w:w="6565" w:type="dxa"/>
          </w:tcPr>
          <w:p w14:paraId="6D8B1CFA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Please select the outcomes below that have improved as a result of Acthar treatment</w:t>
            </w:r>
          </w:p>
          <w:p w14:paraId="0CE39756" w14:textId="77777777" w:rsidR="00067D64" w:rsidRPr="00863DBA" w:rsidRDefault="00067D64" w:rsidP="009B53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3DBA">
              <w:rPr>
                <w:rFonts w:cs="Arial"/>
                <w:sz w:val="20"/>
                <w:szCs w:val="20"/>
              </w:rPr>
              <w:t>[</w:t>
            </w:r>
            <w:r>
              <w:rPr>
                <w:rFonts w:cs="Arial"/>
                <w:sz w:val="20"/>
                <w:szCs w:val="20"/>
              </w:rPr>
              <w:t>A l</w:t>
            </w:r>
            <w:r w:rsidRPr="00863DBA">
              <w:rPr>
                <w:rFonts w:cs="Arial"/>
                <w:sz w:val="20"/>
                <w:szCs w:val="20"/>
              </w:rPr>
              <w:t xml:space="preserve">ist of outcomes was provided with </w:t>
            </w:r>
            <w:r>
              <w:rPr>
                <w:rFonts w:cs="Arial"/>
                <w:sz w:val="20"/>
                <w:szCs w:val="20"/>
              </w:rPr>
              <w:t xml:space="preserve">an </w:t>
            </w:r>
            <w:r w:rsidRPr="00863DBA">
              <w:rPr>
                <w:rFonts w:cs="Arial"/>
                <w:sz w:val="20"/>
                <w:szCs w:val="20"/>
              </w:rPr>
              <w:t>option of “other”]</w:t>
            </w:r>
          </w:p>
        </w:tc>
      </w:tr>
    </w:tbl>
    <w:p w14:paraId="107F5384" w14:textId="77777777" w:rsidR="00067D64" w:rsidRDefault="00067D64" w:rsidP="00067D64">
      <w:pPr>
        <w:spacing w:line="240" w:lineRule="auto"/>
        <w:rPr>
          <w:rFonts w:asciiTheme="minorHAnsi" w:hAnsiTheme="minorHAnsi"/>
        </w:rPr>
      </w:pPr>
    </w:p>
    <w:p w14:paraId="624976F5" w14:textId="77777777" w:rsidR="00792A61" w:rsidRDefault="00792A61"/>
    <w:sectPr w:rsidR="00792A61" w:rsidSect="00271340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224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3A4F9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CE33D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0NDK3NLOwMDezsLRQ0lEKTi0uzszPAykwrAUA/I24IiwAAAA="/>
  </w:docVars>
  <w:rsids>
    <w:rsidRoot w:val="00067D64"/>
    <w:rsid w:val="00067D64"/>
    <w:rsid w:val="000F4B32"/>
    <w:rsid w:val="00123682"/>
    <w:rsid w:val="001664FD"/>
    <w:rsid w:val="002272A8"/>
    <w:rsid w:val="002273E5"/>
    <w:rsid w:val="002D0278"/>
    <w:rsid w:val="002D2163"/>
    <w:rsid w:val="0048012F"/>
    <w:rsid w:val="004C4E60"/>
    <w:rsid w:val="00503F34"/>
    <w:rsid w:val="00520BE9"/>
    <w:rsid w:val="006B22EC"/>
    <w:rsid w:val="006F394C"/>
    <w:rsid w:val="006F4E53"/>
    <w:rsid w:val="00763DB4"/>
    <w:rsid w:val="00792A61"/>
    <w:rsid w:val="007A3AA3"/>
    <w:rsid w:val="00814A44"/>
    <w:rsid w:val="00852F6C"/>
    <w:rsid w:val="008B0CB4"/>
    <w:rsid w:val="00915D27"/>
    <w:rsid w:val="009639CB"/>
    <w:rsid w:val="00A859EE"/>
    <w:rsid w:val="00AD1B53"/>
    <w:rsid w:val="00AD296E"/>
    <w:rsid w:val="00C1679F"/>
    <w:rsid w:val="00E8039C"/>
    <w:rsid w:val="00EF3AF1"/>
    <w:rsid w:val="00FC0FAF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C0A3"/>
  <w15:chartTrackingRefBased/>
  <w15:docId w15:val="{449209D1-E6C8-48CC-936F-D1D02115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64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D64"/>
    <w:pPr>
      <w:keepNext/>
      <w:keepLines/>
      <w:spacing w:before="3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D64"/>
    <w:pPr>
      <w:keepNext/>
      <w:keepLines/>
      <w:spacing w:before="20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D64"/>
    <w:rPr>
      <w:rFonts w:ascii="Arial" w:eastAsiaTheme="majorEastAsia" w:hAnsi="Arial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D64"/>
    <w:rPr>
      <w:rFonts w:ascii="Arial" w:eastAsiaTheme="majorEastAsia" w:hAnsi="Arial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067D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D64"/>
    <w:rPr>
      <w:rFonts w:ascii="Arial" w:hAnsi="Arial"/>
    </w:rPr>
  </w:style>
  <w:style w:type="table" w:styleId="PlainTable2">
    <w:name w:val="Plain Table 2"/>
    <w:basedOn w:val="TableNormal"/>
    <w:uiPriority w:val="42"/>
    <w:rsid w:val="00067D6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6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 Research</dc:creator>
  <cp:keywords/>
  <dc:description/>
  <cp:lastModifiedBy>Falcon Research</cp:lastModifiedBy>
  <cp:revision>1</cp:revision>
  <dcterms:created xsi:type="dcterms:W3CDTF">2023-08-31T21:59:00Z</dcterms:created>
  <dcterms:modified xsi:type="dcterms:W3CDTF">2023-08-31T22:00:00Z</dcterms:modified>
</cp:coreProperties>
</file>