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7EC4E" w14:textId="77777777" w:rsidR="00D22B78" w:rsidRPr="007E6E76" w:rsidRDefault="00D22B78" w:rsidP="00D22B78">
      <w:pPr>
        <w:pStyle w:val="NormalWeb"/>
        <w:jc w:val="center"/>
        <w:rPr>
          <w:rFonts w:asciiTheme="minorHAnsi" w:eastAsia="PMingLiU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eastAsia="en-US"/>
        </w:rPr>
      </w:pPr>
      <w:r w:rsidRPr="007E6E76">
        <w:rPr>
          <w:rFonts w:asciiTheme="minorHAnsi" w:eastAsia="PMingLiU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eastAsia="en-US"/>
        </w:rPr>
        <w:t>Supplementary Materials</w:t>
      </w:r>
    </w:p>
    <w:p w14:paraId="2976190D" w14:textId="10EE86D9" w:rsidR="00D22B78" w:rsidRPr="007E6E76" w:rsidRDefault="00D22B78" w:rsidP="00D22B78">
      <w:pPr>
        <w:pStyle w:val="NormalWeb"/>
        <w:jc w:val="center"/>
        <w:rPr>
          <w:rFonts w:asciiTheme="minorHAnsi" w:eastAsia="PMingLiU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eastAsia="en-US"/>
        </w:rPr>
      </w:pPr>
      <w:r w:rsidRPr="007E6E76">
        <w:rPr>
          <w:rFonts w:asciiTheme="minorHAnsi" w:eastAsia="PMingLiU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eastAsia="en-US"/>
        </w:rPr>
        <w:t>Development and Validation of an Intracranial Hemorrhage Risk Score in Older Adults with Atrial Fibrillation Treated with Oral Anticoagulant</w:t>
      </w:r>
    </w:p>
    <w:p w14:paraId="796061F4" w14:textId="3232CB28" w:rsidR="00D22B78" w:rsidRPr="007E6E76" w:rsidRDefault="00D22B78" w:rsidP="00D22B78">
      <w:pPr>
        <w:spacing w:line="480" w:lineRule="auto"/>
        <w:jc w:val="center"/>
        <w:outlineLvl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Lily Gui Bessette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vertAlign w:val="superscript"/>
        </w:rPr>
        <w:t>1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Daniel E. Singer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vertAlign w:val="superscript"/>
        </w:rPr>
        <w:t>2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Ajinkya Pawar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vertAlign w:val="superscript"/>
        </w:rPr>
        <w:t>1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Vincent Wong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vertAlign w:val="superscript"/>
        </w:rPr>
        <w:t>1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Dae Hyun Kim*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vertAlign w:val="superscript"/>
        </w:rPr>
        <w:t>1,3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</w:rPr>
        <w:t>, Kueiyu Joshua Lin</w:t>
      </w:r>
      <w:r w:rsidRPr="007E6E76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vertAlign w:val="superscript"/>
        </w:rPr>
        <w:t>1,2*</w:t>
      </w:r>
    </w:p>
    <w:p w14:paraId="2C6A5A42" w14:textId="77777777" w:rsidR="00AB2843" w:rsidRDefault="00AB2843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09F04276" w14:textId="0BAE094C" w:rsidR="008E6C8E" w:rsidRPr="007E6E76" w:rsidRDefault="007E6E76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Supplementary Materials </w:t>
      </w:r>
      <w:r w:rsidR="008E6C8E"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S1. Inclusion/Exclusion Criteria Definitions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5310"/>
        <w:gridCol w:w="2425"/>
      </w:tblGrid>
      <w:tr w:rsidR="00684110" w:rsidRPr="007E6E76" w14:paraId="69CC6D4D" w14:textId="77777777" w:rsidTr="007A700C">
        <w:tc>
          <w:tcPr>
            <w:tcW w:w="1615" w:type="dxa"/>
          </w:tcPr>
          <w:p w14:paraId="613266D5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Criteria</w:t>
            </w:r>
          </w:p>
        </w:tc>
        <w:tc>
          <w:tcPr>
            <w:tcW w:w="5310" w:type="dxa"/>
          </w:tcPr>
          <w:p w14:paraId="659FDB88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Definition</w:t>
            </w:r>
          </w:p>
        </w:tc>
        <w:tc>
          <w:tcPr>
            <w:tcW w:w="2425" w:type="dxa"/>
          </w:tcPr>
          <w:p w14:paraId="40B5EEA9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Measurement</w:t>
            </w:r>
          </w:p>
        </w:tc>
      </w:tr>
      <w:tr w:rsidR="00684110" w:rsidRPr="007E6E76" w14:paraId="6580AD65" w14:textId="77777777" w:rsidTr="007A700C">
        <w:tc>
          <w:tcPr>
            <w:tcW w:w="1615" w:type="dxa"/>
          </w:tcPr>
          <w:p w14:paraId="548EE23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Atrial Fibrillation</w:t>
            </w:r>
          </w:p>
        </w:tc>
        <w:tc>
          <w:tcPr>
            <w:tcW w:w="5310" w:type="dxa"/>
          </w:tcPr>
          <w:p w14:paraId="0888A961" w14:textId="77777777" w:rsidR="008E6C8E" w:rsidRPr="007E6E76" w:rsidRDefault="008E6C8E" w:rsidP="007A700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Code: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427.3, 427.31, 427.32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br/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: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I48, I48.0, I48.1, I48.2, I48.3, I48.4, I48.9, I48.91, I48.92</w:t>
            </w:r>
          </w:p>
        </w:tc>
        <w:tc>
          <w:tcPr>
            <w:tcW w:w="2425" w:type="dxa"/>
          </w:tcPr>
          <w:p w14:paraId="7DD6A276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Any Diagnosis Position, Any Care Setting</w:t>
            </w:r>
          </w:p>
        </w:tc>
      </w:tr>
      <w:tr w:rsidR="00684110" w:rsidRPr="007E6E76" w14:paraId="06614364" w14:textId="77777777" w:rsidTr="007A700C">
        <w:tc>
          <w:tcPr>
            <w:tcW w:w="1615" w:type="dxa"/>
          </w:tcPr>
          <w:p w14:paraId="2206C377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Valvular Disease</w:t>
            </w:r>
          </w:p>
        </w:tc>
        <w:tc>
          <w:tcPr>
            <w:tcW w:w="5310" w:type="dxa"/>
          </w:tcPr>
          <w:p w14:paraId="78857E33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093.2, 093.20, 394, 394.0, 394.1, 394.2, 395.2, 395.9, 396, 396.0, 396.2, 396.8, 396.9, 397.0, 746.0, 746.01, 746.02, 746.2, 746.3, 746.4, 746.6, 093.21, 093.22, 093.23, 093.24, 394.9, 395, 395.0, 395.1, 396.1, 396.3, 397.1, 424.0, 424.1, 424.2, 424.3, 746.00, 746.09, 746.1, 746.5, 996.02, 996.71, V42.2, V42.3 </w:t>
            </w:r>
          </w:p>
          <w:p w14:paraId="34475FCB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T82.03XA, T82.03XD, T82.03XS, T82.02XA, T82.02XD, T82.02XS, T82.221, T82.221A, T82.221D, T82.221S, T82.222, T82.222A, T82.222D, T82.222S, T82.223, T82.223A, T82.223D, T82.223S, T82.228, T82.228A, T82.228D, T82.228S, T82.01XA, T82.01XD, T82.01XS, I05.0, I05.1, I05.2, I05.9, I06, I06.1, I06.2, I06.9, I07, I07.0, I07.1, I07.2, I07.8, I07.9, I08, I08.0, I08.3, I08.8, I34, I34.1, I34.2, I34.8, I35.0, I35.2, I36.0, I36.9, I37, I37.0, I37.2, I37.8, Q22.3, Q22.4, Q22.5, Q22.6, Q22.8, Q23.0, Q23.1, Q23.2, Q23.3, Q23.4, Q23.8, Q23.9, T82.02, T82.03, T82.6XXD, I05, I05.8, I06.0, I06.8, I08.1, I08.2, I08.9, I34.0, I34.9, I35, I35.1, I35.8, I35.9, I36, I36.1, I36.2, I36.8, I37.1, I37.9, I39, Q22, Q22.0, Q22.1, Q22.2, Q22.9, Q23, T82.0, T82.01, T82.22, T82.6, T82.6XXA, T82.6XXS, Z95.2, Z95.3, Z95.4, T82.09, T82.09XA, T82.09XD, T82.09XS </w:t>
            </w:r>
          </w:p>
          <w:p w14:paraId="3132AC90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HCPCS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Procedure Codes</w:t>
            </w: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33420, 33427, 33460, 33463, 33464, 0257T, 0258T, 0259T, 0262T, 33400, 33401, 33403, 33422, 33425, 33426, 33430, 33465, 33468, 33475, 33496, 33660, 33665</w:t>
            </w:r>
          </w:p>
        </w:tc>
        <w:tc>
          <w:tcPr>
            <w:tcW w:w="2425" w:type="dxa"/>
          </w:tcPr>
          <w:p w14:paraId="0012E489" w14:textId="77777777" w:rsidR="008E6C8E" w:rsidRPr="0080649B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Any Diagnosis Position, Any Care Setting</w:t>
            </w:r>
          </w:p>
        </w:tc>
      </w:tr>
      <w:tr w:rsidR="00684110" w:rsidRPr="007E6E76" w14:paraId="4A8F7E37" w14:textId="77777777" w:rsidTr="007A700C">
        <w:tc>
          <w:tcPr>
            <w:tcW w:w="1615" w:type="dxa"/>
          </w:tcPr>
          <w:p w14:paraId="03052AB3" w14:textId="77777777" w:rsidR="008E6C8E" w:rsidRPr="007E6E76" w:rsidRDefault="008E6C8E" w:rsidP="007A700C">
            <w:pPr>
              <w:tabs>
                <w:tab w:val="left" w:pos="1055"/>
              </w:tabs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Anticoagulant</w:t>
            </w:r>
          </w:p>
        </w:tc>
        <w:tc>
          <w:tcPr>
            <w:tcW w:w="5310" w:type="dxa"/>
          </w:tcPr>
          <w:p w14:paraId="7843D4F0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: WARFARIN SODIUM, APIXABAN, RIVAROXABAN, DABIGATRAN ETEXILATE MESYLATE, EDOXABAN TOSYLATE</w:t>
            </w:r>
          </w:p>
        </w:tc>
        <w:tc>
          <w:tcPr>
            <w:tcW w:w="2425" w:type="dxa"/>
          </w:tcPr>
          <w:p w14:paraId="5D4CF91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196947F3" w14:textId="77777777" w:rsidR="008E6C8E" w:rsidRPr="007E6E76" w:rsidRDefault="008E6C8E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6F9F4BD" w14:textId="77777777" w:rsidR="008E6C8E" w:rsidRPr="007E6E76" w:rsidRDefault="008E6C8E" w:rsidP="008E6C8E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6E2EF117" w14:textId="7214358D" w:rsidR="008E6C8E" w:rsidRPr="007E6E76" w:rsidRDefault="007E6E76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Supplementary Materials </w:t>
      </w:r>
      <w:r w:rsidR="008E6C8E"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S2. Outcome Definitions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0"/>
        <w:gridCol w:w="5036"/>
        <w:gridCol w:w="2364"/>
      </w:tblGrid>
      <w:tr w:rsidR="00684110" w:rsidRPr="007E6E76" w14:paraId="276D5091" w14:textId="77777777" w:rsidTr="007A700C">
        <w:tc>
          <w:tcPr>
            <w:tcW w:w="1950" w:type="dxa"/>
          </w:tcPr>
          <w:p w14:paraId="19E3F81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Outcome Name</w:t>
            </w:r>
          </w:p>
        </w:tc>
        <w:tc>
          <w:tcPr>
            <w:tcW w:w="5036" w:type="dxa"/>
          </w:tcPr>
          <w:p w14:paraId="59B06FA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Definition</w:t>
            </w:r>
          </w:p>
        </w:tc>
        <w:tc>
          <w:tcPr>
            <w:tcW w:w="2364" w:type="dxa"/>
          </w:tcPr>
          <w:p w14:paraId="60B749F4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Measurement</w:t>
            </w:r>
          </w:p>
        </w:tc>
      </w:tr>
      <w:tr w:rsidR="00684110" w:rsidRPr="007E6E76" w14:paraId="55BFDF62" w14:textId="77777777" w:rsidTr="007A700C">
        <w:tc>
          <w:tcPr>
            <w:tcW w:w="1950" w:type="dxa"/>
          </w:tcPr>
          <w:p w14:paraId="0D22AAC0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Atraumatic </w:t>
            </w:r>
            <w:r w:rsidRPr="007E6E76">
              <w:rPr>
                <w:rFonts w:asciiTheme="minorHAnsi" w:eastAsia="PMingLiU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Intracranial Hemorrhage</w:t>
            </w:r>
          </w:p>
        </w:tc>
        <w:tc>
          <w:tcPr>
            <w:tcW w:w="5036" w:type="dxa"/>
          </w:tcPr>
          <w:p w14:paraId="05FD451F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430, 432, 432.9, 852, 852.0, 852.00, 852.04, 852.05, 852.10, 852.11, 852.12, 852.16, 852.20, 852.21, 852.22, 852.23, 852.25, 852.29, 852.3, 852.31, 852.32, 852.35, 852.36, 852.40, 852.43, 852.5, 852.51, 852.52, 852.53, 852.54, 852.59, 853.0, 853.00, 853.04, 853.05, 853.09, 853.10, 853.11, 853.13, 853.19, 431, 432.0, 432.1, 852.01, 852.02, 852.03, 852.06, 852.09, 852.1, 852.13, 852.14, 852.15, 852.19, 852.2, 852.24, 852.26, 852.30, 852.33, 852.34, 852.39, 852.4, 852.41, 852.42, 852.44, 852.45, 852.46, 852.49, 852.50, 852.55, 852.56, 853, 853.01, 853.02, 853.03, 853.06, 853.1, 853.12, 853.14, 853.15, 853.16 </w:t>
            </w:r>
          </w:p>
          <w:p w14:paraId="605160AB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: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 I60.0, I60.01, I60.10, I60.11, I60.3, I60.31, I60.5, I60.51, I60.52, I60.6, I60.8, I61, I61.4, I61.8, I62.1, S06.4X0D, S06.4X0S, S06.4X1, S06.4X1S, S06.4X2, S06.4X2D, S06.4X3, S06.4X3A, S06.4X4, S06.4X4A, S06.4X5S, S06.4X6, S06.4X6A, S06.4X6D, S06.4X6S, S06.4X7, S06.4X7A, S06.4X8A, S06.5X, S06.5X0, S06.5X0S, S06.5X1, S06.5X1A, S06.5X1S, S06.5X2, S06.5X2D, S06.5X2S, S06.5X3, S06.5X3A, S06.5X3D, S06.5X3S, S06.5X4, S06.5X4A, S06.5X4D, S06.5X5D, S06.5X6A, S06.5X6S, S06.5X8, S06.5X8A, S06.5X9A, S06.6, S06.6X0, S06.6X0D, S06.6X1, S06.6X1A, S06.6X1S, S06.6X2, S06.6X2D, S06.6X2S, S06.6X3, S06.6X3A, S06.6X3D, S06.6X4S, S06.6X5A, S06.6X5S, S06.6X6D, S06.6X7A, S06.6X8, S06.6X8A, S06.6X9S, I60, I60.00, I60.02, I60.1, I60.12, I60.2, I60.30, I60.32, I60.4, I60.50, I60.7, I60.9, I61.0, I61.1, I61.2, I61.3, I61.5, I61.6, I61.9, I62, I62.0, I62.00, I62.01, I62.02, I62.03, I62.9, S06.4, S06.4X, S06.4X0, S06.4X0A, S06.4X1A, S06.4X1D, S06.4X2A, S06.4X2S, S06.4X3D, S06.4X3S, S06.4X4D, S06.4X4S, S06.4X5, S06.4X5A, S06.4X5D, S06.4X8, S06.4X9, S06.4X9A, S06.4X9D, S06.4X9S, S06.5, S06.5X0A, S06.5X0D, S06.5X1D, S06.5X2A, S06.5X4S, S06.5X5, S06.5X5A, S06.5X5S, S06.5X6, S06.5X6D, S06.5X7, S06.5X7A, S06.5X9, S06.5X9D, S06.5X9S, S06.6X, S06.6X0A, S06.6X0S, S06.6X1D, S06.6X2A, S06.6X3S, S06.6X4, S06.6X4A, S06.6X4D, S06.6X5, S06.6X5D, S06.6X6, S06.6X6A, S06.6X6S, S06.6X7, S06.6X9, S06.6X9A, S06.6X9D</w:t>
            </w:r>
          </w:p>
        </w:tc>
        <w:tc>
          <w:tcPr>
            <w:tcW w:w="2364" w:type="dxa"/>
          </w:tcPr>
          <w:p w14:paraId="2CF678FB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Primary Diagnosis Position, Inpatient Care Setting</w:t>
            </w:r>
          </w:p>
        </w:tc>
      </w:tr>
      <w:tr w:rsidR="00684110" w:rsidRPr="007E6E76" w14:paraId="075CF5DB" w14:textId="77777777" w:rsidTr="007A700C">
        <w:tc>
          <w:tcPr>
            <w:tcW w:w="1950" w:type="dxa"/>
          </w:tcPr>
          <w:p w14:paraId="46150BC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Intraparenchymal hemorrhage (IPH)</w:t>
            </w:r>
          </w:p>
        </w:tc>
        <w:tc>
          <w:tcPr>
            <w:tcW w:w="5036" w:type="dxa"/>
          </w:tcPr>
          <w:p w14:paraId="3070E15A" w14:textId="77777777" w:rsidR="008E6C8E" w:rsidRPr="002C32B4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8064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2C32B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:</w:t>
            </w:r>
            <w:r w:rsidRPr="002C32B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 431 </w:t>
            </w:r>
          </w:p>
          <w:p w14:paraId="7582054C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841FD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ICD-10 </w:t>
            </w:r>
            <w:r w:rsidRPr="007841F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: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I61, I61.4, I61.8, I61.0, I61.1, I61.2, I61.3, I61.5, I61.6, I61.9 </w:t>
            </w:r>
          </w:p>
          <w:p w14:paraId="18121904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2364" w:type="dxa"/>
          </w:tcPr>
          <w:p w14:paraId="09567138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Primary Diagnosis Position, Inpatient Care Setting</w:t>
            </w:r>
          </w:p>
        </w:tc>
      </w:tr>
      <w:tr w:rsidR="00684110" w:rsidRPr="007E6E76" w14:paraId="3892C886" w14:textId="77777777" w:rsidTr="007A700C">
        <w:tc>
          <w:tcPr>
            <w:tcW w:w="1950" w:type="dxa"/>
          </w:tcPr>
          <w:p w14:paraId="07A2887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Subdural hemorrhage (SDH)</w:t>
            </w:r>
          </w:p>
        </w:tc>
        <w:tc>
          <w:tcPr>
            <w:tcW w:w="5036" w:type="dxa"/>
          </w:tcPr>
          <w:p w14:paraId="0158FE9E" w14:textId="77777777" w:rsidR="008E6C8E" w:rsidRPr="007841FD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8064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2C32B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:</w:t>
            </w:r>
            <w:r w:rsidRPr="002C32B4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852.20, 852.21, 852.22, 852.23, 852.25, 852.29, 852.3, 852.31, 852.32, 852.35, 852.36, 432.1, 852.2, 852.24, 852.26, 852.30, 852.33, 852.34, 852.39 </w:t>
            </w:r>
          </w:p>
          <w:p w14:paraId="4E2CA347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ICD-10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: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S06.5X, S06.5X0, S06.5X0S, S06.5X1, S06.5X1A, S06.5X1S, S06.5X2, S06.5X2D, S06.5X2S, S06.5X3, S06.5X3A, S06.5X3D, S06.5X3S, S06.5X4, S06.5X4A, S06.5X4D, S06.5X5D, S06.5X6A, S06.5X6S, S06.5X8, S06.5X8A, S06.5X9A, I62.0, I62.00, I62.01, I62.02, I62.03, S06.5, S06.5X0A, S06.5X0D, S06.5X1D, S06.5X2A, S06.5X4S, S06.5X5, S06.5X5A, S06.5X5S, S06.5X6, S06.5X6D, S06.5X7, S06.5X7A, S06.5X9, S06.5X9D, S06.5X9S</w:t>
            </w:r>
          </w:p>
          <w:p w14:paraId="2180B74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64" w:type="dxa"/>
          </w:tcPr>
          <w:p w14:paraId="62032376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Primary Diagnosis Position, Inpatient Care Setting</w:t>
            </w:r>
          </w:p>
        </w:tc>
      </w:tr>
    </w:tbl>
    <w:p w14:paraId="5FD99322" w14:textId="77777777" w:rsidR="008E6C8E" w:rsidRPr="007E6E76" w:rsidRDefault="008E6C8E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04403D4" w14:textId="77777777" w:rsidR="00AB6E5B" w:rsidRPr="007E6E76" w:rsidRDefault="00AB6E5B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56D70DCB" w14:textId="4B0D80DC" w:rsidR="008E6C8E" w:rsidRPr="007E6E76" w:rsidRDefault="007E6E76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Supplementary Materials </w:t>
      </w:r>
      <w:r w:rsidR="008E6C8E"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S3. AF ICH Model Predictor Definitions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950"/>
        <w:gridCol w:w="7405"/>
      </w:tblGrid>
      <w:tr w:rsidR="008E6C8E" w:rsidRPr="007E6E76" w14:paraId="31DBFB68" w14:textId="77777777" w:rsidTr="007A700C">
        <w:tc>
          <w:tcPr>
            <w:tcW w:w="1950" w:type="dxa"/>
          </w:tcPr>
          <w:p w14:paraId="13390BC7" w14:textId="77777777" w:rsidR="008E6C8E" w:rsidRPr="0080649B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Predictor Name</w:t>
            </w:r>
          </w:p>
        </w:tc>
        <w:tc>
          <w:tcPr>
            <w:tcW w:w="7405" w:type="dxa"/>
          </w:tcPr>
          <w:p w14:paraId="0E857B68" w14:textId="77777777" w:rsidR="008E6C8E" w:rsidRPr="007841FD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841FD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Definition</w:t>
            </w:r>
          </w:p>
        </w:tc>
      </w:tr>
      <w:tr w:rsidR="008E6C8E" w:rsidRPr="007E6E76" w14:paraId="6A57CD67" w14:textId="77777777" w:rsidTr="007A700C">
        <w:tc>
          <w:tcPr>
            <w:tcW w:w="1950" w:type="dxa"/>
            <w:vAlign w:val="bottom"/>
          </w:tcPr>
          <w:p w14:paraId="5F488837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Number of Hospitalizations</w:t>
            </w:r>
          </w:p>
        </w:tc>
        <w:tc>
          <w:tcPr>
            <w:tcW w:w="7405" w:type="dxa"/>
          </w:tcPr>
          <w:p w14:paraId="7C9E9219" w14:textId="77777777" w:rsidR="008E6C8E" w:rsidRPr="0080649B" w:rsidRDefault="008E6C8E" w:rsidP="007A700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Count of inpatient claims in past 365 days from CED </w:t>
            </w:r>
          </w:p>
        </w:tc>
      </w:tr>
      <w:tr w:rsidR="008E6C8E" w:rsidRPr="007E6E76" w14:paraId="644240F5" w14:textId="77777777" w:rsidTr="007A700C">
        <w:tc>
          <w:tcPr>
            <w:tcW w:w="1950" w:type="dxa"/>
            <w:vAlign w:val="bottom"/>
          </w:tcPr>
          <w:p w14:paraId="456FE03A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Number of Office visits</w:t>
            </w:r>
          </w:p>
        </w:tc>
        <w:tc>
          <w:tcPr>
            <w:tcW w:w="7405" w:type="dxa"/>
          </w:tcPr>
          <w:p w14:paraId="6FF9FBEA" w14:textId="77777777" w:rsidR="008E6C8E" w:rsidRPr="0080649B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Count of outpatient claims in past 365 days from CED</w:t>
            </w:r>
          </w:p>
        </w:tc>
      </w:tr>
      <w:tr w:rsidR="008E6C8E" w:rsidRPr="007E6E76" w14:paraId="11663894" w14:textId="77777777" w:rsidTr="007A700C">
        <w:tc>
          <w:tcPr>
            <w:tcW w:w="1950" w:type="dxa"/>
            <w:vAlign w:val="bottom"/>
          </w:tcPr>
          <w:p w14:paraId="5CC2E81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Hospitalization in past 30 days</w:t>
            </w:r>
          </w:p>
        </w:tc>
        <w:tc>
          <w:tcPr>
            <w:tcW w:w="7405" w:type="dxa"/>
          </w:tcPr>
          <w:p w14:paraId="3C4DD80D" w14:textId="77777777" w:rsidR="008E6C8E" w:rsidRPr="0080649B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Occurrence of inpatient claim in past 30 days from CED</w:t>
            </w:r>
          </w:p>
        </w:tc>
      </w:tr>
      <w:tr w:rsidR="008E6C8E" w:rsidRPr="007E6E76" w14:paraId="45BAF1F8" w14:textId="77777777" w:rsidTr="007A700C">
        <w:tc>
          <w:tcPr>
            <w:tcW w:w="1950" w:type="dxa"/>
            <w:vAlign w:val="bottom"/>
          </w:tcPr>
          <w:p w14:paraId="19952EAE" w14:textId="77777777" w:rsidR="008E6C8E" w:rsidRPr="0080649B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Number of Skilled nursing facility stays</w:t>
            </w:r>
          </w:p>
        </w:tc>
        <w:tc>
          <w:tcPr>
            <w:tcW w:w="7405" w:type="dxa"/>
          </w:tcPr>
          <w:p w14:paraId="0B2C836F" w14:textId="77777777" w:rsidR="008E6C8E" w:rsidRPr="007841FD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841FD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Count of skilled nursing facility claims in past 365 days from CED </w:t>
            </w:r>
          </w:p>
        </w:tc>
      </w:tr>
      <w:tr w:rsidR="008E6C8E" w:rsidRPr="007E6E76" w14:paraId="685CA198" w14:textId="77777777" w:rsidTr="007A700C">
        <w:tc>
          <w:tcPr>
            <w:tcW w:w="1950" w:type="dxa"/>
            <w:vAlign w:val="bottom"/>
          </w:tcPr>
          <w:p w14:paraId="2FE19D39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Diabetic footwear</w:t>
            </w:r>
          </w:p>
        </w:tc>
        <w:tc>
          <w:tcPr>
            <w:tcW w:w="7405" w:type="dxa"/>
          </w:tcPr>
          <w:p w14:paraId="7D595D48" w14:textId="77777777" w:rsidR="008E6C8E" w:rsidRPr="0080649B" w:rsidRDefault="008E6C8E" w:rsidP="007A700C">
            <w:pPr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A5500, A5501, A5508, A5509, A5510, A5511, A5513, A5502, A5503, A5504, A5505, A5506, A5507, A5512 </w:t>
            </w:r>
          </w:p>
        </w:tc>
      </w:tr>
      <w:tr w:rsidR="008E6C8E" w:rsidRPr="007E6E76" w14:paraId="3B5EC91F" w14:textId="77777777" w:rsidTr="007A700C">
        <w:tc>
          <w:tcPr>
            <w:tcW w:w="1950" w:type="dxa"/>
            <w:vAlign w:val="bottom"/>
          </w:tcPr>
          <w:p w14:paraId="44B02999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Walking aids and attachments</w:t>
            </w:r>
          </w:p>
        </w:tc>
        <w:tc>
          <w:tcPr>
            <w:tcW w:w="7405" w:type="dxa"/>
          </w:tcPr>
          <w:p w14:paraId="3538A335" w14:textId="77777777" w:rsidR="008E6C8E" w:rsidRPr="007841FD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0649B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80649B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E0100, E0111, E0113, E0120, E0130, E0131, E0140, E0143, E0144, E0145, E0147, E0149, E0153, E0105, E0110, E0112, E0114, E0115, E0116, E0117, E0118, E0135, E0138, E0139, E0141, E0142, E0146, E0148, E0154, E0155, E0156, E0157, E0158, E0159 </w:t>
            </w:r>
          </w:p>
          <w:p w14:paraId="58D9ECD0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E6C8E" w:rsidRPr="007E6E76" w14:paraId="15B8BF80" w14:textId="77777777" w:rsidTr="007A700C">
        <w:tc>
          <w:tcPr>
            <w:tcW w:w="1950" w:type="dxa"/>
            <w:vAlign w:val="bottom"/>
          </w:tcPr>
          <w:p w14:paraId="3E5670C5" w14:textId="77777777" w:rsidR="008E6C8E" w:rsidRPr="0080649B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Wheelchairs, components, and accessories</w:t>
            </w:r>
          </w:p>
        </w:tc>
        <w:tc>
          <w:tcPr>
            <w:tcW w:w="7405" w:type="dxa"/>
          </w:tcPr>
          <w:p w14:paraId="15310C7C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841FD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7841F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:  K0010, K0012, K0013, K0017, K0018, K0020, K0021, K0022, K0023, K0024, K0025, K0028, K0029, K0030, K0031, K0032, K0034, K0035, K0036, K0037, K0038, K0040, K0043, K0048, K0049, K0050, K0051, K0055, K0056, K0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057, K0060, K0061, K0063, K0065, K0068, K0069, K0070, K0075, K0080, K0081, K0082, K0084, K0086, K0087, K0088, K0092, K0096, K0097, K0098, K0100, K0101, K0103, K0104, K0116, K0121, K0123, K0138, K0143, K0156, K0168, K0169, K0170, K0174, K0175, K0176, K0177, K0181, K0185, K0187, K0189, K0192, K0193, K0194, K0199, K0204, K0209, K0215, K0248, K0258, K0261, K0268, K0269, K0270, K0281, K0283, K0284, K0401, K0402, K0407, K0409, K0411, K0415, K0417, K0418, K0419, K0421, K0426, K0427, K0428, K0430, K0432, K0433, K0435, K0437, K0438, K0439, K0440, K0441, K0442, K0447, K0448, K0449, K0452, K0455, K0456, K0459, K0461, K0001, K0002, K0003, K0004, K0005, K0006, K0007, K0008, K0009, K0011, K0014, K0015, K0016, K0019, K0026, K0027, K0033, K0039, K0041, K0042, K0044, K0045, K0046, K0047, K0052, K0053, K0054, K0058, K0059, K0062, K0064, K0066, K0067, K0071, K0072, K0073, K0074, K0076, K0077, K0078, K0079, K0083, K0085, K0089, K0090, K0091, K0093, K0094, K0095, K0099, K0102, K0105, K0106, K0107, K0108, K0109, K0112, K0113, K0114, K0115, K0118, K0119, K0120, K0122, K0137, K0139, K0171, K0172, K0173, K0178, K0179, K0180, K0182, K0183, K0184, K0186, K0188, K0190, K0191, K0195, K0207, K0217, K0235, K0260, K0266, K0277, K0278, K0279, K0280, K0400, K0405, K0408, K0410, K0412, K0416, K0420, K0422, K0423, K0424, K0425, K0429, K0431, K0434, K0436, K0443, K0444, K0445, K0446, K0450, K0451, K0457, K0458, K0460, K0462, K0669 </w:t>
            </w:r>
          </w:p>
        </w:tc>
      </w:tr>
      <w:tr w:rsidR="008E6C8E" w:rsidRPr="007E6E76" w14:paraId="0913EB4B" w14:textId="77777777" w:rsidTr="007A700C">
        <w:tc>
          <w:tcPr>
            <w:tcW w:w="1950" w:type="dxa"/>
            <w:vAlign w:val="bottom"/>
          </w:tcPr>
          <w:p w14:paraId="6B974BCB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Inhalation solutions</w:t>
            </w:r>
          </w:p>
        </w:tc>
        <w:tc>
          <w:tcPr>
            <w:tcW w:w="7405" w:type="dxa"/>
          </w:tcPr>
          <w:p w14:paraId="264390BA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J7609, J7610, J7614, J7615, J7617, J7622, J7626, J7627, J7628, J7629, J7630, J7631, J7633, J7635, J7636, J7637, J7640, J7642, J7644, J7647, J7650, J7651, J7654, J7657, J7658, J7660, J7665, J7670, J7672, J7674, J7675, J7676, J7681, J7608, J7611, J7612, J7613, J7616, J7618, J7619, J7620, J7621, J7624, J7625, J7632, J7634, J7638, J7639, J7641, J7643, J7645, J7648, J7649, J7652, J7653, J7655, J7659, J7667, J7668, J7669, J7680, J7682, J7683, J7684 </w:t>
            </w:r>
          </w:p>
        </w:tc>
      </w:tr>
      <w:tr w:rsidR="008E6C8E" w:rsidRPr="007E6E76" w14:paraId="2AA08124" w14:textId="77777777" w:rsidTr="007A700C">
        <w:tc>
          <w:tcPr>
            <w:tcW w:w="1950" w:type="dxa"/>
            <w:vAlign w:val="bottom"/>
          </w:tcPr>
          <w:p w14:paraId="5C3646CE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Anesthesia, intrathoracic</w:t>
            </w:r>
          </w:p>
        </w:tc>
        <w:tc>
          <w:tcPr>
            <w:tcW w:w="7405" w:type="dxa"/>
          </w:tcPr>
          <w:p w14:paraId="29472D45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00524, 00528, 00530, 00534, 00537, 00542, 00544, 00546, 00560, 00561, 00566, 00570, 00500, 00508, 00520, 00522, 00529, 00532, 00539, 00540, 00541, 00548, 00550, 00562, 00563, 00567, 00580 </w:t>
            </w:r>
          </w:p>
        </w:tc>
      </w:tr>
      <w:tr w:rsidR="008E6C8E" w:rsidRPr="007E6E76" w14:paraId="1F648569" w14:textId="77777777" w:rsidTr="007A700C">
        <w:tc>
          <w:tcPr>
            <w:tcW w:w="1950" w:type="dxa"/>
            <w:vAlign w:val="bottom"/>
          </w:tcPr>
          <w:p w14:paraId="6A870A15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Anesthesia, knee and popliteal</w:t>
            </w:r>
          </w:p>
        </w:tc>
        <w:tc>
          <w:tcPr>
            <w:tcW w:w="7405" w:type="dxa"/>
          </w:tcPr>
          <w:p w14:paraId="599AB6D2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01360, 01382, 01399, 01420, 01432, 01320, 01340, 01380, 01390, 01392, 01400, 01402, 01404, 01415, 01430, 01431, 01440, 01442, 01444 </w:t>
            </w:r>
          </w:p>
        </w:tc>
      </w:tr>
      <w:tr w:rsidR="008E6C8E" w:rsidRPr="007E6E76" w14:paraId="3182ED4E" w14:textId="77777777" w:rsidTr="007A700C">
        <w:tc>
          <w:tcPr>
            <w:tcW w:w="1950" w:type="dxa"/>
            <w:vAlign w:val="bottom"/>
          </w:tcPr>
          <w:p w14:paraId="6E5ECEEE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Congestive heart failure</w:t>
            </w:r>
          </w:p>
        </w:tc>
        <w:tc>
          <w:tcPr>
            <w:tcW w:w="7405" w:type="dxa"/>
          </w:tcPr>
          <w:p w14:paraId="46356CBB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398.91, 402.01, 402.11, 402.91, 404.01, 404.03, 404.11, 404.13, 404.91, 404.93, 428.0, 428.1, 428.2, 428.20, 428.21, 428.22, 428.23, 428.3, 428.30, 428.31, 428.32, 428.33, 428.4, 428.40, 428.41, 428.42, 428.43, 428.9, 425.0, 425.9, 429.3, 425.18, 428, 425.1, 425.3, 425.5, 425.7, 425, 425.11, 425.2, 425.4, 425.8 </w:t>
            </w:r>
          </w:p>
          <w:p w14:paraId="0A992DE9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I42.0, I42.4, I43, I50.1, I50.4, I50.42, I42, I42.2, I42.3, I42.6, I42.7, I42.8, I50.32, I11.0, I42.5, I42.9, I50.2, I50.20, I50.21, I50.43, A18.84, I50, I50.23, I50.3, I50.30, I50.40, I50.41, I50.9, I42.1, I50.22, I50.31, I50.33 </w:t>
            </w:r>
          </w:p>
        </w:tc>
      </w:tr>
      <w:tr w:rsidR="008E6C8E" w:rsidRPr="007E6E76" w14:paraId="34BF52BE" w14:textId="77777777" w:rsidTr="007A700C">
        <w:tc>
          <w:tcPr>
            <w:tcW w:w="1950" w:type="dxa"/>
            <w:vAlign w:val="bottom"/>
          </w:tcPr>
          <w:p w14:paraId="06D6A2E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Hypertension</w:t>
            </w:r>
          </w:p>
        </w:tc>
        <w:tc>
          <w:tcPr>
            <w:tcW w:w="7405" w:type="dxa"/>
          </w:tcPr>
          <w:p w14:paraId="73334789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401.0, 401.1, 401.9, 402.0, 402.00, 402.01, 402.1, 402.10, 402.11, 402.9, 402.90, 402.91, 403.0, 403.00, 403.01, 403.1, 403.10, 403.11, 403.9, 403.90, 403.91, 404.0, 404.00, 404.01, 404.02, 404.03, 404.1, 404.10, 404.11, 404.12, 404.13, 404.9, 404.90, 404.91, 404.92, 404.93, 405.0, 405.01, 405.09, 405.1, 405.11, 405.19, 405.9, 405.91, 405.99 </w:t>
            </w:r>
          </w:p>
          <w:p w14:paraId="114C3CA5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I10, I13.2, I15.0, I15.8, I13.11, I13.10, I12.0, I13.0, I11.9, I12.9 </w:t>
            </w:r>
          </w:p>
        </w:tc>
      </w:tr>
      <w:tr w:rsidR="008E6C8E" w:rsidRPr="007E6E76" w14:paraId="4BC896EC" w14:textId="77777777" w:rsidTr="007A700C">
        <w:tc>
          <w:tcPr>
            <w:tcW w:w="1950" w:type="dxa"/>
            <w:vAlign w:val="bottom"/>
          </w:tcPr>
          <w:p w14:paraId="2AD623D5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Ischemic heart disease</w:t>
            </w:r>
          </w:p>
        </w:tc>
        <w:tc>
          <w:tcPr>
            <w:tcW w:w="7405" w:type="dxa"/>
          </w:tcPr>
          <w:p w14:paraId="74296FED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410.00, 410.01, 410.12, 410.22, 410.31, 410.40, 410.52, 410.60, 410.70, 410.71, 410.72, 410.80, 410.82, 410.91, 411.0, 411.1, 412, 414.04, 414.05, 414.4, 414.8, 410.02, 410.10, 410.11, 410.20, 410.21, 410.30, 410.32, 410.41, 410.42, 410.50, 410.51, 410.61, 410.62, 410.81, 410.90, 410.92, 411.81, 411.89, 413.0, 413.1, 413.9, 414.00, 414.01, 414.02, 414.03, 414.06, 414.07, 414.12, 414.2, 414.3, 414.9 </w:t>
            </w:r>
          </w:p>
          <w:p w14:paraId="74B7D739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I20.0, I20.1, I20.8, I21.01, I21.11, I21.4, I22.0, I22.1, I22.2, I22.8, I22.9, I23.5, I23.7, I23.8, I24.1, I24.8, I25.10, I25.110, I25.119, I25.3, I25.41, I25.42, I25.5, I25.701, I25.709, I25.718, I25.720, I25.721, I25.728, I25.729, I25.730, I25.731, I25.750, I25.751, I25.760, I25.790, I25.798, I25.799, I25.811, I25.82, I25.83, I25.89, I20.9, I21.02, I21.09, I21.19, I21.21, I21.29, I21.3, I21.A1, I21.A9, I23.0, I23.1, I23.2, I23.3, I23.4, I23.6, I24.0, I24.9, I25.111, I25.118, I25.2, I25.6, I25.700, I25.708, I25.710, I25.711, I25.719, I25.738, I25.739, I25.758, I25.759, I25.761, I25.768, I25.769, I25.791, I25.810, I25.812, I25.84, I25.9 </w:t>
            </w:r>
          </w:p>
        </w:tc>
      </w:tr>
      <w:tr w:rsidR="008E6C8E" w:rsidRPr="007E6E76" w14:paraId="19288F54" w14:textId="77777777" w:rsidTr="007A700C">
        <w:tc>
          <w:tcPr>
            <w:tcW w:w="1950" w:type="dxa"/>
            <w:vAlign w:val="bottom"/>
          </w:tcPr>
          <w:p w14:paraId="6952C74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Stroke</w:t>
            </w:r>
          </w:p>
        </w:tc>
        <w:tc>
          <w:tcPr>
            <w:tcW w:w="7405" w:type="dxa"/>
          </w:tcPr>
          <w:p w14:paraId="27B2FB8E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433.00, 433.20, 433.30, 433.90, 434.1, 434.9, 434.91, 438.19, 438.30, 438.40, 438.41, 438.51, 438.7, 438.85, 433.01, 433.1, 433.11, 433.3, 434.00, 434.10, 438.11, 438.21, 438.50, 438.6, 438.89, 433.2, 433.8, 433.80, 433.9, 436, 437.1, 438.1, 438.12, 438.13, 438.22, 438.31, 438.32,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 xml:space="preserve">438.42, 438.53, 438.82, 438.83, 433.10, 433.31, 433.81, 434.90, 438.10, 438.2, 438.20, 438.5, 438.52, 438.8, 438.81, 438.84, 431, 433.0, 433.21, 433.91, 434.0, 434.01, 434.11, 438.0, 438.14, 438.3, 438.4, 438.9 </w:t>
            </w:r>
          </w:p>
          <w:p w14:paraId="1869427E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G45.9, G46.6, I63.013, I63.031, I63.033, I63.232, I63.323, I63.331, I63.342, I63.349, I63.50, I63.513, I63.521, I63.522, I63.523, I63.529, I63.541, I63.8, I65.21, I65.23, I66.02, I67.1, I67.7, G46.2, I63.00, I63.012, I63.12, I63.211, I63.213, I63.219, I63.239, I63.29, I63.313, I63.319, I63.329, I63.341, I63.39, I63.411, I63.413, I63.419, I63.432, I63.433, I63.449, I63.511, I63.532, I63.543, I63.549, I63.59, I65.9, I66.03, I66.22, I66.29, I66.9, I67.4, I67.89, I67.9, I68.8, G45.4, G45.8, G46.7, I63.019, I63.032, I63.112, I63.113, I63.131, I63.20, I63.233, I63.322, I63.333, I63.339, I63.40, I63.421, I63.422, I63.429, I63.431, I63.442, I63.443, I63.533, I63.539, I63.6, I63.9, I65.01, I65.02, I65.03, I65.1, I65.29, I65.8, I66.09, I66.12, I66.23, I66.3, I66.8, I67.2, I67.5, I67.6, I67.848, G45.0, G45.1, G45.2, G46.4, G46.5, G46.8, I63.02, I63.111, I63.133, I63.139, I63.19, I63.212, I63.231, I63.30, I63.312, I63.332, I63.343, I63.49, I63.512, I63.531, I63.542, I66.19, I66.21, I67.81, I68.2, G46.0, G46.1, G46.3, I63.011, I63.039, I63.09, I63.10, I63.119, I63.132, I63.22, I63.311, I63.321, I63.412, I63.423, I63.439, I63.441, I63.519, I65.09, I65.22, I66.01, I66.11, I66.13, I67.82, I67.841, I68.0 </w:t>
            </w:r>
          </w:p>
        </w:tc>
      </w:tr>
      <w:tr w:rsidR="008E6C8E" w:rsidRPr="007E6E76" w14:paraId="0AB4D952" w14:textId="77777777" w:rsidTr="007A700C">
        <w:tc>
          <w:tcPr>
            <w:tcW w:w="1950" w:type="dxa"/>
            <w:vAlign w:val="bottom"/>
          </w:tcPr>
          <w:p w14:paraId="440F3BCB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Transient ischemic attack</w:t>
            </w:r>
          </w:p>
        </w:tc>
        <w:tc>
          <w:tcPr>
            <w:tcW w:w="7405" w:type="dxa"/>
          </w:tcPr>
          <w:p w14:paraId="1775B004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435.1, 435.9, 435, 435.0, 435.2, 435.3, 435.8 </w:t>
            </w:r>
          </w:p>
          <w:p w14:paraId="18EE580E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G45.1, G45.2, G45, G45.0, G45.3, G45.4, G45.8, G45.9 </w:t>
            </w:r>
          </w:p>
        </w:tc>
      </w:tr>
      <w:tr w:rsidR="008E6C8E" w:rsidRPr="007E6E76" w14:paraId="1F07C18D" w14:textId="77777777" w:rsidTr="007A700C">
        <w:tc>
          <w:tcPr>
            <w:tcW w:w="1950" w:type="dxa"/>
            <w:vAlign w:val="bottom"/>
          </w:tcPr>
          <w:p w14:paraId="5701D629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Alcohol use disorder</w:t>
            </w:r>
          </w:p>
        </w:tc>
        <w:tc>
          <w:tcPr>
            <w:tcW w:w="7405" w:type="dxa"/>
          </w:tcPr>
          <w:p w14:paraId="7C81C5A6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291.2, 291.5, 291.82, 303.00, 303.91, 303.92, 305.00, 305.02, 305.03, 357.5, 535.3, 571.0, 571.1, 571.3, 790.3, V11.3, 291, 291.0, 291.1, 291.3, 291.4, 291.8, 291.81, 291.89, 291.9, 303, 303.0, 303.01, 303.02, 303.03, 303.9, 303.90, 303.93, 305.0, 305.01, 425.5, 571.2, E860.0 </w:t>
            </w:r>
          </w:p>
          <w:p w14:paraId="19885A95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F10, F10.11, F10.12, F10.120, F10.121, F10.14, F10.150, F10.151, F10.18, F10.180, F10.181, F10.182, F10.19, F10.20, F10.221, F10.229, F10.23, F10.231, F10.232, F10.25, F10.251, F10.259, F10.27, F10.28, F10.281, F10.29, F10.92, F10.920, F10.921, F10.929, F10.94, F10.950, F10.951, F10.959, F10.96, F10.981, F10.988, F10.99, F10.1, F10.10, F10.129, F10.15, F10.159, F10.188, F10.2, F10.21, F10.22, F10.220, F10.230, F10.239, F10.24, F10.250, F10.26, F10.280, F10.282, F10.288, F10.9, F10.95, F10.97, F10.98, F10.980, F10.982, Z71.4, Z71.41 </w:t>
            </w:r>
          </w:p>
        </w:tc>
      </w:tr>
      <w:tr w:rsidR="008E6C8E" w:rsidRPr="007E6E76" w14:paraId="58C9605A" w14:textId="77777777" w:rsidTr="007A700C">
        <w:tc>
          <w:tcPr>
            <w:tcW w:w="1950" w:type="dxa"/>
            <w:vAlign w:val="bottom"/>
          </w:tcPr>
          <w:p w14:paraId="0798F347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Anemia</w:t>
            </w:r>
          </w:p>
        </w:tc>
        <w:tc>
          <w:tcPr>
            <w:tcW w:w="7405" w:type="dxa"/>
          </w:tcPr>
          <w:p w14:paraId="11B98EFD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281.4, 282, 283.9, 284.0, 285.29, 280, 281.1, 281.2, 282.2, 282.8, 283, 283.1, 283.19, 284, 284.89, 285.1, 285.2, 285.9, 280.1, 281.3, 281.8, 282.3, 283.10, 280.0, 280.8, 280.9, 281.0, 281.9, 283.0, 284.09, 285, 285.21, 285.22, 285.3, 285.8, 281, 282.9, 284.8, 284.9, 285.0 </w:t>
            </w:r>
          </w:p>
          <w:p w14:paraId="16AF2920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280, 280.0, 280.1, 280.8, 280.9, 281, 281.0, 281.1, 281.2, 281.3, 281.4, 281.8, 281.9, 282, 282.2, 282.3, 282.8, 282.9, 283, 283.0, 283.1, 283.10, 283.19, 283.9, 284, 284.0, 284.09, 284.8, 284.89, 284.9, 285, 285.0, 285.1, 285.2, 285.21, 285.22, 285.29, 285.3, 285.8, 285.9 </w:t>
            </w:r>
          </w:p>
        </w:tc>
      </w:tr>
      <w:tr w:rsidR="008E6C8E" w:rsidRPr="007E6E76" w14:paraId="58DB6D79" w14:textId="77777777" w:rsidTr="007A700C">
        <w:tc>
          <w:tcPr>
            <w:tcW w:w="1950" w:type="dxa"/>
            <w:vAlign w:val="bottom"/>
          </w:tcPr>
          <w:p w14:paraId="40825195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Dementia</w:t>
            </w:r>
          </w:p>
        </w:tc>
        <w:tc>
          <w:tcPr>
            <w:tcW w:w="7405" w:type="dxa"/>
          </w:tcPr>
          <w:p w14:paraId="6280A8C1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290.0, 290.1, 290.11, 290.13, 290.20, 290.21, 290.42, 290.43, 294.11, 294.21, 294.8, 331.7, 290.12, 290.3, 290.40, 290.41, 294.0, 294.10, 294.20, 331.0, 331.11, 331.19, 331.2, 797 </w:t>
            </w:r>
          </w:p>
          <w:p w14:paraId="7CD6D5F7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F01.50, F01.51, F03.91, G30.1, G30.8, G30.9, G31.01, G31.09, F02.80, F02.81, F03.90, G30.0, F01.5, F02.8, F03.9, G31.0 </w:t>
            </w:r>
          </w:p>
        </w:tc>
      </w:tr>
      <w:tr w:rsidR="008E6C8E" w:rsidRPr="007E6E76" w14:paraId="655A1716" w14:textId="77777777" w:rsidTr="007A700C">
        <w:tc>
          <w:tcPr>
            <w:tcW w:w="1950" w:type="dxa"/>
            <w:vAlign w:val="bottom"/>
          </w:tcPr>
          <w:p w14:paraId="7503A7D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Diabetes</w:t>
            </w:r>
          </w:p>
        </w:tc>
        <w:tc>
          <w:tcPr>
            <w:tcW w:w="7405" w:type="dxa"/>
          </w:tcPr>
          <w:p w14:paraId="284A46EF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249.00, 249.10, 249.11, 249.40, 249.41, 249.50, 249.51, 249.60, 249.61, 249.81, 249.91, 250.01, 250.02, 250.10, 250.11, 250.13, 250.20, 250.32, 250.42, 250.51, 250.61, 250.63, 250.70, 250.72, 250.73, 250.83, 249.01, 249.20, 249.21, 249.30, 249.31, 249.70, 249.71, 249.80, 249.90, 250.00, 250.03, 250.12, 250.21, 250.22, 250.23, 250.30, 250.31, 250.33, 250.40, 250.41, 250.43, 250.50, 250.52, 250.53, 250.60, 250.62, 250.71, 250.80, 250.81, 250.82, 250.90, 362.01, 362.02, 362.03, 362.06, 250.91, 250.92, 250.93, 357.2, 362.04, 362.05, 366.41 </w:t>
            </w:r>
          </w:p>
          <w:p w14:paraId="44900D46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E08.00, E08.10, E08.11, E08.21, E08.29, E08.311, E08.319, E08.321, E08.3211, E08.3212, E08.329, E08.3291, E08.3292, E08.331, E08.339, E08.3392, E08.3393, E08.3413, E08.3419, E08.3491, E08.3493, E08.3499, E08.351, E08.3512, E08.3513, E08.3522, E08.3523, E08.3529, E08.3533, E08.3539, E08.3543, E08.3549, E08.3551, E08.3552, E08.36, E08.37X3, E08.39, E08.42, E08.52, E08.610, E08.620, E08.621, E08.622, E08.628, E08.630, E08.641, E08.8, E09.01, E09.29, E09.321, E09.3212, E09.3213, E09.3219, E09.3291, E09.3292, E09.3293, E09.331, E09.3313, E09.339, E09.3419, E09.3493, E09.3499, E09.351, E09.3511, E09.3512, E09.3513, E09.3519, E09.3522, E09.3523, E09.3532, E09.3542, E09.3552, E09.3553, E09.359, E09.3593, E09.36, E09.37X1, E09.39, E09.42, E09.43, E09.51, E09.52, E09.59, E09.610, E09.620, E09.622, E09.630, E09.649, E09.69, E09.8, E10.22, E10.29, E10.321, E10.3211, E10.3212, E10.329, E10.3291, E10.3299, E10.3311, E10.3312, E10.3319, E10.339, E10.3391, E10.3392, E10.3399, E10.3419, E10.349, E10.3491, E10.3492, E10.351, E10.3511, E10.3512, E10.3519, E10.37X1, E10.37X3, E10.37X9, E10.39, E10.40, E10.43, E10.49, E10.51, E10.52, E10.59, E10.610, E10.620, E10.622, E10.628, E08.01, E08.22, E08.3213, E08.3219, E08.3293, E08.3299, E08.3311, E08.3312, E08.3313, E08.3319, E08.3391, E08.3399, E08.341, E08.3411, E08.3412, E08.349, E08.3492, E08.3511, E08.3519, E08.3521, E08.3531, E08.3532, E08.3541, E08.3542, E08.3553, E08.3559, E08.359, E08.3591, E08.3592, E08.3593, E08.3599, E08.37X1, E08.37X2, E08.37X9, E08.40, E08.41, E08.43, E08.44, E08.49, E08.51, E08.59, E08.618, E08.638, E08.649, E08.65, E08.69, E08.9, E09.00, E09.10, E09.11, E09.21, E09.22, E09.311, E09.319, E09.3211, E09.329, E09.3299, E09.3311, E09.3312, E09.3319, E09.3391, E09.3393, E09.3399, E09.341, E09.3412, E09.3413, E09.349, E09.3491, E09.3533, E09.3551, E09.3591, E09.3592, E09.3599, E09.37X9, E09.40, E09.41, E09.44, E09.49, E09.618, E09.621, E09.628, E09.638, E09.641, E09.65, E09.9, E10.10, E10.11, E10.21, E10.311, E10.319, E10.3213, E10.3219, E10.3292, E10.3293, E10.331, E10.3313, E10.3393, E10.341, E10.3411, E10.3412, E10.3413, E10.3493, E10.3499, E10.3513, E10.359, E10.36, E10.37X2, E10.41, E10.42, E10.44, E10.618, E10.621, E10.630, E10.649, E10.69, E10.8, E10.9, E11.00, E11.10, E11.11, E11.22, E11.319, E11.321, E11.3212, E11.329, E11.3293, E11.331, E11.3312, E11.3313, E11.339, E11.3391, E11.3393, E11.3399, E11.3411, E11.3413, E11.3419, E11.349, E11.3491, E11.3492, E11.3511, E11.3512, E11.3521, E11.3522, E11.3523, E11.3529, E11.3531, E11.3532, E11.3533, E11.3551, E11.3552, E11.3553, E11.3593, E11.37X1, E11.37X2, E11.37X3, E11.37X9, E11.40, E11.43, E11.44, E11.49, E11.52, E11.59, E11.618, E11.622, E11.628, E11.630, E11.641, E11.649, E11.9, E13.00, E13.21, E13.22, E13.29, E13.311, E13.319, E13.3211, E13.3291, E13.3292, E13.331, E13.3312, E13.3319, E13.339, E13.3391,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 xml:space="preserve">E13.3392, E13.3399, E13.3411, E13.3412, E13.3493, E13.3511, E13.3521, E13.3522, E13.3523, E13.3531, E13.3533, E13.3539, E13.3542, E13.3549, E13.3551, E13.3552, E13.3553, E13.3559, E13.36, E13.40, E13.51, E13.52, E13.59, E13.610, E13.618, E13.621, E13.622, E13.628, E13.630, E13.641, E13.649, E13.65, E10.638, E10.641, E10.65, E11.01, E11.21, E11.29, E11.311, E11.3211, E11.3213, E11.3219, E11.3291, E11.3292, E11.3299, E11.3311, E11.3319, E11.3392, E11.341, E11.3412, E11.3493, E11.3499, E11.351, E11.3513, E11.3519, E11.3539, E11.3541, E11.3542, E11.3543, E11.3549, E11.3559, E11.359, E11.3591, E11.3592, E11.3599, E11.36, E11.39, E11.41, E11.42, E11.51, E11.610, E11.620, E11.621, E11.638, E11.65, E11.69, E11.8, E13.01, E13.10, E13.11, E13.321, E13.3212, E13.3213, E13.3219, E13.329, E13.3293, E13.3299, E13.3311, E13.3313, E13.3393, E13.341, E13.3413, E13.3419, E13.349, E13.3491, E13.3492, E13.3499, E13.351, E13.3512, E13.3513, E13.3519, E13.3529, E13.3532, E13.3541, E13.3543, E13.359, E13.39, E13.41, E13.42, E13.43, E13.44, E13.49, E13.620, E13.638, E13.69, E13.8, E13.9 </w:t>
            </w:r>
          </w:p>
        </w:tc>
      </w:tr>
      <w:tr w:rsidR="008E6C8E" w:rsidRPr="007E6E76" w14:paraId="19B3E89C" w14:textId="77777777" w:rsidTr="007A700C">
        <w:tc>
          <w:tcPr>
            <w:tcW w:w="1950" w:type="dxa"/>
            <w:vAlign w:val="bottom"/>
          </w:tcPr>
          <w:p w14:paraId="4C348CF8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Hip/Pelvic fracture</w:t>
            </w:r>
          </w:p>
        </w:tc>
        <w:tc>
          <w:tcPr>
            <w:tcW w:w="7405" w:type="dxa"/>
          </w:tcPr>
          <w:p w14:paraId="1710E81A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733.14, 733.97, 808.0, 808.3, 808.41, 808.44, 808.49, 808.51, 808.52, 808.53, 808.59, 808.9, 820.00, 820.01, 820.02, 820.03, 820.11, 820.13, 820.20, 820.22, 733.15, 733.96, 733.98, 808.1, 808.2, 808.42, 808.43, 808.54, 808.8, 820.09, 820.10, 820.12, 820.19, 820.21, 820.30, 820.32, 820.8, 820.9, 820.31 </w:t>
            </w:r>
          </w:p>
          <w:p w14:paraId="7EA4F765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S32.481B, S32.482A, S32.483A, S32.484B, S32.485B, S32.486A, S32.491B, S32.492B, S32.499A, S32.499B, S32.501A, S32.501B, S32.502A, S32.502B, S32.512A, S32.512B, S32.519B, S32.591A, S32.591B, S32.592A, S32.592B, S32.599A, S32.599B, S32.601A, S32.609B, S32.611A, S32.612A, S32.615A, S32.615B, S32.616B, S32.691B, S32.699A, S32.811B, S32.82XA, S32.9XXA, S32.9XXB, S72.002B, S72.002C, S72.011A, S72.011B, S72.019A, S72.019B, S72.021A, S72.021C, S72.022A, S72.023B, S72.023C, S72.024B, S72.025C, S72.026C, S72.031B, S72.032A, S72.032C, S72.033A, S72.033C, S72.034A, S72.035A, S72.036B, S72.036C, S72.041A, S72.041C, S72.042A, S72.043B, S72.045B, S72.046B, S72.046C, S72.051B, S72.052B, S72.059B, S72.061A, S72.061B, S72.062C, S72.063A, S72.063C, S72.091A, S72.091C, S72.099A, S72.099B, S72.101A, S72.101B, S72.102A, S72.102B, S72.102C, S72.109A, S72.109B, S72.109C, S72.111B, S72.112A, S72.112B, S72.112C, S72.113B, S72.114A, S72.114C, S72.115A, S72.115B, S72.115C, S72.116B, S72.121B, S72.122B, S72.123C, S72.125B, S72.125C, S72.126A, S72.126C, S72.131B, S72.131C, S72.132B, S72.133A, S72.133B, S72.133C, S72.134B, S72.135B, S72.135C, S72.136B, S72.141B, S72.141C, S72.142C, S72.143B, S72.144A, S72.144C, S72.145A, S72.145B, S72.145C, S72.146A, S72.22XC, S72.23XC, S72.24XB, S72.24XC, S72.25XB, S79.002A, S79.009A, S79.011A, S79.012A, S79.019A, S32.482B, S32.483B, S32.484A, S32.485A, S32.486B, S32.491A, S32.492A, S32.509A, S32.509B, S32.511A, S32.511B, S32.519A, S32.601B, S32.602A, S32.602B, S32.609A, S32.611B, S32.612B, S32.613A, S32.613B, S32.614A, S32.614B, S32.616A, S32.691A, S32.692A, S32.692B, S32.699B, S32.810A, S32.810B, S32.811A, S32.82XB, S32.89XA, S32.89XB, S72.001A, S72.001B, S72.001C, S72.002A, S72.009A, S72.009B, S72.009C, S72.011C, S72.012A, S72.012B, S72.012C, S72.019C, S72.021B, S72.022B, S72.022C, S72.023A, S72.024A, S72.024C, S72.025A, S72.025B, S72.026A, S72.026B, S72.031A, S72.031C, S72.032B, S72.033B, S72.034B,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 xml:space="preserve">S72.034C, S72.035B, S72.035C, S72.036A, S72.041B, S72.042B, S72.042C, S72.043A, S72.043C, S72.044A, S72.044B, S72.044C, S72.045A, S72.045C, S72.046A, S72.051A, S72.051C, S72.052A, S72.052C, S72.059A, S72.059C, S72.061C, S72.062A, S72.062B, S72.063B, S72.064A, S72.064B, S72.064C, S72.065A, S72.065B, S72.065C, S72.066A, S72.066B, S72.066C, S72.091B, S72.092A, S72.092B, S72.092C, S72.099C, S72.101C, S72.111A, S72.111C, S72.113A, S72.113C, S72.114B, S72.116A, S72.116C, S72.121A, S72.121C, S72.122A, S72.122C, S72.123A, S72.123B, S72.124A, S72.124B, S72.124C, S72.125A, S72.126B, S72.131A, S72.132A, S72.132C, S72.134A, S72.134C, S72.135A, S72.136A, S72.136C, S72.141A, S72.142A, S72.142B, S72.143A, S72.143C, S72.144B, S72.146B, S72.146C, S72.21XA, S72.21XB, S72.21XC, S72.22XA, S72.22XB, S72.23XA, S72.23XB, S72.24XA, S72.25XA, S72.25XC, S72.26XA, S72.26XB, S72.26XC, S79.001A, S79.091A, S79.092A, S79.099A, M80.851A, M80.852A, M84.350A, M84.352A, M84.359A, M84.452A, M84.453A, M84.459A, M84.550A, M84.551A, M84.650A, M84.651A, M84.652A, M84.653A, M84.659A, S32.301A, S32.309A, S32.311A, S32.311B, S32.312A, S32.312B, S32.316A, S32.316B, S32.391A, S32.391B, S32.392A, S32.392B, S32.401B, S32.409A, S32.409B, S32.411B, S32.412A, S32.412B, S32.413A, S32.413B, S32.415A, S32.415B, S32.416A, S32.424A, S32.424B, S32.425A, S32.426A, S32.426B, S32.432A, S32.432B, S32.433B, S32.435A, S32.441A, S32.442A, S32.443B, S32.444A, S32.445A, S32.445B, S32.446A, S32.451A, S32.452A, S32.454A, S32.454B, S32.455A, S32.455B, S32.456B, S32.461B, S32.462B, S32.463A, S32.463B, S32.464A, S32.464B, S32.465A, S32.465B, S32.466B, S32.471A, S32.472A, S32.472B, S32.474A, S32.481A, M80.051A, M80.052A, M80.059A, M80.859A, M84.351A, M84.353A, M84.451A, M84.552A, M84.553A, M84.559A, S32.301B, S32.302A, S32.302B, S32.309B, S32.313A, S32.313B, S32.314A, S32.314B, S32.315A, S32.315B, S32.399A, S32.399B, S32.401A, S32.402A, S32.402B, S32.411A, S32.414A, S32.414B, S32.416B, S32.421A, S32.421B, S32.422A, S32.422B, S32.423A, S32.423B, S32.425B, S32.431A, S32.431B, S32.433A, S32.434A, S32.434B, S32.435B, S32.436A, S32.436B, S32.441B, S32.442B, S32.443A, S32.444B, S32.446B, S32.451B, S32.452B, S32.453A, S32.453B, S32.456A, S32.461A, S32.462A, S32.466A, S32.471B, S32.473A, S32.473B, S32.474B, S32.475A, S32.475B, S32.476A, S32.476B </w:t>
            </w:r>
          </w:p>
        </w:tc>
      </w:tr>
      <w:tr w:rsidR="008E6C8E" w:rsidRPr="007E6E76" w14:paraId="792FEC0D" w14:textId="77777777" w:rsidTr="007A700C">
        <w:tc>
          <w:tcPr>
            <w:tcW w:w="1950" w:type="dxa"/>
            <w:vAlign w:val="bottom"/>
          </w:tcPr>
          <w:p w14:paraId="25EF7985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GI Bleed</w:t>
            </w:r>
          </w:p>
        </w:tc>
        <w:tc>
          <w:tcPr>
            <w:tcW w:w="7405" w:type="dxa"/>
          </w:tcPr>
          <w:p w14:paraId="6F15BCC7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531.0, 531.00, 531.01, 531.2, 531.20, 531.21, 531.4, 531.40, 531.41, 531.6, 531.60, 531.61, 532.0, 532.00, 532.01, 532.2, 532.20, 532.21, 532.4, 532.40, 532.41, 532.6, 532.60, 532.61, 533.0, 533.00, 533.01, 533.2, 533.20, 533.21, 533.4, 533.40, 533.41, 533.6, 533.60, 533.61, 534.0, 534.00, 534.01, 534.2, 534.20, 534.21, 534.4, 534.40, 534.41, 534.6, 534.60, 534.61, 578.0 </w:t>
            </w:r>
          </w:p>
          <w:p w14:paraId="2FF819DA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562.02, 562.03, 562.12, 562.13, 569.3, 578.1, 578.9 </w:t>
            </w:r>
          </w:p>
          <w:p w14:paraId="5C0487E6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423.0, 432.0, 531.00, 531.20, 532.2, 532.20, 532.6, 532.61, 533.40, 534.00, 534.2, 534.20, 534.4, 534.40, 534.41, 562.03, 569.86, 578.0, 719.1, 719.16, 719.19, 784.8, 786.30, 432.9, 459.0, 531.2, 531.21, 531.4, 531.40, 531.61, 534.0, 534.21, 562.13, 569.83, 578.9, 599.71, 599.72, 786.3, 786.39, 531.01, 531.41, 532.0, 532.00, 532.4, 532.60, 533.2, 533.20, 533.4, 533.41, 533.6, 533.61, 534.01, 534.6, 534.60, 534.61, 562.02, 569.3, 569.85, 599.7, 719.12, 719.15, 784.7, 786.31, 430, 531.0, 531.60, 532.01, 532.21, 533.00, 533.60, 562.12, 568.81, 578.1, 599.70, 431, 432.1, 531.6, 532.40,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 xml:space="preserve">532.41, 533.0, 533.01, 533.21, 719.10, 719.11, 719.13, 719.14, 719.17, 719.18, K92.2 </w:t>
            </w:r>
          </w:p>
          <w:p w14:paraId="34DE7C3D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I60.2, I60.31, I60.50, I61.8, K25.2, K25.4, K25.6, K28.2, K28.4, K62.5, M25.051, R04.1, I60.52, I62.02, K26.0, K26.2, K27.6, K57.31, K57.91, K63.1, M25.011, M25.019, M25.022, M25.031, M25.032, M25.059, M25.072, R04.0, R31.1, R31.21, R31.29, I60.00, I60.02, I60.10, I60.30, I60.9, I61.0, I61.1, I61.5, I61.9, I62.01, I62.9, K57.01, K57.41, K66.1, K92.1, M25.012, M25.041, M25.049, M25.061, R04.2, R04.9, R31.2, R31.9, R58, I31.2, I60.4, I60.6, I60.7, I61.3, I61.6, I62.00, I62.1, K25.0, K27.0, K57.11, K57.13, K57.21, K57.51, K57.81, K57.93, K92.0, M25.00, M25.039, M25.052, M25.071, M25.073, M25.076, M25.08, R04, I60.01, I60.11, I60.12, I60.32, I60.51, I60.8, I61.2, I61.4, I62.03, K26.4, K26.6, K27.2, K27.4, K28.0, K28.6, K55.21, K56.60, K57.33, K57.53, K63.81, K92.2, M25.021, M25.029, M25.042, M25.062, M25.069, M25.074, M25.075, R04.8, R04.81, R04.89, R31, R31.0 </w:t>
            </w:r>
          </w:p>
          <w:p w14:paraId="56510966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44.43 </w:t>
            </w:r>
          </w:p>
          <w:p w14:paraId="7DE274B4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0W3P8ZZ </w:t>
            </w:r>
          </w:p>
          <w:p w14:paraId="73A417BF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HCPCS Procedure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43255 </w:t>
            </w:r>
          </w:p>
        </w:tc>
      </w:tr>
      <w:tr w:rsidR="008E6C8E" w:rsidRPr="007E6E76" w14:paraId="1062297D" w14:textId="77777777" w:rsidTr="007A700C">
        <w:tc>
          <w:tcPr>
            <w:tcW w:w="1950" w:type="dxa"/>
            <w:vAlign w:val="bottom"/>
          </w:tcPr>
          <w:p w14:paraId="3E7F9DB1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Home oxygen use</w:t>
            </w:r>
          </w:p>
        </w:tc>
        <w:tc>
          <w:tcPr>
            <w:tcW w:w="7405" w:type="dxa"/>
          </w:tcPr>
          <w:p w14:paraId="40D16997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V46.2 </w:t>
            </w:r>
          </w:p>
          <w:p w14:paraId="3CCC9AF9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Z99.81 </w:t>
            </w:r>
          </w:p>
        </w:tc>
      </w:tr>
      <w:tr w:rsidR="008E6C8E" w:rsidRPr="007E6E76" w14:paraId="57E40DB0" w14:textId="77777777" w:rsidTr="007A700C">
        <w:tc>
          <w:tcPr>
            <w:tcW w:w="1950" w:type="dxa"/>
            <w:vAlign w:val="bottom"/>
          </w:tcPr>
          <w:p w14:paraId="20DE4A86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Acute renal failure</w:t>
            </w:r>
          </w:p>
        </w:tc>
        <w:tc>
          <w:tcPr>
            <w:tcW w:w="7405" w:type="dxa"/>
          </w:tcPr>
          <w:p w14:paraId="0ADDAD4E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584, 584.5, 584.6, 584.7, 584.8, 584.9 </w:t>
            </w:r>
          </w:p>
          <w:p w14:paraId="754E4CC5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N17.8, N17.9, N17.2, N17.0, N19, N17.1 </w:t>
            </w:r>
          </w:p>
        </w:tc>
      </w:tr>
      <w:tr w:rsidR="008E6C8E" w:rsidRPr="007E6E76" w14:paraId="5134FCD7" w14:textId="77777777" w:rsidTr="007A700C">
        <w:tc>
          <w:tcPr>
            <w:tcW w:w="1950" w:type="dxa"/>
            <w:vAlign w:val="bottom"/>
          </w:tcPr>
          <w:p w14:paraId="62EDF6F8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CKD 3-4</w:t>
            </w:r>
          </w:p>
        </w:tc>
        <w:tc>
          <w:tcPr>
            <w:tcW w:w="7405" w:type="dxa"/>
          </w:tcPr>
          <w:p w14:paraId="5E2886B9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585.3, 585.4, 585.9 </w:t>
            </w:r>
          </w:p>
          <w:p w14:paraId="53C53FFF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N18.3, N18.9, N18.4 </w:t>
            </w:r>
          </w:p>
        </w:tc>
      </w:tr>
      <w:tr w:rsidR="008E6C8E" w:rsidRPr="007E6E76" w14:paraId="1354142B" w14:textId="77777777" w:rsidTr="007A700C">
        <w:tc>
          <w:tcPr>
            <w:tcW w:w="1950" w:type="dxa"/>
            <w:vAlign w:val="bottom"/>
          </w:tcPr>
          <w:p w14:paraId="78D4B0D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Obesity</w:t>
            </w:r>
          </w:p>
        </w:tc>
        <w:tc>
          <w:tcPr>
            <w:tcW w:w="7405" w:type="dxa"/>
          </w:tcPr>
          <w:p w14:paraId="12907E00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278.0, 278.00, 278.01, 278.03, V85.3, V85.30, V85.32, V85.33, V85.37, V85.4, V85.41, V85.42, V85.43, V85.44, V85.31, V85.34, V85.35, V85.36, V85.38, V85.39, V85.45 </w:t>
            </w:r>
          </w:p>
          <w:p w14:paraId="4C3E767A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E66.09, E66.1, E66.8, E66.9, Z68.30, Z68.31, Z68.33, Z68.34, Z68.37, Z68.42, Z68.44, Z68.45, E66.01, E66.2, Z68.32, Z68.35, Z68.36, Z68.38, Z68.39, Z68.41, Z68.43 </w:t>
            </w:r>
          </w:p>
        </w:tc>
      </w:tr>
      <w:tr w:rsidR="008E6C8E" w:rsidRPr="007E6E76" w14:paraId="0F598EC5" w14:textId="77777777" w:rsidTr="007A700C">
        <w:tc>
          <w:tcPr>
            <w:tcW w:w="1950" w:type="dxa"/>
            <w:vAlign w:val="bottom"/>
          </w:tcPr>
          <w:p w14:paraId="1B96740A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Syncope</w:t>
            </w:r>
          </w:p>
        </w:tc>
        <w:tc>
          <w:tcPr>
            <w:tcW w:w="7405" w:type="dxa"/>
          </w:tcPr>
          <w:p w14:paraId="75EE62DF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ICD-9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780.2, 992.1 </w:t>
            </w:r>
          </w:p>
          <w:p w14:paraId="5553EA8A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ICD-10 Diagnosis Code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R55 </w:t>
            </w:r>
          </w:p>
        </w:tc>
      </w:tr>
      <w:tr w:rsidR="008E6C8E" w:rsidRPr="007E6E76" w14:paraId="6AC9D978" w14:textId="77777777" w:rsidTr="007A700C">
        <w:tc>
          <w:tcPr>
            <w:tcW w:w="1950" w:type="dxa"/>
            <w:vAlign w:val="bottom"/>
          </w:tcPr>
          <w:p w14:paraId="79C6DED9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Anticoagulants, injectable</w:t>
            </w:r>
          </w:p>
        </w:tc>
        <w:tc>
          <w:tcPr>
            <w:tcW w:w="7405" w:type="dxa"/>
          </w:tcPr>
          <w:p w14:paraId="5D602F61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DALTEPARIN SODIUM,PORCINE, ENOXAPARIN SODIUM, FONDAPARINUX SODIUM </w:t>
            </w:r>
          </w:p>
          <w:p w14:paraId="4E068284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</w:p>
        </w:tc>
      </w:tr>
      <w:tr w:rsidR="008E6C8E" w:rsidRPr="007E6E76" w14:paraId="65EB4826" w14:textId="77777777" w:rsidTr="007A700C">
        <w:tc>
          <w:tcPr>
            <w:tcW w:w="1950" w:type="dxa"/>
            <w:vAlign w:val="bottom"/>
          </w:tcPr>
          <w:p w14:paraId="5CA8B06D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Antiplatelet</w:t>
            </w:r>
          </w:p>
        </w:tc>
        <w:tc>
          <w:tcPr>
            <w:tcW w:w="7405" w:type="dxa"/>
          </w:tcPr>
          <w:p w14:paraId="4E852BB9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 ASPIRIN, TICAGRELOR, CLOPIDOGREL BISULFATE, ASPIRIN (CALCIUM CARB &amp; MAGNESIUM BUFFERS)/PRAVASTATIN, ASPIRIN/ACETAMINOPHEN, ASPIRIN/ACETAMINOPHEN/CAFFEINE, ASPIRIN/ACETAMINOPHEN/CAFFEINE/CALCIUM, ASPIRIN/ACETAMINOPHEN/CAFFEINE/POTASSIUM, ASPIRIN/ACETAMINOPHEN/CALCIUM CARBONATE, ASPIRIN/ACETAMINOPHEN/MAGNESIUM/ALUMINUM HYDROXIDE/CAFFEINE, ASPIRIN/CAFFEINE, ASPIRIN/CALCIUM CARBONATE, ASPIRIN/CALCIUM CARBONATE/MAGNESIUM, ASPIRIN/CALCIUM CARBONATE/MAGNESIUM/ALUMINUM HYDROXIDE, ASPIRIN/CODEINE PHOSPHATE, ASPIRIN/DIPHENHYDRAMINE CITRATE, ASPIRIN/DIPHENHYDRAMINE HCL, ASPIRIN/DIPHENHYDRAMINE/SODIUM BICARBONATE/CITRIC ACID, ASPIRIN/DIPYRIDAMOLE, ASPIRIN/MAGNESIUM 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lastRenderedPageBreak/>
              <w:t xml:space="preserve">CARBONATE/DIHYDROXYALUMINUM AMINOACETATE, ASPIRIN/MAGNESIUM HYDROXIDE/ALUMINUM HYDROXIDE, ASPIRIN/MAGNESIUM HYDROXIDE/ALUMINUM HYDROXIDE/CAFFEINE, ASPIRIN/MEPROBAMATE, ASPIRIN/SALICYLAMIDE/ACETAMINOPHEN/CAFFEINE, ASPIRIN/SALICYLAMIDE/CAFFEINE, ASPIRIN/SODIUM BICARBONATE/CITRIC ACID, BUTALBITAL/ASPIRIN/CAFFEINE, CARISOPRODOL/ASPIRIN, CHLORPHENIRAMINE MAL/PHENYLEPHRINE/D-METHORPHAN HB/ASPIRIN, CHLORPHENIRAMINE MALEATE/PHENYLEPHRINE BITARTRATE/ASPIRIN, CINNAMEDRINE HCL/ASPIRIN/CAFFEINE, CODEINE PHOSPHATE/BUTALBITAL/ASPIRIN/CAFFEINE, CODEINE PHOSPHATE/CARISOPRODOL/ASPIRIN, CODEINE/ASPIRIN/SALICYLAMIDE/ACETAMINOPHEN/CAFFEINE, DIHYDROCODEINE BITARTRATE/ASPIRIN/CAFFEINE, DIHYDROCODEINE/ASPIRIN/CAFFEINE, EPHEDRINE/ASPIRIN/ACETANILIDE/CAFFEINE, HYDROCODONE BITARTRATE/ASPIRIN, METHOCARBAMOL/ASPIRIN, ORPHENADRINE CITRATE/ASPIRIN/CAFFEINE, OXYCODONE HCL/ASPIRIN, OXYCODONE HCL/OXYCODONE TEREPHTHALATE/ASPIRIN, OXYCODONE/ASPIRIN, PENTAZOCINE HCL/ASPIRIN, PHENYLEPHRINE HCL/ASPIRIN, PHENYLPROPANOLAMINE BITARTRATE/ASPIRIN, PHENYLPROPANOLAMINE BITARTRATE/ASPIRIN/CHLORPHENIRAMINE, PHENYLPROPANOLAMINE HCL/ASPIRIN, PHENYLPROPANOLAMINE HCL/ASPIRIN/CHLORPHENIRAMINE, PHENYLPROPANOLAMINE HCL/ASPIRIN/CHLORPHENIRAMINE/CAFFEINE, PHENYLPROPANOLAMINE HCL/ASPIRIN/DIPHENHYDRAMINE, PROPOXYPHENE HCL/ASPIRIN/CAFFEINE, PSEUDOEPHEDRINE HCL/ASPIRIN/CHLORPHENIRAMINE, PRASUGREL HCL </w:t>
            </w:r>
          </w:p>
        </w:tc>
      </w:tr>
      <w:tr w:rsidR="008E6C8E" w:rsidRPr="007E6E76" w14:paraId="01532C5A" w14:textId="77777777" w:rsidTr="007A700C">
        <w:tc>
          <w:tcPr>
            <w:tcW w:w="1950" w:type="dxa"/>
            <w:vAlign w:val="bottom"/>
          </w:tcPr>
          <w:p w14:paraId="0E3BC1E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Calcium channel blockers</w:t>
            </w:r>
          </w:p>
        </w:tc>
        <w:tc>
          <w:tcPr>
            <w:tcW w:w="7405" w:type="dxa"/>
          </w:tcPr>
          <w:p w14:paraId="2589BA0B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ISRADIPINE, NIFEDIPINE, NIMODIPINE, NISOLDIPINE </w:t>
            </w:r>
          </w:p>
          <w:p w14:paraId="2FB301A7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Brand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ADALAT, CALAN, CARDENE, CARDIZEM, CLEVIPREX, COVERA-HS, DILT-CD, DYNACIRC, ISRADIPINE, NIFEDIPINE, NIMODIPINE, NISOLDIPINE, NORVASC, NYMALIZE, PLENDIL, PROCARDIA, SULAR, TIAZAC, VASCOR, VERELAN </w:t>
            </w:r>
          </w:p>
        </w:tc>
      </w:tr>
      <w:tr w:rsidR="008E6C8E" w:rsidRPr="007E6E76" w14:paraId="3BBD4C3F" w14:textId="77777777" w:rsidTr="007A700C">
        <w:tc>
          <w:tcPr>
            <w:tcW w:w="1950" w:type="dxa"/>
            <w:vAlign w:val="bottom"/>
          </w:tcPr>
          <w:p w14:paraId="6ED9338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SSRI/SNRI</w:t>
            </w:r>
          </w:p>
        </w:tc>
        <w:tc>
          <w:tcPr>
            <w:tcW w:w="7405" w:type="dxa"/>
          </w:tcPr>
          <w:p w14:paraId="1D9A18FC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CITALOPRAM HYDROBROMIDE, DULOXETINE HCL, ESCITALOPRAM OXALATE, FLUOXETINE, FLUOXETINE HCL, FLUOXETINE HCL/DIETARY SUPPLEMENT,MISC COMB17, FLUOXETINE HCL/DIETARY SUPPLEMENT,MISC.COMBO8, FLUVOXAMINE MALEATE, OLANZAPINE/FLUOXETINE HCL, PAROXETINE HCL, PAROXETINE MESYLATE, SERTRALINE HCL, DESVENLAFAXINE, DESVENLAFAXINE FUMARATE, DESVENLAFAXINE SUCCINATE, VENLAFAXINE HCL, LEVOMILNACIPRAN HYDROCHLORIDE </w:t>
            </w:r>
          </w:p>
        </w:tc>
      </w:tr>
      <w:tr w:rsidR="008E6C8E" w:rsidRPr="007E6E76" w14:paraId="5DD005CB" w14:textId="77777777" w:rsidTr="007A700C">
        <w:tc>
          <w:tcPr>
            <w:tcW w:w="1950" w:type="dxa"/>
            <w:vAlign w:val="bottom"/>
          </w:tcPr>
          <w:p w14:paraId="6822D86A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Bronchodilators</w:t>
            </w:r>
          </w:p>
        </w:tc>
        <w:tc>
          <w:tcPr>
            <w:tcW w:w="7405" w:type="dxa"/>
          </w:tcPr>
          <w:p w14:paraId="1BD537F2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ALBUTEROL, ALBUTEROL SULFATE, IPRATROPIUM BROMIDE/ALBUTEROL SULFATE, LEVALBUTEROL HCL, LEVALBUTEROL TARTRATE, METAPROTERENOL SULFATE, PIRBUTEROL ACETATE, SALMETEROL XINAFOATE, FLUTICASONE PROPIONATE/SALMETEROL XINAFOATE, FORMOTEROL FUMARATE, ARFORMOTEROL TARTRATE, BUDESONIDE/FORMOTEROL FUMARATE, MOMETASONE FUROATE/FORMOTEROL FUMARATE </w:t>
            </w:r>
          </w:p>
        </w:tc>
      </w:tr>
      <w:tr w:rsidR="008E6C8E" w:rsidRPr="007E6E76" w14:paraId="6F3C3C11" w14:textId="77777777" w:rsidTr="007A700C">
        <w:trPr>
          <w:trHeight w:val="611"/>
        </w:trPr>
        <w:tc>
          <w:tcPr>
            <w:tcW w:w="1950" w:type="dxa"/>
            <w:vAlign w:val="bottom"/>
          </w:tcPr>
          <w:p w14:paraId="107B368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Dementia medications</w:t>
            </w:r>
            <w:r w:rsidRPr="007E6E76" w:rsidDel="00F3137E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7405" w:type="dxa"/>
          </w:tcPr>
          <w:p w14:paraId="61E6D312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: DONEPEZIL HCL, MEMANTINE HCL/DONEPEZIL HCL, RIVASTIGMINE, RIVASTIGMINE TARTRATE, GALANTAMINE HBR, MEMANTINE HCL</w:t>
            </w:r>
          </w:p>
        </w:tc>
      </w:tr>
      <w:tr w:rsidR="008E6C8E" w:rsidRPr="007E6E76" w14:paraId="6E0B1BD4" w14:textId="77777777" w:rsidTr="007A700C">
        <w:tc>
          <w:tcPr>
            <w:tcW w:w="1950" w:type="dxa"/>
            <w:vAlign w:val="bottom"/>
          </w:tcPr>
          <w:p w14:paraId="74D952E8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Insulin</w:t>
            </w:r>
          </w:p>
        </w:tc>
        <w:tc>
          <w:tcPr>
            <w:tcW w:w="7405" w:type="dxa"/>
          </w:tcPr>
          <w:p w14:paraId="504E7C80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DILUENT,INSULIN ASPART COMBINATION #1, INSULIN ASPART, INSULIN ASPART PROTAMINE HUMAN/INSULIN ASPART, INSULIN DETEMIR, INSULIN GLARGINE,HUMAN RECOMBINANT ANALOG, INSULIN GLULISINE, INSULIN LISPRO, INSULIN LISPRO PROTAMINE &amp; INSULIN LISPRO </w:t>
            </w:r>
          </w:p>
        </w:tc>
      </w:tr>
      <w:tr w:rsidR="008E6C8E" w:rsidRPr="007E6E76" w14:paraId="45D2AD51" w14:textId="77777777" w:rsidTr="007A700C">
        <w:tc>
          <w:tcPr>
            <w:tcW w:w="1950" w:type="dxa"/>
            <w:vAlign w:val="bottom"/>
          </w:tcPr>
          <w:p w14:paraId="3B379258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Sulfonylurea</w:t>
            </w:r>
          </w:p>
        </w:tc>
        <w:tc>
          <w:tcPr>
            <w:tcW w:w="7405" w:type="dxa"/>
          </w:tcPr>
          <w:p w14:paraId="5DF61D66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Style w:val="Strong"/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>NDC Generic Name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: CHLORPROPAMIDE, GLIMEPIRIDE, GLIPIZIDE, GLIPIZIDE/METFORMIN HCL, GLYBURIDE, GLYBURIDE,MICRONIZED, GLYBURIDE/METFORMIN HCL, PIOGLITAZONE HCL/GLIMEPIRIDE, ROSIGLITAZONE MALEATE/GLIMEPIRIDE, TOLAZAMIDE, TOLBUTAMIDE </w:t>
            </w:r>
          </w:p>
        </w:tc>
      </w:tr>
    </w:tbl>
    <w:p w14:paraId="3E4FDF68" w14:textId="43CFDAA1" w:rsidR="008E6C8E" w:rsidRPr="007E6E76" w:rsidRDefault="008E6C8E" w:rsidP="008E6C8E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color w:val="000000" w:themeColor="text1"/>
          <w:sz w:val="22"/>
          <w:szCs w:val="22"/>
        </w:rPr>
        <w:t>All predictors were measured in any diagnosis/procedure position and any care setting.</w:t>
      </w:r>
    </w:p>
    <w:p w14:paraId="193A709A" w14:textId="77777777" w:rsidR="008E6C8E" w:rsidRPr="007E6E76" w:rsidRDefault="008E6C8E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1FE72EC" w14:textId="77777777" w:rsidR="008E6C8E" w:rsidRPr="007E6E76" w:rsidRDefault="008E6C8E" w:rsidP="008E6C8E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498BC3AA" w14:textId="2C3F3668" w:rsidR="008E6C8E" w:rsidRPr="007841FD" w:rsidRDefault="007E6E76" w:rsidP="008E6C8E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0649B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Supplementary Materials </w:t>
      </w:r>
      <w:r w:rsidR="008E6C8E" w:rsidRPr="002C32B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S4. HAS-BLED Score Predictors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5"/>
        <w:gridCol w:w="5310"/>
        <w:gridCol w:w="2425"/>
      </w:tblGrid>
      <w:tr w:rsidR="005035EF" w:rsidRPr="007E6E76" w14:paraId="32FE2009" w14:textId="77777777" w:rsidTr="007A700C">
        <w:tc>
          <w:tcPr>
            <w:tcW w:w="1615" w:type="dxa"/>
          </w:tcPr>
          <w:p w14:paraId="11DE3B6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Measure</w:t>
            </w:r>
          </w:p>
        </w:tc>
        <w:tc>
          <w:tcPr>
            <w:tcW w:w="5310" w:type="dxa"/>
          </w:tcPr>
          <w:p w14:paraId="1598E44A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Definition</w:t>
            </w:r>
          </w:p>
        </w:tc>
        <w:tc>
          <w:tcPr>
            <w:tcW w:w="2425" w:type="dxa"/>
          </w:tcPr>
          <w:p w14:paraId="257A9B8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>Score Component</w:t>
            </w:r>
          </w:p>
        </w:tc>
      </w:tr>
      <w:tr w:rsidR="005035EF" w:rsidRPr="007E6E76" w14:paraId="24FE51C9" w14:textId="77777777" w:rsidTr="007A700C">
        <w:tc>
          <w:tcPr>
            <w:tcW w:w="1615" w:type="dxa"/>
          </w:tcPr>
          <w:p w14:paraId="5E35174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Elderly</w:t>
            </w:r>
          </w:p>
        </w:tc>
        <w:tc>
          <w:tcPr>
            <w:tcW w:w="5310" w:type="dxa"/>
          </w:tcPr>
          <w:p w14:paraId="35CA4BC5" w14:textId="77777777" w:rsidR="008E6C8E" w:rsidRPr="007E6E76" w:rsidRDefault="008E6C8E" w:rsidP="007A700C">
            <w:pPr>
              <w:shd w:val="clear" w:color="auto" w:fill="FFFFFF"/>
              <w:spacing w:before="100" w:beforeAutospacing="1" w:after="100" w:afterAutospacing="1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Age </w:t>
            </w:r>
            <m:oMath>
              <m:r>
                <w:rPr>
                  <w:rFonts w:ascii="Cambria Math" w:hAnsi="Cambria Math" w:cstheme="minorHAnsi"/>
                  <w:color w:val="000000" w:themeColor="text1"/>
                  <w:sz w:val="22"/>
                  <w:szCs w:val="22"/>
                </w:rPr>
                <m:t>≥</m:t>
              </m:r>
            </m:oMath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 65</w:t>
            </w:r>
          </w:p>
        </w:tc>
        <w:tc>
          <w:tcPr>
            <w:tcW w:w="2425" w:type="dxa"/>
          </w:tcPr>
          <w:p w14:paraId="2CC983A8" w14:textId="77777777" w:rsidR="008E6C8E" w:rsidRPr="0080649B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+1</w:t>
            </w:r>
          </w:p>
        </w:tc>
      </w:tr>
      <w:tr w:rsidR="005035EF" w:rsidRPr="007E6E76" w14:paraId="54E30A47" w14:textId="77777777" w:rsidTr="007A700C">
        <w:tc>
          <w:tcPr>
            <w:tcW w:w="1615" w:type="dxa"/>
          </w:tcPr>
          <w:p w14:paraId="497B0990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Abnormal Liver Function</w:t>
            </w:r>
          </w:p>
        </w:tc>
        <w:tc>
          <w:tcPr>
            <w:tcW w:w="5310" w:type="dxa"/>
          </w:tcPr>
          <w:p w14:paraId="102ABB3F" w14:textId="77777777" w:rsidR="008E6C8E" w:rsidRPr="002C32B4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8064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2C32B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2C32B4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794.8 </w:t>
            </w:r>
          </w:p>
          <w:p w14:paraId="525E22DF" w14:textId="77777777" w:rsidR="008E6C8E" w:rsidRPr="007E6E76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841F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Code: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R94.5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425" w:type="dxa"/>
          </w:tcPr>
          <w:p w14:paraId="006CADB1" w14:textId="77777777" w:rsidR="008E6C8E" w:rsidRPr="007E6E76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+1</w:t>
            </w:r>
          </w:p>
        </w:tc>
      </w:tr>
      <w:tr w:rsidR="005035EF" w:rsidRPr="007E6E76" w14:paraId="01E4B52B" w14:textId="77777777" w:rsidTr="007A700C">
        <w:tc>
          <w:tcPr>
            <w:tcW w:w="1615" w:type="dxa"/>
          </w:tcPr>
          <w:p w14:paraId="6D801E63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Abnormal Renal Function</w:t>
            </w:r>
          </w:p>
        </w:tc>
        <w:tc>
          <w:tcPr>
            <w:tcW w:w="5310" w:type="dxa"/>
          </w:tcPr>
          <w:p w14:paraId="671AB978" w14:textId="77777777" w:rsidR="008E6C8E" w:rsidRPr="002C32B4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8064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2C32B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2C32B4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794.4 </w:t>
            </w:r>
          </w:p>
          <w:p w14:paraId="074A1407" w14:textId="77777777" w:rsidR="008E6C8E" w:rsidRPr="007E6E76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841F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Code:</w:t>
            </w:r>
            <w:r w:rsidRPr="007841F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R94.4</w:t>
            </w:r>
          </w:p>
        </w:tc>
        <w:tc>
          <w:tcPr>
            <w:tcW w:w="2425" w:type="dxa"/>
          </w:tcPr>
          <w:p w14:paraId="3FEF0571" w14:textId="77777777" w:rsidR="008E6C8E" w:rsidRPr="007E6E76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+1</w:t>
            </w:r>
          </w:p>
        </w:tc>
      </w:tr>
      <w:tr w:rsidR="005035EF" w:rsidRPr="007E6E76" w14:paraId="319BB20C" w14:textId="77777777" w:rsidTr="007A700C">
        <w:tc>
          <w:tcPr>
            <w:tcW w:w="1615" w:type="dxa"/>
          </w:tcPr>
          <w:p w14:paraId="466B41B9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Stroke</w:t>
            </w:r>
          </w:p>
        </w:tc>
        <w:tc>
          <w:tcPr>
            <w:tcW w:w="5310" w:type="dxa"/>
          </w:tcPr>
          <w:p w14:paraId="1BC52B8E" w14:textId="77777777" w:rsidR="008E6C8E" w:rsidRPr="0080649B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433.01, 433.21, 433.81, 433.91, 434.11, 433.11, 433.31, 434.01, 434.91</w:t>
            </w:r>
          </w:p>
          <w:p w14:paraId="762495CA" w14:textId="77777777" w:rsidR="008E6C8E" w:rsidRPr="007E6E76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841FD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Code:</w:t>
            </w:r>
            <w:r w:rsidRPr="007841FD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I63.019, I63.032, I63.113, I63.119, I63.132, I63.133, I63.20, I63.212, I63.22, I63.231, I63.232, I63.233, I63.239, I63.30, I63.312, I63.321, I63.332, I63.341, I63.343, I63.349, I63.39, I63.411, I63.413, I63.419, I63.421, I63.432, I63.433, I63.439, I63.443, I63.49, I63.512, I63.521, I63.522, I63.523, I63.529, I63.531, I63.542, I63.549, I63.8, I63.00, I63.011, I63.012, I63.013, I63.02, I63.031, I63.033, I63.039, I63.09, I63.10, I63.111, I63.112, I63.12, I63.131, I63.139, I63.19, I63.211, I63.213, I63.219, I63.29, I63.311, I63.313, I63.319, I63.322, I63.323, I63.329, I63.331, I63.333, I63.339, I63.342, I63.40, I63.412, I63.422, I63.423, I63.429, I63.431, I63.441, I63.442, I63.449, I63.50, I63.511, I63.513, I63.519, I63.532, I63.533, I63.539, I63.541, I63.543, I63.59, I63.6, I63.9</w:t>
            </w:r>
          </w:p>
        </w:tc>
        <w:tc>
          <w:tcPr>
            <w:tcW w:w="2425" w:type="dxa"/>
          </w:tcPr>
          <w:p w14:paraId="749350DA" w14:textId="77777777" w:rsidR="008E6C8E" w:rsidRPr="007E6E76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+1</w:t>
            </w:r>
          </w:p>
        </w:tc>
      </w:tr>
      <w:tr w:rsidR="005035EF" w:rsidRPr="007E6E76" w14:paraId="01B05454" w14:textId="77777777" w:rsidTr="007A700C">
        <w:tc>
          <w:tcPr>
            <w:tcW w:w="1615" w:type="dxa"/>
          </w:tcPr>
          <w:p w14:paraId="3C75C24D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Hypertension</w:t>
            </w:r>
          </w:p>
        </w:tc>
        <w:tc>
          <w:tcPr>
            <w:tcW w:w="5310" w:type="dxa"/>
          </w:tcPr>
          <w:p w14:paraId="0CABDB7E" w14:textId="77777777" w:rsidR="008E6C8E" w:rsidRPr="007841FD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7E6E76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 xml:space="preserve">401.1, 402.0, 402.00, 402.91, 403.01, 403.11, 403.9, 403.90, 404.00, 404.01, 404.02, 404.03, 404.9, 404.90, 404.93, 405.09, 405.1, 405.11, 405.9, 405.91, 401.0, 401.9, 402.01, 402.1, 402.10, 402.11, </w:t>
            </w:r>
            <w:r w:rsidRPr="0080649B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402.9, 402.90, 403.0, 403.00, 403.1, 403.10, 403.91, 404.0, 404.1, 404.10, 404.11, 404.12, 404.13, 404.91, 404.92, 405.0, 405.01, 405.19, 405.99</w:t>
            </w:r>
          </w:p>
          <w:p w14:paraId="38102A3F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Code:</w:t>
            </w:r>
            <w:r w:rsidRPr="007E6E76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shd w:val="clear" w:color="auto" w:fill="FFFFFF"/>
              </w:rPr>
              <w:t xml:space="preserve"> 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I15.1, I15.2, I15.8, I16.0, I16.1, I16.9, N26.2, I10, I11.0, I11.9, I12.0, I12.9, I13.0, I13.10, I13.11, I13.2, I15.0, I15.9 </w:t>
            </w:r>
          </w:p>
        </w:tc>
        <w:tc>
          <w:tcPr>
            <w:tcW w:w="2425" w:type="dxa"/>
          </w:tcPr>
          <w:p w14:paraId="5F317293" w14:textId="77777777" w:rsidR="008E6C8E" w:rsidRPr="007E6E76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+1</w:t>
            </w:r>
          </w:p>
        </w:tc>
      </w:tr>
      <w:tr w:rsidR="005035EF" w:rsidRPr="007E6E76" w14:paraId="2EAA2025" w14:textId="77777777" w:rsidTr="007A700C">
        <w:tc>
          <w:tcPr>
            <w:tcW w:w="1615" w:type="dxa"/>
          </w:tcPr>
          <w:p w14:paraId="73690112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Bleeding History or Predisposition</w:t>
            </w:r>
          </w:p>
        </w:tc>
        <w:tc>
          <w:tcPr>
            <w:tcW w:w="5310" w:type="dxa"/>
          </w:tcPr>
          <w:p w14:paraId="1E5AF478" w14:textId="77777777" w:rsidR="008E6C8E" w:rsidRPr="007E6E76" w:rsidRDefault="008E6C8E" w:rsidP="007A700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8064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2C32B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2C32B4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 xml:space="preserve">280.0, 280.8, 281.0, 281.1, 281.2, 281.3, 281.8, 281.9, 282.1, 282.41, 282.49, 282.61, 282.62, 282.63, 282.69, 282.8, 283.2, 283.9, 284.0, </w:t>
            </w:r>
            <w:r w:rsidRPr="007841FD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284.09, 284.1, 284.19, 285.0, 285.1, 285.2, 285.3, 285.8, 285.9, 280.1, 280.9, 281.4, 282.0, 282.2, 282.3, 282.4, 282.40, 282.42, 282.43, 282.44, 282.45, 282.46, 282.47, 282.5, 282.6, 282.60, 282.64, 282.68, 282.7, 282.9, 283.0, 283.1, 283.10, 283.11, 283.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19, 284.01, 284.11, 284.12, 284.2, 284.8, 284.81, 284.89, 284.9, 285.21, 285.22, 285.29 </w:t>
            </w:r>
          </w:p>
          <w:p w14:paraId="22616CD9" w14:textId="77777777" w:rsidR="008E6C8E" w:rsidRPr="007E6E76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lastRenderedPageBreak/>
              <w:t>ICD-10 Diagnosis Code: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 D50.0, D50.9, D51.0, D51.1, D51.2, D51.3, D51.8, D51.9, D52.8, D53.0, D55.2, D55.8, D56.0, D57.01, D57.1, D57.219, D57.411, D57.811, D57.812, D58.1, D59.0, D59.3, D59.4, D60.0, D60.1, D61.01, D61.1, D61.818, D61.82, D63.8, D64.0, D64.1, D64.4, D64.81, D64.89, D50.1, D50.8, D52.0, D52.1, D52.9, D53.1, D53.2, D53.8, D53.9, D55.0, D55.1, D55.3, D55.9, D56.1, D56.2, D56.3, D56.4, D56.5, D56.8, D56.9, D57.00, D57.02, D57.20, D57.211, D57.212, D57.3, D57.40, D57.412, D57.419, D57.80, D57.819, D58.0, D58.2, D58.8, D58.9, D59.1, D59.2, D59.5, D59.6, D59.8, D59.9, D60.8, D60.9, D61.09, D61.2, D61.3, D61.810, D61.811, D61.89, D61.9, D63.0, D63.1, D64.2, D64.3, D64.9, D62</w:t>
            </w:r>
          </w:p>
        </w:tc>
        <w:tc>
          <w:tcPr>
            <w:tcW w:w="2425" w:type="dxa"/>
          </w:tcPr>
          <w:p w14:paraId="0E997EBA" w14:textId="77777777" w:rsidR="008E6C8E" w:rsidRPr="007E6E76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lastRenderedPageBreak/>
              <w:t>+1</w:t>
            </w:r>
          </w:p>
        </w:tc>
      </w:tr>
      <w:tr w:rsidR="005035EF" w:rsidRPr="007E6E76" w14:paraId="5A4EADEB" w14:textId="77777777" w:rsidTr="007A700C">
        <w:tc>
          <w:tcPr>
            <w:tcW w:w="1615" w:type="dxa"/>
          </w:tcPr>
          <w:p w14:paraId="495BB0B4" w14:textId="77777777" w:rsidR="008E6C8E" w:rsidRPr="007E6E76" w:rsidRDefault="008E6C8E" w:rsidP="007A700C">
            <w:pPr>
              <w:spacing w:after="160" w:line="259" w:lineRule="auto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 xml:space="preserve">Concomitant drugs/alcohol </w:t>
            </w:r>
          </w:p>
        </w:tc>
        <w:tc>
          <w:tcPr>
            <w:tcW w:w="5310" w:type="dxa"/>
          </w:tcPr>
          <w:p w14:paraId="5D96C553" w14:textId="77777777" w:rsidR="008E6C8E" w:rsidRPr="007841FD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0649B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ICD-9 </w:t>
            </w:r>
            <w:r w:rsidRPr="0080649B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Diagnosis Code</w:t>
            </w:r>
            <w:r w:rsidRPr="002C32B4">
              <w:rPr>
                <w:rFonts w:asciiTheme="minorHAnsi" w:hAnsiTheme="minorHAnsi" w:cstheme="minorHAnsi"/>
                <w:b/>
                <w:color w:val="000000" w:themeColor="text1"/>
                <w:sz w:val="22"/>
                <w:szCs w:val="22"/>
              </w:rPr>
              <w:t xml:space="preserve">: </w:t>
            </w:r>
            <w:r w:rsidRPr="002C32B4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303.93, 305.03, V11.3, 303.00, 303.01, 303.02, 303.03, 303.90, 303.91, 303.92, 305.00, 305.01, 305.02</w:t>
            </w:r>
          </w:p>
          <w:p w14:paraId="7C1CFC7B" w14:textId="77777777" w:rsidR="008E6C8E" w:rsidRPr="007E6E76" w:rsidRDefault="008E6C8E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ICD-10 Diagnosis Code:</w:t>
            </w:r>
            <w:r w:rsidRPr="007E6E76">
              <w:rPr>
                <w:rFonts w:asciiTheme="minorHAnsi" w:hAnsiTheme="minorHAnsi" w:cstheme="minorHAnsi"/>
                <w:color w:val="3C3C3C"/>
                <w:sz w:val="22"/>
                <w:szCs w:val="22"/>
                <w:shd w:val="clear" w:color="auto" w:fill="FFFFFF"/>
              </w:rPr>
              <w:t> F10.11, F10.120, F10.20, F10.229, F10.10, F10.129, F10.21, F10.220, Z65.8 </w:t>
            </w:r>
          </w:p>
        </w:tc>
        <w:tc>
          <w:tcPr>
            <w:tcW w:w="2425" w:type="dxa"/>
          </w:tcPr>
          <w:p w14:paraId="7F0EFA22" w14:textId="77777777" w:rsidR="008E6C8E" w:rsidRPr="007E6E76" w:rsidRDefault="008E6C8E" w:rsidP="007A700C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</w:pPr>
            <w:r w:rsidRPr="007E6E76">
              <w:rPr>
                <w:rFonts w:asciiTheme="minorHAnsi" w:hAnsiTheme="minorHAnsi" w:cstheme="minorHAnsi"/>
                <w:bCs/>
                <w:color w:val="000000" w:themeColor="text1"/>
                <w:sz w:val="22"/>
                <w:szCs w:val="22"/>
              </w:rPr>
              <w:t>+1</w:t>
            </w:r>
          </w:p>
        </w:tc>
      </w:tr>
    </w:tbl>
    <w:p w14:paraId="690B136F" w14:textId="77777777" w:rsidR="008E6C8E" w:rsidRPr="007E6E76" w:rsidRDefault="008E6C8E" w:rsidP="00CB5DB6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BF44763" w14:textId="77777777" w:rsidR="00C32C70" w:rsidRPr="0051605D" w:rsidRDefault="00C32C70" w:rsidP="00AB6E5B">
      <w:pPr>
        <w:rPr>
          <w:rFonts w:asciiTheme="minorHAnsi" w:hAnsiTheme="minorHAnsi" w:cstheme="minorHAnsi"/>
          <w:b/>
          <w:bCs/>
          <w:sz w:val="22"/>
          <w:szCs w:val="22"/>
        </w:rPr>
        <w:sectPr w:rsidR="00C32C70" w:rsidRPr="0051605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762A68" w14:textId="65E6B7E8" w:rsidR="00AB6E5B" w:rsidRDefault="007E6E76" w:rsidP="008B7D82">
      <w:pPr>
        <w:ind w:left="-1080"/>
        <w:rPr>
          <w:rFonts w:asciiTheme="minorHAnsi" w:hAnsiTheme="minorHAnsi" w:cstheme="minorHAnsi"/>
          <w:b/>
          <w:bCs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51605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AB6E5B" w:rsidRPr="0051605D">
        <w:rPr>
          <w:rFonts w:asciiTheme="minorHAnsi" w:hAnsiTheme="minorHAnsi" w:cstheme="minorHAnsi"/>
          <w:b/>
          <w:bCs/>
          <w:sz w:val="22"/>
          <w:szCs w:val="22"/>
        </w:rPr>
        <w:t xml:space="preserve">Table S5. Comparison between Homer’s model and HAS-BLED Score vs. new ICH model: Reclassification </w:t>
      </w:r>
      <w:r w:rsidR="009D39FA">
        <w:rPr>
          <w:rFonts w:asciiTheme="minorHAnsi" w:hAnsiTheme="minorHAnsi" w:cstheme="minorHAnsi"/>
          <w:b/>
          <w:bCs/>
          <w:sz w:val="22"/>
          <w:szCs w:val="22"/>
        </w:rPr>
        <w:t xml:space="preserve">of </w:t>
      </w:r>
      <w:r w:rsidR="00AB6E5B" w:rsidRPr="0051605D">
        <w:rPr>
          <w:rFonts w:asciiTheme="minorHAnsi" w:hAnsiTheme="minorHAnsi" w:cstheme="minorHAnsi"/>
          <w:b/>
          <w:bCs/>
          <w:sz w:val="22"/>
          <w:szCs w:val="22"/>
        </w:rPr>
        <w:t>predicted 1-Year ICH risk categories in the training set</w:t>
      </w:r>
    </w:p>
    <w:p w14:paraId="2D7F7884" w14:textId="77777777" w:rsidR="008B7D82" w:rsidRPr="0051605D" w:rsidRDefault="008B7D82" w:rsidP="00AB6E5B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tbl>
      <w:tblPr>
        <w:tblStyle w:val="TableGrid"/>
        <w:tblW w:w="11610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3"/>
        <w:gridCol w:w="2343"/>
        <w:gridCol w:w="263"/>
        <w:gridCol w:w="2241"/>
        <w:gridCol w:w="239"/>
        <w:gridCol w:w="1856"/>
        <w:gridCol w:w="1785"/>
      </w:tblGrid>
      <w:tr w:rsidR="00C32C70" w:rsidRPr="007E6E76" w14:paraId="4631CD22" w14:textId="24303A72" w:rsidTr="008B7D82">
        <w:tc>
          <w:tcPr>
            <w:tcW w:w="11610" w:type="dxa"/>
            <w:gridSpan w:val="7"/>
            <w:tcBorders>
              <w:top w:val="single" w:sz="4" w:space="0" w:color="auto"/>
            </w:tcBorders>
          </w:tcPr>
          <w:p w14:paraId="693EDDF6" w14:textId="4537FA90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HAS-BLED Score</w:t>
            </w:r>
          </w:p>
        </w:tc>
      </w:tr>
      <w:tr w:rsidR="00C32C70" w:rsidRPr="007E6E76" w14:paraId="7BD3C8B5" w14:textId="2BD60933" w:rsidTr="008B7D82">
        <w:tc>
          <w:tcPr>
            <w:tcW w:w="2883" w:type="dxa"/>
            <w:tcBorders>
              <w:top w:val="single" w:sz="4" w:space="0" w:color="auto"/>
            </w:tcBorders>
          </w:tcPr>
          <w:p w14:paraId="7F975B3A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942" w:type="dxa"/>
            <w:gridSpan w:val="5"/>
            <w:tcBorders>
              <w:top w:val="single" w:sz="4" w:space="0" w:color="auto"/>
            </w:tcBorders>
          </w:tcPr>
          <w:p w14:paraId="6C93C40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AF ICH Risk Model</w:t>
            </w:r>
          </w:p>
        </w:tc>
        <w:tc>
          <w:tcPr>
            <w:tcW w:w="1785" w:type="dxa"/>
            <w:tcBorders>
              <w:top w:val="single" w:sz="4" w:space="0" w:color="auto"/>
            </w:tcBorders>
          </w:tcPr>
          <w:p w14:paraId="4D2BB36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32C70" w:rsidRPr="007E6E76" w14:paraId="043D1212" w14:textId="208E7A5E" w:rsidTr="008B7D82">
        <w:tc>
          <w:tcPr>
            <w:tcW w:w="2883" w:type="dxa"/>
            <w:vAlign w:val="center"/>
          </w:tcPr>
          <w:p w14:paraId="06C7C051" w14:textId="77777777" w:rsidR="00C32C70" w:rsidRPr="0051605D" w:rsidRDefault="00C32C70" w:rsidP="007A700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HAS-BLED Score</w:t>
            </w:r>
          </w:p>
        </w:tc>
        <w:tc>
          <w:tcPr>
            <w:tcW w:w="2343" w:type="dxa"/>
            <w:tcBorders>
              <w:top w:val="single" w:sz="4" w:space="0" w:color="auto"/>
            </w:tcBorders>
          </w:tcPr>
          <w:p w14:paraId="3829A0F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0 - 0.4%</w:t>
            </w:r>
          </w:p>
        </w:tc>
        <w:tc>
          <w:tcPr>
            <w:tcW w:w="263" w:type="dxa"/>
            <w:tcBorders>
              <w:top w:val="single" w:sz="4" w:space="0" w:color="auto"/>
            </w:tcBorders>
            <w:shd w:val="clear" w:color="auto" w:fill="auto"/>
          </w:tcPr>
          <w:p w14:paraId="30101C4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4" w:space="0" w:color="auto"/>
            </w:tcBorders>
          </w:tcPr>
          <w:p w14:paraId="75190097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0.4% - 0.8%</w:t>
            </w:r>
          </w:p>
        </w:tc>
        <w:tc>
          <w:tcPr>
            <w:tcW w:w="239" w:type="dxa"/>
            <w:tcBorders>
              <w:top w:val="single" w:sz="4" w:space="0" w:color="auto"/>
            </w:tcBorders>
          </w:tcPr>
          <w:p w14:paraId="5B38A14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single" w:sz="4" w:space="0" w:color="auto"/>
            </w:tcBorders>
          </w:tcPr>
          <w:p w14:paraId="26902DE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0.8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% - 100%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auto"/>
          </w:tcPr>
          <w:p w14:paraId="14F93CF8" w14:textId="288DBD41" w:rsidR="00C32C70" w:rsidRPr="0051605D" w:rsidRDefault="00C57497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Total Population</w:t>
            </w:r>
          </w:p>
        </w:tc>
      </w:tr>
      <w:tr w:rsidR="00C32C70" w:rsidRPr="007E6E76" w14:paraId="02981207" w14:textId="38A4C13F" w:rsidTr="008B7D82">
        <w:tc>
          <w:tcPr>
            <w:tcW w:w="2883" w:type="dxa"/>
            <w:vAlign w:val="center"/>
          </w:tcPr>
          <w:p w14:paraId="35EADD49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 to &lt; 0.4%</w:t>
            </w:r>
          </w:p>
        </w:tc>
        <w:tc>
          <w:tcPr>
            <w:tcW w:w="2343" w:type="dxa"/>
          </w:tcPr>
          <w:p w14:paraId="0E37FB7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shd w:val="clear" w:color="auto" w:fill="auto"/>
          </w:tcPr>
          <w:p w14:paraId="14B68B5A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</w:tcPr>
          <w:p w14:paraId="3A0CB8F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</w:tcPr>
          <w:p w14:paraId="15218BB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</w:tcPr>
          <w:p w14:paraId="42F9C21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23966ED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2E66B9F9" w14:textId="5D272FF4" w:rsidTr="008B7D82">
        <w:tc>
          <w:tcPr>
            <w:tcW w:w="2883" w:type="dxa"/>
          </w:tcPr>
          <w:p w14:paraId="1EF83AF6" w14:textId="77777777" w:rsidR="00C32C70" w:rsidRPr="0051605D" w:rsidRDefault="00C32C70" w:rsidP="008B7D82">
            <w:pPr>
              <w:ind w:left="-480" w:firstLine="48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vAlign w:val="center"/>
          </w:tcPr>
          <w:p w14:paraId="33FAAD7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31,722 (43.0)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32DE4EC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F5D8DF"/>
            <w:vAlign w:val="center"/>
          </w:tcPr>
          <w:p w14:paraId="1581153E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37,861 (51.3)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1418A30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1033CDB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4,211 (5.7)</w:t>
            </w:r>
          </w:p>
        </w:tc>
        <w:tc>
          <w:tcPr>
            <w:tcW w:w="1785" w:type="dxa"/>
            <w:shd w:val="clear" w:color="auto" w:fill="auto"/>
          </w:tcPr>
          <w:p w14:paraId="43679B87" w14:textId="3D0B2EB4" w:rsidR="00C32C70" w:rsidRPr="0051605D" w:rsidRDefault="00FB4BE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73,794</w:t>
            </w:r>
            <w:r w:rsidR="00B02A13"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(11.7)</w:t>
            </w:r>
          </w:p>
        </w:tc>
      </w:tr>
      <w:tr w:rsidR="00C32C70" w:rsidRPr="007E6E76" w14:paraId="41E9196C" w14:textId="78C6557E" w:rsidTr="008B7D82">
        <w:tc>
          <w:tcPr>
            <w:tcW w:w="2883" w:type="dxa"/>
          </w:tcPr>
          <w:p w14:paraId="35F9418D" w14:textId="035E75C3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 xml:space="preserve">Case patients, n (%) </w:t>
            </w:r>
          </w:p>
        </w:tc>
        <w:tc>
          <w:tcPr>
            <w:tcW w:w="2343" w:type="dxa"/>
            <w:vAlign w:val="center"/>
          </w:tcPr>
          <w:p w14:paraId="36548BA0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61 (21.2)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647D44F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F5D8DF"/>
            <w:vAlign w:val="center"/>
          </w:tcPr>
          <w:p w14:paraId="34CB1796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184 (63.9)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6E54B24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42473C82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43 (14.9)</w:t>
            </w:r>
          </w:p>
        </w:tc>
        <w:tc>
          <w:tcPr>
            <w:tcW w:w="1785" w:type="dxa"/>
            <w:shd w:val="clear" w:color="auto" w:fill="auto"/>
          </w:tcPr>
          <w:p w14:paraId="6BCABF9A" w14:textId="6133934F" w:rsidR="00C32C70" w:rsidRPr="0051605D" w:rsidRDefault="00FB4BE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288</w:t>
            </w:r>
            <w:r w:rsidR="00B02A13"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(7.3)</w:t>
            </w:r>
          </w:p>
        </w:tc>
      </w:tr>
      <w:tr w:rsidR="00C32C70" w:rsidRPr="007E6E76" w14:paraId="7ACBA688" w14:textId="5C256876" w:rsidTr="008B7D82">
        <w:tc>
          <w:tcPr>
            <w:tcW w:w="2883" w:type="dxa"/>
          </w:tcPr>
          <w:p w14:paraId="2681280A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vAlign w:val="center"/>
          </w:tcPr>
          <w:p w14:paraId="43E9DF60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31,661(43.1)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7E2B343F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F5D8DF"/>
            <w:vAlign w:val="center"/>
          </w:tcPr>
          <w:p w14:paraId="5A8054F0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37,677 (51.3)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0847655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36086306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4,168 (5.7)</w:t>
            </w:r>
          </w:p>
        </w:tc>
        <w:tc>
          <w:tcPr>
            <w:tcW w:w="1785" w:type="dxa"/>
            <w:shd w:val="clear" w:color="auto" w:fill="auto"/>
          </w:tcPr>
          <w:p w14:paraId="222557E7" w14:textId="6D4466AA" w:rsidR="00C32C70" w:rsidRPr="0051605D" w:rsidRDefault="00FB4BE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73,506 (11.7)</w:t>
            </w:r>
          </w:p>
        </w:tc>
      </w:tr>
      <w:tr w:rsidR="00C32C70" w:rsidRPr="007E6E76" w14:paraId="2F957DEB" w14:textId="0DA9F504" w:rsidTr="008B7D82">
        <w:tc>
          <w:tcPr>
            <w:tcW w:w="2883" w:type="dxa"/>
          </w:tcPr>
          <w:p w14:paraId="71C0A8F0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vAlign w:val="center"/>
          </w:tcPr>
          <w:p w14:paraId="071DF102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0.216 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22B389E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F5D8DF"/>
            <w:vAlign w:val="center"/>
          </w:tcPr>
          <w:p w14:paraId="5CBE5B40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0.551 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0DBF9B8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0ABDD4B3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1.224 </w:t>
            </w:r>
          </w:p>
        </w:tc>
        <w:tc>
          <w:tcPr>
            <w:tcW w:w="1785" w:type="dxa"/>
            <w:shd w:val="clear" w:color="auto" w:fill="auto"/>
          </w:tcPr>
          <w:p w14:paraId="4C29417E" w14:textId="133983A9" w:rsidR="00C32C70" w:rsidRPr="0051605D" w:rsidRDefault="00C57497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0.442</w:t>
            </w:r>
          </w:p>
        </w:tc>
      </w:tr>
      <w:tr w:rsidR="00C32C70" w:rsidRPr="007E6E76" w14:paraId="0E2E9DA7" w14:textId="65C24A99" w:rsidTr="008B7D82">
        <w:tc>
          <w:tcPr>
            <w:tcW w:w="2883" w:type="dxa"/>
            <w:vAlign w:val="center"/>
          </w:tcPr>
          <w:p w14:paraId="150C5E44" w14:textId="77777777" w:rsidR="00C32C70" w:rsidRPr="0051605D" w:rsidRDefault="00C32C70" w:rsidP="0051605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0.4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% to &lt; 0.8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%</w:t>
            </w:r>
          </w:p>
        </w:tc>
        <w:tc>
          <w:tcPr>
            <w:tcW w:w="2343" w:type="dxa"/>
            <w:vAlign w:val="center"/>
          </w:tcPr>
          <w:p w14:paraId="16890B8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shd w:val="clear" w:color="auto" w:fill="auto"/>
            <w:vAlign w:val="center"/>
          </w:tcPr>
          <w:p w14:paraId="228C160F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7336F30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1E160227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4D5D450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69B4C8E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36EF7AAF" w14:textId="578BAF97" w:rsidTr="008B7D82">
        <w:tc>
          <w:tcPr>
            <w:tcW w:w="2883" w:type="dxa"/>
          </w:tcPr>
          <w:p w14:paraId="2D62BD4D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4004FE3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74,449 (22.6)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1A98D27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73CE838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186,240 (56.6)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5497E41F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621767A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68,167 (20.7)</w:t>
            </w:r>
          </w:p>
        </w:tc>
        <w:tc>
          <w:tcPr>
            <w:tcW w:w="1785" w:type="dxa"/>
            <w:shd w:val="clear" w:color="auto" w:fill="auto"/>
          </w:tcPr>
          <w:p w14:paraId="24DC08C0" w14:textId="3CEB7D2E" w:rsidR="00C32C70" w:rsidRPr="0051605D" w:rsidRDefault="00FB4BE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328,856</w:t>
            </w:r>
            <w:r w:rsidR="00B02A13"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(52.2)</w:t>
            </w:r>
          </w:p>
        </w:tc>
      </w:tr>
      <w:tr w:rsidR="00C32C70" w:rsidRPr="007E6E76" w14:paraId="6A4BEC61" w14:textId="28487FE0" w:rsidTr="008B7D82">
        <w:trPr>
          <w:trHeight w:val="324"/>
        </w:trPr>
        <w:tc>
          <w:tcPr>
            <w:tcW w:w="2883" w:type="dxa"/>
          </w:tcPr>
          <w:p w14:paraId="1C425455" w14:textId="59D877CE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Case patients, n (%)</w:t>
            </w:r>
            <w:r w:rsidRPr="0051605D" w:rsidDel="006F19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37AA02A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186 (10.9)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1035200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611A987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899 (52.7)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5456F01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2646197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622 (36.4)</w:t>
            </w:r>
          </w:p>
        </w:tc>
        <w:tc>
          <w:tcPr>
            <w:tcW w:w="1785" w:type="dxa"/>
            <w:shd w:val="clear" w:color="auto" w:fill="auto"/>
          </w:tcPr>
          <w:p w14:paraId="005E6ADA" w14:textId="65F5514B" w:rsidR="00C32C70" w:rsidRPr="0051605D" w:rsidRDefault="00FB4BE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1,707</w:t>
            </w:r>
            <w:r w:rsidR="00B02A13"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(43.1)</w:t>
            </w:r>
          </w:p>
        </w:tc>
      </w:tr>
      <w:tr w:rsidR="00C32C70" w:rsidRPr="007E6E76" w14:paraId="00C7E4AB" w14:textId="4135E2B2" w:rsidTr="008B7D82">
        <w:tc>
          <w:tcPr>
            <w:tcW w:w="2883" w:type="dxa"/>
          </w:tcPr>
          <w:p w14:paraId="7DB832A1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1E7B523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74,263 (22.7)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7C0CAD1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0D5A1BC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185,341 (56.7)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54E8B76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7ECFB10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67,545 (20.6)</w:t>
            </w:r>
          </w:p>
        </w:tc>
        <w:tc>
          <w:tcPr>
            <w:tcW w:w="1785" w:type="dxa"/>
            <w:shd w:val="clear" w:color="auto" w:fill="auto"/>
          </w:tcPr>
          <w:p w14:paraId="4B4694AA" w14:textId="0B1087C0" w:rsidR="00C32C70" w:rsidRPr="0051605D" w:rsidRDefault="00FB4BE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327,149 (52.3)</w:t>
            </w:r>
          </w:p>
        </w:tc>
      </w:tr>
      <w:tr w:rsidR="00C32C70" w:rsidRPr="007E6E76" w14:paraId="3A80EDEC" w14:textId="6DC2295A" w:rsidTr="008B7D82">
        <w:tc>
          <w:tcPr>
            <w:tcW w:w="2883" w:type="dxa"/>
          </w:tcPr>
          <w:p w14:paraId="0F9C165E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7212C7FF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0.280 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558F81A7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7D6DB73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0.550 </w:t>
            </w:r>
          </w:p>
        </w:tc>
        <w:tc>
          <w:tcPr>
            <w:tcW w:w="239" w:type="dxa"/>
            <w:shd w:val="clear" w:color="auto" w:fill="FFFFFF" w:themeFill="background1"/>
            <w:vAlign w:val="center"/>
          </w:tcPr>
          <w:p w14:paraId="751A80C2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14CA934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1.100 </w:t>
            </w:r>
          </w:p>
        </w:tc>
        <w:tc>
          <w:tcPr>
            <w:tcW w:w="1785" w:type="dxa"/>
            <w:shd w:val="clear" w:color="auto" w:fill="auto"/>
          </w:tcPr>
          <w:p w14:paraId="4CB95B9A" w14:textId="38227956" w:rsidR="00C32C70" w:rsidRPr="0051605D" w:rsidRDefault="00C57497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0.596</w:t>
            </w:r>
          </w:p>
        </w:tc>
      </w:tr>
      <w:tr w:rsidR="00C32C70" w:rsidRPr="007E6E76" w14:paraId="08A693BB" w14:textId="7DFC1129" w:rsidTr="008B7D82">
        <w:tc>
          <w:tcPr>
            <w:tcW w:w="2883" w:type="dxa"/>
            <w:vAlign w:val="center"/>
          </w:tcPr>
          <w:p w14:paraId="309D0FA1" w14:textId="363D5119" w:rsidR="00C32C70" w:rsidRPr="0051605D" w:rsidRDefault="00C32C70" w:rsidP="00C32C7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≥ 0.8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% </w:t>
            </w:r>
          </w:p>
        </w:tc>
        <w:tc>
          <w:tcPr>
            <w:tcW w:w="2343" w:type="dxa"/>
            <w:vAlign w:val="center"/>
          </w:tcPr>
          <w:p w14:paraId="146D5FC5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shd w:val="clear" w:color="auto" w:fill="auto"/>
            <w:vAlign w:val="center"/>
          </w:tcPr>
          <w:p w14:paraId="42FFCF99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6ACC01E9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  <w:vAlign w:val="center"/>
          </w:tcPr>
          <w:p w14:paraId="2F7245FA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4DF344E3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4A2B5984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313C254A" w14:textId="7C15EE19" w:rsidTr="008B7D82">
        <w:tc>
          <w:tcPr>
            <w:tcW w:w="2883" w:type="dxa"/>
            <w:vAlign w:val="center"/>
          </w:tcPr>
          <w:p w14:paraId="797E298C" w14:textId="695D0193" w:rsidR="00C32C70" w:rsidRPr="0051605D" w:rsidRDefault="00C32C70" w:rsidP="0051605D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780CDE09" w14:textId="301247E9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13,811 (6.1)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20AEFAFA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73DF1E76" w14:textId="485D7183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86,541 (38.1)</w:t>
            </w:r>
          </w:p>
        </w:tc>
        <w:tc>
          <w:tcPr>
            <w:tcW w:w="239" w:type="dxa"/>
            <w:vAlign w:val="center"/>
          </w:tcPr>
          <w:p w14:paraId="51A0864F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164D5ED7" w14:textId="43D88D73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126,802 (55.8)</w:t>
            </w:r>
          </w:p>
        </w:tc>
        <w:tc>
          <w:tcPr>
            <w:tcW w:w="1785" w:type="dxa"/>
            <w:shd w:val="clear" w:color="auto" w:fill="auto"/>
          </w:tcPr>
          <w:p w14:paraId="705C2A6B" w14:textId="79591019" w:rsidR="00C32C70" w:rsidRPr="0051605D" w:rsidRDefault="00FB4BE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227,154</w:t>
            </w:r>
            <w:r w:rsidR="00B02A13"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(36.1)</w:t>
            </w:r>
          </w:p>
        </w:tc>
      </w:tr>
      <w:tr w:rsidR="00C32C70" w:rsidRPr="007E6E76" w14:paraId="31E54068" w14:textId="1AD43619" w:rsidTr="008B7D82">
        <w:tc>
          <w:tcPr>
            <w:tcW w:w="2883" w:type="dxa"/>
            <w:vAlign w:val="center"/>
          </w:tcPr>
          <w:p w14:paraId="6B6F50C9" w14:textId="6078FBFE" w:rsidR="00C32C70" w:rsidRPr="0051605D" w:rsidRDefault="00C32C70" w:rsidP="0051605D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Case patients, n (%)</w:t>
            </w:r>
            <w:r w:rsidRPr="0051605D" w:rsidDel="006F19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287B251C" w14:textId="441097EA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33 (1.7)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174B60D7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41CEDE63" w14:textId="4BA0D355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522 (26.5)</w:t>
            </w:r>
          </w:p>
        </w:tc>
        <w:tc>
          <w:tcPr>
            <w:tcW w:w="239" w:type="dxa"/>
            <w:vAlign w:val="center"/>
          </w:tcPr>
          <w:p w14:paraId="38366457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19B4386C" w14:textId="73D85039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1,413 (71.8)</w:t>
            </w:r>
          </w:p>
        </w:tc>
        <w:tc>
          <w:tcPr>
            <w:tcW w:w="1785" w:type="dxa"/>
            <w:shd w:val="clear" w:color="auto" w:fill="auto"/>
          </w:tcPr>
          <w:p w14:paraId="5A2C0DDC" w14:textId="24E09976" w:rsidR="00C32C70" w:rsidRPr="0051605D" w:rsidRDefault="00FB4BE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1,968</w:t>
            </w:r>
            <w:r w:rsidR="00B02A13"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(49.7)</w:t>
            </w:r>
          </w:p>
        </w:tc>
      </w:tr>
      <w:tr w:rsidR="00C32C70" w:rsidRPr="007E6E76" w14:paraId="78837E7E" w14:textId="671C9446" w:rsidTr="008B7D82">
        <w:tc>
          <w:tcPr>
            <w:tcW w:w="2883" w:type="dxa"/>
            <w:vAlign w:val="center"/>
          </w:tcPr>
          <w:p w14:paraId="42E49FF6" w14:textId="4C8A8D92" w:rsidR="00C32C70" w:rsidRPr="0051605D" w:rsidRDefault="00C32C70" w:rsidP="0051605D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57D97376" w14:textId="7A660568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13,778 (6.1)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4C2F6091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50986754" w14:textId="36EA7226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86,019 (38.2)</w:t>
            </w:r>
          </w:p>
        </w:tc>
        <w:tc>
          <w:tcPr>
            <w:tcW w:w="239" w:type="dxa"/>
            <w:vAlign w:val="center"/>
          </w:tcPr>
          <w:p w14:paraId="01C0D464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5DA0AFC2" w14:textId="5B29EFF3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125,389 (55.7)</w:t>
            </w:r>
          </w:p>
        </w:tc>
        <w:tc>
          <w:tcPr>
            <w:tcW w:w="1785" w:type="dxa"/>
            <w:shd w:val="clear" w:color="auto" w:fill="auto"/>
          </w:tcPr>
          <w:p w14:paraId="4E713C16" w14:textId="3562CA09" w:rsidR="00C32C70" w:rsidRPr="0051605D" w:rsidRDefault="00FB4BE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225,186 (36.0)</w:t>
            </w:r>
          </w:p>
        </w:tc>
      </w:tr>
      <w:tr w:rsidR="00C32C70" w:rsidRPr="007E6E76" w14:paraId="63862533" w14:textId="691AFF17" w:rsidTr="008B7D82">
        <w:tc>
          <w:tcPr>
            <w:tcW w:w="2883" w:type="dxa"/>
            <w:vAlign w:val="center"/>
          </w:tcPr>
          <w:p w14:paraId="67989085" w14:textId="72E71670" w:rsidR="00C32C70" w:rsidRPr="0051605D" w:rsidRDefault="00C32C70" w:rsidP="0051605D">
            <w:pPr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62ED3C1F" w14:textId="2654CCBC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0.271 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42284A20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1EB097CD" w14:textId="1E3F207D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0.707 </w:t>
            </w:r>
          </w:p>
        </w:tc>
        <w:tc>
          <w:tcPr>
            <w:tcW w:w="239" w:type="dxa"/>
            <w:vAlign w:val="center"/>
          </w:tcPr>
          <w:p w14:paraId="77BC55B5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0F30F07A" w14:textId="76CE2D3B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1.398 </w:t>
            </w:r>
          </w:p>
        </w:tc>
        <w:tc>
          <w:tcPr>
            <w:tcW w:w="1785" w:type="dxa"/>
            <w:shd w:val="clear" w:color="auto" w:fill="auto"/>
          </w:tcPr>
          <w:p w14:paraId="4BB91329" w14:textId="1EAA81D4" w:rsidR="00C32C70" w:rsidRPr="0051605D" w:rsidRDefault="00C57497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1.051</w:t>
            </w:r>
          </w:p>
        </w:tc>
      </w:tr>
      <w:tr w:rsidR="00C32C70" w:rsidRPr="007E6E76" w14:paraId="12498688" w14:textId="1620E4C3" w:rsidTr="008B7D82">
        <w:tc>
          <w:tcPr>
            <w:tcW w:w="2883" w:type="dxa"/>
            <w:vAlign w:val="center"/>
          </w:tcPr>
          <w:p w14:paraId="7F345C7C" w14:textId="6AD3DE6C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Population </w:t>
            </w:r>
          </w:p>
        </w:tc>
        <w:tc>
          <w:tcPr>
            <w:tcW w:w="2343" w:type="dxa"/>
            <w:vAlign w:val="center"/>
          </w:tcPr>
          <w:p w14:paraId="16CCF48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shd w:val="clear" w:color="auto" w:fill="auto"/>
            <w:vAlign w:val="center"/>
          </w:tcPr>
          <w:p w14:paraId="4FCD1BF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0AB7569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  <w:vAlign w:val="center"/>
          </w:tcPr>
          <w:p w14:paraId="3681694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1DB05F6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06F4D0A7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74C32C0F" w14:textId="78F558E7" w:rsidTr="008B7D82">
        <w:tc>
          <w:tcPr>
            <w:tcW w:w="2883" w:type="dxa"/>
          </w:tcPr>
          <w:p w14:paraId="29BAD025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7ECFF2E1" w14:textId="478C57BC" w:rsidR="00C32C70" w:rsidRPr="0051605D" w:rsidRDefault="00D6663D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119,982</w:t>
            </w:r>
            <w:r w:rsidR="00220BE8" w:rsidRPr="0051605D">
              <w:rPr>
                <w:rFonts w:asciiTheme="minorHAnsi" w:hAnsiTheme="minorHAnsi" w:cstheme="minorHAnsi"/>
                <w:sz w:val="22"/>
                <w:szCs w:val="22"/>
              </w:rPr>
              <w:t xml:space="preserve"> (19.1)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0AA5A0F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F1D0E0F" w14:textId="24AE2CD2" w:rsidR="00C32C70" w:rsidRPr="0051605D" w:rsidRDefault="00220BE8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310,642 (49.3)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68B0FF42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693D6E73" w14:textId="148C3015" w:rsidR="00C32C70" w:rsidRPr="0051605D" w:rsidRDefault="00220BE8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199,180 (31.6)</w:t>
            </w:r>
          </w:p>
        </w:tc>
        <w:tc>
          <w:tcPr>
            <w:tcW w:w="1785" w:type="dxa"/>
            <w:shd w:val="clear" w:color="auto" w:fill="auto"/>
          </w:tcPr>
          <w:p w14:paraId="776085A2" w14:textId="6FAAA72C" w:rsidR="00C32C70" w:rsidRPr="0051605D" w:rsidRDefault="00E01B46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629,804</w:t>
            </w:r>
          </w:p>
        </w:tc>
      </w:tr>
      <w:tr w:rsidR="00C32C70" w:rsidRPr="007E6E76" w14:paraId="0010795A" w14:textId="4CF39176" w:rsidTr="008B7D82">
        <w:tc>
          <w:tcPr>
            <w:tcW w:w="2883" w:type="dxa"/>
          </w:tcPr>
          <w:p w14:paraId="7E7E2612" w14:textId="7A501C4B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Case patients, n (%)</w:t>
            </w:r>
            <w:r w:rsidRPr="0051605D" w:rsidDel="006F19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48876CA9" w14:textId="40AA2C7E" w:rsidR="00C32C70" w:rsidRPr="0051605D" w:rsidRDefault="00D6663D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280</w:t>
            </w:r>
            <w:r w:rsidR="00220BE8" w:rsidRPr="0051605D">
              <w:rPr>
                <w:rFonts w:asciiTheme="minorHAnsi" w:hAnsiTheme="minorHAnsi" w:cstheme="minorHAnsi"/>
                <w:sz w:val="22"/>
                <w:szCs w:val="22"/>
              </w:rPr>
              <w:t xml:space="preserve"> (7.1)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0E606D6F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2452ED3A" w14:textId="0598CE75" w:rsidR="00C32C70" w:rsidRPr="0051605D" w:rsidRDefault="00220BE8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1605 (40.5)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1C63A2D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356BB521" w14:textId="1DD23C0D" w:rsidR="00C32C70" w:rsidRPr="0051605D" w:rsidRDefault="00220BE8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2,078 (52.4)</w:t>
            </w:r>
          </w:p>
        </w:tc>
        <w:tc>
          <w:tcPr>
            <w:tcW w:w="1785" w:type="dxa"/>
            <w:shd w:val="clear" w:color="auto" w:fill="auto"/>
          </w:tcPr>
          <w:p w14:paraId="37202E37" w14:textId="4858B565" w:rsidR="00C32C70" w:rsidRPr="0051605D" w:rsidRDefault="00E01B46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3,963</w:t>
            </w:r>
          </w:p>
        </w:tc>
      </w:tr>
      <w:tr w:rsidR="00C32C70" w:rsidRPr="007E6E76" w14:paraId="7003DCBD" w14:textId="6899BF5B" w:rsidTr="008B7D82">
        <w:tc>
          <w:tcPr>
            <w:tcW w:w="2883" w:type="dxa"/>
          </w:tcPr>
          <w:p w14:paraId="130C1451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517417C1" w14:textId="40899AA7" w:rsidR="00C32C70" w:rsidRPr="0051605D" w:rsidRDefault="00D6663D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119,702</w:t>
            </w:r>
            <w:r w:rsidR="00E01B46" w:rsidRPr="0051605D">
              <w:rPr>
                <w:rFonts w:asciiTheme="minorHAnsi" w:hAnsiTheme="minorHAnsi" w:cstheme="minorHAnsi"/>
                <w:sz w:val="22"/>
                <w:szCs w:val="22"/>
              </w:rPr>
              <w:t xml:space="preserve"> (19.1)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6DC034A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1B1B841" w14:textId="1AF62B7A" w:rsidR="00C32C70" w:rsidRPr="0051605D" w:rsidRDefault="00E01B46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309,037 (49.4)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19F63C3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6705F47" w14:textId="763C717A" w:rsidR="00C32C70" w:rsidRPr="0051605D" w:rsidRDefault="00E01B46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197,102 (31.5)</w:t>
            </w:r>
          </w:p>
        </w:tc>
        <w:tc>
          <w:tcPr>
            <w:tcW w:w="1785" w:type="dxa"/>
            <w:shd w:val="clear" w:color="auto" w:fill="auto"/>
          </w:tcPr>
          <w:p w14:paraId="6D4EFBEB" w14:textId="2EA350D9" w:rsidR="00C32C70" w:rsidRPr="0051605D" w:rsidRDefault="00E01B46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625,841</w:t>
            </w:r>
          </w:p>
        </w:tc>
      </w:tr>
      <w:tr w:rsidR="00C32C70" w:rsidRPr="007E6E76" w14:paraId="5F87ED6F" w14:textId="0A235BDD" w:rsidTr="008B7D82">
        <w:tc>
          <w:tcPr>
            <w:tcW w:w="2883" w:type="dxa"/>
            <w:tcBorders>
              <w:bottom w:val="single" w:sz="4" w:space="0" w:color="auto"/>
            </w:tcBorders>
          </w:tcPr>
          <w:p w14:paraId="5F383678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8E8485" w14:textId="6B8660F5" w:rsidR="00C32C70" w:rsidRPr="0051605D" w:rsidRDefault="00D6663D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0.262</w:t>
            </w: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E9D8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6D7119" w14:textId="7A17E989" w:rsidR="00C32C70" w:rsidRPr="0051605D" w:rsidRDefault="00D6663D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0.593</w:t>
            </w: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8A30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B20574" w14:textId="46D9BF6D" w:rsidR="00C32C70" w:rsidRPr="0051605D" w:rsidRDefault="00D6663D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1.290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shd w:val="clear" w:color="auto" w:fill="auto"/>
          </w:tcPr>
          <w:p w14:paraId="0987D992" w14:textId="482C258F" w:rsidR="00C32C70" w:rsidRPr="0051605D" w:rsidRDefault="00C57497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0.735</w:t>
            </w:r>
          </w:p>
        </w:tc>
      </w:tr>
      <w:tr w:rsidR="00C32C70" w:rsidRPr="007E6E76" w14:paraId="05B4E8FC" w14:textId="3BB276ED" w:rsidTr="008B7D82">
        <w:tc>
          <w:tcPr>
            <w:tcW w:w="9825" w:type="dxa"/>
            <w:gridSpan w:val="6"/>
          </w:tcPr>
          <w:p w14:paraId="7CACA14C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NRI: 0.14 95% CI (0.12, 0.16), Event NRI: 0.03 95% CI (0.01, 0.05), Non-event NRI: 0.10 95% CI (0.10, 0.11)</w:t>
            </w:r>
          </w:p>
        </w:tc>
        <w:tc>
          <w:tcPr>
            <w:tcW w:w="1785" w:type="dxa"/>
            <w:shd w:val="clear" w:color="auto" w:fill="auto"/>
          </w:tcPr>
          <w:p w14:paraId="4889477A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19FDB645" w14:textId="5587E3F1" w:rsidTr="008B7D82">
        <w:tc>
          <w:tcPr>
            <w:tcW w:w="11610" w:type="dxa"/>
            <w:gridSpan w:val="7"/>
            <w:tcBorders>
              <w:top w:val="single" w:sz="4" w:space="0" w:color="auto"/>
            </w:tcBorders>
          </w:tcPr>
          <w:p w14:paraId="59407F79" w14:textId="368A9CBB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Homer Score</w:t>
            </w:r>
          </w:p>
        </w:tc>
      </w:tr>
      <w:tr w:rsidR="00C32C70" w:rsidRPr="007E6E76" w14:paraId="6BD3525E" w14:textId="1A672684" w:rsidTr="008B7D82">
        <w:tc>
          <w:tcPr>
            <w:tcW w:w="2883" w:type="dxa"/>
            <w:tcBorders>
              <w:top w:val="single" w:sz="4" w:space="0" w:color="auto"/>
            </w:tcBorders>
          </w:tcPr>
          <w:p w14:paraId="354645C4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942" w:type="dxa"/>
            <w:gridSpan w:val="5"/>
            <w:tcBorders>
              <w:top w:val="single" w:sz="4" w:space="0" w:color="auto"/>
            </w:tcBorders>
          </w:tcPr>
          <w:p w14:paraId="63EF3BB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AF ICH Risk Model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auto"/>
          </w:tcPr>
          <w:p w14:paraId="023D5C77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C32C70" w:rsidRPr="007E6E76" w14:paraId="2451AFC6" w14:textId="0710F1CA" w:rsidTr="008B7D82">
        <w:tc>
          <w:tcPr>
            <w:tcW w:w="2883" w:type="dxa"/>
            <w:vAlign w:val="center"/>
          </w:tcPr>
          <w:p w14:paraId="250BCD65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Homer’s Model</w:t>
            </w:r>
          </w:p>
        </w:tc>
        <w:tc>
          <w:tcPr>
            <w:tcW w:w="2343" w:type="dxa"/>
            <w:tcBorders>
              <w:top w:val="single" w:sz="4" w:space="0" w:color="auto"/>
            </w:tcBorders>
          </w:tcPr>
          <w:p w14:paraId="50D36F3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0 - 0.4%</w:t>
            </w:r>
          </w:p>
        </w:tc>
        <w:tc>
          <w:tcPr>
            <w:tcW w:w="263" w:type="dxa"/>
            <w:tcBorders>
              <w:top w:val="single" w:sz="4" w:space="0" w:color="auto"/>
            </w:tcBorders>
          </w:tcPr>
          <w:p w14:paraId="5A5F3EF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241" w:type="dxa"/>
            <w:tcBorders>
              <w:top w:val="single" w:sz="4" w:space="0" w:color="auto"/>
            </w:tcBorders>
          </w:tcPr>
          <w:p w14:paraId="12FE7DD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0.4% - 0.8%</w:t>
            </w:r>
          </w:p>
        </w:tc>
        <w:tc>
          <w:tcPr>
            <w:tcW w:w="239" w:type="dxa"/>
            <w:tcBorders>
              <w:top w:val="single" w:sz="4" w:space="0" w:color="auto"/>
            </w:tcBorders>
          </w:tcPr>
          <w:p w14:paraId="482E763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56" w:type="dxa"/>
            <w:tcBorders>
              <w:top w:val="single" w:sz="4" w:space="0" w:color="auto"/>
            </w:tcBorders>
          </w:tcPr>
          <w:p w14:paraId="397A4FB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0.8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% - 100%</w:t>
            </w:r>
          </w:p>
        </w:tc>
        <w:tc>
          <w:tcPr>
            <w:tcW w:w="1785" w:type="dxa"/>
            <w:tcBorders>
              <w:top w:val="single" w:sz="4" w:space="0" w:color="auto"/>
            </w:tcBorders>
            <w:shd w:val="clear" w:color="auto" w:fill="auto"/>
          </w:tcPr>
          <w:p w14:paraId="30187A79" w14:textId="60A23BBB" w:rsidR="00C32C70" w:rsidRPr="0051605D" w:rsidRDefault="00C57497" w:rsidP="007A700C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Total Population</w:t>
            </w:r>
          </w:p>
        </w:tc>
      </w:tr>
      <w:tr w:rsidR="00C32C70" w:rsidRPr="007E6E76" w14:paraId="129EBAE4" w14:textId="361F453F" w:rsidTr="008B7D82">
        <w:tc>
          <w:tcPr>
            <w:tcW w:w="2883" w:type="dxa"/>
            <w:vAlign w:val="center"/>
          </w:tcPr>
          <w:p w14:paraId="6CD0F58D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 to &lt; 0.4%</w:t>
            </w:r>
          </w:p>
        </w:tc>
        <w:tc>
          <w:tcPr>
            <w:tcW w:w="2343" w:type="dxa"/>
          </w:tcPr>
          <w:p w14:paraId="27690C0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</w:tcPr>
          <w:p w14:paraId="03FF07F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</w:tcPr>
          <w:p w14:paraId="69E0602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</w:tcPr>
          <w:p w14:paraId="5FD5631A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</w:tcPr>
          <w:p w14:paraId="1847B95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68B04F8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58D4A56A" w14:textId="4EE8A54B" w:rsidTr="008B7D82">
        <w:tc>
          <w:tcPr>
            <w:tcW w:w="2883" w:type="dxa"/>
          </w:tcPr>
          <w:p w14:paraId="6E7486B4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(%)*</w:t>
            </w:r>
          </w:p>
        </w:tc>
        <w:tc>
          <w:tcPr>
            <w:tcW w:w="2343" w:type="dxa"/>
            <w:vAlign w:val="center"/>
          </w:tcPr>
          <w:p w14:paraId="0760AB5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 (-)</w:t>
            </w:r>
          </w:p>
        </w:tc>
        <w:tc>
          <w:tcPr>
            <w:tcW w:w="263" w:type="dxa"/>
            <w:vAlign w:val="center"/>
          </w:tcPr>
          <w:p w14:paraId="2299FD8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F5D8DF"/>
            <w:vAlign w:val="center"/>
          </w:tcPr>
          <w:p w14:paraId="089EE9A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 (-)</w:t>
            </w:r>
          </w:p>
        </w:tc>
        <w:tc>
          <w:tcPr>
            <w:tcW w:w="239" w:type="dxa"/>
            <w:vAlign w:val="center"/>
          </w:tcPr>
          <w:p w14:paraId="5375559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5761AA7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 (-)</w:t>
            </w:r>
          </w:p>
        </w:tc>
        <w:tc>
          <w:tcPr>
            <w:tcW w:w="1785" w:type="dxa"/>
            <w:shd w:val="clear" w:color="auto" w:fill="auto"/>
          </w:tcPr>
          <w:p w14:paraId="4E1A1C9D" w14:textId="77777777" w:rsidR="00C32C70" w:rsidRPr="0051605D" w:rsidRDefault="00C32C70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32C70" w:rsidRPr="007E6E76" w14:paraId="0289FB41" w14:textId="5AC8A23A" w:rsidTr="008B7D82">
        <w:tc>
          <w:tcPr>
            <w:tcW w:w="2883" w:type="dxa"/>
            <w:vAlign w:val="center"/>
          </w:tcPr>
          <w:p w14:paraId="70DAB0B7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0.4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% to &lt; 0.8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%</w:t>
            </w:r>
          </w:p>
        </w:tc>
        <w:tc>
          <w:tcPr>
            <w:tcW w:w="2343" w:type="dxa"/>
            <w:vAlign w:val="center"/>
          </w:tcPr>
          <w:p w14:paraId="10BA5B3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vAlign w:val="center"/>
          </w:tcPr>
          <w:p w14:paraId="5848F9E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02A81F5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  <w:vAlign w:val="center"/>
          </w:tcPr>
          <w:p w14:paraId="06C6E8D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17DFDF6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5E047A30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1C204F3C" w14:textId="6CD06B96" w:rsidTr="008B7D82">
        <w:tc>
          <w:tcPr>
            <w:tcW w:w="2883" w:type="dxa"/>
          </w:tcPr>
          <w:p w14:paraId="0278A17B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68D791A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119,190 (22.3)</w:t>
            </w:r>
          </w:p>
        </w:tc>
        <w:tc>
          <w:tcPr>
            <w:tcW w:w="263" w:type="dxa"/>
            <w:vAlign w:val="center"/>
          </w:tcPr>
          <w:p w14:paraId="30FAF7E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27056A2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294,143 (54.9)</w:t>
            </w:r>
          </w:p>
        </w:tc>
        <w:tc>
          <w:tcPr>
            <w:tcW w:w="239" w:type="dxa"/>
            <w:vAlign w:val="center"/>
          </w:tcPr>
          <w:p w14:paraId="15C54E9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4D644E6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122,202 (22.8)</w:t>
            </w:r>
          </w:p>
        </w:tc>
        <w:tc>
          <w:tcPr>
            <w:tcW w:w="1785" w:type="dxa"/>
            <w:shd w:val="clear" w:color="auto" w:fill="auto"/>
          </w:tcPr>
          <w:p w14:paraId="12BC45C4" w14:textId="26A12C9B" w:rsidR="00C32C70" w:rsidRPr="0051605D" w:rsidRDefault="00C07429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535,535 (85.0)</w:t>
            </w:r>
          </w:p>
        </w:tc>
      </w:tr>
      <w:tr w:rsidR="00C32C70" w:rsidRPr="007E6E76" w14:paraId="35A39BD6" w14:textId="5BCD35CF" w:rsidTr="008B7D82">
        <w:tc>
          <w:tcPr>
            <w:tcW w:w="2883" w:type="dxa"/>
          </w:tcPr>
          <w:p w14:paraId="1E8C82C5" w14:textId="1C68172B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Case patients, n (%)</w:t>
            </w:r>
            <w:r w:rsidRPr="0051605D" w:rsidDel="006F19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0F818E7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276 (9.4)</w:t>
            </w:r>
          </w:p>
        </w:tc>
        <w:tc>
          <w:tcPr>
            <w:tcW w:w="263" w:type="dxa"/>
            <w:vAlign w:val="center"/>
          </w:tcPr>
          <w:p w14:paraId="78434F5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4947637E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1,485 (50.3)</w:t>
            </w:r>
          </w:p>
        </w:tc>
        <w:tc>
          <w:tcPr>
            <w:tcW w:w="239" w:type="dxa"/>
            <w:vAlign w:val="center"/>
          </w:tcPr>
          <w:p w14:paraId="52C0BD1A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4723709A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1,189 (40.3)</w:t>
            </w:r>
          </w:p>
        </w:tc>
        <w:tc>
          <w:tcPr>
            <w:tcW w:w="1785" w:type="dxa"/>
            <w:shd w:val="clear" w:color="auto" w:fill="auto"/>
          </w:tcPr>
          <w:p w14:paraId="6A963C95" w14:textId="1F5AD26A" w:rsidR="00C32C70" w:rsidRPr="0051605D" w:rsidRDefault="00C07429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2,950 (74.4)</w:t>
            </w:r>
          </w:p>
        </w:tc>
      </w:tr>
      <w:tr w:rsidR="00C32C70" w:rsidRPr="007E6E76" w14:paraId="33F595E5" w14:textId="209F2009" w:rsidTr="008B7D82">
        <w:tc>
          <w:tcPr>
            <w:tcW w:w="2883" w:type="dxa"/>
          </w:tcPr>
          <w:p w14:paraId="609E3D0D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31991389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118,914 (22.3)</w:t>
            </w:r>
          </w:p>
        </w:tc>
        <w:tc>
          <w:tcPr>
            <w:tcW w:w="263" w:type="dxa"/>
            <w:vAlign w:val="center"/>
          </w:tcPr>
          <w:p w14:paraId="588F3341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08AE1F3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292,658 (55.0)</w:t>
            </w:r>
          </w:p>
        </w:tc>
        <w:tc>
          <w:tcPr>
            <w:tcW w:w="239" w:type="dxa"/>
            <w:vAlign w:val="center"/>
          </w:tcPr>
          <w:p w14:paraId="1AEFD88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7E523CDB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121,013 (22.7)</w:t>
            </w:r>
          </w:p>
        </w:tc>
        <w:tc>
          <w:tcPr>
            <w:tcW w:w="1785" w:type="dxa"/>
            <w:shd w:val="clear" w:color="auto" w:fill="auto"/>
          </w:tcPr>
          <w:p w14:paraId="139CAF12" w14:textId="1F861C12" w:rsidR="00C32C70" w:rsidRPr="0051605D" w:rsidRDefault="00C07429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532,585 (85.1)</w:t>
            </w:r>
          </w:p>
        </w:tc>
      </w:tr>
      <w:tr w:rsidR="00C32C70" w:rsidRPr="007E6E76" w14:paraId="1BCF614F" w14:textId="7CF5090C" w:rsidTr="008B7D82">
        <w:tc>
          <w:tcPr>
            <w:tcW w:w="2883" w:type="dxa"/>
          </w:tcPr>
          <w:p w14:paraId="6F84413D" w14:textId="77777777" w:rsidR="00C32C70" w:rsidRPr="0051605D" w:rsidRDefault="00C32C70" w:rsidP="007A700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3FC7B334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0.260 </w:t>
            </w:r>
          </w:p>
        </w:tc>
        <w:tc>
          <w:tcPr>
            <w:tcW w:w="263" w:type="dxa"/>
            <w:vAlign w:val="center"/>
          </w:tcPr>
          <w:p w14:paraId="6B32970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0ED99A4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0.579 </w:t>
            </w:r>
          </w:p>
        </w:tc>
        <w:tc>
          <w:tcPr>
            <w:tcW w:w="239" w:type="dxa"/>
            <w:vAlign w:val="center"/>
          </w:tcPr>
          <w:p w14:paraId="4D014806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F5D8DF"/>
            <w:vAlign w:val="center"/>
          </w:tcPr>
          <w:p w14:paraId="4534F608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1.183 </w:t>
            </w:r>
          </w:p>
        </w:tc>
        <w:tc>
          <w:tcPr>
            <w:tcW w:w="1785" w:type="dxa"/>
            <w:shd w:val="clear" w:color="auto" w:fill="auto"/>
          </w:tcPr>
          <w:p w14:paraId="5F690473" w14:textId="1BA863FB" w:rsidR="00C32C70" w:rsidRPr="0051605D" w:rsidRDefault="00C57497" w:rsidP="007A700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0.637</w:t>
            </w:r>
          </w:p>
        </w:tc>
      </w:tr>
      <w:tr w:rsidR="00C32C70" w:rsidRPr="007E6E76" w14:paraId="676A03BB" w14:textId="77777777" w:rsidTr="008B7D82">
        <w:tc>
          <w:tcPr>
            <w:tcW w:w="2883" w:type="dxa"/>
            <w:vAlign w:val="center"/>
          </w:tcPr>
          <w:p w14:paraId="785750D7" w14:textId="2887BD26" w:rsidR="00C32C70" w:rsidRPr="0051605D" w:rsidRDefault="00C32C70" w:rsidP="00C32C70">
            <w:pPr>
              <w:pStyle w:val="NormalWeb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≥ 0.8</w:t>
            </w:r>
            <w:r w:rsidRPr="0051605D" w:rsidDel="00594E2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% </w:t>
            </w:r>
          </w:p>
        </w:tc>
        <w:tc>
          <w:tcPr>
            <w:tcW w:w="2343" w:type="dxa"/>
            <w:vAlign w:val="center"/>
          </w:tcPr>
          <w:p w14:paraId="48C54370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vAlign w:val="center"/>
          </w:tcPr>
          <w:p w14:paraId="52B8F8ED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1D3282C0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  <w:vAlign w:val="center"/>
          </w:tcPr>
          <w:p w14:paraId="35CED3BF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5A9E119D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7D169BF5" w14:textId="77777777" w:rsidR="00C32C70" w:rsidRPr="0051605D" w:rsidRDefault="00C32C70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32C70" w:rsidRPr="007E6E76" w14:paraId="72881E45" w14:textId="77777777" w:rsidTr="008B7D82">
        <w:tc>
          <w:tcPr>
            <w:tcW w:w="2883" w:type="dxa"/>
            <w:vAlign w:val="center"/>
          </w:tcPr>
          <w:p w14:paraId="691E1557" w14:textId="7A702894" w:rsidR="00C32C70" w:rsidRPr="0051605D" w:rsidRDefault="00C32C70" w:rsidP="0051605D">
            <w:pPr>
              <w:pStyle w:val="NormalWeb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4225A6D6" w14:textId="3BD1A46F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792 (0.8)</w:t>
            </w:r>
          </w:p>
        </w:tc>
        <w:tc>
          <w:tcPr>
            <w:tcW w:w="263" w:type="dxa"/>
            <w:vAlign w:val="center"/>
          </w:tcPr>
          <w:p w14:paraId="397E3FBA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3B5F9032" w14:textId="749E1B1A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>16,499 (17.5)</w:t>
            </w:r>
          </w:p>
        </w:tc>
        <w:tc>
          <w:tcPr>
            <w:tcW w:w="239" w:type="dxa"/>
            <w:vAlign w:val="center"/>
          </w:tcPr>
          <w:p w14:paraId="5C2BAEE5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856" w:type="dxa"/>
            <w:vAlign w:val="center"/>
          </w:tcPr>
          <w:p w14:paraId="12E17424" w14:textId="70829A0C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>76,978 (81.7)</w:t>
            </w:r>
          </w:p>
        </w:tc>
        <w:tc>
          <w:tcPr>
            <w:tcW w:w="1785" w:type="dxa"/>
            <w:shd w:val="clear" w:color="auto" w:fill="auto"/>
          </w:tcPr>
          <w:p w14:paraId="6E314099" w14:textId="79F2D8DA" w:rsidR="00C32C70" w:rsidRPr="0051605D" w:rsidRDefault="00C07429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94,269 (15.0)</w:t>
            </w:r>
          </w:p>
        </w:tc>
      </w:tr>
      <w:tr w:rsidR="00C32C70" w:rsidRPr="007E6E76" w14:paraId="237144FD" w14:textId="77777777" w:rsidTr="008B7D82">
        <w:tc>
          <w:tcPr>
            <w:tcW w:w="2883" w:type="dxa"/>
            <w:vAlign w:val="center"/>
          </w:tcPr>
          <w:p w14:paraId="6AFE4476" w14:textId="604D8291" w:rsidR="00C32C70" w:rsidRPr="0051605D" w:rsidRDefault="00C32C70" w:rsidP="0051605D">
            <w:pPr>
              <w:pStyle w:val="NormalWeb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Case patients, n (%)</w:t>
            </w:r>
            <w:r w:rsidRPr="0051605D" w:rsidDel="006F19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37954566" w14:textId="46081A19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4 (0.4)</w:t>
            </w:r>
          </w:p>
        </w:tc>
        <w:tc>
          <w:tcPr>
            <w:tcW w:w="263" w:type="dxa"/>
            <w:vAlign w:val="center"/>
          </w:tcPr>
          <w:p w14:paraId="74942E7F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73C8B32C" w14:textId="3FDE1ABB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>120 (11.8)</w:t>
            </w:r>
          </w:p>
        </w:tc>
        <w:tc>
          <w:tcPr>
            <w:tcW w:w="239" w:type="dxa"/>
            <w:vAlign w:val="center"/>
          </w:tcPr>
          <w:p w14:paraId="758E94B2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856" w:type="dxa"/>
            <w:vAlign w:val="center"/>
          </w:tcPr>
          <w:p w14:paraId="79EB5849" w14:textId="46B4561E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>889 (87.8)</w:t>
            </w:r>
          </w:p>
        </w:tc>
        <w:tc>
          <w:tcPr>
            <w:tcW w:w="1785" w:type="dxa"/>
            <w:shd w:val="clear" w:color="auto" w:fill="auto"/>
          </w:tcPr>
          <w:p w14:paraId="54A6F0D0" w14:textId="160D92DD" w:rsidR="00C32C70" w:rsidRPr="0051605D" w:rsidRDefault="00C07429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1,013 (25.6)</w:t>
            </w:r>
          </w:p>
        </w:tc>
      </w:tr>
      <w:tr w:rsidR="00C32C70" w:rsidRPr="007E6E76" w14:paraId="15E2486E" w14:textId="77777777" w:rsidTr="008B7D82">
        <w:tc>
          <w:tcPr>
            <w:tcW w:w="2883" w:type="dxa"/>
            <w:vAlign w:val="center"/>
          </w:tcPr>
          <w:p w14:paraId="4B706731" w14:textId="0F58A31B" w:rsidR="00C32C70" w:rsidRPr="0051605D" w:rsidRDefault="00C32C70" w:rsidP="0051605D">
            <w:pPr>
              <w:pStyle w:val="NormalWeb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32338F01" w14:textId="5675ECFE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788 (0.8)</w:t>
            </w:r>
          </w:p>
        </w:tc>
        <w:tc>
          <w:tcPr>
            <w:tcW w:w="263" w:type="dxa"/>
            <w:vAlign w:val="center"/>
          </w:tcPr>
          <w:p w14:paraId="7F01E8C9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074C558B" w14:textId="0511B03B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>16,379 (17.6)</w:t>
            </w:r>
          </w:p>
        </w:tc>
        <w:tc>
          <w:tcPr>
            <w:tcW w:w="239" w:type="dxa"/>
            <w:vAlign w:val="center"/>
          </w:tcPr>
          <w:p w14:paraId="167A65FA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856" w:type="dxa"/>
            <w:vAlign w:val="center"/>
          </w:tcPr>
          <w:p w14:paraId="70A6EF4D" w14:textId="12A286C0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>76,089 (81.6)</w:t>
            </w:r>
          </w:p>
        </w:tc>
        <w:tc>
          <w:tcPr>
            <w:tcW w:w="1785" w:type="dxa"/>
            <w:shd w:val="clear" w:color="auto" w:fill="auto"/>
          </w:tcPr>
          <w:p w14:paraId="4F3741C0" w14:textId="561FA5AC" w:rsidR="00C32C70" w:rsidRPr="0051605D" w:rsidRDefault="00C07429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93,256 (14.9)</w:t>
            </w:r>
          </w:p>
        </w:tc>
      </w:tr>
      <w:tr w:rsidR="00C32C70" w:rsidRPr="007E6E76" w14:paraId="7749FB50" w14:textId="77777777" w:rsidTr="008B7D82">
        <w:tc>
          <w:tcPr>
            <w:tcW w:w="2883" w:type="dxa"/>
            <w:vAlign w:val="center"/>
          </w:tcPr>
          <w:p w14:paraId="25016A19" w14:textId="001839E3" w:rsidR="00C32C70" w:rsidRPr="0051605D" w:rsidRDefault="00C32C70" w:rsidP="0051605D">
            <w:pPr>
              <w:pStyle w:val="NormalWeb"/>
              <w:jc w:val="righ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shd w:val="clear" w:color="auto" w:fill="D9E2F3" w:themeFill="accent1" w:themeFillTint="33"/>
            <w:vAlign w:val="center"/>
          </w:tcPr>
          <w:p w14:paraId="424FF528" w14:textId="3C716D8A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0.553 </w:t>
            </w:r>
          </w:p>
        </w:tc>
        <w:tc>
          <w:tcPr>
            <w:tcW w:w="263" w:type="dxa"/>
            <w:vAlign w:val="center"/>
          </w:tcPr>
          <w:p w14:paraId="107CE297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2241" w:type="dxa"/>
            <w:shd w:val="clear" w:color="auto" w:fill="D9E2F3" w:themeFill="accent1" w:themeFillTint="33"/>
            <w:vAlign w:val="center"/>
          </w:tcPr>
          <w:p w14:paraId="220D7347" w14:textId="66842A30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 xml:space="preserve">0.843 </w:t>
            </w:r>
          </w:p>
        </w:tc>
        <w:tc>
          <w:tcPr>
            <w:tcW w:w="239" w:type="dxa"/>
            <w:vAlign w:val="center"/>
          </w:tcPr>
          <w:p w14:paraId="790C3C03" w14:textId="77777777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</w:p>
        </w:tc>
        <w:tc>
          <w:tcPr>
            <w:tcW w:w="1856" w:type="dxa"/>
            <w:vAlign w:val="center"/>
          </w:tcPr>
          <w:p w14:paraId="65673B65" w14:textId="77535FDB" w:rsidR="00C32C70" w:rsidRPr="0051605D" w:rsidRDefault="00C32C70" w:rsidP="00C32C7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  <w:lang w:eastAsia="zh-TW"/>
              </w:rPr>
              <w:t xml:space="preserve">1.466 </w:t>
            </w:r>
          </w:p>
        </w:tc>
        <w:tc>
          <w:tcPr>
            <w:tcW w:w="1785" w:type="dxa"/>
            <w:shd w:val="clear" w:color="auto" w:fill="auto"/>
          </w:tcPr>
          <w:p w14:paraId="445E78B8" w14:textId="62849A38" w:rsidR="00C32C70" w:rsidRPr="0051605D" w:rsidRDefault="00C57497" w:rsidP="00C32C7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1.339</w:t>
            </w:r>
          </w:p>
        </w:tc>
      </w:tr>
      <w:tr w:rsidR="00C32C70" w:rsidRPr="007E6E76" w14:paraId="2F4E9B22" w14:textId="5ADC899D" w:rsidTr="008B7D82">
        <w:tc>
          <w:tcPr>
            <w:tcW w:w="2883" w:type="dxa"/>
            <w:vAlign w:val="center"/>
          </w:tcPr>
          <w:p w14:paraId="7DD4C35A" w14:textId="7B872C47" w:rsidR="00C32C70" w:rsidRPr="0051605D" w:rsidRDefault="00C57497" w:rsidP="007A700C">
            <w:pPr>
              <w:pStyle w:val="NormalWeb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b/>
                <w:sz w:val="22"/>
                <w:szCs w:val="22"/>
              </w:rPr>
              <w:t>Total Population</w:t>
            </w:r>
          </w:p>
        </w:tc>
        <w:tc>
          <w:tcPr>
            <w:tcW w:w="2343" w:type="dxa"/>
            <w:vAlign w:val="center"/>
          </w:tcPr>
          <w:p w14:paraId="6657419D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3" w:type="dxa"/>
            <w:vAlign w:val="center"/>
          </w:tcPr>
          <w:p w14:paraId="3C7D0FDC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vAlign w:val="center"/>
          </w:tcPr>
          <w:p w14:paraId="24D62D03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39" w:type="dxa"/>
            <w:vAlign w:val="center"/>
          </w:tcPr>
          <w:p w14:paraId="47898782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vAlign w:val="center"/>
          </w:tcPr>
          <w:p w14:paraId="022061A5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85" w:type="dxa"/>
            <w:shd w:val="clear" w:color="auto" w:fill="auto"/>
          </w:tcPr>
          <w:p w14:paraId="59984412" w14:textId="77777777" w:rsidR="00C32C70" w:rsidRPr="0051605D" w:rsidRDefault="00C32C70" w:rsidP="007A700C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7429" w:rsidRPr="007E6E76" w14:paraId="5FEBED59" w14:textId="41783FEE" w:rsidTr="008B7D82">
        <w:tc>
          <w:tcPr>
            <w:tcW w:w="2883" w:type="dxa"/>
          </w:tcPr>
          <w:p w14:paraId="75A236ED" w14:textId="77777777" w:rsidR="00C07429" w:rsidRPr="0051605D" w:rsidRDefault="00C07429" w:rsidP="00C0742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Persons included, n (%)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6B220F31" w14:textId="7D6C3C63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119,982 (19.1)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14ADB6A0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6743DA49" w14:textId="3C559BE0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310,642 (49.3)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311A0B45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4F2F2D5B" w14:textId="3B49A83B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199,180 (31.6)</w:t>
            </w:r>
          </w:p>
        </w:tc>
        <w:tc>
          <w:tcPr>
            <w:tcW w:w="1785" w:type="dxa"/>
            <w:shd w:val="clear" w:color="auto" w:fill="auto"/>
          </w:tcPr>
          <w:p w14:paraId="3D395BB0" w14:textId="13C7C0B2" w:rsidR="00C07429" w:rsidRPr="0051605D" w:rsidRDefault="00C07429" w:rsidP="00C074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629,804</w:t>
            </w:r>
          </w:p>
        </w:tc>
      </w:tr>
      <w:tr w:rsidR="00C07429" w:rsidRPr="007E6E76" w14:paraId="1BB6CEF2" w14:textId="5C7F3AB0" w:rsidTr="008B7D82">
        <w:tc>
          <w:tcPr>
            <w:tcW w:w="2883" w:type="dxa"/>
          </w:tcPr>
          <w:p w14:paraId="78FD61BF" w14:textId="1896EC7D" w:rsidR="00C07429" w:rsidRPr="0051605D" w:rsidRDefault="00C07429" w:rsidP="00C0742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Case patients, n (%)</w:t>
            </w:r>
            <w:r w:rsidRPr="0051605D" w:rsidDel="006F19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2B9BC43D" w14:textId="7138174C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280 (7.1)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11C428B6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2D5A8BB6" w14:textId="0FE2A604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1605 (40.5)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05AE846F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31B5C76" w14:textId="05078E0C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2,078 (52.4)</w:t>
            </w:r>
          </w:p>
        </w:tc>
        <w:tc>
          <w:tcPr>
            <w:tcW w:w="1785" w:type="dxa"/>
            <w:shd w:val="clear" w:color="auto" w:fill="auto"/>
          </w:tcPr>
          <w:p w14:paraId="17FB6448" w14:textId="0DE10461" w:rsidR="00C07429" w:rsidRPr="0051605D" w:rsidRDefault="00C07429" w:rsidP="00C074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3,963</w:t>
            </w:r>
          </w:p>
        </w:tc>
      </w:tr>
      <w:tr w:rsidR="00C07429" w:rsidRPr="007E6E76" w14:paraId="146013E7" w14:textId="2242D8AD" w:rsidTr="008B7D82">
        <w:tc>
          <w:tcPr>
            <w:tcW w:w="2883" w:type="dxa"/>
          </w:tcPr>
          <w:p w14:paraId="4F2DD69B" w14:textId="77777777" w:rsidR="00C07429" w:rsidRPr="0051605D" w:rsidRDefault="00C07429" w:rsidP="00C0742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Control patients, n (%)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2C8ED718" w14:textId="0C71C28D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119,702 (19.1)</w:t>
            </w:r>
          </w:p>
        </w:tc>
        <w:tc>
          <w:tcPr>
            <w:tcW w:w="263" w:type="dxa"/>
            <w:shd w:val="clear" w:color="auto" w:fill="auto"/>
            <w:vAlign w:val="center"/>
          </w:tcPr>
          <w:p w14:paraId="7EDE84F0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399EE77F" w14:textId="03414F60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309,037 (49.4)</w:t>
            </w:r>
          </w:p>
        </w:tc>
        <w:tc>
          <w:tcPr>
            <w:tcW w:w="239" w:type="dxa"/>
            <w:shd w:val="clear" w:color="auto" w:fill="auto"/>
            <w:vAlign w:val="center"/>
          </w:tcPr>
          <w:p w14:paraId="2023B3CD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shd w:val="clear" w:color="auto" w:fill="auto"/>
            <w:vAlign w:val="center"/>
          </w:tcPr>
          <w:p w14:paraId="14B58FF3" w14:textId="7B8ED988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197,102 (31.5)</w:t>
            </w:r>
          </w:p>
        </w:tc>
        <w:tc>
          <w:tcPr>
            <w:tcW w:w="1785" w:type="dxa"/>
            <w:shd w:val="clear" w:color="auto" w:fill="auto"/>
          </w:tcPr>
          <w:p w14:paraId="797F395D" w14:textId="323C3770" w:rsidR="00C07429" w:rsidRPr="0051605D" w:rsidRDefault="00C07429" w:rsidP="00C074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625,841</w:t>
            </w:r>
          </w:p>
        </w:tc>
      </w:tr>
      <w:tr w:rsidR="00C07429" w:rsidRPr="007E6E76" w14:paraId="450F7B02" w14:textId="20C8A0CB" w:rsidTr="008B7D82">
        <w:tc>
          <w:tcPr>
            <w:tcW w:w="2883" w:type="dxa"/>
            <w:tcBorders>
              <w:bottom w:val="single" w:sz="4" w:space="0" w:color="auto"/>
            </w:tcBorders>
          </w:tcPr>
          <w:p w14:paraId="44E8485A" w14:textId="77777777" w:rsidR="00C07429" w:rsidRPr="0051605D" w:rsidRDefault="00C07429" w:rsidP="00C0742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Observed risk, %</w:t>
            </w:r>
          </w:p>
        </w:tc>
        <w:tc>
          <w:tcPr>
            <w:tcW w:w="23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2C90D2" w14:textId="4B278600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0.262</w:t>
            </w:r>
          </w:p>
        </w:tc>
        <w:tc>
          <w:tcPr>
            <w:tcW w:w="2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BC7FE3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2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82F8C4" w14:textId="464C7E53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0.593</w:t>
            </w:r>
          </w:p>
        </w:tc>
        <w:tc>
          <w:tcPr>
            <w:tcW w:w="2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E2DC1" w14:textId="77777777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7E0194" w14:textId="7F970533" w:rsidR="00C07429" w:rsidRPr="0051605D" w:rsidRDefault="00C07429" w:rsidP="00C0742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1.290</w:t>
            </w:r>
          </w:p>
        </w:tc>
        <w:tc>
          <w:tcPr>
            <w:tcW w:w="1785" w:type="dxa"/>
            <w:tcBorders>
              <w:bottom w:val="single" w:sz="4" w:space="0" w:color="auto"/>
            </w:tcBorders>
            <w:shd w:val="clear" w:color="auto" w:fill="auto"/>
          </w:tcPr>
          <w:p w14:paraId="4BCD56E6" w14:textId="5FAF6791" w:rsidR="00C07429" w:rsidRPr="0051605D" w:rsidRDefault="00C07429" w:rsidP="00C074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0.735</w:t>
            </w:r>
          </w:p>
        </w:tc>
      </w:tr>
      <w:tr w:rsidR="00C32C70" w:rsidRPr="007E6E76" w14:paraId="4F13A6E1" w14:textId="1F8B9684" w:rsidTr="008B7D82">
        <w:tc>
          <w:tcPr>
            <w:tcW w:w="9825" w:type="dxa"/>
            <w:gridSpan w:val="6"/>
            <w:tcBorders>
              <w:bottom w:val="single" w:sz="4" w:space="0" w:color="auto"/>
            </w:tcBorders>
          </w:tcPr>
          <w:p w14:paraId="7DEED94F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1605D">
              <w:rPr>
                <w:rFonts w:asciiTheme="minorHAnsi" w:hAnsiTheme="minorHAnsi" w:cstheme="minorHAnsi"/>
                <w:sz w:val="22"/>
                <w:szCs w:val="22"/>
              </w:rPr>
              <w:t>NRI: 0.24 95% CI (0.22, 0.26), Event NRI: 0.21 95% CI (0.19, 0.23), Non-event NRI: 0.02 95% CI (0.02, 0.03)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4919FB14" w14:textId="77777777" w:rsidR="00C32C70" w:rsidRPr="0051605D" w:rsidRDefault="00C32C70" w:rsidP="007A700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4EF70B6" w14:textId="77777777" w:rsidR="00E361A3" w:rsidRDefault="00AB6E5B" w:rsidP="00E361A3">
      <w:pPr>
        <w:ind w:left="-1080"/>
        <w:rPr>
          <w:rFonts w:asciiTheme="minorHAnsi" w:hAnsiTheme="minorHAnsi" w:cstheme="minorHAnsi"/>
          <w:sz w:val="22"/>
          <w:szCs w:val="22"/>
        </w:rPr>
      </w:pPr>
      <w:r w:rsidRPr="0051605D">
        <w:rPr>
          <w:rFonts w:asciiTheme="minorHAnsi" w:hAnsiTheme="minorHAnsi" w:cstheme="minorHAnsi"/>
          <w:sz w:val="22"/>
          <w:szCs w:val="22"/>
        </w:rPr>
        <w:t>Red shading denotes an increase in risk category. Blue shading denotes a decrease in risk category.</w:t>
      </w:r>
    </w:p>
    <w:p w14:paraId="290401D9" w14:textId="15AB1E3B" w:rsidR="00C32C70" w:rsidRPr="00E361A3" w:rsidRDefault="00AB6E5B" w:rsidP="006D1A0F">
      <w:pPr>
        <w:ind w:left="-1080"/>
        <w:rPr>
          <w:rFonts w:asciiTheme="minorHAnsi" w:hAnsiTheme="minorHAnsi" w:cstheme="minorHAnsi"/>
          <w:sz w:val="22"/>
          <w:szCs w:val="22"/>
        </w:rPr>
      </w:pPr>
      <w:r w:rsidRPr="0051605D">
        <w:rPr>
          <w:rFonts w:asciiTheme="minorHAnsi" w:hAnsiTheme="minorHAnsi" w:cstheme="minorHAnsi"/>
          <w:sz w:val="22"/>
          <w:szCs w:val="22"/>
        </w:rPr>
        <w:t>Abbreviations: AF, atrial fibrillation; ICH, intracranial hemorrhage; NRI, net reclassification index</w:t>
      </w:r>
      <w:r w:rsidR="006D1A0F">
        <w:rPr>
          <w:rFonts w:asciiTheme="minorHAnsi" w:hAnsiTheme="minorHAnsi" w:cstheme="minorHAnsi"/>
          <w:sz w:val="22"/>
          <w:szCs w:val="22"/>
        </w:rPr>
        <w:br/>
        <w:t>* No patients were classified to the low risk group by Homer’s model.</w:t>
      </w:r>
      <w:r w:rsidRPr="0051605D" w:rsidDel="001763EC">
        <w:rPr>
          <w:rFonts w:asciiTheme="minorHAnsi" w:hAnsiTheme="minorHAnsi" w:cstheme="minorHAnsi"/>
          <w:sz w:val="22"/>
          <w:szCs w:val="22"/>
        </w:rPr>
        <w:t xml:space="preserve">  </w:t>
      </w:r>
      <w:r w:rsidR="00C32C70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br w:type="page"/>
      </w:r>
    </w:p>
    <w:p w14:paraId="6E8893AC" w14:textId="77777777" w:rsidR="00C32C70" w:rsidRPr="0051605D" w:rsidRDefault="00C32C70" w:rsidP="00142BF9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eastAsia="zh-TW"/>
        </w:rPr>
        <w:sectPr w:rsidR="00C32C70" w:rsidRPr="0051605D" w:rsidSect="006D1A0F">
          <w:pgSz w:w="12240" w:h="15840"/>
          <w:pgMar w:top="792" w:right="1440" w:bottom="756" w:left="1440" w:header="720" w:footer="720" w:gutter="0"/>
          <w:cols w:space="720"/>
          <w:docGrid w:linePitch="360"/>
        </w:sectPr>
      </w:pPr>
    </w:p>
    <w:p w14:paraId="2C8B9699" w14:textId="77777777" w:rsidR="00CF5A10" w:rsidRPr="007E6E76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S6. Prediction model for the risk of one-year risk of censoring status due to death, disenrollment, or end of data (IPCW Model)</w:t>
      </w:r>
    </w:p>
    <w:tbl>
      <w:tblPr>
        <w:tblW w:w="9371" w:type="dxa"/>
        <w:tblLook w:val="04A0" w:firstRow="1" w:lastRow="0" w:firstColumn="1" w:lastColumn="0" w:noHBand="0" w:noVBand="1"/>
      </w:tblPr>
      <w:tblGrid>
        <w:gridCol w:w="4861"/>
        <w:gridCol w:w="1894"/>
        <w:gridCol w:w="1353"/>
        <w:gridCol w:w="1263"/>
      </w:tblGrid>
      <w:tr w:rsidR="00CF5A10" w:rsidRPr="007E6E76" w14:paraId="73610398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D320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Predictor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4936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Hazard Ratio </w:t>
            </w: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br/>
              <w:t>(95% CI)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7A8F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AE93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Standard Error</w:t>
            </w:r>
          </w:p>
        </w:tc>
      </w:tr>
      <w:tr w:rsidR="00CF5A10" w:rsidRPr="007E6E76" w14:paraId="77A6F4FE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3D5A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75-84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B8563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(1.00,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CF464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7FFA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249B144F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99E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&gt;84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90BE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(1.00,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A7B7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FDA0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126A2B69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6DA2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Gender: Female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CC515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8D5D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14AA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39B66460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1011D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Race: Black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955E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0340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C8356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19A438C2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57F2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Asian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CEC6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1.01 (0.98, 1.03)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67D2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5BB7B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0.012</w:t>
            </w:r>
          </w:p>
        </w:tc>
      </w:tr>
      <w:tr w:rsidR="00CF5A10" w:rsidRPr="007E6E76" w14:paraId="6066BEDC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222A5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Hispanic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BE35F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1.03)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9756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A22D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0.013</w:t>
            </w:r>
          </w:p>
        </w:tc>
      </w:tr>
      <w:tr w:rsidR="00CF5A10" w:rsidRPr="007E6E76" w14:paraId="161CE22B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4DF5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Other/Unknown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E8787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1B2F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A6EE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0.010</w:t>
            </w:r>
          </w:p>
        </w:tc>
      </w:tr>
      <w:tr w:rsidR="00CF5A10" w:rsidRPr="007E6E76" w14:paraId="4B6CF6B0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D4E1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Other supplies including diabetes supplies and contraceptives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959E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A46C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4A676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0687232F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0A0D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Diabetic footwear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674F5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AAFE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1A930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0.009</w:t>
            </w:r>
          </w:p>
        </w:tc>
      </w:tr>
      <w:tr w:rsidR="00CF5A10" w:rsidRPr="007E6E76" w14:paraId="76B81185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D6B2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Walking aids and attachments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3E5D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672C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9E232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654FBCA4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85008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Hospital beds and associated supplies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72BD9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1.03)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150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B4E1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0.013</w:t>
            </w:r>
          </w:p>
        </w:tc>
      </w:tr>
      <w:tr w:rsidR="00CF5A10" w:rsidRPr="007E6E76" w14:paraId="68301744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04DC2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Accessories for oxygen delivery devices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7FD3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E30E2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2D0C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1AC00284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975A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Drugs, administered by injection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35B5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4D48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092AE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0D012BC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D3B9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Inhalation solutions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3440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5A14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8E76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7D440695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8A22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Wheelchairs, components, and accessories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722CA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7E52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DD57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0.010</w:t>
            </w:r>
          </w:p>
        </w:tc>
      </w:tr>
      <w:tr w:rsidR="00CF5A10" w:rsidRPr="007E6E76" w14:paraId="5FCB9D1E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D791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Vaccine administration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B809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0BF6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C96A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72525DD4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760B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Screening examinations and disease management training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25232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208C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D8697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01983EE2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6945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Preventive medicine services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D681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259C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9DD3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0.009</w:t>
            </w:r>
          </w:p>
        </w:tc>
      </w:tr>
      <w:tr w:rsidR="00CF5A10" w:rsidRPr="007E6E76" w14:paraId="2A64B41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1048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 – head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083B4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74F5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A8A3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413C306C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D05C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 – intrathoracic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B4A5E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E32C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E4F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73B2BC01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A7A0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 – knee and popliteal area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C8FDE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1045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1839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0.010</w:t>
            </w:r>
          </w:p>
        </w:tc>
      </w:tr>
      <w:tr w:rsidR="00CF5A10" w:rsidRPr="007E6E76" w14:paraId="4E7B2D27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3656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Surgery – respiratory system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B50D2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7A0D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06C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7CFE72D1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00CB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Surgery – nervous system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53A6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F2EE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C8374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233B9B7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87AC2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Therapeutic drug assays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E4CB5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A44D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0EC8D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121C7320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75F3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Cytopathology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9CDC6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F6AC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1141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14B0C399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79520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Surgical pathology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4C308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EF8DE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23BA5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5919DED5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4C813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Medicine – Ophthalmology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5595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15A5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3284B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43770E28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66B5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Medicine – Cardiovascular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D1D4C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BE7A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1B41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1B2A5F58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6DDB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Medicine – Noninvasive vascular diagnostic studies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5560E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304B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98E7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36A2CF99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9861B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Physical medicine and rehabilitation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9DD3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9174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E8F0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4010FB5F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2ED5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Transportation services including ambulance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C98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7E84C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9AC3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02AD0EA5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83E4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Diseases of male genital organs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B2B8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5190D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D734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5B5CE68C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76FF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Infections of skin and subcutaneous tissue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2E132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2465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0684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050ABBB6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56DA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Other inflammatory conditions of skin and subcutaneous tissue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4BEBD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A2967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72BEB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33A56B7D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FF11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Congenital anomalies in urinary system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FB24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(0.98, 1.03)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4721D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EAED7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0.013</w:t>
            </w:r>
          </w:p>
        </w:tc>
      </w:tr>
      <w:tr w:rsidR="00CF5A10" w:rsidRPr="007E6E76" w14:paraId="69D73C8B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19722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Nonspecific abnormal findings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D108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07E5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B7AE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3EEB667D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AA30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Contusion with intact skin surface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8CE0B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4B30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4F8D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471EAE7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C7921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Other and unspecified effects of external causes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3C5D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D412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19AD6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6D77A49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73DD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Persons with a condition influencing their health status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BD5D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8763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B401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05D2733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187E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Other psychoses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F75CF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75F5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0F84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22221A1C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A1B1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Neurotic Disorders, Personality Disorders, And Other Nonpsychotic Mental Disorders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EC1C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2C1F7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C113D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3FADB8CF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06E4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Hereditary and degenerative diseases of the central nervous system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A365E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9D73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13F1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2B1D6E1E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97AF2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Other disorders of the central nervous system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7F9E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A373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4B98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31E97561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6503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Disorders of the peripheral nervous system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10F7B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D2E1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DB15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676ECFD6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8E02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Disorders of the eye and adnexa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CD2BA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0E24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C5057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</w:tr>
      <w:tr w:rsidR="00CF5A10" w:rsidRPr="007E6E76" w14:paraId="7AF8E116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8347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Hypertensive disease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71660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6458E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4B7B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0B5296A9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001A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Ischemic heart disease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AB420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1A7E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3A8E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4D2D7573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A797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Cerebrovascular disease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3445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(1.00,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1A3B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932CE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09196685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FA22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Diseases of arteries, arterioles, and capillaries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FCA92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F2281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F8DBE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797C8867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EACF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Diseases of esophagus, stomach, and duodenum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D955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16BA6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A5AD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60B91879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89D97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Nephritis, nephrotic syndrome, and nephrosis 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99D3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092F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37EE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77287D81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CB3A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Other bacterial diseases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B4AB0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2804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F7E2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3E856627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3B30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Malignant neoplasm of other and unspecified sites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8D6D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7874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E2C4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  <w:tr w:rsidR="00CF5A10" w:rsidRPr="007E6E76" w14:paraId="0A80944F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CAF2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Disorders of thyroid gland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81B7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3B70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220E0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0.003</w:t>
            </w:r>
          </w:p>
        </w:tc>
      </w:tr>
      <w:tr w:rsidR="00CF5A10" w:rsidRPr="007E6E76" w14:paraId="6D5306FB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660E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Diseases of other endocrine glands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8085B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58FE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D542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6EE0A71F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FB3B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Other metabolic and immunity disorders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DE0F9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087F0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DF65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69E13BDC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8349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Other and unspecified anemias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86671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D95D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AA46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0.004</w:t>
            </w:r>
          </w:p>
        </w:tc>
      </w:tr>
      <w:tr w:rsidR="00CF5A10" w:rsidRPr="007E6E76" w14:paraId="3C171AD9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2553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Purpura and other hemorrhagic conditions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4C073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1.02)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D492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B6A3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75D8A162" w14:textId="77777777" w:rsidTr="00733763">
        <w:trPr>
          <w:trHeight w:val="305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DC04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Diseases of white blood cells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5A4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3C9D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D4128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6065AF73" w14:textId="77777777" w:rsidTr="00733763">
        <w:trPr>
          <w:trHeight w:val="46"/>
        </w:trPr>
        <w:tc>
          <w:tcPr>
            <w:tcW w:w="48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4179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Organic psychotic conditions</w:t>
            </w:r>
          </w:p>
        </w:tc>
        <w:tc>
          <w:tcPr>
            <w:tcW w:w="1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FA311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1.00 (0.99, 1.01)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AC19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12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0623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</w:tr>
    </w:tbl>
    <w:p w14:paraId="3808C132" w14:textId="77777777" w:rsidR="00CF5A10" w:rsidRPr="007E6E76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 xml:space="preserve">IPCW predictor definitions are detailed in: Kim DH, Schneeweiss S, Glynn RJ, Lipsitz LA, Rockwood K, Avorn J. Measuring Frailty in Medicare Data: Development and Validation of a Claims-Based Frailty Index. </w:t>
      </w:r>
      <w:r w:rsidRPr="007E6E76">
        <w:rPr>
          <w:rFonts w:asciiTheme="minorHAnsi" w:hAnsiTheme="minorHAnsi" w:cstheme="minorHAnsi"/>
          <w:i/>
          <w:noProof/>
          <w:color w:val="000000" w:themeColor="text1"/>
          <w:sz w:val="22"/>
          <w:szCs w:val="22"/>
        </w:rPr>
        <w:t>The Journals of Gerontology: Series A</w:t>
      </w:r>
      <w:r w:rsidRPr="007E6E76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. 2017;73(7):980-987. doi:10.1093/gerona/glx229</w:t>
      </w:r>
    </w:p>
    <w:p w14:paraId="0C117AB9" w14:textId="77777777" w:rsidR="00CF5A10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2581256" w14:textId="77777777" w:rsidR="00CF5A10" w:rsidRDefault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47F6A572" w14:textId="77777777" w:rsidR="00CF5A10" w:rsidRPr="007E6E76" w:rsidRDefault="00CF5A10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S7. Prediction model for the risk of one-year risk of intracranial bleeding outcome in IPCW weighted pseudo-population (AF ICH IPCW Model)</w:t>
      </w:r>
    </w:p>
    <w:tbl>
      <w:tblPr>
        <w:tblW w:w="9440" w:type="dxa"/>
        <w:tblLook w:val="04A0" w:firstRow="1" w:lastRow="0" w:firstColumn="1" w:lastColumn="0" w:noHBand="0" w:noVBand="1"/>
      </w:tblPr>
      <w:tblGrid>
        <w:gridCol w:w="4769"/>
        <w:gridCol w:w="1836"/>
        <w:gridCol w:w="1468"/>
        <w:gridCol w:w="1367"/>
      </w:tblGrid>
      <w:tr w:rsidR="00CF5A10" w:rsidRPr="007E6E76" w14:paraId="53CDB064" w14:textId="77777777" w:rsidTr="00733763">
        <w:trPr>
          <w:trHeight w:val="939"/>
        </w:trPr>
        <w:tc>
          <w:tcPr>
            <w:tcW w:w="47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35F47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Predictor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F10C5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Hazard Ratio (95% CI)</w:t>
            </w:r>
          </w:p>
        </w:tc>
        <w:tc>
          <w:tcPr>
            <w:tcW w:w="1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744B6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7CFB9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Robust Standard Error</w:t>
            </w:r>
          </w:p>
        </w:tc>
      </w:tr>
      <w:tr w:rsidR="00CF5A10" w:rsidRPr="007E6E76" w14:paraId="4FF014C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4DDE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75-84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2684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1.48 (1.37, 1.60)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802F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0.394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702B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0.040</w:t>
            </w:r>
          </w:p>
        </w:tc>
      </w:tr>
      <w:tr w:rsidR="00CF5A10" w:rsidRPr="007E6E76" w14:paraId="5D91D260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59D82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&gt;84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6436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1.94 (1.77, 2.13)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14D49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0.663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B3B6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0.048</w:t>
            </w:r>
          </w:p>
        </w:tc>
      </w:tr>
      <w:tr w:rsidR="00CF5A10" w:rsidRPr="007E6E76" w14:paraId="12D32D2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09A6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Gender: Female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70EA2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0.91 (0.85, 0.97)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336C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-0.094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A3A8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0.034</w:t>
            </w:r>
          </w:p>
        </w:tc>
      </w:tr>
      <w:tr w:rsidR="00CF5A10" w:rsidRPr="007E6E76" w14:paraId="59CD63AD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7CCF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Race: Black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08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1.01 (0.88, 1.16)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52DF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F19AD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0.071</w:t>
            </w:r>
          </w:p>
        </w:tc>
      </w:tr>
      <w:tr w:rsidR="00CF5A10" w:rsidRPr="007E6E76" w14:paraId="70E89172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5B83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Asian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9040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1.59 (1.31, 1.92)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D3A0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0.462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8913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0.097</w:t>
            </w:r>
          </w:p>
        </w:tc>
      </w:tr>
      <w:tr w:rsidR="00CF5A10" w:rsidRPr="007E6E76" w14:paraId="0F6B751D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0BCC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Hispanic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6C33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1.16 (0.93, 1.44)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C9D5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C72C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0.111</w:t>
            </w:r>
          </w:p>
        </w:tc>
      </w:tr>
      <w:tr w:rsidR="00CF5A10" w:rsidRPr="007E6E76" w14:paraId="6F59C48A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9DF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Other/Unknown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020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1.21 (0.99, 1.49)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CF68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A22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0.104</w:t>
            </w:r>
          </w:p>
        </w:tc>
      </w:tr>
      <w:tr w:rsidR="00CF5A10" w:rsidRPr="007E6E76" w14:paraId="29207A9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D5C5A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Hospitalizations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BE07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(1.01, 1.08)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E544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3D99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0.016</w:t>
            </w:r>
          </w:p>
        </w:tc>
      </w:tr>
      <w:tr w:rsidR="00CF5A10" w:rsidRPr="007E6E76" w14:paraId="6C4EDE74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B8D7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Office visits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E877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1.01 (1.00, 1.01)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E092E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0E00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</w:tr>
      <w:tr w:rsidR="00CF5A10" w:rsidRPr="007E6E76" w14:paraId="544BE6B3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B902A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Hospitalization in past 30 days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A7738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1.15 (1.07, 1.23)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8822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5BFC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</w:tr>
      <w:tr w:rsidR="00CF5A10" w:rsidRPr="007E6E76" w14:paraId="72DCAD17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E48F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Skilled nursing facility stays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1900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0.95 (0.92, 0.98)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E6EC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-0.050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C77C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0.017</w:t>
            </w:r>
          </w:p>
        </w:tc>
      </w:tr>
      <w:tr w:rsidR="00CF5A10" w:rsidRPr="007E6E76" w14:paraId="1B28664D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E93F5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ED visits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2FF3B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1.03 (1.02, 1.05)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506F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95C5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</w:tr>
      <w:tr w:rsidR="00CF5A10" w:rsidRPr="007E6E76" w14:paraId="2BE3C3CA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952A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Diabetic footwear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4400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(0.92, 1.28)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E966D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A600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0.085</w:t>
            </w:r>
          </w:p>
        </w:tc>
      </w:tr>
      <w:tr w:rsidR="00CF5A10" w:rsidRPr="007E6E76" w14:paraId="37973B0E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AF9E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Walking aids and attachments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B1940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(0.97, 1.24)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9394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6ECC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0.063</w:t>
            </w:r>
          </w:p>
        </w:tc>
      </w:tr>
      <w:tr w:rsidR="00CF5A10" w:rsidRPr="007E6E76" w14:paraId="5AED98CB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1661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Wheelchairs, components, and accessories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78B8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1.21 (1.05, 1.40)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092D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DD8A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0.073</w:t>
            </w:r>
          </w:p>
        </w:tc>
      </w:tr>
      <w:tr w:rsidR="00CF5A10" w:rsidRPr="007E6E76" w14:paraId="292E9B1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B95E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Inhalation solutions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3EB2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0.90 (0.77, 1.04)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E0541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-0.108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07B16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0.076</w:t>
            </w:r>
          </w:p>
        </w:tc>
      </w:tr>
      <w:tr w:rsidR="00CF5A10" w:rsidRPr="007E6E76" w14:paraId="2CD5213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0517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intrathoracic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21E1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0.85 (0.73, 0.98)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94CD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-0.168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6CBC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0.076</w:t>
            </w:r>
          </w:p>
        </w:tc>
      </w:tr>
      <w:tr w:rsidR="00CF5A10" w:rsidRPr="007E6E76" w14:paraId="0A7B3223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7CEC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knee and popliteal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3E6E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 (0.48, 0.81)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D2FF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-0.466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6C61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0.132</w:t>
            </w:r>
          </w:p>
        </w:tc>
      </w:tr>
      <w:tr w:rsidR="00CF5A10" w:rsidRPr="007E6E76" w14:paraId="650B5EB4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F15E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Home oxygen use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37E05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0.88 (0.74, 1.06)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A61D8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-0.123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C7BF8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0.092</w:t>
            </w:r>
          </w:p>
        </w:tc>
      </w:tr>
      <w:tr w:rsidR="00CF5A10" w:rsidRPr="007E6E76" w14:paraId="2E8FFFD7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D163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Congestive heart failure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A8C0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(1.02, 1.18)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BDEE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127E9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</w:tr>
      <w:tr w:rsidR="00CF5A10" w:rsidRPr="007E6E76" w14:paraId="497E4820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6946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Hypertension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8F1B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1.15 (1.05, 1.25)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DC45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1DC5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</w:tr>
      <w:tr w:rsidR="00CF5A10" w:rsidRPr="007E6E76" w14:paraId="3ECA8FE2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1C3B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Ischemic heart disease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E70B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(0.97, 1.11)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96F48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F7C9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0.036</w:t>
            </w:r>
          </w:p>
        </w:tc>
      </w:tr>
      <w:tr w:rsidR="00CF5A10" w:rsidRPr="007E6E76" w14:paraId="1026C3D1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E965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A34C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1.38 (1.28, 1.49)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27F13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0.325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E927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</w:tr>
      <w:tr w:rsidR="00CF5A10" w:rsidRPr="007E6E76" w14:paraId="2E7FED99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2ECD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Transient ischemic attack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B3B0C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1.12 (1.00, 1.25)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913AC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99E0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0.056</w:t>
            </w:r>
          </w:p>
        </w:tc>
      </w:tr>
      <w:tr w:rsidR="00CF5A10" w:rsidRPr="007E6E76" w14:paraId="2D86071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AE0D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Alcohol use disorder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1A02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1.28 (1.03, 1.59)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8F90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0.246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5DEE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0.111</w:t>
            </w:r>
          </w:p>
        </w:tc>
      </w:tr>
      <w:tr w:rsidR="00CF5A10" w:rsidRPr="007E6E76" w14:paraId="6B38D45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A9A6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Anemia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333B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(1.03, 1.19)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3F7C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66B2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</w:tr>
      <w:tr w:rsidR="00CF5A10" w:rsidRPr="007E6E76" w14:paraId="49F0FF54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36D10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FE58C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1.27 (1.13, 1.41)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FC22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E8041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0.057</w:t>
            </w:r>
          </w:p>
        </w:tc>
      </w:tr>
      <w:tr w:rsidR="00CF5A10" w:rsidRPr="007E6E76" w14:paraId="41BA995B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1CC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Diabetes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D8B6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(0.97, 1.13)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B0C8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5D2E0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</w:tr>
      <w:tr w:rsidR="00CF5A10" w:rsidRPr="007E6E76" w14:paraId="0BD3E2E9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A0C8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Hip/Pelvic fracture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DE7F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1.14 (0.97, 1.33)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CFA05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6B67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0.080</w:t>
            </w:r>
          </w:p>
        </w:tc>
      </w:tr>
      <w:tr w:rsidR="00CF5A10" w:rsidRPr="007E6E76" w14:paraId="31AAD735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4A92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GI Bleed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C968C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1.05 (0.95, 1.17)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6461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7B63A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0.053</w:t>
            </w:r>
          </w:p>
        </w:tc>
      </w:tr>
      <w:tr w:rsidR="00CF5A10" w:rsidRPr="007E6E76" w14:paraId="339F346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EE87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Acute renal failure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F9F44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1.15 (1.05, 1.27)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1C2A3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8C979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0.050</w:t>
            </w:r>
          </w:p>
        </w:tc>
      </w:tr>
      <w:tr w:rsidR="00CF5A10" w:rsidRPr="007E6E76" w14:paraId="6A69CCE5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9F2A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CKD 3-4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F33C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1.06 (0.97, 1.16)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2593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24AF6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0.044</w:t>
            </w:r>
          </w:p>
        </w:tc>
      </w:tr>
      <w:tr w:rsidR="00CF5A10" w:rsidRPr="007E6E76" w14:paraId="1C15C24A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65C2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6A6B1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0.83 (0.75, 0.91)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BDF5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-0.192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D337F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0.050</w:t>
            </w:r>
          </w:p>
        </w:tc>
      </w:tr>
      <w:tr w:rsidR="00CF5A10" w:rsidRPr="007E6E76" w14:paraId="0F3301A7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B4B0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Syncope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A239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1.12 (1.02, 1.23)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03F56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9537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</w:tr>
      <w:tr w:rsidR="00CF5A10" w:rsidRPr="007E6E76" w14:paraId="4F536BE9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D310D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Prior intracranial hemorrhage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3A42F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1.89 (1.60, 2.24)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284B1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0.638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D6464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0.086</w:t>
            </w:r>
          </w:p>
        </w:tc>
      </w:tr>
      <w:tr w:rsidR="00CF5A10" w:rsidRPr="007E6E76" w14:paraId="2EC7592E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F9A3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Anticoagulants, injectable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B2DC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0.82 (0.63, 1.06)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72AC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-0.200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173E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0.131</w:t>
            </w:r>
          </w:p>
        </w:tc>
      </w:tr>
      <w:tr w:rsidR="00CF5A10" w:rsidRPr="007E6E76" w14:paraId="1CBFBD46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4F66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Antiplatelet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5DAC3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1.06 (0.97, 1.15)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4181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DE6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0.044</w:t>
            </w:r>
          </w:p>
        </w:tc>
      </w:tr>
      <w:tr w:rsidR="00CF5A10" w:rsidRPr="007E6E76" w14:paraId="73A9AE9C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CF01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Calcium channel blockers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2344A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1.29 (1.09, 1.52)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E5BA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0.252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F902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0.086</w:t>
            </w:r>
          </w:p>
        </w:tc>
      </w:tr>
      <w:tr w:rsidR="00CF5A10" w:rsidRPr="007E6E76" w14:paraId="6948B630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C885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SSRI/SNRI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73A3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1.34 (1.24, 1.44)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103D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0.291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CD08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</w:tr>
      <w:tr w:rsidR="00CF5A10" w:rsidRPr="007E6E76" w14:paraId="6B191FDE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245E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Bronchodilators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0801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0.91 (0.84, 1.00)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DDB2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-0.092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D2BE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0.045</w:t>
            </w:r>
          </w:p>
        </w:tc>
      </w:tr>
      <w:tr w:rsidR="00CF5A10" w:rsidRPr="007E6E76" w14:paraId="0E2AA617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86C4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Dementia medications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EB7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1.20 (1.06, 1.37)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23D12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0.185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1B522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0.065</w:t>
            </w:r>
          </w:p>
        </w:tc>
      </w:tr>
      <w:tr w:rsidR="00CF5A10" w:rsidRPr="007E6E76" w14:paraId="499710F8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27BA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Insulin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D769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(0.97, 1.23)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7BC4B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77BD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0.061</w:t>
            </w:r>
          </w:p>
        </w:tc>
      </w:tr>
      <w:tr w:rsidR="00CF5A10" w:rsidRPr="007E6E76" w14:paraId="5B5A447D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72CB8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Sulfonylurea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757F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1.14 (1.02, 1.27)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F712C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8008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</w:tr>
      <w:tr w:rsidR="00CF5A10" w:rsidRPr="007E6E76" w14:paraId="60614321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267B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Proton pump inhibitors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2D94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0.91 (0.84, 0.97)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6A9A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-0.099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62C6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0.036</w:t>
            </w:r>
          </w:p>
        </w:tc>
      </w:tr>
      <w:tr w:rsidR="00CF5A10" w:rsidRPr="007E6E76" w14:paraId="4FEC2E6B" w14:textId="77777777" w:rsidTr="00733763">
        <w:trPr>
          <w:trHeight w:val="307"/>
        </w:trPr>
        <w:tc>
          <w:tcPr>
            <w:tcW w:w="47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9242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NSAIDs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CDAE5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0.86 (0.79, 0.94)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6DB5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-0.149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A2D6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0.045</w:t>
            </w:r>
          </w:p>
        </w:tc>
      </w:tr>
    </w:tbl>
    <w:p w14:paraId="32BD9796" w14:textId="77777777" w:rsidR="00CF5A10" w:rsidRPr="007E6E76" w:rsidRDefault="00CF5A10" w:rsidP="00CF5A10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E6D31BB" w14:textId="77777777" w:rsidR="00CF5A10" w:rsidRPr="007E6E76" w:rsidRDefault="00CF5A10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E199D6A" w14:textId="77777777" w:rsidR="00CF5A10" w:rsidRPr="007E6E76" w:rsidRDefault="00CF5A10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6569776D" w14:textId="77777777" w:rsidR="00CF5A10" w:rsidRPr="0051605D" w:rsidRDefault="00CF5A10" w:rsidP="00CF5A10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Table S8.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AF ICH risk model, HAS-BLED score, Homer fall risk model, and sensitivity analysis AF ICH model trained without Warfarin users: AUC in predicting 1-year risk of ICH, IPH, and SDH in populations including and excluding Warfarin users</w:t>
      </w:r>
    </w:p>
    <w:tbl>
      <w:tblPr>
        <w:tblpPr w:leftFromText="180" w:rightFromText="180" w:vertAnchor="page" w:horzAnchor="margin" w:tblpX="-672" w:tblpY="2667"/>
        <w:tblW w:w="10512" w:type="dxa"/>
        <w:tblLook w:val="04A0" w:firstRow="1" w:lastRow="0" w:firstColumn="1" w:lastColumn="0" w:noHBand="0" w:noVBand="1"/>
      </w:tblPr>
      <w:tblGrid>
        <w:gridCol w:w="1350"/>
        <w:gridCol w:w="1620"/>
        <w:gridCol w:w="1530"/>
        <w:gridCol w:w="1530"/>
        <w:gridCol w:w="1530"/>
        <w:gridCol w:w="1530"/>
        <w:gridCol w:w="1422"/>
      </w:tblGrid>
      <w:tr w:rsidR="00CF5A10" w:rsidRPr="007E6E76" w14:paraId="1153274D" w14:textId="77777777" w:rsidTr="00CF5A10">
        <w:trPr>
          <w:trHeight w:val="317"/>
        </w:trPr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76C50" w14:textId="77777777" w:rsidR="00CF5A10" w:rsidRPr="0051605D" w:rsidRDefault="00CF5A10" w:rsidP="00CF5A10">
            <w:pPr>
              <w:rPr>
                <w:sz w:val="22"/>
                <w:szCs w:val="22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F921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Original AF ICH Model Trained and Evaluated Including Warfarin Users</w:t>
            </w:r>
          </w:p>
          <w:p w14:paraId="7A3C2613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(i.e. Originally Reported)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A4DB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Original AF ICH Model Trained Including Warfarin Users and Evaluated Excluding Warfarin Users</w:t>
            </w: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A4C7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Sensitivity Analysis AF ICH Model Trained and Evaluated Excluding Warfarin Users</w:t>
            </w:r>
          </w:p>
        </w:tc>
      </w:tr>
      <w:tr w:rsidR="00CF5A10" w:rsidRPr="007E6E76" w14:paraId="2597BA00" w14:textId="77777777" w:rsidTr="00CF5A10">
        <w:trPr>
          <w:trHeight w:val="317"/>
        </w:trPr>
        <w:tc>
          <w:tcPr>
            <w:tcW w:w="13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77AC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15C4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CD6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DDF85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F6F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238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9151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</w:tr>
      <w:tr w:rsidR="00CF5A10" w:rsidRPr="007E6E76" w14:paraId="3EFE67BB" w14:textId="77777777" w:rsidTr="00CF5A10">
        <w:trPr>
          <w:trHeight w:val="317"/>
        </w:trPr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694B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ICH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F2D2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4E367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0.647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4A7E9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A3FA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CC3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0.658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BAF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0.642</w:t>
            </w:r>
          </w:p>
        </w:tc>
      </w:tr>
      <w:tr w:rsidR="00CF5A10" w:rsidRPr="007E6E76" w14:paraId="0B3021A8" w14:textId="77777777" w:rsidTr="00CF5A10">
        <w:trPr>
          <w:trHeight w:val="317"/>
        </w:trPr>
        <w:tc>
          <w:tcPr>
            <w:tcW w:w="13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E5962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IPH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E66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E1905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790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114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0.648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8D1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0.635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93B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0.642</w:t>
            </w:r>
          </w:p>
        </w:tc>
      </w:tr>
      <w:tr w:rsidR="00CF5A10" w:rsidRPr="007E6E76" w14:paraId="20132A82" w14:textId="77777777" w:rsidTr="00CF5A10">
        <w:trPr>
          <w:trHeight w:val="317"/>
        </w:trPr>
        <w:tc>
          <w:tcPr>
            <w:tcW w:w="13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E599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SDH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07EF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0.665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D1E23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0.664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9F50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0.670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A4FA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0.674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FB84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0.677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5AC7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0.652</w:t>
            </w:r>
          </w:p>
        </w:tc>
      </w:tr>
      <w:tr w:rsidR="00CF5A10" w:rsidRPr="007E6E76" w14:paraId="3E120479" w14:textId="77777777" w:rsidTr="00CF5A10">
        <w:trPr>
          <w:trHeight w:val="1052"/>
        </w:trPr>
        <w:tc>
          <w:tcPr>
            <w:tcW w:w="135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528922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390E6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HAS-BLED Score Evaluated Including Warfarin Users</w:t>
            </w:r>
          </w:p>
          <w:p w14:paraId="65BAC68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(i.e. Originally Reported)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0314B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HAS-BLED Score Evaluated Including Warfarin Users</w:t>
            </w:r>
          </w:p>
          <w:p w14:paraId="0A4FDFD1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(i.e. Originally Reported)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54A1909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76AF4C6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65B95E5E" w14:textId="77777777" w:rsidTr="00CF5A10">
        <w:trPr>
          <w:trHeight w:val="317"/>
        </w:trPr>
        <w:tc>
          <w:tcPr>
            <w:tcW w:w="13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26AB3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43F94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7CF7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F7CC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37327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6757F3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49EA8A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3184AE2C" w14:textId="77777777" w:rsidTr="00CF5A10">
        <w:trPr>
          <w:trHeight w:val="31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62979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ICH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1BAF5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0.580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E2517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0.567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1C643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0.577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FC93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0.557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1D60FE8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C2CE61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38E62F02" w14:textId="77777777" w:rsidTr="00CF5A10">
        <w:trPr>
          <w:trHeight w:val="31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A8AF7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IPH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21123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0.586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86759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0.579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519016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14BC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0.597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095A69B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8254574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67572A0D" w14:textId="77777777" w:rsidTr="00CF5A10">
        <w:trPr>
          <w:trHeight w:val="31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63E95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SDH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BD8B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48378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0.568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480E4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0.577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6CB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0.535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0E238F2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05389921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44CC7E1A" w14:textId="77777777" w:rsidTr="00CF5A10">
        <w:trPr>
          <w:trHeight w:val="1034"/>
        </w:trPr>
        <w:tc>
          <w:tcPr>
            <w:tcW w:w="135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5353A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1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7B94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Homer Score Evaluated Including Warfarin Users</w:t>
            </w:r>
          </w:p>
          <w:p w14:paraId="725ABB84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(i.e. Originally Reported)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8AD1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Homer Score Evaluated Excluding Warfarin Users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1C761C9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7A3455C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14C57552" w14:textId="77777777" w:rsidTr="00CF5A10">
        <w:trPr>
          <w:trHeight w:val="317"/>
        </w:trPr>
        <w:tc>
          <w:tcPr>
            <w:tcW w:w="135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832F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B96CF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58366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ED82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Training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7A3B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Validation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22FF8E60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4105C0E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3950A5E1" w14:textId="77777777" w:rsidTr="00CF5A10">
        <w:trPr>
          <w:trHeight w:val="31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28EBF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ICH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B2BE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0.624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E45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57F48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A0A92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3386E9C8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59C36D9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1CE2A703" w14:textId="77777777" w:rsidTr="00CF5A10">
        <w:trPr>
          <w:trHeight w:val="31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88905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IPH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D6E52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0.598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6DE9AD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0.591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A59EE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0.595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8CF43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0.594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</w:tcPr>
          <w:p w14:paraId="6B4401F9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14:paraId="2B0C95FC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657DD7A2" w14:textId="77777777" w:rsidTr="00CF5A10">
        <w:trPr>
          <w:trHeight w:val="317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DD5FD" w14:textId="77777777" w:rsidR="00CF5A10" w:rsidRPr="0051605D" w:rsidRDefault="00CF5A10" w:rsidP="00CF5A10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AUC SDH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11B7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0.635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8C46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0.640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51766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F5FD8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0.658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4CCDFBA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center"/>
          </w:tcPr>
          <w:p w14:paraId="42AF9898" w14:textId="77777777" w:rsidR="00CF5A10" w:rsidRPr="0051605D" w:rsidRDefault="00CF5A10" w:rsidP="00CF5A1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085ABC7A" w14:textId="77777777" w:rsidR="00CF5A10" w:rsidRDefault="00CF5A10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  <w:sectPr w:rsidR="00CF5A10" w:rsidSect="00CF5A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5EDE3E" w14:textId="1BFD482C" w:rsidR="00CF5A10" w:rsidRPr="0051605D" w:rsidRDefault="00CF5A10" w:rsidP="00CF5A10">
      <w:pPr>
        <w:rPr>
          <w:rFonts w:ascii="Calibri" w:hAnsi="Calibri" w:cs="Calibri"/>
          <w:b/>
          <w:bCs/>
          <w:sz w:val="22"/>
          <w:szCs w:val="22"/>
          <w:lang w:eastAsia="zh-TW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</w:t>
      </w: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1605D">
        <w:rPr>
          <w:rFonts w:ascii="Calibri" w:hAnsi="Calibri" w:cs="Calibri"/>
          <w:b/>
          <w:bCs/>
          <w:sz w:val="22"/>
          <w:szCs w:val="22"/>
          <w:lang w:eastAsia="zh-TW"/>
        </w:rPr>
        <w:t>Table S9. Comparison of Original Model and Sensitivity Analysis repeating modeling procedures in a cohort excluding Warfarin Users</w:t>
      </w:r>
    </w:p>
    <w:p w14:paraId="2480FB5E" w14:textId="77777777" w:rsidR="00CF5A10" w:rsidRPr="0051605D" w:rsidRDefault="00CF5A10" w:rsidP="00CF5A10">
      <w:pPr>
        <w:rPr>
          <w:rFonts w:ascii="Calibri" w:hAnsi="Calibri" w:cs="Calibri"/>
          <w:b/>
          <w:bCs/>
          <w:i/>
          <w:iCs/>
          <w:color w:val="000000"/>
          <w:sz w:val="22"/>
          <w:szCs w:val="22"/>
        </w:rPr>
      </w:pPr>
    </w:p>
    <w:tbl>
      <w:tblPr>
        <w:tblW w:w="136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7"/>
        <w:gridCol w:w="2023"/>
        <w:gridCol w:w="1296"/>
        <w:gridCol w:w="1134"/>
        <w:gridCol w:w="2070"/>
        <w:gridCol w:w="1890"/>
        <w:gridCol w:w="1350"/>
        <w:gridCol w:w="1408"/>
      </w:tblGrid>
      <w:tr w:rsidR="00CF5A10" w:rsidRPr="007E6E76" w14:paraId="2CAC25EC" w14:textId="77777777" w:rsidTr="000B2361">
        <w:trPr>
          <w:trHeight w:val="740"/>
          <w:jc w:val="right"/>
        </w:trPr>
        <w:tc>
          <w:tcPr>
            <w:tcW w:w="6920" w:type="dxa"/>
            <w:gridSpan w:val="4"/>
            <w:shd w:val="clear" w:color="auto" w:fill="auto"/>
            <w:noWrap/>
            <w:hideMark/>
          </w:tcPr>
          <w:p w14:paraId="03380EF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Original Model</w:t>
            </w:r>
          </w:p>
        </w:tc>
        <w:tc>
          <w:tcPr>
            <w:tcW w:w="6718" w:type="dxa"/>
            <w:gridSpan w:val="4"/>
            <w:shd w:val="clear" w:color="auto" w:fill="auto"/>
            <w:hideMark/>
          </w:tcPr>
          <w:p w14:paraId="18A27D4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Sensitivity Analysis AF ICH Model Trained and Validated in DOAC users only (i.e. excluding Warfarin Users)</w:t>
            </w:r>
          </w:p>
        </w:tc>
      </w:tr>
      <w:tr w:rsidR="00CF5A10" w:rsidRPr="007E6E76" w14:paraId="0F0E5EF5" w14:textId="77777777" w:rsidTr="000B2361">
        <w:trPr>
          <w:trHeight w:val="10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3378A2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Predictor</w:t>
            </w:r>
          </w:p>
        </w:tc>
        <w:tc>
          <w:tcPr>
            <w:tcW w:w="2023" w:type="dxa"/>
            <w:shd w:val="clear" w:color="auto" w:fill="auto"/>
            <w:vAlign w:val="center"/>
            <w:hideMark/>
          </w:tcPr>
          <w:p w14:paraId="64BBD59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Hazard Ratio (95% CI)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4FD7FA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182C2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Standard Error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66283E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Predictor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14:paraId="2C6ADD1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Hazard Ratio (95% CI)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AB02FE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Coefficient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42A1FA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Standard Error</w:t>
            </w:r>
          </w:p>
        </w:tc>
      </w:tr>
      <w:tr w:rsidR="00CF5A10" w:rsidRPr="007E6E76" w14:paraId="6456AF81" w14:textId="77777777" w:rsidTr="000B2361">
        <w:trPr>
          <w:trHeight w:val="340"/>
          <w:jc w:val="right"/>
        </w:trPr>
        <w:tc>
          <w:tcPr>
            <w:tcW w:w="13638" w:type="dxa"/>
            <w:gridSpan w:val="8"/>
            <w:shd w:val="clear" w:color="auto" w:fill="auto"/>
            <w:noWrap/>
            <w:vAlign w:val="center"/>
            <w:hideMark/>
          </w:tcPr>
          <w:p w14:paraId="355DA38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Demographic Variables</w:t>
            </w:r>
          </w:p>
        </w:tc>
      </w:tr>
      <w:tr w:rsidR="00CF5A10" w:rsidRPr="007E6E76" w14:paraId="214C1E28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C97DCA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75-84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8F9B98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1.48 (1.37, 1.60)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F4E6FF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2B2CD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6648F4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75-84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AD92F5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1.56 (1.40, 1.74)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8FB192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443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4014F4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</w:tr>
      <w:tr w:rsidR="00CF5A10" w:rsidRPr="007E6E76" w14:paraId="0B976CF2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02DAE9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&gt;84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38E8F7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1.94 (1.77, 2.12)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F22E18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331F0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C3B579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Age: &gt;84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B9B3CB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2.08 (1.84, 2.37)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D7495D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0.734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CA61C4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CF5A10" w:rsidRPr="007E6E76" w14:paraId="2983F43B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B3B265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Gender: Female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73B2B8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0.91 (0.85, 0.97)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400C16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C08D94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A841D4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Gender: Female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9643E9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0.86 (0.79, 0.94)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5C285E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-0.148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298586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CF5A10" w:rsidRPr="007E6E76" w14:paraId="70F2A892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63D579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Race: Black 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A56631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1.01 (0.88, 1.16)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F2479B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55F48B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374598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Black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19BAF3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0.95 (0.77, 1.17)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C9CBD2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-0.049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411263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0.106</w:t>
            </w:r>
          </w:p>
        </w:tc>
      </w:tr>
      <w:tr w:rsidR="00CF5A10" w:rsidRPr="007E6E76" w14:paraId="13F22725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839DE8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Asian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4F1AB3B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1.59 (1.31, 1.92)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E6C4E3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0.462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C006CD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75B5E8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Asian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7470BC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1.36 (1.03, 1.80)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B9BD93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24E8D9A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CF5A10" w:rsidRPr="007E6E76" w14:paraId="3DEB4EA3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BD4839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Hispanic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2CA21A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1.16 (0.93, 1.44)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F7B15E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0035AB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BBCE41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Hispanic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8883C7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(0.80, 1.49)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D84D2F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4B9F6B7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0.157</w:t>
            </w:r>
          </w:p>
        </w:tc>
      </w:tr>
      <w:tr w:rsidR="00CF5A10" w:rsidRPr="007E6E76" w14:paraId="54D92145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7348DD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Other/Unknown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06326E0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1.21 (0.99, 1.49)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7B33B0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1EDA3B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4AE613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Race: Other/Unknown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0D494F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(0.77, 1.41)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6635F4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D4A422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CF5A10" w:rsidRPr="007E6E76" w14:paraId="6EE46B54" w14:textId="77777777" w:rsidTr="000B2361">
        <w:trPr>
          <w:trHeight w:val="340"/>
          <w:jc w:val="right"/>
        </w:trPr>
        <w:tc>
          <w:tcPr>
            <w:tcW w:w="13638" w:type="dxa"/>
            <w:gridSpan w:val="8"/>
            <w:shd w:val="clear" w:color="auto" w:fill="auto"/>
            <w:noWrap/>
            <w:vAlign w:val="center"/>
            <w:hideMark/>
          </w:tcPr>
          <w:p w14:paraId="28DE300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Healthcare Resource Utilization Variables</w:t>
            </w:r>
          </w:p>
        </w:tc>
      </w:tr>
      <w:tr w:rsidR="00CF5A10" w:rsidRPr="007E6E76" w14:paraId="33C4C017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BF674F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Hospitalizations*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48F226E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1.05 (1.01, 1.08)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CCA8F4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1E8900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1EB586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Hospitalizations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CAC4AA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1.02 (0.98, 1.07)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8B8C89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3F39C6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0.023</w:t>
            </w:r>
          </w:p>
        </w:tc>
      </w:tr>
      <w:tr w:rsidR="00CF5A10" w:rsidRPr="007E6E76" w14:paraId="715BB3D1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E09F89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Office visits*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F918DB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1.01 (1.00, 1.01)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DF6AAC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B02738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16D6B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F37E7B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EC080D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A1C790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025B19BB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60E548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Hospitalization in past 30 days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4ECEC0B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1.15 (1.07, 1.23)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CC3693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A778A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6CCA89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Hospitalization in past 30 days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46D51E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1.08 (0.98, 1.20)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0EAB2C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6D8485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CF5A10" w:rsidRPr="007E6E76" w14:paraId="1FD98356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7BF6C74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Skilled nursing facility stays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4548501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0.95 (0.92, 0.98)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235EDB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9ED00A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0.017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44021C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B5D995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0D0F06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AA3900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0A8D7600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769045E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ED visits*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7D733B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1.03 (1.02, 1.05)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5E8E51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A9F18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CA4CFF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Number of ED visits*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9CC235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(1.02, 1.06)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77448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30D269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0.008</w:t>
            </w:r>
          </w:p>
        </w:tc>
      </w:tr>
      <w:tr w:rsidR="00CF5A10" w:rsidRPr="007E6E76" w14:paraId="30A51AC3" w14:textId="77777777" w:rsidTr="000B2361">
        <w:trPr>
          <w:trHeight w:val="466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FF491F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Frailty-Related Predictors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491E61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C34BCF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E42744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67376C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6A05F7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17C759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EB8BFD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0AF920E4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90086E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Diabetic footwear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443A51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(0.92, 1.28)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220633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F8B910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483F3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6AD1FB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AA7161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7080D7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2EAAEFA0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26F872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Walking aids and attachments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BA078B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(0.97, 1.24)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6451D3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7E9B0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0.062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80F13E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57C022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6C501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34950B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60361EFA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EB790D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Wheelchairs, components, and accessories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33D408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1.21 (1.05, 1.40)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FE2728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4FC6C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889D38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Wheelchairs, components, and accessories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A84B8F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1.25 (1.01, 1.53)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0B883D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1A5C9A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0.106</w:t>
            </w:r>
          </w:p>
        </w:tc>
      </w:tr>
      <w:tr w:rsidR="00CF5A10" w:rsidRPr="007E6E76" w14:paraId="7225982E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74F3AB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Inhalation solutions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58BFC1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0.90 (0.78, 1.04)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65292A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8D13FD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E8B5BB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head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34B882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0.86 (0.70, 1.05)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3B30B0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-0.215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6BAAA5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0.114</w:t>
            </w:r>
          </w:p>
        </w:tc>
      </w:tr>
      <w:tr w:rsidR="00CF5A10" w:rsidRPr="007E6E76" w14:paraId="08F2E5B7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74C0F2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intrathoracic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BED268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0.85 (0.73, 0.98)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3ECC69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D8B60C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70B940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intrathoracic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23B523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0.81 (0.64, 1.01)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8CE219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-0.48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6EB38E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0.195</w:t>
            </w:r>
          </w:p>
        </w:tc>
      </w:tr>
      <w:tr w:rsidR="00CF5A10" w:rsidRPr="007E6E76" w14:paraId="336FFDB3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963514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knee and popliteal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231182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 (0.49, 0.81)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078A5C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-0.466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F7D793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B9F573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AE0DF7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FE900C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8D0203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4E16B94B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A64863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Home oxygen use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D7D725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0.88 (0.74, 1.06)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098AB0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BE61E8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62F26D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9F11C1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1CF2AA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3A3CDB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0BD94535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58CF62B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70AD29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53E732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7D3854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8AC581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Anesthesia, knee and popliteal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6BC7B1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0.62 (0.42, 0.91)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7CC050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-0.154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8EA33F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0.101</w:t>
            </w:r>
          </w:p>
        </w:tc>
      </w:tr>
      <w:tr w:rsidR="00CF5A10" w:rsidRPr="007E6E76" w14:paraId="2AF1909E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940C2F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48561B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C02825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74F542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95BD1C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Accessories for oxygen delivery devices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28AA97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0.89 (0.74, 1.07)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C92FCB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-0.113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DF6AA5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CF5A10" w:rsidRPr="007E6E76" w14:paraId="5E4E7FA5" w14:textId="77777777" w:rsidTr="000B2361">
        <w:trPr>
          <w:trHeight w:val="340"/>
          <w:jc w:val="right"/>
        </w:trPr>
        <w:tc>
          <w:tcPr>
            <w:tcW w:w="13638" w:type="dxa"/>
            <w:gridSpan w:val="8"/>
            <w:shd w:val="clear" w:color="auto" w:fill="auto"/>
            <w:noWrap/>
            <w:vAlign w:val="center"/>
            <w:hideMark/>
          </w:tcPr>
          <w:p w14:paraId="1045BC1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Comorbidities</w:t>
            </w:r>
          </w:p>
        </w:tc>
      </w:tr>
      <w:tr w:rsidR="00CF5A10" w:rsidRPr="007E6E76" w14:paraId="4D367D81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483D85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Congestive heart failure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10FAE6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(1.02, 1.17)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1A206E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F0685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4DFE54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C6C223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B6AA6F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2594817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18D55F16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3E79933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Hypertension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9112DD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1.15 (1.05, 1.26)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317BBC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8B05F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0701A8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Hypertension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7B5FF4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1.30 (1.14, 1.47)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0E87D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0.259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47EA03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0.063</w:t>
            </w:r>
          </w:p>
        </w:tc>
      </w:tr>
      <w:tr w:rsidR="00CF5A10" w:rsidRPr="007E6E76" w14:paraId="4C07F643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CAD813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Ischemic heart disease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742297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(0.97, 1.11)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03D8CF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55347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63CBCD6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1C937B1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E56A8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C33D89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1B2B3AFD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87F3C0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42EFAF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1.38 (1.28, 1.49)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95F8DF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D5C5F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117BBD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Stroke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68EFD4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1.47 (1.33, 1.64)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698620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0.388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EF514C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0.054</w:t>
            </w:r>
          </w:p>
        </w:tc>
      </w:tr>
      <w:tr w:rsidR="00CF5A10" w:rsidRPr="007E6E76" w14:paraId="69A43375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482B8F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Transient ischemic attack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05FF2A1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1.12 (1.00, 1.25)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8FE4A9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E811A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9E202C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Transient ischemic attack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E907BA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(0.95, 1.29)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7E5ACD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124538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CF5A10" w:rsidRPr="007E6E76" w14:paraId="5ED4270F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5B57072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Alcohol use disorder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4BABEA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1.28 (1.03, 1.59)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B3027A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16E844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7D5FB8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Alcohol use disorder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71E379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1.38 (1.04, 1.83)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46816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0.32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4DEB50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F5A10" w:rsidRPr="007E6E76" w14:paraId="629849B3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BEB4FE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Anemia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D65288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(1.03, 1.19)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CCFEA0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F51F0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0.037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5833B4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Anemia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687080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(0.99, 1.20)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54B2B6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FCD508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CF5A10" w:rsidRPr="007E6E76" w14:paraId="0864F8EF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7504A5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E41D90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1.26 (1.14, 1.41)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F2FDC6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A28173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F10709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Dementia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4BC9DE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1.28 (1.10, 1.49)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303B97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0.24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0EDA8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0.078</w:t>
            </w:r>
          </w:p>
        </w:tc>
      </w:tr>
      <w:tr w:rsidR="00CF5A10" w:rsidRPr="007E6E76" w14:paraId="60F77E59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4AEAD8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Diabetes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C4429E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1.04 (0.97, 1.13)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E08412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B97FB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0.039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066636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30150C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4847F4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2A141F0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41B97CB8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1B7139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Hip/Pelvic fracture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377874D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1.14 (0.97, 1.33)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326E07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57D8A2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C299CA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Hip/Pelvic fracture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36AE1F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1.17 (0.94, 1.47)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66BCF3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0.159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20FA69C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0.115</w:t>
            </w:r>
          </w:p>
        </w:tc>
      </w:tr>
      <w:tr w:rsidR="00CF5A10" w:rsidRPr="007E6E76" w14:paraId="344D7235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3F26ED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GI Bleed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0694143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1.05 (0.95, 1.17)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9D7519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462447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8E9094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F16D62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A2216F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8D8E81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6B6F84FA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A2334C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Acute renal failure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3AD2BE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1.15 (1.05, 1.27)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57A4D2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FEEC44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5EBF1D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Acute renal failure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7A8B09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1.22 (1.08, 1.39)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1D8BB72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0.202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3FCFC8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F5A10" w:rsidRPr="007E6E76" w14:paraId="77B75A9E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304D59C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CKD 3-4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27A74A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1.06 (0.97, 1.15)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EDABF9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8F55DF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22E9EE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E752C7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036FB3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85032B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14C82C40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501C570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6A44B76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0.82 (0.75, 0.91)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93E071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-0.193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BA41C6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1E1B99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Obesity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B989A9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0.86 (0.75, 0.99)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8702F9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-0.145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32DE49F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</w:tr>
      <w:tr w:rsidR="00CF5A10" w:rsidRPr="007E6E76" w14:paraId="6CCBF13C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5E564A7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Syncope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F73D8C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1.12 (1.02, 1.23)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A50157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53975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AE2F30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Syncope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F91188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(0.98, 1.26)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C66982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6E726E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CF5A10" w:rsidRPr="007E6E76" w14:paraId="60544E12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6F2870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Prior intracranial hemorrhage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0132F7A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1.89 (1.60, 2.24)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B54836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4422BA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990DF0C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Prior intracranial hemorrhage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5C9B4D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1.70 (1.32, 2.18)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2BD72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0.529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4AE8CED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0.127</w:t>
            </w:r>
          </w:p>
        </w:tc>
      </w:tr>
      <w:tr w:rsidR="00CF5A10" w:rsidRPr="007E6E76" w14:paraId="46424207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D43F05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2671CD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8CAD7B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8C1B53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A51A186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Coronary Revascularization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8AE617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1.19 (0.85, 1.66)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04DE705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487BBF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0.172</w:t>
            </w:r>
          </w:p>
        </w:tc>
      </w:tr>
      <w:tr w:rsidR="00CF5A10" w:rsidRPr="007E6E76" w14:paraId="6173ECCD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76EBDDD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1AA25A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0774038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8B886A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A11522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Prior fall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589C4E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1.58 (1.16, 2.14)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540C9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0.45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072DC2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F5A10" w:rsidRPr="007E6E76" w14:paraId="2009D707" w14:textId="77777777" w:rsidTr="000B2361">
        <w:trPr>
          <w:trHeight w:val="340"/>
          <w:jc w:val="right"/>
        </w:trPr>
        <w:tc>
          <w:tcPr>
            <w:tcW w:w="13638" w:type="dxa"/>
            <w:gridSpan w:val="8"/>
            <w:shd w:val="clear" w:color="auto" w:fill="auto"/>
            <w:noWrap/>
            <w:vAlign w:val="center"/>
            <w:hideMark/>
          </w:tcPr>
          <w:p w14:paraId="3750564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Dispensed Prescription Medications</w:t>
            </w:r>
          </w:p>
        </w:tc>
      </w:tr>
      <w:tr w:rsidR="00CF5A10" w:rsidRPr="007E6E76" w14:paraId="31AC344D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348AF21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Anticoagulants, injectable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17678A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0.82 (0.63, 1.06)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8FF9B2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-0.201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EEE92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733E6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82EE3D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E6AB4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2146BC2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70AB5BD8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365F408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Antiplatelet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F3BF4C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1.06 (0.97, 1.15)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A2A5FC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6A9BF0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0.043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91104B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Antiplatelet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CEED6A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(0.99, 1.25)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1AD3C93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DF9BBE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0.059</w:t>
            </w:r>
          </w:p>
        </w:tc>
      </w:tr>
      <w:tr w:rsidR="00CF5A10" w:rsidRPr="007E6E76" w14:paraId="1A4A13AA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78EF6B4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Calcium channel blockers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3F3355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1.29 (1.09, 1.52)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7453485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A0C033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9E4DA8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Calcium channel blockers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BA1578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1.35 (1.06, 1.71)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57A8674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0.297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290062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0.122</w:t>
            </w:r>
          </w:p>
        </w:tc>
      </w:tr>
      <w:tr w:rsidR="00CF5A10" w:rsidRPr="007E6E76" w14:paraId="1B51B3B1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6E12B7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SSRI/SNRI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74D2B6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1.34 (1.24, 1.44)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685F61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C3E9FA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0.038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97EC412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SSRI/SNRI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F34C59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1.29 (1.16, 1.43)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8E51D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CE72A6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0.054</w:t>
            </w:r>
          </w:p>
        </w:tc>
      </w:tr>
      <w:tr w:rsidR="00CF5A10" w:rsidRPr="007E6E76" w14:paraId="2A489026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86748B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Bronchodilators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D5D964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0.91 (0.84, 1.00)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A5A2C8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-0.092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6B2CF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AA96F4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Bronchodilators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11EC55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0.94 (0.84, 1.06)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4849C0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E63809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CF5A10" w:rsidRPr="007E6E76" w14:paraId="66D6B88F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3CCEC83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Dementia medications 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63E49C1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1.20 (1.06, 1.36)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445B0B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09A494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0.064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9FB1ED7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Dementia medications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1DAC7F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1.28 (1.08, 1.52)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37235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0.245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B5429D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CF5A10" w:rsidRPr="007E6E76" w14:paraId="2E126B1A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5673257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Insulin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1A71D03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1.09 (0.97, 1.22)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B4E142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D6879F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C1B78A8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4F097E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D004EB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FD8752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F5A10" w:rsidRPr="007E6E76" w14:paraId="56D87BA6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3A37E8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Sulfonylurea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02395F0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1.14 (1.02, 1.27)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DFF578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7CE850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48D349E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Sulfonylurea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6CC7A27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1.21 (1.04, 1.40)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1B1D21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DD531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0.076</w:t>
            </w:r>
          </w:p>
        </w:tc>
      </w:tr>
      <w:tr w:rsidR="00CF5A10" w:rsidRPr="007E6E76" w14:paraId="4230A1B3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4A0C771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Proton pump inhibitors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B412A0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0.91 (0.85, 0.97)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DF75B9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-0.099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581770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0.036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2C083B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Proton pump inhibitors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E88D49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0.89 (0.81, 0.99)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250CD5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-0.112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0E37C9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</w:t>
            </w:r>
          </w:p>
        </w:tc>
      </w:tr>
      <w:tr w:rsidR="00CF5A10" w:rsidRPr="007E6E76" w14:paraId="27EC332E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5EB823D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NSAIDs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94505A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0.86 (0.79, 0.94)</w:t>
            </w: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7F73AE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29C6CB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0.045</w:t>
            </w: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603816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NSAIDs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F88D71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0.89 (0.79, 1.00)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FB0528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6A5A5E9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0.061</w:t>
            </w:r>
          </w:p>
        </w:tc>
      </w:tr>
      <w:tr w:rsidR="00CF5A10" w:rsidRPr="007E6E76" w14:paraId="7A460104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B74418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601CAE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DD0EB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2E6D46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2C6F63E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Metformin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4857C79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(0.98, 1.27)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6A90DAA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0.108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5221EB2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0.06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F5A10" w:rsidRPr="007E6E76" w14:paraId="0CD36CEA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AA1E0D9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F3BE256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1766E09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0C321E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38F7757A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ACE inhibitors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0862A0C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1.11 (1.00, 1.22)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ABE31B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7D85B09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0.05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CF5A10" w:rsidRPr="007E6E76" w14:paraId="614BCF5F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2606165D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294C0F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2FBB424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3DEB993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2623FA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Statins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5E31C87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0.90 (0.82, 0.99)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36E5017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-0.106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0A75B921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0.047</w:t>
            </w:r>
          </w:p>
        </w:tc>
      </w:tr>
      <w:tr w:rsidR="00CF5A10" w:rsidRPr="007E6E76" w14:paraId="2F0B5C97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345F6C0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4BC0B77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3B4C19E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18B083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7DC7EB04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Tricyclic antidepressants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798FF72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1.19 (0.94, 1.51)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2309995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424D6AE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0.12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CF5A10" w:rsidRPr="007E6E76" w14:paraId="2B15FF78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61EBCE91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2E6075FB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459AE7D7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2BCEBC9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04AE5F35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Other Antidepressants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08717EC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1.10 (0.95, 1.28)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49AD7DE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0.099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FC386C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0.07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CF5A10" w:rsidRPr="007E6E76" w14:paraId="158B37AE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05F6788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5B79EBDE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6F5A78EA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D9DF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5D0221C3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Antipsychotic Agents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35D61A9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1.21 (0.99, 1.47)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1C80500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0.188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2174B688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CF5A10" w:rsidRPr="007E6E76" w14:paraId="7B757B86" w14:textId="77777777" w:rsidTr="000B2361">
        <w:trPr>
          <w:trHeight w:val="340"/>
          <w:jc w:val="right"/>
        </w:trPr>
        <w:tc>
          <w:tcPr>
            <w:tcW w:w="2467" w:type="dxa"/>
            <w:shd w:val="clear" w:color="auto" w:fill="auto"/>
            <w:noWrap/>
            <w:vAlign w:val="center"/>
            <w:hideMark/>
          </w:tcPr>
          <w:p w14:paraId="18E3D180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23" w:type="dxa"/>
            <w:shd w:val="clear" w:color="auto" w:fill="auto"/>
            <w:noWrap/>
            <w:vAlign w:val="center"/>
            <w:hideMark/>
          </w:tcPr>
          <w:p w14:paraId="76E8D35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96" w:type="dxa"/>
            <w:shd w:val="clear" w:color="auto" w:fill="auto"/>
            <w:noWrap/>
            <w:vAlign w:val="center"/>
            <w:hideMark/>
          </w:tcPr>
          <w:p w14:paraId="5CFFD6FD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5DE79ED2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070" w:type="dxa"/>
            <w:shd w:val="clear" w:color="auto" w:fill="auto"/>
            <w:noWrap/>
            <w:vAlign w:val="center"/>
            <w:hideMark/>
          </w:tcPr>
          <w:p w14:paraId="19C4C23F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Anxiolytics (except benzodiazepines)</w:t>
            </w:r>
          </w:p>
        </w:tc>
        <w:tc>
          <w:tcPr>
            <w:tcW w:w="1890" w:type="dxa"/>
            <w:shd w:val="clear" w:color="auto" w:fill="auto"/>
            <w:noWrap/>
            <w:vAlign w:val="center"/>
            <w:hideMark/>
          </w:tcPr>
          <w:p w14:paraId="2C5CAA34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0.66 (0.42, 1.04)</w:t>
            </w:r>
          </w:p>
        </w:tc>
        <w:tc>
          <w:tcPr>
            <w:tcW w:w="1350" w:type="dxa"/>
            <w:shd w:val="clear" w:color="auto" w:fill="auto"/>
            <w:noWrap/>
            <w:vAlign w:val="center"/>
            <w:hideMark/>
          </w:tcPr>
          <w:p w14:paraId="79FA5305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-0.411</w:t>
            </w:r>
          </w:p>
        </w:tc>
        <w:tc>
          <w:tcPr>
            <w:tcW w:w="1408" w:type="dxa"/>
            <w:shd w:val="clear" w:color="auto" w:fill="auto"/>
            <w:noWrap/>
            <w:vAlign w:val="center"/>
            <w:hideMark/>
          </w:tcPr>
          <w:p w14:paraId="134FE79F" w14:textId="77777777" w:rsidR="00CF5A10" w:rsidRPr="0051605D" w:rsidRDefault="00CF5A10" w:rsidP="0073376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0.23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CF5A10" w:rsidRPr="007E6E76" w14:paraId="5100925C" w14:textId="77777777" w:rsidTr="000B2361">
        <w:trPr>
          <w:trHeight w:val="72"/>
          <w:jc w:val="right"/>
        </w:trPr>
        <w:tc>
          <w:tcPr>
            <w:tcW w:w="13638" w:type="dxa"/>
            <w:gridSpan w:val="8"/>
            <w:shd w:val="clear" w:color="auto" w:fill="auto"/>
            <w:noWrap/>
            <w:vAlign w:val="center"/>
            <w:hideMark/>
          </w:tcPr>
          <w:p w14:paraId="6510CFCB" w14:textId="77777777" w:rsidR="00CF5A10" w:rsidRPr="0051605D" w:rsidRDefault="00CF5A10" w:rsidP="0073376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1605D">
              <w:rPr>
                <w:rFonts w:ascii="Calibri" w:hAnsi="Calibri" w:cs="Calibri"/>
                <w:color w:val="000000"/>
                <w:sz w:val="22"/>
                <w:szCs w:val="22"/>
              </w:rPr>
              <w:t>* In the baseline period (i.e., 365 days before cohort entry)</w:t>
            </w:r>
          </w:p>
        </w:tc>
      </w:tr>
    </w:tbl>
    <w:p w14:paraId="1DFBB7AE" w14:textId="77777777" w:rsidR="00CF5A10" w:rsidRPr="007E6E76" w:rsidRDefault="00CF5A10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  <w:sectPr w:rsidR="00CF5A10" w:rsidRPr="007E6E76" w:rsidSect="00CF5A1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53A167F" w14:textId="159DD098" w:rsidR="00CF5A10" w:rsidRPr="00155FA0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 xml:space="preserve">Supplementary Materials Figure S1. </w:t>
      </w:r>
      <w:r w:rsidRPr="0071262B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Study Design Diagram</w:t>
      </w:r>
    </w:p>
    <w:p w14:paraId="007DECA5" w14:textId="77777777" w:rsidR="00CF5A10" w:rsidRPr="007E6E76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drawing>
          <wp:inline distT="0" distB="0" distL="0" distR="0" wp14:anchorId="6EE5A770" wp14:editId="7B5555EA">
            <wp:extent cx="5943600" cy="3874135"/>
            <wp:effectExtent l="0" t="0" r="0" b="0"/>
            <wp:docPr id="5" name="Picture 5" descr="A diagram of a patient's health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0AFFAC1-24E5-564E-AAD9-1C00A051F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a patient's health&#10;&#10;Description automatically generated">
                      <a:extLst>
                        <a:ext uri="{FF2B5EF4-FFF2-40B4-BE49-F238E27FC236}">
                          <a16:creationId xmlns:a16="http://schemas.microsoft.com/office/drawing/2014/main" id="{70AFFAC1-24E5-564E-AAD9-1C00A051F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C2CA3" w14:textId="77777777" w:rsidR="00CF5A10" w:rsidRPr="007E6E76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47959FB" w14:textId="77777777" w:rsidR="00CF5A10" w:rsidRPr="007E6E76" w:rsidRDefault="00CF5A10" w:rsidP="00CF5A10">
      <w:pPr>
        <w:spacing w:after="160" w:line="259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E7DE5CC" w14:textId="77777777" w:rsidR="00CF5A10" w:rsidRDefault="00CF5A10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7BFFD03C" w14:textId="3D55E725" w:rsidR="00142BF9" w:rsidRPr="0051605D" w:rsidRDefault="007E6E76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7E6E7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42BF9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S2</w:t>
      </w:r>
      <w:r w:rsidR="00142BF9" w:rsidRPr="0051605D">
        <w:rPr>
          <w:rFonts w:asciiTheme="minorHAnsi" w:hAnsiTheme="minorHAnsi" w:cstheme="minorHAnsi"/>
          <w:sz w:val="22"/>
          <w:szCs w:val="22"/>
          <w:lang w:eastAsia="zh-TW"/>
        </w:rPr>
        <w:t>. Observed vs. predicted ICH events based on AF ICH risk model with interaction terms</w:t>
      </w:r>
    </w:p>
    <w:p w14:paraId="199D5239" w14:textId="321088F4" w:rsidR="00142BF9" w:rsidRPr="0051605D" w:rsidRDefault="007839C2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41459C12" wp14:editId="35EAED56">
            <wp:extent cx="4715730" cy="6892506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401" cy="692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1E88" w14:textId="77777777" w:rsidR="007839C2" w:rsidRPr="0051605D" w:rsidRDefault="007839C2" w:rsidP="007839C2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>Abbreviations: ICH, intracranial hemorrhage; AF, atrial fibrillation</w:t>
      </w:r>
    </w:p>
    <w:p w14:paraId="3F62C6CB" w14:textId="66FBFFFC" w:rsidR="007839C2" w:rsidRPr="0051605D" w:rsidRDefault="007839C2" w:rsidP="0051605D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Chi-squared values based on the Hosmer-Lemeshow test were </w:t>
      </w:r>
      <w:r w:rsidR="00B84839" w:rsidRPr="0051605D">
        <w:rPr>
          <w:rFonts w:asciiTheme="minorHAnsi" w:hAnsiTheme="minorHAnsi" w:cstheme="minorHAnsi"/>
          <w:sz w:val="22"/>
          <w:szCs w:val="22"/>
          <w:lang w:eastAsia="zh-TW"/>
        </w:rPr>
        <w:t>177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.1 </w:t>
      </w:r>
      <w:r w:rsidR="00B84839"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(p&lt;0.01) 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in the training set and </w:t>
      </w:r>
      <w:r w:rsidR="00B84839" w:rsidRPr="0051605D">
        <w:rPr>
          <w:rFonts w:asciiTheme="minorHAnsi" w:hAnsiTheme="minorHAnsi" w:cstheme="minorHAnsi"/>
          <w:sz w:val="22"/>
          <w:szCs w:val="22"/>
          <w:lang w:eastAsia="zh-TW"/>
        </w:rPr>
        <w:t>52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.</w:t>
      </w:r>
      <w:r w:rsidR="00B84839" w:rsidRPr="0051605D">
        <w:rPr>
          <w:rFonts w:asciiTheme="minorHAnsi" w:hAnsiTheme="minorHAnsi" w:cstheme="minorHAnsi"/>
          <w:sz w:val="22"/>
          <w:szCs w:val="22"/>
          <w:lang w:eastAsia="zh-TW"/>
        </w:rPr>
        <w:t>3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</w:t>
      </w:r>
      <w:r w:rsidR="00B84839"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(p&lt;0.01) 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in the validation set.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br w:type="page"/>
      </w:r>
    </w:p>
    <w:p w14:paraId="583D1225" w14:textId="23914A83" w:rsidR="007839C2" w:rsidRPr="0051605D" w:rsidRDefault="007E6E76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7E6E76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42BF9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S3</w:t>
      </w:r>
      <w:r w:rsidR="00142BF9" w:rsidRPr="0051605D">
        <w:rPr>
          <w:rFonts w:asciiTheme="minorHAnsi" w:hAnsiTheme="minorHAnsi" w:cstheme="minorHAnsi"/>
          <w:sz w:val="22"/>
          <w:szCs w:val="22"/>
          <w:lang w:eastAsia="zh-TW"/>
        </w:rPr>
        <w:t>. Comparison of AF ICH risk model with interaction terms vs. HAS-BLED score and vs. Homer fall risk model: AUC in predicting 1-year risk of ICH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3"/>
        <w:gridCol w:w="4667"/>
      </w:tblGrid>
      <w:tr w:rsidR="007839C2" w:rsidRPr="007E6E76" w14:paraId="39D5269E" w14:textId="77777777" w:rsidTr="007839C2">
        <w:tc>
          <w:tcPr>
            <w:tcW w:w="4683" w:type="dxa"/>
          </w:tcPr>
          <w:p w14:paraId="5E5E01CE" w14:textId="48354D0D" w:rsidR="007839C2" w:rsidRPr="0051605D" w:rsidRDefault="007839C2" w:rsidP="00142BF9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3FD9CDE1" wp14:editId="21BC08A2">
                  <wp:extent cx="2880574" cy="3142779"/>
                  <wp:effectExtent l="0" t="0" r="2540" b="0"/>
                  <wp:docPr id="1" name="Picture 1" descr="A graph of training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aph of training se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79" cy="3192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77836A4" w14:textId="75114612" w:rsidR="007839C2" w:rsidRPr="0051605D" w:rsidRDefault="007839C2" w:rsidP="00142BF9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32BA0D09" wp14:editId="2692ECB6">
                  <wp:extent cx="2873022" cy="3134542"/>
                  <wp:effectExtent l="0" t="0" r="0" b="2540"/>
                  <wp:docPr id="2" name="Picture 2" descr="A graph of a number of different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aph of a number of different colored line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832" cy="3201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5A1FC" w14:textId="77777777" w:rsidR="007839C2" w:rsidRPr="0051605D" w:rsidRDefault="007839C2" w:rsidP="007839C2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>Abbreviations: AF, atrial fibrillation; ICH, intracranial hemorrhage; AUC, area under receiver operating characteristic curve</w:t>
      </w:r>
    </w:p>
    <w:p w14:paraId="533038CC" w14:textId="7BE9ED2F" w:rsidR="00142BF9" w:rsidRPr="0051605D" w:rsidRDefault="00142BF9" w:rsidP="00142BF9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eastAsia="zh-TW"/>
        </w:rPr>
      </w:pPr>
    </w:p>
    <w:p w14:paraId="144A6B08" w14:textId="77777777" w:rsidR="00142BF9" w:rsidRPr="007E6E76" w:rsidRDefault="00142BF9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06C3A50" w14:textId="77777777" w:rsidR="005F0510" w:rsidRPr="007E6E76" w:rsidRDefault="00142BF9" w:rsidP="007839C2">
      <w:pPr>
        <w:spacing w:line="360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73E1FB19" w14:textId="17E455CA" w:rsidR="005F0510" w:rsidRPr="0051605D" w:rsidRDefault="007E6E76" w:rsidP="005F0510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5F0510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Figure S4</w:t>
      </w:r>
      <w:r w:rsidR="005F0510" w:rsidRPr="0051605D">
        <w:rPr>
          <w:rFonts w:asciiTheme="minorHAnsi" w:hAnsiTheme="minorHAnsi" w:cstheme="minorHAnsi"/>
          <w:sz w:val="22"/>
          <w:szCs w:val="22"/>
          <w:lang w:eastAsia="zh-TW"/>
        </w:rPr>
        <w:t>. Observed vs. predicted ICH events based on AF ICH risk model weighted by IPCW</w:t>
      </w:r>
    </w:p>
    <w:p w14:paraId="20C62D83" w14:textId="401EDADE" w:rsidR="00793916" w:rsidRPr="0051605D" w:rsidRDefault="002D3289" w:rsidP="005F0510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7ABF3ECD" wp14:editId="017627FA">
            <wp:extent cx="4546121" cy="6644606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728" cy="668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DB61" w14:textId="72F896CF" w:rsidR="00793916" w:rsidRPr="0051605D" w:rsidRDefault="00793916" w:rsidP="00793916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>Abbreviations: ICH, intracranial hemorrhage; AF, atrial fibrillation</w:t>
      </w:r>
      <w:r w:rsidR="00007087" w:rsidRPr="0051605D">
        <w:rPr>
          <w:rFonts w:asciiTheme="minorHAnsi" w:hAnsiTheme="minorHAnsi" w:cstheme="minorHAnsi"/>
          <w:sz w:val="22"/>
          <w:szCs w:val="22"/>
          <w:lang w:eastAsia="zh-TW"/>
        </w:rPr>
        <w:t>; IPCW, inverse probability censoring weight</w:t>
      </w:r>
      <w:r w:rsidR="00662D47" w:rsidRPr="0051605D">
        <w:rPr>
          <w:rFonts w:asciiTheme="minorHAnsi" w:hAnsiTheme="minorHAnsi" w:cstheme="minorHAnsi"/>
          <w:sz w:val="22"/>
          <w:szCs w:val="22"/>
          <w:lang w:eastAsia="zh-TW"/>
        </w:rPr>
        <w:t>ing</w:t>
      </w:r>
    </w:p>
    <w:p w14:paraId="6323EA57" w14:textId="527A23BE" w:rsidR="005F0510" w:rsidRPr="007E6E76" w:rsidRDefault="00793916" w:rsidP="0051605D">
      <w:pPr>
        <w:spacing w:line="360" w:lineRule="auto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Chi-squared values based on the Hosmer-Lemeshow test were </w:t>
      </w:r>
      <w:r w:rsidR="0063359F" w:rsidRPr="0051605D">
        <w:rPr>
          <w:rFonts w:asciiTheme="minorHAnsi" w:hAnsiTheme="minorHAnsi" w:cstheme="minorHAnsi"/>
          <w:sz w:val="22"/>
          <w:szCs w:val="22"/>
          <w:lang w:eastAsia="zh-TW"/>
        </w:rPr>
        <w:t>2651.4 (p&lt;0.01)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training set and </w:t>
      </w:r>
      <w:r w:rsidR="0063359F"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648.8 (p&lt;0.01) 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in the validation set.</w:t>
      </w:r>
      <w:r w:rsidR="005F0510"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6C861953" w14:textId="2DBBE3D3" w:rsidR="007839C2" w:rsidRPr="0051605D" w:rsidRDefault="007E6E76" w:rsidP="007839C2">
      <w:pPr>
        <w:spacing w:line="360" w:lineRule="auto"/>
        <w:rPr>
          <w:rFonts w:asciiTheme="minorHAnsi" w:hAnsiTheme="minorHAnsi" w:cstheme="minorHAnsi"/>
          <w:b/>
          <w:bCs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7839C2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</w:t>
      </w:r>
      <w:r w:rsidR="005F0510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5</w:t>
      </w:r>
      <w:r w:rsidR="007839C2" w:rsidRPr="0051605D">
        <w:rPr>
          <w:rFonts w:asciiTheme="minorHAnsi" w:hAnsiTheme="minorHAnsi" w:cstheme="minorHAnsi"/>
          <w:sz w:val="22"/>
          <w:szCs w:val="22"/>
          <w:lang w:eastAsia="zh-TW"/>
        </w:rPr>
        <w:t>. Comparison of AF ICH risk model weighted by IPCW vs. HAS-BLED score and vs. Homer fall risk model: AUC in predicting 1-year risk of ICH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5035EF" w:rsidRPr="007E6E76" w14:paraId="49D0CBA7" w14:textId="77777777" w:rsidTr="007A700C">
        <w:tc>
          <w:tcPr>
            <w:tcW w:w="4675" w:type="dxa"/>
          </w:tcPr>
          <w:p w14:paraId="6F86729F" w14:textId="3CC99957" w:rsidR="007839C2" w:rsidRPr="0051605D" w:rsidRDefault="00425FB9" w:rsidP="007A700C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1D0C6A49" wp14:editId="38D975C8">
                  <wp:extent cx="2795451" cy="3049910"/>
                  <wp:effectExtent l="0" t="0" r="0" b="0"/>
                  <wp:docPr id="7" name="Picture 7" descr="A graph of training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graph of training se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383" cy="316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3E82624" w14:textId="118CAA19" w:rsidR="007839C2" w:rsidRPr="0051605D" w:rsidRDefault="00425FB9" w:rsidP="007A700C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5C663827" wp14:editId="68B667C0">
                  <wp:extent cx="2799715" cy="3054562"/>
                  <wp:effectExtent l="0" t="0" r="0" b="6350"/>
                  <wp:docPr id="8" name="Picture 8" descr="A graph of a number of different colore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graph of a number of different colored lines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19" cy="3114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AF429F" w14:textId="6B3E3FA3" w:rsidR="007839C2" w:rsidRPr="0051605D" w:rsidRDefault="007839C2" w:rsidP="007839C2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Abbreviations: AF, atrial fibrillation; ICH, intracranial hemorrhage; IPCW, </w:t>
      </w:r>
      <w:r w:rsidRPr="0051605D">
        <w:rPr>
          <w:rFonts w:asciiTheme="minorHAnsi" w:hAnsiTheme="minorHAnsi" w:cstheme="minorHAnsi"/>
          <w:sz w:val="22"/>
          <w:szCs w:val="22"/>
        </w:rPr>
        <w:t xml:space="preserve">inverse probability censoring weighting, 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AUC, area under receiver operating characteristic curve</w:t>
      </w:r>
    </w:p>
    <w:p w14:paraId="02BA5218" w14:textId="27B8B41D" w:rsidR="00CF1450" w:rsidRPr="007841FD" w:rsidRDefault="007839C2" w:rsidP="00E92EED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41BF28CB" w14:textId="77777777" w:rsidR="00DC000D" w:rsidRPr="007E6E76" w:rsidRDefault="00DC000D" w:rsidP="00E92EED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58AD41F" w14:textId="56BE11E6" w:rsidR="00142BF9" w:rsidRPr="0051605D" w:rsidRDefault="007E6E76" w:rsidP="00CF5A10">
      <w:pPr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42BF9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</w:t>
      </w:r>
      <w:r w:rsidR="00793916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6</w:t>
      </w:r>
      <w:r w:rsidR="00142BF9" w:rsidRPr="0051605D">
        <w:rPr>
          <w:rFonts w:asciiTheme="minorHAnsi" w:hAnsiTheme="minorHAnsi" w:cstheme="minorHAnsi"/>
          <w:sz w:val="22"/>
          <w:szCs w:val="22"/>
          <w:lang w:eastAsia="zh-TW"/>
        </w:rPr>
        <w:t>. Observed vs. predicted IPH events based on AF ICH risk model</w:t>
      </w:r>
    </w:p>
    <w:p w14:paraId="0A0CE684" w14:textId="403AC768" w:rsidR="00C76306" w:rsidRPr="0051605D" w:rsidRDefault="004B2D25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2A00C556" wp14:editId="7CA5FAFB">
            <wp:extent cx="4616616" cy="6747642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492" cy="676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8799" w14:textId="77777777" w:rsidR="00142BF9" w:rsidRPr="0051605D" w:rsidRDefault="00142BF9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Abbreviations: IPH, </w:t>
      </w:r>
      <w:r w:rsidRPr="0051605D">
        <w:rPr>
          <w:rFonts w:asciiTheme="minorHAnsi" w:hAnsiTheme="minorHAnsi" w:cstheme="minorHAnsi"/>
          <w:sz w:val="22"/>
          <w:szCs w:val="22"/>
        </w:rPr>
        <w:t>intraparenchymal hemorrhage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, ICH, intracranial hemorrhage; AF, atrial fibrillation</w:t>
      </w:r>
    </w:p>
    <w:p w14:paraId="61FC01F3" w14:textId="77408529" w:rsidR="00C76306" w:rsidRPr="0051605D" w:rsidRDefault="00142BF9" w:rsidP="0051605D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Chi-squared values based on the Hosmer-Lemeshow test were </w:t>
      </w:r>
      <w:r w:rsidR="007A6C04" w:rsidRPr="0051605D">
        <w:rPr>
          <w:rFonts w:asciiTheme="minorHAnsi" w:hAnsiTheme="minorHAnsi" w:cstheme="minorHAnsi"/>
          <w:sz w:val="22"/>
          <w:szCs w:val="22"/>
          <w:lang w:eastAsia="zh-TW"/>
        </w:rPr>
        <w:t>2516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.</w:t>
      </w:r>
      <w:r w:rsidR="007A6C04" w:rsidRPr="0051605D">
        <w:rPr>
          <w:rFonts w:asciiTheme="minorHAnsi" w:hAnsiTheme="minorHAnsi" w:cstheme="minorHAnsi"/>
          <w:sz w:val="22"/>
          <w:szCs w:val="22"/>
          <w:lang w:eastAsia="zh-TW"/>
        </w:rPr>
        <w:t>5 (p&lt;0.01)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training set and </w:t>
      </w:r>
      <w:r w:rsidR="007A6C04" w:rsidRPr="0051605D">
        <w:rPr>
          <w:rFonts w:asciiTheme="minorHAnsi" w:hAnsiTheme="minorHAnsi" w:cstheme="minorHAnsi"/>
          <w:sz w:val="22"/>
          <w:szCs w:val="22"/>
          <w:lang w:eastAsia="zh-TW"/>
        </w:rPr>
        <w:t>850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.</w:t>
      </w:r>
      <w:r w:rsidR="007A6C04" w:rsidRPr="0051605D">
        <w:rPr>
          <w:rFonts w:asciiTheme="minorHAnsi" w:hAnsiTheme="minorHAnsi" w:cstheme="minorHAnsi"/>
          <w:sz w:val="22"/>
          <w:szCs w:val="22"/>
          <w:lang w:eastAsia="zh-TW"/>
        </w:rPr>
        <w:t>8 (p&lt;0.01)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validation set.</w:t>
      </w:r>
      <w:r w:rsidR="00C76306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br w:type="page"/>
      </w:r>
    </w:p>
    <w:p w14:paraId="7AC4E745" w14:textId="6C2C706E" w:rsidR="00142BF9" w:rsidRPr="0051605D" w:rsidRDefault="0080649B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42BF9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</w:t>
      </w:r>
      <w:r w:rsidR="00793916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7</w:t>
      </w:r>
      <w:r w:rsidR="00142BF9" w:rsidRPr="0051605D">
        <w:rPr>
          <w:rFonts w:asciiTheme="minorHAnsi" w:hAnsiTheme="minorHAnsi" w:cstheme="minorHAnsi"/>
          <w:sz w:val="22"/>
          <w:szCs w:val="22"/>
          <w:lang w:eastAsia="zh-TW"/>
        </w:rPr>
        <w:t>. Comparison of AF ICH risk model vs. HAS-BLED score and vs. Homer fall risk model: AUC in predicting 1-year risk of IPH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76306" w:rsidRPr="007E6E76" w14:paraId="3AA9FACD" w14:textId="77777777" w:rsidTr="00C76306">
        <w:tc>
          <w:tcPr>
            <w:tcW w:w="4675" w:type="dxa"/>
          </w:tcPr>
          <w:p w14:paraId="42828CD7" w14:textId="555CF2BB" w:rsidR="00C76306" w:rsidRPr="0051605D" w:rsidRDefault="00C76306" w:rsidP="00142BF9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69D8D383" wp14:editId="1EE87370">
                  <wp:extent cx="2863970" cy="3124665"/>
                  <wp:effectExtent l="0" t="0" r="0" b="0"/>
                  <wp:docPr id="10" name="Picture 10" descr="A graph of training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aph of training se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37" cy="314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2561F969" w14:textId="54BE4320" w:rsidR="00C76306" w:rsidRPr="0051605D" w:rsidRDefault="00C76306" w:rsidP="00142BF9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22220203" wp14:editId="25277CCC">
                  <wp:extent cx="2863544" cy="3124200"/>
                  <wp:effectExtent l="0" t="0" r="0" b="0"/>
                  <wp:docPr id="11" name="Picture 11" descr="A graph of a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aph of a graph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98" cy="314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E94710" w14:textId="77777777" w:rsidR="00142BF9" w:rsidRPr="0051605D" w:rsidRDefault="00142BF9" w:rsidP="00142BF9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Abbreviations: AF, atrial fibrillation; ICH, intracranial hemorrhage; AUC, area under receiver operating characteristic curve; IPH, </w:t>
      </w:r>
      <w:r w:rsidRPr="0051605D">
        <w:rPr>
          <w:rFonts w:asciiTheme="minorHAnsi" w:hAnsiTheme="minorHAnsi" w:cstheme="minorHAnsi"/>
          <w:sz w:val="22"/>
          <w:szCs w:val="22"/>
        </w:rPr>
        <w:t>intraparenchymal hemorrhage</w:t>
      </w:r>
    </w:p>
    <w:p w14:paraId="231660BD" w14:textId="1D8DD174" w:rsidR="00D22CFA" w:rsidRPr="007E6E76" w:rsidRDefault="00D22CFA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43984057" w14:textId="46689362" w:rsidR="00D22CFA" w:rsidRPr="0051605D" w:rsidRDefault="007E6E76" w:rsidP="00D22CFA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22CFA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</w:t>
      </w:r>
      <w:r w:rsidR="00793916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8</w:t>
      </w:r>
      <w:r w:rsidR="00D22CFA" w:rsidRPr="0051605D">
        <w:rPr>
          <w:rFonts w:asciiTheme="minorHAnsi" w:hAnsiTheme="minorHAnsi" w:cstheme="minorHAnsi"/>
          <w:sz w:val="22"/>
          <w:szCs w:val="22"/>
          <w:lang w:eastAsia="zh-TW"/>
        </w:rPr>
        <w:t>. Observed vs. predicted SDH events based on AF ICH risk model</w:t>
      </w:r>
    </w:p>
    <w:p w14:paraId="5139620D" w14:textId="7DAA8217" w:rsidR="00C76306" w:rsidRPr="0051605D" w:rsidRDefault="004B2D25" w:rsidP="00D22CFA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114DBA46" wp14:editId="2E0B05E4">
            <wp:extent cx="4803228" cy="7020394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917" cy="705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2C83" w14:textId="0560B69B" w:rsidR="00D22CFA" w:rsidRPr="0051605D" w:rsidRDefault="00D22CFA" w:rsidP="00D22CFA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Abbreviations: SDH, </w:t>
      </w:r>
      <w:r w:rsidRPr="0051605D">
        <w:rPr>
          <w:rFonts w:asciiTheme="minorHAnsi" w:hAnsiTheme="minorHAnsi" w:cstheme="minorHAnsi"/>
          <w:sz w:val="22"/>
          <w:szCs w:val="22"/>
        </w:rPr>
        <w:t>subdural hemorrhage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, ICH, intracranial hemorrhage; AF, atrial fibrillation</w:t>
      </w:r>
    </w:p>
    <w:p w14:paraId="106CF112" w14:textId="6E6B615B" w:rsidR="00D22CFA" w:rsidRPr="0051605D" w:rsidRDefault="00D22CFA" w:rsidP="0051605D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Chi-squared values based on the Hosmer-Lemeshow test were </w:t>
      </w:r>
      <w:r w:rsidR="00340DA7" w:rsidRPr="0051605D">
        <w:rPr>
          <w:rFonts w:asciiTheme="minorHAnsi" w:hAnsiTheme="minorHAnsi" w:cstheme="minorHAnsi"/>
          <w:sz w:val="22"/>
          <w:szCs w:val="22"/>
          <w:lang w:eastAsia="zh-TW"/>
        </w:rPr>
        <w:t>2082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.</w:t>
      </w:r>
      <w:r w:rsidR="00340DA7" w:rsidRPr="0051605D">
        <w:rPr>
          <w:rFonts w:asciiTheme="minorHAnsi" w:hAnsiTheme="minorHAnsi" w:cstheme="minorHAnsi"/>
          <w:sz w:val="22"/>
          <w:szCs w:val="22"/>
          <w:lang w:eastAsia="zh-TW"/>
        </w:rPr>
        <w:t>4 (p&lt;0.01)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training set and </w:t>
      </w:r>
      <w:r w:rsidR="00340DA7" w:rsidRPr="0051605D">
        <w:rPr>
          <w:rFonts w:asciiTheme="minorHAnsi" w:hAnsiTheme="minorHAnsi" w:cstheme="minorHAnsi"/>
          <w:sz w:val="22"/>
          <w:szCs w:val="22"/>
          <w:lang w:eastAsia="zh-TW"/>
        </w:rPr>
        <w:t>619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>.</w:t>
      </w:r>
      <w:r w:rsidR="00340DA7" w:rsidRPr="0051605D">
        <w:rPr>
          <w:rFonts w:asciiTheme="minorHAnsi" w:hAnsiTheme="minorHAnsi" w:cstheme="minorHAnsi"/>
          <w:sz w:val="22"/>
          <w:szCs w:val="22"/>
          <w:lang w:eastAsia="zh-TW"/>
        </w:rPr>
        <w:t>5 (p&lt;0.01)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validation set.</w:t>
      </w:r>
      <w:r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br w:type="page"/>
      </w:r>
    </w:p>
    <w:p w14:paraId="6673E55C" w14:textId="34EAF83C" w:rsidR="00D22CFA" w:rsidRPr="0051605D" w:rsidRDefault="007E6E76" w:rsidP="00D22CFA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22CFA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 xml:space="preserve">Figure </w:t>
      </w:r>
      <w:r w:rsidR="007D2897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S</w:t>
      </w:r>
      <w:r w:rsidR="00793916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9</w:t>
      </w:r>
      <w:r w:rsidR="00D22CFA"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. Comparison of AF ICH risk model vs. HAS-BLED score and vs. Homer fall risk model: AUC in predicting 1-year risk of </w:t>
      </w:r>
      <w:r w:rsidR="001A52BE" w:rsidRPr="0051605D">
        <w:rPr>
          <w:rFonts w:asciiTheme="minorHAnsi" w:hAnsiTheme="minorHAnsi" w:cstheme="minorHAnsi"/>
          <w:sz w:val="22"/>
          <w:szCs w:val="22"/>
          <w:lang w:eastAsia="zh-TW"/>
        </w:rPr>
        <w:t>SDH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B2D25" w:rsidRPr="007E6E76" w14:paraId="74D8A85E" w14:textId="77777777" w:rsidTr="001A52BE">
        <w:tc>
          <w:tcPr>
            <w:tcW w:w="4675" w:type="dxa"/>
          </w:tcPr>
          <w:p w14:paraId="5F76908E" w14:textId="716532CC" w:rsidR="001A52BE" w:rsidRPr="0051605D" w:rsidRDefault="004B2D25" w:rsidP="00D22CF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525AB8B7" wp14:editId="2505EF4B">
                  <wp:extent cx="2851502" cy="3111062"/>
                  <wp:effectExtent l="0" t="0" r="6350" b="635"/>
                  <wp:docPr id="15" name="Picture 15" descr="A graph of training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graph of training se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51" cy="3136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62947851" w14:textId="1E5144BE" w:rsidR="001A52BE" w:rsidRPr="0051605D" w:rsidRDefault="004B2D25" w:rsidP="00D22CFA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2EC6E6CB" wp14:editId="174895F9">
                  <wp:extent cx="2851322" cy="3110865"/>
                  <wp:effectExtent l="0" t="0" r="6350" b="635"/>
                  <wp:docPr id="16" name="Picture 16" descr="A graph of a number of different colored li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graph of a number of different colored lines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671" cy="3140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32E86C" w14:textId="512C534B" w:rsidR="00D22CFA" w:rsidRPr="0051605D" w:rsidRDefault="00D22CFA" w:rsidP="00D22CFA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Abbreviations: AF, atrial fibrillation; ICH, intracranial hemorrhage; AUC, area under receiver operating characteristic curve; SDH, </w:t>
      </w:r>
      <w:r w:rsidRPr="0051605D">
        <w:rPr>
          <w:rFonts w:asciiTheme="minorHAnsi" w:hAnsiTheme="minorHAnsi" w:cstheme="minorHAnsi"/>
          <w:sz w:val="22"/>
          <w:szCs w:val="22"/>
        </w:rPr>
        <w:t xml:space="preserve">subdural hemorrhage </w:t>
      </w:r>
    </w:p>
    <w:p w14:paraId="64A907AC" w14:textId="3C1AE308" w:rsidR="00E92564" w:rsidRPr="007E6E76" w:rsidRDefault="00E92564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br w:type="page"/>
      </w:r>
    </w:p>
    <w:p w14:paraId="3792969B" w14:textId="3BB8C73A" w:rsidR="00FE2E9E" w:rsidRPr="0051605D" w:rsidRDefault="007E6E76" w:rsidP="00FE2E9E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E2E9E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Figure S</w:t>
      </w:r>
      <w:r w:rsidR="0048700F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10</w:t>
      </w:r>
      <w:r w:rsidR="00FE2E9E" w:rsidRPr="0051605D">
        <w:rPr>
          <w:rFonts w:asciiTheme="minorHAnsi" w:hAnsiTheme="minorHAnsi" w:cstheme="minorHAnsi"/>
          <w:sz w:val="22"/>
          <w:szCs w:val="22"/>
          <w:lang w:eastAsia="zh-TW"/>
        </w:rPr>
        <w:t>. Observed vs. predicted ICH events based on AF ICH risk model</w:t>
      </w:r>
      <w:r w:rsidR="0048700F"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population excluding Warfarin users</w:t>
      </w:r>
    </w:p>
    <w:p w14:paraId="0DA88F61" w14:textId="299B496B" w:rsidR="00FE2E9E" w:rsidRPr="0051605D" w:rsidRDefault="00822B31" w:rsidP="00FE2E9E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noProof/>
          <w:sz w:val="22"/>
          <w:szCs w:val="22"/>
          <w:lang w:eastAsia="zh-TW"/>
        </w:rPr>
        <w:drawing>
          <wp:inline distT="0" distB="0" distL="0" distR="0" wp14:anchorId="455C47CA" wp14:editId="0121A113">
            <wp:extent cx="4548971" cy="664877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8643" cy="670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3244" w14:textId="41BBA0F9" w:rsidR="00FE2E9E" w:rsidRPr="0051605D" w:rsidRDefault="00FE2E9E" w:rsidP="00FE2E9E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>Abbreviations: ICH, intracranial hemorrhage; AF, atrial fibrillation</w:t>
      </w:r>
    </w:p>
    <w:p w14:paraId="3FA57132" w14:textId="0102C5EA" w:rsidR="00FE2E9E" w:rsidRPr="0051605D" w:rsidRDefault="00FE2E9E" w:rsidP="00FE2E9E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Chi-squared values based on the Hosmer-Lemeshow test were </w:t>
      </w:r>
      <w:r w:rsidR="0048700F"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321.89 </w:t>
      </w:r>
      <w:r w:rsidR="00822B31" w:rsidRPr="0051605D">
        <w:rPr>
          <w:rFonts w:asciiTheme="minorHAnsi" w:hAnsiTheme="minorHAnsi" w:cstheme="minorHAnsi"/>
          <w:sz w:val="22"/>
          <w:szCs w:val="22"/>
          <w:lang w:eastAsia="zh-TW"/>
        </w:rPr>
        <w:t>(p&lt;0.01)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training set and </w:t>
      </w:r>
      <w:r w:rsidR="00822B31" w:rsidRPr="0051605D">
        <w:rPr>
          <w:rFonts w:asciiTheme="minorHAnsi" w:hAnsiTheme="minorHAnsi" w:cstheme="minorHAnsi"/>
          <w:sz w:val="22"/>
          <w:szCs w:val="22"/>
          <w:lang w:eastAsia="zh-TW"/>
        </w:rPr>
        <w:t>98.21 (</w:t>
      </w:r>
      <w:r w:rsidR="0048700F" w:rsidRPr="0051605D">
        <w:rPr>
          <w:rFonts w:asciiTheme="minorHAnsi" w:hAnsiTheme="minorHAnsi" w:cstheme="minorHAnsi"/>
          <w:sz w:val="22"/>
          <w:szCs w:val="22"/>
          <w:lang w:eastAsia="zh-TW"/>
        </w:rPr>
        <w:t>p&lt;0.01</w:t>
      </w:r>
      <w:r w:rsidR="00822B31" w:rsidRPr="0051605D">
        <w:rPr>
          <w:rFonts w:asciiTheme="minorHAnsi" w:hAnsiTheme="minorHAnsi" w:cstheme="minorHAnsi"/>
          <w:sz w:val="22"/>
          <w:szCs w:val="22"/>
          <w:lang w:eastAsia="zh-TW"/>
        </w:rPr>
        <w:t>)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t xml:space="preserve"> in the validation set.</w:t>
      </w:r>
      <w:r w:rsidRPr="0051605D">
        <w:rPr>
          <w:rFonts w:asciiTheme="minorHAnsi" w:hAnsiTheme="minorHAnsi" w:cstheme="minorHAnsi"/>
          <w:sz w:val="22"/>
          <w:szCs w:val="22"/>
          <w:lang w:eastAsia="zh-TW"/>
        </w:rPr>
        <w:br w:type="page"/>
      </w:r>
    </w:p>
    <w:p w14:paraId="4262C135" w14:textId="3ABFCAE5" w:rsidR="00F22594" w:rsidRPr="0051605D" w:rsidRDefault="007E6E76" w:rsidP="00FE2E9E">
      <w:pPr>
        <w:spacing w:line="360" w:lineRule="auto"/>
        <w:rPr>
          <w:rFonts w:asciiTheme="minorHAnsi" w:hAnsiTheme="minorHAnsi" w:cstheme="minorHAnsi"/>
          <w:sz w:val="22"/>
          <w:szCs w:val="22"/>
          <w:lang w:eastAsia="zh-TW"/>
        </w:rPr>
      </w:pPr>
      <w:r w:rsidRPr="007E6E76">
        <w:rPr>
          <w:rFonts w:asciiTheme="minorHAnsi" w:hAnsiTheme="minorHAnsi" w:cstheme="minorHAnsi"/>
          <w:b/>
          <w:color w:val="000000" w:themeColor="text1"/>
          <w:sz w:val="22"/>
          <w:szCs w:val="22"/>
        </w:rPr>
        <w:lastRenderedPageBreak/>
        <w:t>Supplementary Materials</w:t>
      </w:r>
      <w:r w:rsidRPr="00632B6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F22594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Figure S1</w:t>
      </w:r>
      <w:r w:rsidR="00FE2E9E" w:rsidRPr="0051605D">
        <w:rPr>
          <w:rFonts w:asciiTheme="minorHAnsi" w:hAnsiTheme="minorHAnsi" w:cstheme="minorHAnsi"/>
          <w:b/>
          <w:bCs/>
          <w:sz w:val="22"/>
          <w:szCs w:val="22"/>
          <w:lang w:eastAsia="zh-TW"/>
        </w:rPr>
        <w:t>1</w:t>
      </w:r>
      <w:r w:rsidR="00F22594" w:rsidRPr="0051605D">
        <w:rPr>
          <w:rFonts w:asciiTheme="minorHAnsi" w:hAnsiTheme="minorHAnsi" w:cstheme="minorHAnsi"/>
          <w:sz w:val="22"/>
          <w:szCs w:val="22"/>
          <w:lang w:eastAsia="zh-TW"/>
        </w:rPr>
        <w:t>. Comparison of AF ICH risk model vs. HAS-BLED score and vs. Homer fall risk model in population excluding Warfarin users: AUC in predicting 1-year risk of ICH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F22594" w:rsidRPr="007E6E76" w14:paraId="4A06308A" w14:textId="77777777" w:rsidTr="00600E88">
        <w:tc>
          <w:tcPr>
            <w:tcW w:w="4675" w:type="dxa"/>
          </w:tcPr>
          <w:p w14:paraId="619AF7FA" w14:textId="77777777" w:rsidR="00F22594" w:rsidRPr="0051605D" w:rsidRDefault="00F22594" w:rsidP="00600E8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4935DB63" wp14:editId="322E537C">
                  <wp:extent cx="2882685" cy="3106278"/>
                  <wp:effectExtent l="0" t="0" r="635" b="5715"/>
                  <wp:docPr id="18" name="Picture 18" descr="A graph of a training s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aph of a training se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97" cy="313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112816FA" w14:textId="77777777" w:rsidR="00F22594" w:rsidRPr="0051605D" w:rsidRDefault="00F22594" w:rsidP="00600E88">
            <w:pPr>
              <w:spacing w:line="360" w:lineRule="auto"/>
              <w:rPr>
                <w:rFonts w:asciiTheme="minorHAnsi" w:hAnsiTheme="minorHAnsi" w:cstheme="minorHAnsi"/>
                <w:sz w:val="22"/>
                <w:szCs w:val="22"/>
                <w:lang w:eastAsia="zh-TW"/>
              </w:rPr>
            </w:pPr>
            <w:r w:rsidRPr="0051605D">
              <w:rPr>
                <w:rFonts w:asciiTheme="minorHAnsi" w:hAnsiTheme="minorHAnsi" w:cstheme="minorHAnsi"/>
                <w:noProof/>
                <w:sz w:val="22"/>
                <w:szCs w:val="22"/>
                <w:lang w:eastAsia="zh-TW"/>
              </w:rPr>
              <w:drawing>
                <wp:inline distT="0" distB="0" distL="0" distR="0" wp14:anchorId="364592D1" wp14:editId="261E1C71">
                  <wp:extent cx="2883736" cy="3107411"/>
                  <wp:effectExtent l="0" t="0" r="0" b="4445"/>
                  <wp:docPr id="19" name="Picture 19" descr="A graph of a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aph of a graph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056" cy="315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0D1BD" w14:textId="77777777" w:rsidR="00CF5A10" w:rsidRDefault="00F22594">
      <w:pPr>
        <w:rPr>
          <w:rFonts w:asciiTheme="minorHAnsi" w:hAnsiTheme="minorHAnsi" w:cstheme="minorHAnsi"/>
          <w:sz w:val="22"/>
          <w:szCs w:val="22"/>
          <w:lang w:eastAsia="zh-TW"/>
        </w:rPr>
        <w:sectPr w:rsidR="00CF5A10" w:rsidSect="00C32C7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1605D">
        <w:rPr>
          <w:rFonts w:asciiTheme="minorHAnsi" w:hAnsiTheme="minorHAnsi" w:cstheme="minorHAnsi"/>
          <w:sz w:val="22"/>
          <w:szCs w:val="22"/>
          <w:lang w:eastAsia="zh-TW"/>
        </w:rPr>
        <w:t>Abbreviations: AF, atrial fibrillation; ICH, intracranial hemorrhage; AUC, area under receiver operating characteristic curve</w:t>
      </w:r>
    </w:p>
    <w:p w14:paraId="14B7D004" w14:textId="7F69B7A2" w:rsidR="005410F9" w:rsidRPr="00CF5A10" w:rsidRDefault="00CF5A10" w:rsidP="00CF5A10">
      <w:pPr>
        <w:pStyle w:val="Header"/>
        <w:ind w:firstLine="0"/>
        <w:rPr>
          <w:rFonts w:ascii="Calibri" w:hAnsi="Calibri" w:cs="Calibri"/>
          <w:sz w:val="6"/>
          <w:szCs w:val="2"/>
        </w:rPr>
      </w:pPr>
      <w:r w:rsidRPr="008A6238">
        <w:rPr>
          <w:rFonts w:ascii="Calibri" w:hAnsi="Calibri" w:cs="Calibri"/>
          <w:b/>
          <w:bCs/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9AD775B" wp14:editId="0EC8DF50">
            <wp:simplePos x="0" y="0"/>
            <wp:positionH relativeFrom="column">
              <wp:posOffset>5213349</wp:posOffset>
            </wp:positionH>
            <wp:positionV relativeFrom="paragraph">
              <wp:posOffset>-302260</wp:posOffset>
            </wp:positionV>
            <wp:extent cx="1056089" cy="274457"/>
            <wp:effectExtent l="0" t="0" r="0" b="5080"/>
            <wp:wrapNone/>
            <wp:docPr id="17" name="Picture 17" descr="Macintosh HD:Users:garycollins:CSM:research:TRIPOD:Checklist:final:word:TRIPOD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garycollins:CSM:research:TRIPOD:Checklist:final:word:TRIPODlogo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76" cy="27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6238">
        <w:rPr>
          <w:rFonts w:ascii="Calibri" w:hAnsi="Calibri" w:cs="Calibri"/>
          <w:b/>
          <w:bCs/>
        </w:rPr>
        <w:t>Supplementary Materials TRIPOD Checklist</w:t>
      </w:r>
      <w:r w:rsidRPr="008A6238">
        <w:rPr>
          <w:rFonts w:ascii="Calibri" w:hAnsi="Calibri" w:cs="Calibri"/>
        </w:rPr>
        <w:t>: Transparent reporting of a multivariable prediction model for individual prognosis or diagnosis (TRIPOD) checklist for Prediction Model Development and Validation</w:t>
      </w:r>
      <w:r>
        <w:rPr>
          <w:rFonts w:ascii="Calibri" w:hAnsi="Calibri" w:cs="Calibri"/>
        </w:rPr>
        <w:br/>
      </w:r>
    </w:p>
    <w:tbl>
      <w:tblPr>
        <w:tblStyle w:val="TableGrid"/>
        <w:tblW w:w="11090" w:type="dxa"/>
        <w:jc w:val="center"/>
        <w:tblLayout w:type="fixed"/>
        <w:tblLook w:val="04A0" w:firstRow="1" w:lastRow="0" w:firstColumn="1" w:lastColumn="0" w:noHBand="0" w:noVBand="1"/>
      </w:tblPr>
      <w:tblGrid>
        <w:gridCol w:w="1525"/>
        <w:gridCol w:w="416"/>
        <w:gridCol w:w="484"/>
        <w:gridCol w:w="6945"/>
        <w:gridCol w:w="1720"/>
      </w:tblGrid>
      <w:tr w:rsidR="00CF5A10" w:rsidRPr="00CF5A10" w14:paraId="7A61A3CF" w14:textId="77777777" w:rsidTr="00CF5A10">
        <w:trPr>
          <w:jc w:val="center"/>
        </w:trPr>
        <w:tc>
          <w:tcPr>
            <w:tcW w:w="1525" w:type="dxa"/>
            <w:tcBorders>
              <w:right w:val="nil"/>
            </w:tcBorders>
            <w:shd w:val="clear" w:color="auto" w:fill="F7CAAC" w:themeFill="accent2" w:themeFillTint="66"/>
          </w:tcPr>
          <w:p w14:paraId="5E6EBADE" w14:textId="77777777" w:rsidR="00CF5A10" w:rsidRPr="00CF5A10" w:rsidRDefault="00CF5A10" w:rsidP="0073376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Section/Topic</w:t>
            </w:r>
          </w:p>
        </w:tc>
        <w:tc>
          <w:tcPr>
            <w:tcW w:w="416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5903AE17" w14:textId="77777777" w:rsidR="00CF5A10" w:rsidRPr="00CF5A10" w:rsidRDefault="00CF5A10" w:rsidP="00733763">
            <w:pPr>
              <w:ind w:left="-432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Item</w:t>
            </w:r>
          </w:p>
        </w:tc>
        <w:tc>
          <w:tcPr>
            <w:tcW w:w="484" w:type="dxa"/>
            <w:tcBorders>
              <w:left w:val="nil"/>
              <w:right w:val="nil"/>
            </w:tcBorders>
            <w:shd w:val="clear" w:color="auto" w:fill="F7CAAC" w:themeFill="accent2" w:themeFillTint="66"/>
            <w:vAlign w:val="center"/>
          </w:tcPr>
          <w:p w14:paraId="7D3A8138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945" w:type="dxa"/>
            <w:tcBorders>
              <w:left w:val="nil"/>
              <w:right w:val="nil"/>
            </w:tcBorders>
            <w:shd w:val="clear" w:color="auto" w:fill="F7CAAC" w:themeFill="accent2" w:themeFillTint="66"/>
          </w:tcPr>
          <w:p w14:paraId="487C2B84" w14:textId="77777777" w:rsidR="00CF5A10" w:rsidRPr="00CF5A10" w:rsidRDefault="00CF5A10" w:rsidP="0073376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Checklist Item</w:t>
            </w:r>
          </w:p>
        </w:tc>
        <w:tc>
          <w:tcPr>
            <w:tcW w:w="1715" w:type="dxa"/>
            <w:tcBorders>
              <w:left w:val="nil"/>
            </w:tcBorders>
            <w:shd w:val="clear" w:color="auto" w:fill="F7CAAC" w:themeFill="accent2" w:themeFillTint="66"/>
          </w:tcPr>
          <w:p w14:paraId="5E9E4FA0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Page # of Original Manuscript</w:t>
            </w:r>
          </w:p>
        </w:tc>
      </w:tr>
      <w:tr w:rsidR="00CF5A10" w:rsidRPr="00CF5A10" w14:paraId="4A3A1FCA" w14:textId="77777777" w:rsidTr="00CF5A10">
        <w:trPr>
          <w:jc w:val="center"/>
        </w:trPr>
        <w:tc>
          <w:tcPr>
            <w:tcW w:w="11090" w:type="dxa"/>
            <w:gridSpan w:val="5"/>
            <w:shd w:val="clear" w:color="auto" w:fill="F7CAAC" w:themeFill="accent2" w:themeFillTint="66"/>
          </w:tcPr>
          <w:p w14:paraId="0ED6319D" w14:textId="77777777" w:rsidR="00CF5A10" w:rsidRPr="00CF5A10" w:rsidRDefault="00CF5A10" w:rsidP="00733763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Title and abstract</w:t>
            </w:r>
          </w:p>
        </w:tc>
      </w:tr>
      <w:tr w:rsidR="00CF5A10" w:rsidRPr="00CF5A10" w14:paraId="22EA663C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32E2545C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Title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2FCB2E4E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20BC3AD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02AB933" w14:textId="77777777" w:rsidR="00CF5A10" w:rsidRPr="00CF5A10" w:rsidRDefault="00CF5A10" w:rsidP="00733763">
            <w:pPr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Identify the study as developing and/or validating a multivariable prediction model, the target population, and the outcome to be predicted.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20FCAF8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</w:t>
            </w:r>
          </w:p>
        </w:tc>
      </w:tr>
      <w:tr w:rsidR="00CF5A10" w:rsidRPr="00CF5A10" w14:paraId="5D072D34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1560D2FB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Abstract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E8AB017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69923214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trike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8980D4C" w14:textId="77777777" w:rsidR="00CF5A10" w:rsidRPr="00CF5A10" w:rsidRDefault="00CF5A10" w:rsidP="00733763">
            <w:pPr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Provide a summary of objectives, </w:t>
            </w:r>
            <w:r w:rsidRPr="00CF5A10">
              <w:rPr>
                <w:rStyle w:val="CommentReference"/>
                <w:rFonts w:ascii="Arial" w:hAnsi="Arial" w:cs="Arial"/>
              </w:rPr>
              <w:t>study design, setting, participants, sample size</w:t>
            </w:r>
            <w:r w:rsidRPr="00CF5A10">
              <w:rPr>
                <w:rFonts w:ascii="Arial" w:hAnsi="Arial" w:cs="Arial"/>
                <w:sz w:val="16"/>
                <w:szCs w:val="16"/>
              </w:rPr>
              <w:t>, predictors, outcome, statistical analysis, results, and conclusions.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C42E2E4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2</w:t>
            </w:r>
          </w:p>
        </w:tc>
      </w:tr>
      <w:tr w:rsidR="00CF5A10" w:rsidRPr="00CF5A10" w14:paraId="6C03FECB" w14:textId="77777777" w:rsidTr="00CF5A10">
        <w:trPr>
          <w:jc w:val="center"/>
        </w:trPr>
        <w:tc>
          <w:tcPr>
            <w:tcW w:w="11090" w:type="dxa"/>
            <w:gridSpan w:val="5"/>
            <w:shd w:val="clear" w:color="auto" w:fill="F7CAAC" w:themeFill="accent2" w:themeFillTint="66"/>
          </w:tcPr>
          <w:p w14:paraId="775DFEC7" w14:textId="77777777" w:rsidR="00CF5A10" w:rsidRPr="00CF5A10" w:rsidRDefault="00CF5A10" w:rsidP="00CF5A10">
            <w:pPr>
              <w:rPr>
                <w:rFonts w:ascii="Arial" w:hAnsi="Arial" w:cs="Arial"/>
                <w:b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Introduction</w:t>
            </w:r>
          </w:p>
        </w:tc>
      </w:tr>
      <w:tr w:rsidR="00CF5A10" w:rsidRPr="00CF5A10" w14:paraId="1B3B4F3E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70529E2A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Background and objectives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2C8AAB2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3a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5ED5587A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9B02194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Explain the medical context (including whether diagnostic or prognostic) and rationale for developing or validating the multivariable prediction model, including references to existing models.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504FBC4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3</w:t>
            </w:r>
          </w:p>
        </w:tc>
      </w:tr>
      <w:tr w:rsidR="00CF5A10" w:rsidRPr="00CF5A10" w14:paraId="470BAE32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</w:tcPr>
          <w:p w14:paraId="4D5BCA79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557372B3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3b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490428B3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F9A358B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Specify the objectives, including whether the study describes the development or validation of the model or both.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A04D929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3</w:t>
            </w:r>
          </w:p>
        </w:tc>
      </w:tr>
      <w:tr w:rsidR="00CF5A10" w:rsidRPr="00CF5A10" w14:paraId="2EE65C43" w14:textId="77777777" w:rsidTr="00CF5A10">
        <w:trPr>
          <w:jc w:val="center"/>
        </w:trPr>
        <w:tc>
          <w:tcPr>
            <w:tcW w:w="11090" w:type="dxa"/>
            <w:gridSpan w:val="5"/>
            <w:shd w:val="clear" w:color="auto" w:fill="F7CAAC" w:themeFill="accent2" w:themeFillTint="66"/>
          </w:tcPr>
          <w:p w14:paraId="262685C3" w14:textId="77777777" w:rsidR="00CF5A10" w:rsidRPr="00CF5A10" w:rsidRDefault="00CF5A10" w:rsidP="00CF5A10">
            <w:pPr>
              <w:tabs>
                <w:tab w:val="left" w:pos="9695"/>
              </w:tabs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Methods</w:t>
            </w:r>
          </w:p>
        </w:tc>
      </w:tr>
      <w:tr w:rsidR="00CF5A10" w:rsidRPr="00CF5A10" w14:paraId="49AFD4F2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566E48AF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Source of data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5FE7535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4a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487419ED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9136839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Describe the study design or source of data (e.g., randomized trial, cohort, or registry data), separately for the development and validation data sets, if applicable.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892255A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</w:t>
            </w:r>
          </w:p>
        </w:tc>
      </w:tr>
      <w:tr w:rsidR="00CF5A10" w:rsidRPr="00CF5A10" w14:paraId="15CC3046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79892D4A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1E9B66DF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4b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4AC63D92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234EB99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Specify the key study dates, including start of accrual; end of accrual; and, if applicable, end of follow-up.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33F1317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2, 4</w:t>
            </w:r>
          </w:p>
        </w:tc>
      </w:tr>
      <w:tr w:rsidR="00CF5A10" w:rsidRPr="00CF5A10" w14:paraId="672D621A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5564BBE1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Participants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14888766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5a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54BF13A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1626921" w14:textId="695061FB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Specify key elements of the study setting (e.g., primary care, secondary care, general population) including number and location of </w:t>
            </w:r>
            <w:r w:rsidR="004B12C6" w:rsidRPr="00CF5A10">
              <w:rPr>
                <w:rFonts w:ascii="Arial" w:hAnsi="Arial" w:cs="Arial"/>
                <w:sz w:val="16"/>
                <w:szCs w:val="16"/>
              </w:rPr>
              <w:t>centers</w:t>
            </w:r>
            <w:r w:rsidRPr="00CF5A1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767E0F0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</w:t>
            </w:r>
          </w:p>
        </w:tc>
      </w:tr>
      <w:tr w:rsidR="00CF5A10" w:rsidRPr="00CF5A10" w14:paraId="7E99ACE8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531976A8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12E9E48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5b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31EFB155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5372D182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Describe eligibility criteria for participants.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6DC5AF0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</w:t>
            </w:r>
          </w:p>
        </w:tc>
      </w:tr>
      <w:tr w:rsidR="00CF5A10" w:rsidRPr="00CF5A10" w14:paraId="43A67774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688B4D12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43189111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5c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208217BD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9D569FA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Give details of treatments received, if relevant.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B4F7E20" w14:textId="77777777" w:rsidR="00CF5A10" w:rsidRPr="00CF5A10" w:rsidRDefault="00CF5A10" w:rsidP="00733763">
            <w:pPr>
              <w:tabs>
                <w:tab w:val="left" w:pos="742"/>
              </w:tabs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</w:t>
            </w:r>
          </w:p>
        </w:tc>
      </w:tr>
      <w:tr w:rsidR="00CF5A10" w:rsidRPr="00CF5A10" w14:paraId="142F4F95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64417135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Outcome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DA0F6D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6a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63296D5D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75586E4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Clearly define the outcome that is predicted by the prediction model, including how and when assessed.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724A734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4, Table S2</w:t>
            </w:r>
          </w:p>
        </w:tc>
      </w:tr>
      <w:tr w:rsidR="00CF5A10" w:rsidRPr="00CF5A10" w14:paraId="1283917B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760CCADC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63CF61EA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6b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25EC41EC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3A9D47F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Report any actions to blind assessment of the outcome to be predicted.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549FD34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NA</w:t>
            </w:r>
          </w:p>
        </w:tc>
      </w:tr>
      <w:tr w:rsidR="00CF5A10" w:rsidRPr="00CF5A10" w14:paraId="6A952B02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5C70CA23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Cs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Predictors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6E07923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7a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3381C264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40B51F8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Clearly define all predictors used in developing or validating the multivariable prediction model, including how and when they were measured.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1545031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5, Table S3</w:t>
            </w:r>
          </w:p>
        </w:tc>
      </w:tr>
      <w:tr w:rsidR="00CF5A10" w:rsidRPr="00CF5A10" w14:paraId="74C7128E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779FE94E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4CC63FA9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7b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6C8506A4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65CB006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Report any actions to blind assessment of predictors for the outcome and other predictors.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CD9A620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NA</w:t>
            </w:r>
          </w:p>
        </w:tc>
      </w:tr>
      <w:tr w:rsidR="00CF5A10" w:rsidRPr="00CF5A10" w14:paraId="27F567A7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141FD863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Sample size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24BCF8C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009FACB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8B22049" w14:textId="77777777" w:rsidR="00CF5A10" w:rsidRPr="00CF5A10" w:rsidRDefault="00CF5A10" w:rsidP="00733763">
            <w:pPr>
              <w:pStyle w:val="ListParagraph"/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Explain how the study size was arrived at.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48D334A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4, Fig. 1</w:t>
            </w:r>
          </w:p>
        </w:tc>
      </w:tr>
      <w:tr w:rsidR="00CF5A10" w:rsidRPr="00CF5A10" w14:paraId="396F3D21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0C96319F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Missing data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78FA6894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398AE6B9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0C20720" w14:textId="77777777" w:rsidR="00CF5A10" w:rsidRPr="00CF5A10" w:rsidRDefault="00CF5A10" w:rsidP="00733763">
            <w:pPr>
              <w:pStyle w:val="ListParagraph"/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Describe how missing data were handled (e.g., complete-case analysis, single imputation, multiple imputation) with details of any imputation method.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E9807C7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4</w:t>
            </w:r>
          </w:p>
        </w:tc>
      </w:tr>
      <w:tr w:rsidR="00CF5A10" w:rsidRPr="00CF5A10" w14:paraId="5AED6733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7B88DAAD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Cs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Statistical analysis methods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4C3A07D2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10a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694AEF8F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AD52CD8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Describe how predictors were handled in the analyses.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F2649E3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5, 6</w:t>
            </w:r>
          </w:p>
        </w:tc>
      </w:tr>
      <w:tr w:rsidR="00CF5A10" w:rsidRPr="00CF5A10" w14:paraId="2F794B5C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609CF248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00079D6F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10b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3F2F66A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8828292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Specify type of model, all model-building procedures (including any predictor selection), and method for internal validation.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1D7D0FC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6</w:t>
            </w:r>
          </w:p>
        </w:tc>
      </w:tr>
      <w:tr w:rsidR="00CF5A10" w:rsidRPr="00CF5A10" w14:paraId="0C6424B3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5B4CCCE8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2C5DBADF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10c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22D6C7A4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4B5B51F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For validation, describe how the predictions were calculated.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9F2383B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6, 7</w:t>
            </w:r>
          </w:p>
        </w:tc>
      </w:tr>
      <w:tr w:rsidR="00CF5A10" w:rsidRPr="00CF5A10" w14:paraId="3D75D8D1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78E0A4C4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5D1DE6D1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10d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5F2CC441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5371D3C5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Specify all measures used to assess model performance and, if relevant, to compare multiple models.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0D60475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6, 7</w:t>
            </w:r>
          </w:p>
        </w:tc>
      </w:tr>
      <w:tr w:rsidR="00CF5A10" w:rsidRPr="00CF5A10" w14:paraId="38C0463C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6D0B9B5F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7154765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10e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504D8229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8873789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Describe any model updating (e.g., recalibration) arising from the validation, if done.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66A580B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7 (for Homer and HAS-BLED)</w:t>
            </w:r>
          </w:p>
        </w:tc>
      </w:tr>
      <w:tr w:rsidR="00CF5A10" w:rsidRPr="00CF5A10" w14:paraId="1A81B5E5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43533407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Risk groups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69FFCE47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15995C8D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7805022" w14:textId="77777777" w:rsidR="00CF5A10" w:rsidRPr="00CF5A10" w:rsidRDefault="00CF5A10" w:rsidP="00733763">
            <w:pPr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Provide details on how risk groups were created, if done.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08F0A0F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6, 7</w:t>
            </w:r>
          </w:p>
        </w:tc>
      </w:tr>
      <w:tr w:rsidR="00CF5A10" w:rsidRPr="00CF5A10" w14:paraId="5592B78E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7D2BE0DD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Development vs. validation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175E73DA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1D8F2586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79F496B" w14:textId="77777777" w:rsidR="00CF5A10" w:rsidRPr="00CF5A10" w:rsidRDefault="00CF5A10" w:rsidP="00733763">
            <w:pPr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For validation, identify any differences from the development data in setting, eligibility criteria, outcome, and predictors.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54D04923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6</w:t>
            </w:r>
          </w:p>
        </w:tc>
      </w:tr>
      <w:tr w:rsidR="00CF5A10" w:rsidRPr="00CF5A10" w14:paraId="10A79F6E" w14:textId="77777777" w:rsidTr="00CF5A10">
        <w:trPr>
          <w:jc w:val="center"/>
        </w:trPr>
        <w:tc>
          <w:tcPr>
            <w:tcW w:w="11090" w:type="dxa"/>
            <w:gridSpan w:val="5"/>
            <w:shd w:val="clear" w:color="auto" w:fill="F7CAAC" w:themeFill="accent2" w:themeFillTint="66"/>
          </w:tcPr>
          <w:p w14:paraId="78989561" w14:textId="77777777" w:rsidR="00CF5A10" w:rsidRPr="00CF5A10" w:rsidRDefault="00CF5A10" w:rsidP="00CF5A10">
            <w:pPr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Results</w:t>
            </w:r>
          </w:p>
        </w:tc>
      </w:tr>
      <w:tr w:rsidR="00CF5A10" w:rsidRPr="00CF5A10" w14:paraId="727926A6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099BF5BD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Participants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F2EFEA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13a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08ECCA01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F0E40B5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Describe the flow of participants through the study, including the number of participants with and without the outcome and, if applicable, a summary of the follow-up time. A diagram may be helpful.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0D5505F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8, Table 3</w:t>
            </w:r>
          </w:p>
        </w:tc>
      </w:tr>
      <w:tr w:rsidR="00CF5A10" w:rsidRPr="00CF5A10" w14:paraId="74C1524B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2CCC9BDA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4083C34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13b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19E64BEA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2FB056F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Describe the characteristics of the participants (basic demographics, clinical features, available predictors), including the number of participants with missing data for predictors and outcome.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30C3A5B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 xml:space="preserve">8, </w:t>
            </w:r>
          </w:p>
          <w:p w14:paraId="67279663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Figure 1, Table 1 (p19, 20)</w:t>
            </w:r>
          </w:p>
        </w:tc>
      </w:tr>
      <w:tr w:rsidR="00CF5A10" w:rsidRPr="00CF5A10" w14:paraId="270843F4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377EEA87" w14:textId="77777777" w:rsidR="00CF5A10" w:rsidRPr="00CF5A10" w:rsidRDefault="00CF5A10" w:rsidP="00733763">
            <w:pPr>
              <w:ind w:left="14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1AF80A72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13c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38B5833E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678B479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For validation, show a comparison with the development data of the distribution of important variables (demographics, predictors and outcome).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FB03C5A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Table 1 (p19, 20)</w:t>
            </w:r>
          </w:p>
        </w:tc>
      </w:tr>
      <w:tr w:rsidR="00CF5A10" w:rsidRPr="00CF5A10" w14:paraId="1C0FEEA1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0323B9D7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Model development 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0C9D2A8D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14a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0476149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1013D50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eastAsiaTheme="majorEastAsia" w:hAnsi="Arial" w:cs="Arial"/>
                <w:i/>
                <w:iCs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Specify the number of participants and outcome events in each analysis.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79A0DCA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8</w:t>
            </w:r>
          </w:p>
        </w:tc>
      </w:tr>
      <w:tr w:rsidR="00CF5A10" w:rsidRPr="00CF5A10" w14:paraId="4BE6EF7F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2A424DB6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4CAC13F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14b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0085A958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2BE4F91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If done, report the unadjusted association between each candidate predictor and outcome.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9FF22CC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NA</w:t>
            </w:r>
          </w:p>
        </w:tc>
      </w:tr>
      <w:tr w:rsidR="00CF5A10" w:rsidRPr="00CF5A10" w14:paraId="54AEC47B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757EB546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Model specification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18FD2BFA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15a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438CDEE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0E4F150A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Present the full prediction model to allow predictions for individuals (i.e., all regression coefficients, and model intercept or baseline survival at a given time point).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AE6D60F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Table 2 (p20,21)</w:t>
            </w:r>
          </w:p>
        </w:tc>
      </w:tr>
      <w:tr w:rsidR="00CF5A10" w:rsidRPr="00CF5A10" w14:paraId="23EBC7B5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4FB48404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5B39656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15b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43F49D27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A3DAE7F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Explain how to the use the prediction model.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B5C02FF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11, 12</w:t>
            </w:r>
          </w:p>
        </w:tc>
      </w:tr>
      <w:tr w:rsidR="00CF5A10" w:rsidRPr="00CF5A10" w14:paraId="61BF2871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275920C7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Model performance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214B4AB6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607DE87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594C91A5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Report performance measures (with CIs) for the prediction model.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97C5469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8, 9, Table 3 (p 22-23)</w:t>
            </w:r>
          </w:p>
        </w:tc>
      </w:tr>
      <w:tr w:rsidR="00CF5A10" w:rsidRPr="00CF5A10" w14:paraId="1DC2D013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7D7F7141" w14:textId="77777777" w:rsidR="00CF5A10" w:rsidRPr="00CF5A10" w:rsidRDefault="00CF5A10" w:rsidP="00733763">
            <w:pPr>
              <w:ind w:left="157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Model-updating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1D28D4A2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427214CE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2D950764" w14:textId="77777777" w:rsidR="00CF5A10" w:rsidRPr="00CF5A10" w:rsidRDefault="00CF5A10" w:rsidP="00733763">
            <w:pPr>
              <w:tabs>
                <w:tab w:val="left" w:pos="459"/>
              </w:tabs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If done, report the results from any model updating (i.e., model specification, model performance).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9495807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NA</w:t>
            </w:r>
          </w:p>
        </w:tc>
      </w:tr>
      <w:tr w:rsidR="00CF5A10" w:rsidRPr="00CF5A10" w14:paraId="209880B4" w14:textId="77777777" w:rsidTr="00CF5A10">
        <w:trPr>
          <w:jc w:val="center"/>
        </w:trPr>
        <w:tc>
          <w:tcPr>
            <w:tcW w:w="11090" w:type="dxa"/>
            <w:gridSpan w:val="5"/>
            <w:shd w:val="clear" w:color="auto" w:fill="F7CAAC" w:themeFill="accent2" w:themeFillTint="66"/>
          </w:tcPr>
          <w:p w14:paraId="55B51FF9" w14:textId="77777777" w:rsidR="00CF5A10" w:rsidRPr="00CF5A10" w:rsidRDefault="00CF5A10" w:rsidP="00733763">
            <w:pPr>
              <w:rPr>
                <w:rFonts w:ascii="Arial" w:hAnsi="Arial" w:cs="Arial"/>
                <w:b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Discussion</w:t>
            </w:r>
          </w:p>
        </w:tc>
      </w:tr>
      <w:tr w:rsidR="00CF5A10" w:rsidRPr="00CF5A10" w14:paraId="11FDDCAD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158E4CCA" w14:textId="77777777" w:rsidR="00CF5A10" w:rsidRPr="00CF5A10" w:rsidRDefault="00CF5A10" w:rsidP="00733763">
            <w:pPr>
              <w:ind w:left="152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Limitations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0F249B3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0A63E29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4F90251" w14:textId="77777777" w:rsidR="00CF5A10" w:rsidRPr="00CF5A10" w:rsidRDefault="00CF5A10" w:rsidP="00733763">
            <w:pPr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Discuss any limitations of the study (such as nonrepresentative sample, few events per predictor, missing data).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FDAA522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13, 14</w:t>
            </w:r>
          </w:p>
        </w:tc>
      </w:tr>
      <w:tr w:rsidR="00CF5A10" w:rsidRPr="00CF5A10" w14:paraId="769DBA97" w14:textId="77777777" w:rsidTr="00CF5A10">
        <w:trPr>
          <w:jc w:val="center"/>
        </w:trPr>
        <w:tc>
          <w:tcPr>
            <w:tcW w:w="1525" w:type="dxa"/>
            <w:vMerge w:val="restart"/>
            <w:shd w:val="clear" w:color="auto" w:fill="auto"/>
            <w:vAlign w:val="center"/>
          </w:tcPr>
          <w:p w14:paraId="53078BB9" w14:textId="77777777" w:rsidR="00CF5A10" w:rsidRPr="00CF5A10" w:rsidRDefault="00CF5A10" w:rsidP="00733763">
            <w:pPr>
              <w:ind w:left="152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Interpretation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63881EDB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19a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7814B1EA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CFA4F99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For validation, discuss the results with reference to performance in the development data, and any other validation data.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39CC8882" w14:textId="77777777" w:rsidR="00CF5A10" w:rsidRPr="00CF5A10" w:rsidRDefault="00CF5A10" w:rsidP="00733763">
            <w:pPr>
              <w:pStyle w:val="ListParagraph"/>
              <w:ind w:left="34"/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10, 11, 12</w:t>
            </w:r>
          </w:p>
        </w:tc>
      </w:tr>
      <w:tr w:rsidR="00CF5A10" w:rsidRPr="00CF5A10" w14:paraId="59A1612D" w14:textId="77777777" w:rsidTr="00CF5A10">
        <w:trPr>
          <w:jc w:val="center"/>
        </w:trPr>
        <w:tc>
          <w:tcPr>
            <w:tcW w:w="1525" w:type="dxa"/>
            <w:vMerge/>
            <w:shd w:val="clear" w:color="auto" w:fill="auto"/>
            <w:vAlign w:val="center"/>
          </w:tcPr>
          <w:p w14:paraId="1C0C2B1E" w14:textId="77777777" w:rsidR="00CF5A10" w:rsidRPr="00CF5A10" w:rsidRDefault="00CF5A10" w:rsidP="00733763">
            <w:pPr>
              <w:ind w:left="152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6" w:type="dxa"/>
            <w:shd w:val="clear" w:color="auto" w:fill="auto"/>
            <w:vAlign w:val="center"/>
          </w:tcPr>
          <w:p w14:paraId="19DEE5E8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19b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1726BE1D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4458274A" w14:textId="77777777" w:rsidR="00CF5A10" w:rsidRPr="00CF5A10" w:rsidRDefault="00CF5A10" w:rsidP="00733763">
            <w:pPr>
              <w:pStyle w:val="ListParagraph"/>
              <w:tabs>
                <w:tab w:val="left" w:pos="459"/>
              </w:tabs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Give an overall interpretation of the results, considering objectives, limitations, results from similar studies, and other relevant evidence.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04E82A09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11, 12, 13, 14</w:t>
            </w:r>
          </w:p>
        </w:tc>
      </w:tr>
      <w:tr w:rsidR="00CF5A10" w:rsidRPr="00CF5A10" w14:paraId="5FBA8EE5" w14:textId="77777777" w:rsidTr="00CF5A10">
        <w:trPr>
          <w:jc w:val="center"/>
        </w:trPr>
        <w:tc>
          <w:tcPr>
            <w:tcW w:w="1525" w:type="dxa"/>
            <w:shd w:val="clear" w:color="auto" w:fill="auto"/>
            <w:vAlign w:val="center"/>
          </w:tcPr>
          <w:p w14:paraId="1F19E73F" w14:textId="77777777" w:rsidR="00CF5A10" w:rsidRPr="00CF5A10" w:rsidRDefault="00CF5A10" w:rsidP="00733763">
            <w:pPr>
              <w:ind w:left="152"/>
              <w:rPr>
                <w:rFonts w:ascii="Arial" w:hAnsi="Arial" w:cs="Arial"/>
                <w:b/>
                <w:strike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Implications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FC924F1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229B0F37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trike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31A36668" w14:textId="77777777" w:rsidR="00CF5A10" w:rsidRPr="00CF5A10" w:rsidRDefault="00CF5A10" w:rsidP="00733763">
            <w:pPr>
              <w:ind w:left="34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Discuss the potential clinical use of the model and implications for future research.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49C6AD0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11, 12</w:t>
            </w:r>
          </w:p>
        </w:tc>
      </w:tr>
      <w:tr w:rsidR="00CF5A10" w:rsidRPr="00CF5A10" w14:paraId="519A44CF" w14:textId="77777777" w:rsidTr="00CF5A10">
        <w:trPr>
          <w:jc w:val="center"/>
        </w:trPr>
        <w:tc>
          <w:tcPr>
            <w:tcW w:w="11090" w:type="dxa"/>
            <w:gridSpan w:val="5"/>
            <w:shd w:val="clear" w:color="auto" w:fill="F7CAAC" w:themeFill="accent2" w:themeFillTint="66"/>
          </w:tcPr>
          <w:p w14:paraId="1308BF29" w14:textId="77777777" w:rsidR="00CF5A10" w:rsidRPr="00CF5A10" w:rsidRDefault="00CF5A10" w:rsidP="00733763">
            <w:pPr>
              <w:rPr>
                <w:rFonts w:ascii="Arial" w:hAnsi="Arial" w:cs="Arial"/>
                <w:b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b/>
                <w:sz w:val="16"/>
                <w:szCs w:val="16"/>
              </w:rPr>
              <w:t>Other information</w:t>
            </w:r>
          </w:p>
        </w:tc>
      </w:tr>
      <w:tr w:rsidR="00CF5A10" w:rsidRPr="00CF5A10" w14:paraId="14B477DC" w14:textId="77777777" w:rsidTr="00CF5A10">
        <w:trPr>
          <w:jc w:val="center"/>
        </w:trPr>
        <w:tc>
          <w:tcPr>
            <w:tcW w:w="1525" w:type="dxa"/>
            <w:shd w:val="clear" w:color="auto" w:fill="auto"/>
          </w:tcPr>
          <w:p w14:paraId="264EACE4" w14:textId="77777777" w:rsidR="00CF5A10" w:rsidRPr="00CF5A10" w:rsidRDefault="00CF5A10" w:rsidP="00733763">
            <w:pPr>
              <w:ind w:left="152" w:right="-46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Supplementary information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334B6BB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6F6F1600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13AC00C1" w14:textId="77777777" w:rsidR="00CF5A10" w:rsidRPr="00CF5A10" w:rsidRDefault="00CF5A10" w:rsidP="00733763">
            <w:pPr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Provide information about the availability of supplementary resources, such as study protocol, Web calculator, and data sets.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8A59E3D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Supplement</w:t>
            </w:r>
          </w:p>
        </w:tc>
      </w:tr>
      <w:tr w:rsidR="00CF5A10" w:rsidRPr="00CF5A10" w14:paraId="1F2BCC2F" w14:textId="77777777" w:rsidTr="00CF5A10">
        <w:trPr>
          <w:jc w:val="center"/>
        </w:trPr>
        <w:tc>
          <w:tcPr>
            <w:tcW w:w="1525" w:type="dxa"/>
            <w:shd w:val="clear" w:color="auto" w:fill="auto"/>
          </w:tcPr>
          <w:p w14:paraId="6A66E366" w14:textId="77777777" w:rsidR="00CF5A10" w:rsidRPr="00CF5A10" w:rsidRDefault="00CF5A10" w:rsidP="00733763">
            <w:pPr>
              <w:ind w:left="152"/>
              <w:rPr>
                <w:rFonts w:ascii="Arial" w:hAnsi="Arial" w:cs="Arial"/>
                <w:b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Funding</w:t>
            </w:r>
          </w:p>
        </w:tc>
        <w:tc>
          <w:tcPr>
            <w:tcW w:w="416" w:type="dxa"/>
            <w:shd w:val="clear" w:color="auto" w:fill="auto"/>
            <w:vAlign w:val="center"/>
          </w:tcPr>
          <w:p w14:paraId="082EADE7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484" w:type="dxa"/>
            <w:shd w:val="clear" w:color="auto" w:fill="auto"/>
            <w:vAlign w:val="center"/>
          </w:tcPr>
          <w:p w14:paraId="01D23556" w14:textId="77777777" w:rsidR="00CF5A10" w:rsidRPr="00CF5A10" w:rsidRDefault="00CF5A10" w:rsidP="00CF5A10">
            <w:pPr>
              <w:ind w:left="-432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>D;V</w:t>
            </w:r>
          </w:p>
        </w:tc>
        <w:tc>
          <w:tcPr>
            <w:tcW w:w="6945" w:type="dxa"/>
            <w:shd w:val="clear" w:color="auto" w:fill="auto"/>
            <w:vAlign w:val="center"/>
          </w:tcPr>
          <w:p w14:paraId="7854E37B" w14:textId="77777777" w:rsidR="00CF5A10" w:rsidRPr="00CF5A10" w:rsidRDefault="00CF5A10" w:rsidP="00733763">
            <w:pPr>
              <w:rPr>
                <w:rFonts w:ascii="Arial" w:hAnsi="Arial" w:cs="Arial"/>
                <w:sz w:val="16"/>
                <w:szCs w:val="16"/>
              </w:rPr>
            </w:pPr>
            <w:r w:rsidRPr="00CF5A10">
              <w:rPr>
                <w:rFonts w:ascii="Arial" w:hAnsi="Arial" w:cs="Arial"/>
                <w:sz w:val="16"/>
                <w:szCs w:val="16"/>
              </w:rPr>
              <w:t xml:space="preserve">Give the source of funding and the role of the funders for the present study. 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6BA7CB36" w14:textId="77777777" w:rsidR="00CF5A10" w:rsidRPr="00CF5A10" w:rsidRDefault="00CF5A10" w:rsidP="00733763">
            <w:pPr>
              <w:jc w:val="center"/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</w:pPr>
            <w:r w:rsidRPr="00CF5A10">
              <w:rPr>
                <w:rFonts w:ascii="Arial" w:hAnsi="Arial" w:cs="Arial"/>
                <w:color w:val="BFBFBF" w:themeColor="background1" w:themeShade="BF"/>
                <w:sz w:val="16"/>
                <w:szCs w:val="16"/>
              </w:rPr>
              <w:t>14</w:t>
            </w:r>
          </w:p>
        </w:tc>
      </w:tr>
    </w:tbl>
    <w:p w14:paraId="7DAD23AB" w14:textId="41CEE4AE" w:rsidR="00E92564" w:rsidRPr="007E6E76" w:rsidRDefault="00E92564" w:rsidP="00CF5A10">
      <w:p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sectPr w:rsidR="00E92564" w:rsidRPr="007E6E76" w:rsidSect="00CF5A10">
      <w:pgSz w:w="11900" w:h="16840"/>
      <w:pgMar w:top="8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A834D" w14:textId="77777777" w:rsidR="004063D3" w:rsidRDefault="004063D3" w:rsidP="00CF5A10">
      <w:r>
        <w:separator/>
      </w:r>
    </w:p>
  </w:endnote>
  <w:endnote w:type="continuationSeparator" w:id="0">
    <w:p w14:paraId="315A7940" w14:textId="77777777" w:rsidR="004063D3" w:rsidRDefault="004063D3" w:rsidP="00CF5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7234BE" w14:textId="77777777" w:rsidR="004063D3" w:rsidRDefault="004063D3" w:rsidP="00CF5A10">
      <w:r>
        <w:separator/>
      </w:r>
    </w:p>
  </w:footnote>
  <w:footnote w:type="continuationSeparator" w:id="0">
    <w:p w14:paraId="3C7EFF29" w14:textId="77777777" w:rsidR="004063D3" w:rsidRDefault="004063D3" w:rsidP="00CF5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7D7DC6"/>
    <w:multiLevelType w:val="hybridMultilevel"/>
    <w:tmpl w:val="7EE21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CD6D1B"/>
    <w:multiLevelType w:val="multilevel"/>
    <w:tmpl w:val="DD8E5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B78"/>
    <w:rsid w:val="00002E84"/>
    <w:rsid w:val="00007087"/>
    <w:rsid w:val="00013ED8"/>
    <w:rsid w:val="00025C7A"/>
    <w:rsid w:val="00045AF1"/>
    <w:rsid w:val="00051385"/>
    <w:rsid w:val="0006375B"/>
    <w:rsid w:val="000A0299"/>
    <w:rsid w:val="000A5802"/>
    <w:rsid w:val="000B2361"/>
    <w:rsid w:val="000B3F85"/>
    <w:rsid w:val="000C0DCC"/>
    <w:rsid w:val="000D3DF6"/>
    <w:rsid w:val="000F38FF"/>
    <w:rsid w:val="00105092"/>
    <w:rsid w:val="001110CE"/>
    <w:rsid w:val="00126134"/>
    <w:rsid w:val="00142BF9"/>
    <w:rsid w:val="00155FA0"/>
    <w:rsid w:val="00163409"/>
    <w:rsid w:val="00167944"/>
    <w:rsid w:val="001702EC"/>
    <w:rsid w:val="001810D2"/>
    <w:rsid w:val="0018430E"/>
    <w:rsid w:val="00194D8D"/>
    <w:rsid w:val="001A52BE"/>
    <w:rsid w:val="001C13B8"/>
    <w:rsid w:val="001D4519"/>
    <w:rsid w:val="001E4EF3"/>
    <w:rsid w:val="001E7264"/>
    <w:rsid w:val="00200CEF"/>
    <w:rsid w:val="00205163"/>
    <w:rsid w:val="00220BE8"/>
    <w:rsid w:val="0022533C"/>
    <w:rsid w:val="00230190"/>
    <w:rsid w:val="00237539"/>
    <w:rsid w:val="00243D67"/>
    <w:rsid w:val="002524C7"/>
    <w:rsid w:val="002830EE"/>
    <w:rsid w:val="00297312"/>
    <w:rsid w:val="002C32B4"/>
    <w:rsid w:val="002D1F36"/>
    <w:rsid w:val="002D3289"/>
    <w:rsid w:val="002D74AD"/>
    <w:rsid w:val="002E1F5D"/>
    <w:rsid w:val="002E693B"/>
    <w:rsid w:val="0030478B"/>
    <w:rsid w:val="00312609"/>
    <w:rsid w:val="00332630"/>
    <w:rsid w:val="003359E7"/>
    <w:rsid w:val="00340DA7"/>
    <w:rsid w:val="003566D7"/>
    <w:rsid w:val="003941F5"/>
    <w:rsid w:val="003A5F6E"/>
    <w:rsid w:val="003A7117"/>
    <w:rsid w:val="003B7A08"/>
    <w:rsid w:val="003C4FDF"/>
    <w:rsid w:val="003E33EE"/>
    <w:rsid w:val="003E49F6"/>
    <w:rsid w:val="004001D0"/>
    <w:rsid w:val="004063D3"/>
    <w:rsid w:val="0041138A"/>
    <w:rsid w:val="00425FB9"/>
    <w:rsid w:val="004652C9"/>
    <w:rsid w:val="0047433D"/>
    <w:rsid w:val="004804E7"/>
    <w:rsid w:val="0048700F"/>
    <w:rsid w:val="00496870"/>
    <w:rsid w:val="004A66B4"/>
    <w:rsid w:val="004B12C6"/>
    <w:rsid w:val="004B2D25"/>
    <w:rsid w:val="004C27AD"/>
    <w:rsid w:val="004D17EA"/>
    <w:rsid w:val="004E15BF"/>
    <w:rsid w:val="004F6AEC"/>
    <w:rsid w:val="005005C7"/>
    <w:rsid w:val="005035EF"/>
    <w:rsid w:val="00506480"/>
    <w:rsid w:val="00507E40"/>
    <w:rsid w:val="0051605D"/>
    <w:rsid w:val="00535539"/>
    <w:rsid w:val="005410F9"/>
    <w:rsid w:val="00551735"/>
    <w:rsid w:val="0056666A"/>
    <w:rsid w:val="00566FD8"/>
    <w:rsid w:val="00567457"/>
    <w:rsid w:val="0058109D"/>
    <w:rsid w:val="0058481C"/>
    <w:rsid w:val="00590CD3"/>
    <w:rsid w:val="00596121"/>
    <w:rsid w:val="005C3242"/>
    <w:rsid w:val="005C3AA2"/>
    <w:rsid w:val="005C4385"/>
    <w:rsid w:val="005E3C79"/>
    <w:rsid w:val="005F0510"/>
    <w:rsid w:val="005F0642"/>
    <w:rsid w:val="005F1922"/>
    <w:rsid w:val="00605F3D"/>
    <w:rsid w:val="006171D5"/>
    <w:rsid w:val="0062519F"/>
    <w:rsid w:val="00625428"/>
    <w:rsid w:val="0062699F"/>
    <w:rsid w:val="00632364"/>
    <w:rsid w:val="0063359F"/>
    <w:rsid w:val="00662D47"/>
    <w:rsid w:val="00664EFF"/>
    <w:rsid w:val="00684110"/>
    <w:rsid w:val="006A025D"/>
    <w:rsid w:val="006A2851"/>
    <w:rsid w:val="006C2B3F"/>
    <w:rsid w:val="006C360F"/>
    <w:rsid w:val="006D1A0F"/>
    <w:rsid w:val="006E6B84"/>
    <w:rsid w:val="006F074C"/>
    <w:rsid w:val="0071262B"/>
    <w:rsid w:val="00731173"/>
    <w:rsid w:val="0073737E"/>
    <w:rsid w:val="00752E3F"/>
    <w:rsid w:val="007729A7"/>
    <w:rsid w:val="00776689"/>
    <w:rsid w:val="0078338E"/>
    <w:rsid w:val="007839C2"/>
    <w:rsid w:val="007841FD"/>
    <w:rsid w:val="00787060"/>
    <w:rsid w:val="00793916"/>
    <w:rsid w:val="007A6C04"/>
    <w:rsid w:val="007B6086"/>
    <w:rsid w:val="007D2897"/>
    <w:rsid w:val="007E55F1"/>
    <w:rsid w:val="007E6E76"/>
    <w:rsid w:val="007F2358"/>
    <w:rsid w:val="007F4C07"/>
    <w:rsid w:val="007F633E"/>
    <w:rsid w:val="0080649B"/>
    <w:rsid w:val="00822B31"/>
    <w:rsid w:val="00823F76"/>
    <w:rsid w:val="00845B9C"/>
    <w:rsid w:val="00856F5D"/>
    <w:rsid w:val="008604BD"/>
    <w:rsid w:val="00865590"/>
    <w:rsid w:val="00873A62"/>
    <w:rsid w:val="00875966"/>
    <w:rsid w:val="008A1E13"/>
    <w:rsid w:val="008A36C8"/>
    <w:rsid w:val="008B3259"/>
    <w:rsid w:val="008B3BF1"/>
    <w:rsid w:val="008B7D82"/>
    <w:rsid w:val="008C09A4"/>
    <w:rsid w:val="008C21EB"/>
    <w:rsid w:val="008D0165"/>
    <w:rsid w:val="008E6C8E"/>
    <w:rsid w:val="008F1097"/>
    <w:rsid w:val="008F2066"/>
    <w:rsid w:val="008F6523"/>
    <w:rsid w:val="00900B57"/>
    <w:rsid w:val="009163D0"/>
    <w:rsid w:val="009163E8"/>
    <w:rsid w:val="009259E1"/>
    <w:rsid w:val="0093043D"/>
    <w:rsid w:val="00931CB0"/>
    <w:rsid w:val="009424A5"/>
    <w:rsid w:val="009461D5"/>
    <w:rsid w:val="00964234"/>
    <w:rsid w:val="00997A12"/>
    <w:rsid w:val="009A2000"/>
    <w:rsid w:val="009B105E"/>
    <w:rsid w:val="009D39FA"/>
    <w:rsid w:val="009E49AE"/>
    <w:rsid w:val="009E4A1F"/>
    <w:rsid w:val="009E77C5"/>
    <w:rsid w:val="00A2029A"/>
    <w:rsid w:val="00A21C59"/>
    <w:rsid w:val="00A24144"/>
    <w:rsid w:val="00A33A95"/>
    <w:rsid w:val="00A6397A"/>
    <w:rsid w:val="00A8155E"/>
    <w:rsid w:val="00A9507F"/>
    <w:rsid w:val="00AB2843"/>
    <w:rsid w:val="00AB483E"/>
    <w:rsid w:val="00AB6E5B"/>
    <w:rsid w:val="00AD5639"/>
    <w:rsid w:val="00AE1DA9"/>
    <w:rsid w:val="00AE3D8A"/>
    <w:rsid w:val="00AF379E"/>
    <w:rsid w:val="00AF5261"/>
    <w:rsid w:val="00B02A13"/>
    <w:rsid w:val="00B30E9D"/>
    <w:rsid w:val="00B3340E"/>
    <w:rsid w:val="00B60A5E"/>
    <w:rsid w:val="00B70CCC"/>
    <w:rsid w:val="00B7551A"/>
    <w:rsid w:val="00B76097"/>
    <w:rsid w:val="00B84839"/>
    <w:rsid w:val="00B86357"/>
    <w:rsid w:val="00B97AC9"/>
    <w:rsid w:val="00BA044D"/>
    <w:rsid w:val="00BA30E6"/>
    <w:rsid w:val="00BB0FFC"/>
    <w:rsid w:val="00BB20A3"/>
    <w:rsid w:val="00BB5189"/>
    <w:rsid w:val="00BC0B41"/>
    <w:rsid w:val="00BD00DD"/>
    <w:rsid w:val="00BD688C"/>
    <w:rsid w:val="00BE07CC"/>
    <w:rsid w:val="00BF54B9"/>
    <w:rsid w:val="00C07429"/>
    <w:rsid w:val="00C22E97"/>
    <w:rsid w:val="00C32C70"/>
    <w:rsid w:val="00C53D13"/>
    <w:rsid w:val="00C57497"/>
    <w:rsid w:val="00C76306"/>
    <w:rsid w:val="00C80BC8"/>
    <w:rsid w:val="00C818C1"/>
    <w:rsid w:val="00C842A8"/>
    <w:rsid w:val="00C908EA"/>
    <w:rsid w:val="00CB5DB6"/>
    <w:rsid w:val="00CC4EF8"/>
    <w:rsid w:val="00CD3C23"/>
    <w:rsid w:val="00CD4AA7"/>
    <w:rsid w:val="00CE3C25"/>
    <w:rsid w:val="00CE781C"/>
    <w:rsid w:val="00CF1450"/>
    <w:rsid w:val="00CF27C4"/>
    <w:rsid w:val="00CF5A10"/>
    <w:rsid w:val="00D054D7"/>
    <w:rsid w:val="00D116E9"/>
    <w:rsid w:val="00D118F1"/>
    <w:rsid w:val="00D22B78"/>
    <w:rsid w:val="00D22CFA"/>
    <w:rsid w:val="00D2409B"/>
    <w:rsid w:val="00D301E2"/>
    <w:rsid w:val="00D4564D"/>
    <w:rsid w:val="00D46E2F"/>
    <w:rsid w:val="00D536BA"/>
    <w:rsid w:val="00D6663D"/>
    <w:rsid w:val="00D67ACC"/>
    <w:rsid w:val="00D727F4"/>
    <w:rsid w:val="00D82384"/>
    <w:rsid w:val="00D864A4"/>
    <w:rsid w:val="00D97B5A"/>
    <w:rsid w:val="00DC000D"/>
    <w:rsid w:val="00DC02A6"/>
    <w:rsid w:val="00DC41C1"/>
    <w:rsid w:val="00DF7161"/>
    <w:rsid w:val="00E01B46"/>
    <w:rsid w:val="00E108C2"/>
    <w:rsid w:val="00E222AD"/>
    <w:rsid w:val="00E257F6"/>
    <w:rsid w:val="00E35FA0"/>
    <w:rsid w:val="00E361A3"/>
    <w:rsid w:val="00E3659A"/>
    <w:rsid w:val="00E67E51"/>
    <w:rsid w:val="00E82928"/>
    <w:rsid w:val="00E91806"/>
    <w:rsid w:val="00E92564"/>
    <w:rsid w:val="00E92EED"/>
    <w:rsid w:val="00EA1D69"/>
    <w:rsid w:val="00EB45C0"/>
    <w:rsid w:val="00EC1C41"/>
    <w:rsid w:val="00EC4455"/>
    <w:rsid w:val="00EC544D"/>
    <w:rsid w:val="00EE3F10"/>
    <w:rsid w:val="00F00640"/>
    <w:rsid w:val="00F10916"/>
    <w:rsid w:val="00F12879"/>
    <w:rsid w:val="00F1323C"/>
    <w:rsid w:val="00F22594"/>
    <w:rsid w:val="00F466B4"/>
    <w:rsid w:val="00F5570C"/>
    <w:rsid w:val="00F67D6A"/>
    <w:rsid w:val="00F720C9"/>
    <w:rsid w:val="00FB4BE0"/>
    <w:rsid w:val="00FD0549"/>
    <w:rsid w:val="00FE2E9E"/>
    <w:rsid w:val="00FE5062"/>
    <w:rsid w:val="00FE5875"/>
    <w:rsid w:val="00FE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2CB8A"/>
  <w15:docId w15:val="{75BE2F06-F3B7-0B47-88EF-5C5178F7C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397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22B78"/>
    <w:pPr>
      <w:ind w:left="720"/>
      <w:contextualSpacing/>
    </w:pPr>
    <w:rPr>
      <w:rFonts w:eastAsiaTheme="minorEastAsia"/>
    </w:rPr>
  </w:style>
  <w:style w:type="character" w:styleId="CommentReference">
    <w:name w:val="annotation reference"/>
    <w:basedOn w:val="DefaultParagraphFont"/>
    <w:uiPriority w:val="99"/>
    <w:unhideWhenUsed/>
    <w:rsid w:val="00D22B78"/>
    <w:rPr>
      <w:sz w:val="16"/>
      <w:szCs w:val="16"/>
    </w:rPr>
  </w:style>
  <w:style w:type="paragraph" w:styleId="NormalWeb">
    <w:name w:val="Normal (Web)"/>
    <w:basedOn w:val="Normal"/>
    <w:uiPriority w:val="99"/>
    <w:unhideWhenUsed/>
    <w:rsid w:val="00D22B78"/>
    <w:pPr>
      <w:spacing w:before="100" w:beforeAutospacing="1" w:after="100" w:afterAutospacing="1"/>
    </w:pPr>
    <w:rPr>
      <w:lang w:eastAsia="zh-TW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59"/>
    <w:rsid w:val="00632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60A5E"/>
    <w:rPr>
      <w:b/>
      <w:bCs/>
    </w:rPr>
  </w:style>
  <w:style w:type="paragraph" w:styleId="Revision">
    <w:name w:val="Revision"/>
    <w:hidden/>
    <w:uiPriority w:val="99"/>
    <w:semiHidden/>
    <w:rsid w:val="00823F76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F5A10"/>
    <w:pPr>
      <w:tabs>
        <w:tab w:val="center" w:pos="4320"/>
        <w:tab w:val="right" w:pos="8640"/>
      </w:tabs>
      <w:ind w:firstLine="432"/>
    </w:pPr>
    <w:rPr>
      <w:rFonts w:ascii="Arial" w:hAnsi="Arial"/>
      <w:sz w:val="22"/>
      <w:szCs w:val="20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F5A10"/>
    <w:rPr>
      <w:rFonts w:ascii="Arial" w:eastAsia="Times New Roman" w:hAnsi="Arial" w:cs="Times New Roman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F5A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5A10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A17BF-181F-E844-B083-4BCE8B56E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38</Pages>
  <Words>8837</Words>
  <Characters>50374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Bessette, Lily Gui</dc:creator>
  <cp:keywords/>
  <dc:description/>
  <cp:lastModifiedBy>Bessette, Lily Gui</cp:lastModifiedBy>
  <cp:revision>5</cp:revision>
  <cp:lastPrinted>2024-02-04T23:50:00Z</cp:lastPrinted>
  <dcterms:created xsi:type="dcterms:W3CDTF">2024-04-17T22:20:00Z</dcterms:created>
  <dcterms:modified xsi:type="dcterms:W3CDTF">2024-04-17T22:44:00Z</dcterms:modified>
</cp:coreProperties>
</file>