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A9349" w14:textId="77777777" w:rsidR="003C0680" w:rsidRPr="003C0680" w:rsidRDefault="003C0680">
      <w:pPr>
        <w:jc w:val="center"/>
        <w:rPr>
          <w:rFonts w:ascii="Arial" w:eastAsia="Times New Roman" w:hAnsi="Arial"/>
          <w:b/>
          <w:bCs/>
          <w:color w:val="000000"/>
          <w:kern w:val="0"/>
          <w:sz w:val="24"/>
          <w:szCs w:val="24"/>
        </w:rPr>
      </w:pPr>
    </w:p>
    <w:p w14:paraId="58211C4D" w14:textId="77777777" w:rsidR="003C0680" w:rsidRPr="003C0680" w:rsidRDefault="003C0680">
      <w:pPr>
        <w:jc w:val="center"/>
        <w:rPr>
          <w:rFonts w:ascii="Arial" w:hAnsi="Arial"/>
          <w:b/>
          <w:bCs/>
          <w:color w:val="000000"/>
          <w:kern w:val="0"/>
          <w:sz w:val="20"/>
          <w:szCs w:val="24"/>
        </w:rPr>
      </w:pPr>
      <w:r w:rsidRPr="003C0680">
        <w:rPr>
          <w:rFonts w:ascii="Arial" w:eastAsia="Times New Roman" w:hAnsi="Arial" w:hint="eastAsia"/>
          <w:b/>
          <w:bCs/>
          <w:color w:val="000000"/>
          <w:kern w:val="0"/>
          <w:sz w:val="24"/>
          <w:szCs w:val="24"/>
        </w:rPr>
        <w:t>Appendix</w:t>
      </w:r>
      <w:r w:rsidRPr="003C0680">
        <w:rPr>
          <w:rFonts w:ascii="Arial" w:hAnsi="Arial" w:hint="eastAsia"/>
          <w:b/>
          <w:bCs/>
          <w:color w:val="000000"/>
          <w:kern w:val="0"/>
          <w:sz w:val="24"/>
          <w:szCs w:val="24"/>
        </w:rPr>
        <w:t xml:space="preserve"> 1</w:t>
      </w:r>
    </w:p>
    <w:p w14:paraId="0947AC70" w14:textId="77777777" w:rsidR="003C0680" w:rsidRPr="003C0680" w:rsidRDefault="003C0680">
      <w:pPr>
        <w:widowControl/>
        <w:spacing w:line="480" w:lineRule="auto"/>
        <w:jc w:val="left"/>
        <w:rPr>
          <w:rFonts w:ascii="Arial" w:eastAsia="Times New Roman" w:hAnsi="Arial"/>
          <w:b/>
          <w:bCs/>
          <w:color w:val="000000"/>
          <w:kern w:val="0"/>
          <w:sz w:val="20"/>
          <w:szCs w:val="24"/>
        </w:rPr>
      </w:pPr>
      <w:r w:rsidRPr="003C0680">
        <w:rPr>
          <w:rFonts w:ascii="Arial" w:eastAsia="Times New Roman" w:hAnsi="Arial" w:hint="eastAsia"/>
          <w:b/>
          <w:bCs/>
          <w:color w:val="000000"/>
          <w:kern w:val="0"/>
          <w:sz w:val="20"/>
          <w:szCs w:val="24"/>
        </w:rPr>
        <w:t>RNA-seq</w:t>
      </w:r>
    </w:p>
    <w:p w14:paraId="1DAEFED6"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r w:rsidRPr="003C0680">
        <w:rPr>
          <w:rFonts w:ascii="Arial" w:eastAsia="Times New Roman" w:hAnsi="Arial" w:hint="eastAsia"/>
          <w:color w:val="000000"/>
          <w:kern w:val="0"/>
          <w:sz w:val="20"/>
          <w:szCs w:val="24"/>
        </w:rPr>
        <w:t xml:space="preserve">Poly (A) mRNA was isolated using Beads (Invitrogen) with oligo (dT) after collecting total RNA. To fragment the mRNA and obtain short fragments, </w:t>
      </w:r>
      <w:proofErr w:type="gramStart"/>
      <w:r w:rsidRPr="003C0680">
        <w:rPr>
          <w:rFonts w:ascii="Arial" w:eastAsia="Times New Roman" w:hAnsi="Arial" w:hint="eastAsia"/>
          <w:color w:val="000000"/>
          <w:kern w:val="0"/>
          <w:sz w:val="20"/>
          <w:szCs w:val="24"/>
        </w:rPr>
        <w:t>fragmentation</w:t>
      </w:r>
      <w:proofErr w:type="gramEnd"/>
      <w:r w:rsidRPr="003C0680">
        <w:rPr>
          <w:rFonts w:ascii="Arial" w:eastAsia="Times New Roman" w:hAnsi="Arial" w:hint="eastAsia"/>
          <w:color w:val="000000"/>
          <w:kern w:val="0"/>
          <w:sz w:val="20"/>
          <w:szCs w:val="24"/>
        </w:rPr>
        <w:t xml:space="preserve"> buffer was added. Random hexamer </w:t>
      </w:r>
      <w:proofErr w:type="gramStart"/>
      <w:r w:rsidRPr="003C0680">
        <w:rPr>
          <w:rFonts w:ascii="Arial" w:eastAsia="Times New Roman" w:hAnsi="Arial" w:hint="eastAsia"/>
          <w:color w:val="000000"/>
          <w:kern w:val="0"/>
          <w:sz w:val="20"/>
          <w:szCs w:val="24"/>
        </w:rPr>
        <w:t>primer</w:t>
      </w:r>
      <w:proofErr w:type="gramEnd"/>
      <w:r w:rsidRPr="003C0680">
        <w:rPr>
          <w:rFonts w:ascii="Arial" w:eastAsia="Times New Roman" w:hAnsi="Arial" w:hint="eastAsia"/>
          <w:color w:val="000000"/>
          <w:kern w:val="0"/>
          <w:sz w:val="20"/>
          <w:szCs w:val="24"/>
        </w:rPr>
        <w:t xml:space="preserve"> </w:t>
      </w:r>
      <w:proofErr w:type="gramStart"/>
      <w:r w:rsidRPr="003C0680">
        <w:rPr>
          <w:rFonts w:ascii="Arial" w:eastAsia="Times New Roman" w:hAnsi="Arial" w:hint="eastAsia"/>
          <w:color w:val="000000"/>
          <w:kern w:val="0"/>
          <w:sz w:val="20"/>
          <w:szCs w:val="24"/>
        </w:rPr>
        <w:t>were</w:t>
      </w:r>
      <w:proofErr w:type="gramEnd"/>
      <w:r w:rsidRPr="003C0680">
        <w:rPr>
          <w:rFonts w:ascii="Arial" w:eastAsia="Times New Roman" w:hAnsi="Arial" w:hint="eastAsia"/>
          <w:color w:val="000000"/>
          <w:kern w:val="0"/>
          <w:sz w:val="20"/>
          <w:szCs w:val="24"/>
        </w:rPr>
        <w:t xml:space="preserve"> then used with these short fragments as templates to synthesize the first-strand cDNA. The second-strand cDNA was synthesized using buffer, dNTPs, RNase H, and DNA polymerase I. The short fragments were purified using the </w:t>
      </w:r>
      <w:proofErr w:type="spellStart"/>
      <w:r w:rsidRPr="003C0680">
        <w:rPr>
          <w:rFonts w:ascii="Arial" w:eastAsia="Times New Roman" w:hAnsi="Arial" w:hint="eastAsia"/>
          <w:color w:val="000000"/>
          <w:kern w:val="0"/>
          <w:sz w:val="20"/>
          <w:szCs w:val="24"/>
        </w:rPr>
        <w:t>QIAQuick</w:t>
      </w:r>
      <w:proofErr w:type="spellEnd"/>
      <w:r w:rsidRPr="003C0680">
        <w:rPr>
          <w:rFonts w:ascii="Arial" w:eastAsia="Times New Roman" w:hAnsi="Arial" w:hint="eastAsia"/>
          <w:color w:val="000000"/>
          <w:kern w:val="0"/>
          <w:sz w:val="20"/>
          <w:szCs w:val="24"/>
        </w:rPr>
        <w:t xml:space="preserve"> PCR Extraction Kit (Qiagen) and treated with EB buffer for end reparation and addition of poly(A) tails. Sequencing adaptors were connected to the short fragments. Suitable fragments were selected as templates for PCR amplification based on agarose gel electrophoresis. Finally, the library was sequenced using the </w:t>
      </w:r>
      <w:proofErr w:type="spellStart"/>
      <w:r w:rsidRPr="003C0680">
        <w:rPr>
          <w:rFonts w:ascii="Arial" w:eastAsia="Times New Roman" w:hAnsi="Arial" w:hint="eastAsia"/>
          <w:color w:val="000000"/>
          <w:kern w:val="0"/>
          <w:sz w:val="20"/>
          <w:szCs w:val="24"/>
        </w:rPr>
        <w:t>HiSeq</w:t>
      </w:r>
      <w:proofErr w:type="spellEnd"/>
      <w:r w:rsidRPr="003C0680">
        <w:rPr>
          <w:rFonts w:ascii="Arial" w:eastAsia="Times New Roman" w:hAnsi="Arial" w:hint="eastAsia"/>
          <w:color w:val="000000"/>
          <w:kern w:val="0"/>
          <w:sz w:val="20"/>
          <w:szCs w:val="24"/>
        </w:rPr>
        <w:t xml:space="preserve"> X TEN platform. </w:t>
      </w:r>
      <w:r w:rsidRPr="003C0680">
        <w:rPr>
          <w:rFonts w:ascii="Arial" w:eastAsia="Times New Roman" w:hAnsi="Arial"/>
          <w:color w:val="000000"/>
          <w:kern w:val="0"/>
          <w:sz w:val="20"/>
          <w:szCs w:val="24"/>
        </w:rPr>
        <w:t xml:space="preserve">FASTQ files were </w:t>
      </w:r>
      <w:proofErr w:type="gramStart"/>
      <w:r w:rsidRPr="003C0680">
        <w:rPr>
          <w:rFonts w:ascii="Arial" w:eastAsia="Times New Roman" w:hAnsi="Arial"/>
          <w:color w:val="000000"/>
          <w:kern w:val="0"/>
          <w:sz w:val="20"/>
          <w:szCs w:val="24"/>
        </w:rPr>
        <w:t>generated</w:t>
      </w:r>
      <w:proofErr w:type="gramEnd"/>
      <w:r w:rsidRPr="003C0680">
        <w:rPr>
          <w:rFonts w:ascii="Arial" w:eastAsia="Times New Roman" w:hAnsi="Arial"/>
          <w:color w:val="000000"/>
          <w:kern w:val="0"/>
          <w:sz w:val="20"/>
          <w:szCs w:val="24"/>
        </w:rPr>
        <w:t xml:space="preserve"> and sequencing reads aligned to human GRCh37/hg19 using the </w:t>
      </w:r>
      <w:proofErr w:type="spellStart"/>
      <w:r w:rsidRPr="003C0680">
        <w:rPr>
          <w:rFonts w:ascii="Arial" w:eastAsia="Times New Roman" w:hAnsi="Arial"/>
          <w:color w:val="000000"/>
          <w:kern w:val="0"/>
          <w:sz w:val="20"/>
          <w:szCs w:val="24"/>
        </w:rPr>
        <w:t>Omicsoft</w:t>
      </w:r>
      <w:proofErr w:type="spellEnd"/>
      <w:r w:rsidRPr="003C0680">
        <w:rPr>
          <w:rFonts w:ascii="Arial" w:eastAsia="Times New Roman" w:hAnsi="Arial"/>
          <w:color w:val="000000"/>
          <w:kern w:val="0"/>
          <w:sz w:val="20"/>
          <w:szCs w:val="24"/>
        </w:rPr>
        <w:t xml:space="preserve"> sequence aligner.</w:t>
      </w:r>
      <w:r w:rsidRPr="003C0680">
        <w:rPr>
          <w:rFonts w:ascii="Arial" w:eastAsia="Times New Roman" w:hAnsi="Arial" w:hint="eastAsia"/>
          <w:color w:val="000000"/>
          <w:kern w:val="0"/>
          <w:sz w:val="20"/>
          <w:szCs w:val="24"/>
          <w:vertAlign w:val="superscript"/>
        </w:rPr>
        <w:t>1</w:t>
      </w:r>
      <w:r w:rsidRPr="003C0680">
        <w:rPr>
          <w:rFonts w:ascii="Arial" w:eastAsia="Times New Roman" w:hAnsi="Arial" w:hint="eastAsia"/>
          <w:color w:val="000000"/>
          <w:kern w:val="0"/>
          <w:sz w:val="20"/>
          <w:szCs w:val="24"/>
        </w:rPr>
        <w:t xml:space="preserve"> </w:t>
      </w:r>
      <w:r w:rsidRPr="003C0680">
        <w:rPr>
          <w:rFonts w:ascii="Arial" w:eastAsia="Times New Roman" w:hAnsi="Arial"/>
          <w:color w:val="000000"/>
          <w:kern w:val="0"/>
          <w:sz w:val="20"/>
          <w:szCs w:val="24"/>
        </w:rPr>
        <w:t>Gene expression levels were quantified by upper quantile normalized fragments per kilobyte of transcript per million mapped reads (log10).</w:t>
      </w:r>
    </w:p>
    <w:p w14:paraId="5D73096B" w14:textId="77777777" w:rsidR="003C0680" w:rsidRPr="003C0680" w:rsidRDefault="003C0680">
      <w:pPr>
        <w:numPr>
          <w:ilvl w:val="0"/>
          <w:numId w:val="1"/>
        </w:numPr>
        <w:spacing w:line="480" w:lineRule="auto"/>
        <w:jc w:val="left"/>
        <w:rPr>
          <w:rFonts w:ascii="Arial" w:eastAsia="Times New Roman" w:hAnsi="Arial" w:cs="Arial"/>
          <w:color w:val="000000"/>
          <w:kern w:val="0"/>
          <w:sz w:val="20"/>
          <w:szCs w:val="24"/>
        </w:rPr>
      </w:pPr>
      <w:r w:rsidRPr="003C0680">
        <w:rPr>
          <w:rFonts w:ascii="Arial" w:eastAsia="Times New Roman" w:hAnsi="Arial" w:cs="Arial"/>
          <w:color w:val="000000"/>
          <w:kern w:val="0"/>
          <w:sz w:val="20"/>
          <w:szCs w:val="24"/>
        </w:rPr>
        <w:t>Hu J, Ge H, Newman M, Liu K. OSA: a fast and accurate alignment tool for</w:t>
      </w:r>
      <w:r w:rsidRPr="003C0680">
        <w:rPr>
          <w:rFonts w:ascii="Arial" w:eastAsia="Times New Roman" w:hAnsi="Arial" w:cs="Arial" w:hint="eastAsia"/>
          <w:color w:val="000000"/>
          <w:kern w:val="0"/>
          <w:sz w:val="20"/>
          <w:szCs w:val="24"/>
        </w:rPr>
        <w:t xml:space="preserve"> </w:t>
      </w:r>
      <w:r w:rsidRPr="003C0680">
        <w:rPr>
          <w:rFonts w:ascii="Arial" w:eastAsia="Times New Roman" w:hAnsi="Arial" w:cs="Arial"/>
          <w:color w:val="000000"/>
          <w:kern w:val="0"/>
          <w:sz w:val="20"/>
          <w:szCs w:val="24"/>
        </w:rPr>
        <w:t>RNA-Seq. </w:t>
      </w:r>
      <w:r w:rsidRPr="003C0680">
        <w:rPr>
          <w:rFonts w:ascii="Arial" w:eastAsia="Times New Roman" w:hAnsi="Arial" w:cs="Arial"/>
          <w:i/>
          <w:iCs/>
          <w:color w:val="000000"/>
          <w:kern w:val="0"/>
          <w:sz w:val="20"/>
          <w:szCs w:val="24"/>
        </w:rPr>
        <w:t>Bioinformatics</w:t>
      </w:r>
      <w:r w:rsidRPr="003C0680">
        <w:rPr>
          <w:rFonts w:ascii="Arial" w:eastAsia="Times New Roman" w:hAnsi="Arial" w:cs="Arial"/>
          <w:color w:val="000000"/>
          <w:kern w:val="0"/>
          <w:sz w:val="20"/>
          <w:szCs w:val="24"/>
        </w:rPr>
        <w:t>. 2012;28(14):1933-1934.</w:t>
      </w:r>
    </w:p>
    <w:p w14:paraId="213D381F" w14:textId="77777777" w:rsidR="003C0680" w:rsidRPr="003C0680" w:rsidRDefault="003C0680">
      <w:pPr>
        <w:widowControl/>
        <w:spacing w:line="480" w:lineRule="auto"/>
        <w:jc w:val="left"/>
        <w:rPr>
          <w:rFonts w:ascii="Arial" w:eastAsia="Times New Roman" w:hAnsi="Arial"/>
          <w:b/>
          <w:bCs/>
          <w:color w:val="000000"/>
          <w:kern w:val="0"/>
          <w:sz w:val="20"/>
          <w:szCs w:val="24"/>
        </w:rPr>
      </w:pPr>
    </w:p>
    <w:p w14:paraId="449EC677" w14:textId="77777777" w:rsidR="003C0680" w:rsidRPr="003C0680" w:rsidRDefault="003C0680">
      <w:pPr>
        <w:widowControl/>
        <w:spacing w:line="480" w:lineRule="auto"/>
        <w:jc w:val="left"/>
        <w:rPr>
          <w:rFonts w:ascii="Arial" w:eastAsia="Times New Roman" w:hAnsi="Arial"/>
          <w:b/>
          <w:bCs/>
          <w:color w:val="000000"/>
          <w:kern w:val="0"/>
          <w:sz w:val="20"/>
          <w:szCs w:val="24"/>
        </w:rPr>
      </w:pPr>
    </w:p>
    <w:p w14:paraId="1A30AED5" w14:textId="77777777" w:rsidR="003C0680" w:rsidRPr="003C0680" w:rsidRDefault="003C0680">
      <w:pPr>
        <w:widowControl/>
        <w:spacing w:line="480" w:lineRule="auto"/>
        <w:jc w:val="left"/>
        <w:rPr>
          <w:rFonts w:ascii="Arial" w:eastAsia="Times New Roman" w:hAnsi="Arial"/>
          <w:b/>
          <w:bCs/>
          <w:color w:val="000000"/>
          <w:kern w:val="0"/>
          <w:sz w:val="20"/>
          <w:szCs w:val="24"/>
        </w:rPr>
      </w:pPr>
    </w:p>
    <w:p w14:paraId="58AFCE8F" w14:textId="77777777" w:rsidR="003C0680" w:rsidRPr="003C0680" w:rsidRDefault="003C0680">
      <w:pPr>
        <w:widowControl/>
        <w:spacing w:line="480" w:lineRule="auto"/>
        <w:jc w:val="left"/>
        <w:rPr>
          <w:rFonts w:ascii="Arial" w:eastAsia="Times New Roman" w:hAnsi="Arial"/>
          <w:b/>
          <w:bCs/>
          <w:color w:val="000000"/>
          <w:kern w:val="0"/>
          <w:sz w:val="20"/>
          <w:szCs w:val="24"/>
        </w:rPr>
      </w:pPr>
    </w:p>
    <w:p w14:paraId="6B943217" w14:textId="77777777" w:rsidR="003C0680" w:rsidRPr="003C0680" w:rsidRDefault="003C0680">
      <w:pPr>
        <w:widowControl/>
        <w:spacing w:line="480" w:lineRule="auto"/>
        <w:jc w:val="left"/>
        <w:rPr>
          <w:rFonts w:ascii="Arial" w:eastAsia="Times New Roman" w:hAnsi="Arial"/>
          <w:b/>
          <w:bCs/>
          <w:color w:val="000000"/>
          <w:kern w:val="0"/>
          <w:sz w:val="20"/>
          <w:szCs w:val="24"/>
        </w:rPr>
      </w:pPr>
    </w:p>
    <w:p w14:paraId="2F529D02" w14:textId="77777777" w:rsidR="003C0680" w:rsidRPr="003C0680" w:rsidRDefault="003C0680">
      <w:pPr>
        <w:jc w:val="center"/>
        <w:rPr>
          <w:rFonts w:ascii="Arial" w:eastAsia="Times New Roman" w:hAnsi="Arial"/>
          <w:b/>
          <w:bCs/>
          <w:color w:val="000000"/>
          <w:kern w:val="0"/>
          <w:sz w:val="24"/>
          <w:szCs w:val="24"/>
        </w:rPr>
      </w:pPr>
    </w:p>
    <w:p w14:paraId="0F5E2AEC" w14:textId="77777777" w:rsidR="003C0680" w:rsidRPr="003C0680" w:rsidRDefault="003C0680">
      <w:pPr>
        <w:jc w:val="center"/>
        <w:rPr>
          <w:rFonts w:ascii="Arial" w:eastAsia="Times New Roman" w:hAnsi="Arial"/>
          <w:b/>
          <w:bCs/>
          <w:color w:val="000000"/>
          <w:kern w:val="0"/>
          <w:sz w:val="24"/>
          <w:szCs w:val="24"/>
        </w:rPr>
      </w:pPr>
    </w:p>
    <w:p w14:paraId="2AA1675E" w14:textId="77777777" w:rsidR="003C0680" w:rsidRPr="003C0680" w:rsidRDefault="003C0680">
      <w:pPr>
        <w:jc w:val="center"/>
        <w:rPr>
          <w:rFonts w:ascii="Arial" w:eastAsia="Times New Roman" w:hAnsi="Arial"/>
          <w:b/>
          <w:bCs/>
          <w:color w:val="000000"/>
          <w:kern w:val="0"/>
          <w:sz w:val="24"/>
          <w:szCs w:val="24"/>
        </w:rPr>
      </w:pPr>
    </w:p>
    <w:p w14:paraId="0D074D81" w14:textId="77777777" w:rsidR="003C0680" w:rsidRPr="003C0680" w:rsidRDefault="003C0680">
      <w:pPr>
        <w:jc w:val="center"/>
        <w:rPr>
          <w:rFonts w:ascii="Arial" w:eastAsia="Times New Roman" w:hAnsi="Arial"/>
          <w:b/>
          <w:bCs/>
          <w:color w:val="000000"/>
          <w:kern w:val="0"/>
          <w:sz w:val="24"/>
          <w:szCs w:val="24"/>
        </w:rPr>
      </w:pPr>
    </w:p>
    <w:p w14:paraId="6C3504DC" w14:textId="77777777" w:rsidR="003C0680" w:rsidRPr="003C0680" w:rsidRDefault="003C0680">
      <w:pPr>
        <w:jc w:val="center"/>
        <w:rPr>
          <w:rFonts w:ascii="Arial" w:eastAsia="Times New Roman" w:hAnsi="Arial"/>
          <w:b/>
          <w:bCs/>
          <w:color w:val="000000"/>
          <w:kern w:val="0"/>
          <w:sz w:val="24"/>
          <w:szCs w:val="24"/>
        </w:rPr>
      </w:pPr>
    </w:p>
    <w:p w14:paraId="49085233" w14:textId="77777777" w:rsidR="003C0680" w:rsidRPr="003C0680" w:rsidRDefault="003C0680">
      <w:pPr>
        <w:jc w:val="center"/>
        <w:rPr>
          <w:rFonts w:ascii="Arial" w:eastAsia="Times New Roman" w:hAnsi="Arial"/>
          <w:b/>
          <w:bCs/>
          <w:color w:val="000000"/>
          <w:kern w:val="0"/>
          <w:sz w:val="24"/>
          <w:szCs w:val="24"/>
        </w:rPr>
      </w:pPr>
    </w:p>
    <w:p w14:paraId="5F46461E" w14:textId="77777777" w:rsidR="003C0680" w:rsidRPr="003C0680" w:rsidRDefault="003C0680">
      <w:pPr>
        <w:jc w:val="center"/>
        <w:rPr>
          <w:rFonts w:ascii="Arial" w:eastAsia="Times New Roman" w:hAnsi="Arial"/>
          <w:b/>
          <w:bCs/>
          <w:color w:val="000000"/>
          <w:kern w:val="0"/>
          <w:sz w:val="20"/>
          <w:szCs w:val="24"/>
        </w:rPr>
      </w:pPr>
      <w:r w:rsidRPr="003C0680">
        <w:rPr>
          <w:rFonts w:ascii="Arial" w:eastAsia="Times New Roman" w:hAnsi="Arial" w:hint="eastAsia"/>
          <w:b/>
          <w:bCs/>
          <w:color w:val="000000"/>
          <w:kern w:val="0"/>
          <w:sz w:val="24"/>
          <w:szCs w:val="24"/>
        </w:rPr>
        <w:lastRenderedPageBreak/>
        <w:t>Appendix</w:t>
      </w:r>
      <w:r w:rsidRPr="003C0680">
        <w:rPr>
          <w:rFonts w:ascii="Arial" w:hAnsi="Arial" w:hint="eastAsia"/>
          <w:b/>
          <w:bCs/>
          <w:color w:val="000000"/>
          <w:kern w:val="0"/>
          <w:sz w:val="24"/>
          <w:szCs w:val="24"/>
        </w:rPr>
        <w:t xml:space="preserve"> 2</w:t>
      </w:r>
    </w:p>
    <w:p w14:paraId="25FCD3B4" w14:textId="77777777" w:rsidR="003C0680" w:rsidRPr="003C0680" w:rsidRDefault="003C0680">
      <w:pPr>
        <w:widowControl/>
        <w:spacing w:line="480" w:lineRule="auto"/>
        <w:jc w:val="left"/>
        <w:rPr>
          <w:rFonts w:ascii="Arial" w:eastAsia="Times New Roman" w:hAnsi="Arial"/>
          <w:b/>
          <w:bCs/>
          <w:color w:val="000000"/>
          <w:kern w:val="0"/>
          <w:sz w:val="20"/>
          <w:szCs w:val="24"/>
        </w:rPr>
      </w:pPr>
      <w:r w:rsidRPr="003C0680">
        <w:rPr>
          <w:rFonts w:ascii="Arial" w:eastAsia="Times New Roman" w:hAnsi="Arial" w:hint="eastAsia"/>
          <w:b/>
          <w:bCs/>
          <w:color w:val="000000"/>
          <w:kern w:val="0"/>
          <w:sz w:val="20"/>
          <w:szCs w:val="24"/>
        </w:rPr>
        <w:t xml:space="preserve">Immunohistochemistry and </w:t>
      </w:r>
      <w:proofErr w:type="spellStart"/>
      <w:r w:rsidRPr="003C0680">
        <w:rPr>
          <w:rFonts w:ascii="Arial" w:eastAsia="Times New Roman" w:hAnsi="Arial" w:hint="eastAsia"/>
          <w:b/>
          <w:bCs/>
          <w:color w:val="000000"/>
          <w:kern w:val="0"/>
          <w:sz w:val="20"/>
          <w:szCs w:val="24"/>
        </w:rPr>
        <w:t>Immunoscore</w:t>
      </w:r>
      <w:proofErr w:type="spellEnd"/>
      <w:r w:rsidRPr="003C0680">
        <w:rPr>
          <w:rFonts w:ascii="Arial" w:eastAsia="Times New Roman" w:hAnsi="Arial" w:hint="eastAsia"/>
          <w:b/>
          <w:bCs/>
          <w:color w:val="000000"/>
          <w:kern w:val="0"/>
          <w:sz w:val="20"/>
          <w:szCs w:val="24"/>
        </w:rPr>
        <w:t xml:space="preserve"> calculation</w:t>
      </w:r>
    </w:p>
    <w:p w14:paraId="6F525BF5" w14:textId="4079D377" w:rsidR="003C0680" w:rsidRPr="003C0680" w:rsidRDefault="003C0680">
      <w:pPr>
        <w:widowControl/>
        <w:spacing w:line="480" w:lineRule="auto"/>
        <w:ind w:firstLineChars="200" w:firstLine="400"/>
        <w:jc w:val="left"/>
        <w:rPr>
          <w:rFonts w:ascii="Arial" w:hAnsi="Arial" w:cs="Arial"/>
          <w:color w:val="000000"/>
          <w:sz w:val="24"/>
          <w:szCs w:val="24"/>
        </w:rPr>
      </w:pPr>
      <w:r w:rsidRPr="003C0680">
        <w:rPr>
          <w:rFonts w:ascii="Arial" w:eastAsia="Times New Roman" w:hAnsi="Arial" w:hint="eastAsia"/>
          <w:color w:val="000000"/>
          <w:kern w:val="0"/>
          <w:sz w:val="20"/>
          <w:szCs w:val="24"/>
        </w:rPr>
        <w:t xml:space="preserve">The previous article has provided information on the methodology of immunohistochemistry and </w:t>
      </w:r>
      <w:proofErr w:type="spellStart"/>
      <w:r w:rsidRPr="003C0680">
        <w:rPr>
          <w:rFonts w:ascii="Arial" w:eastAsia="Times New Roman" w:hAnsi="Arial" w:hint="eastAsia"/>
          <w:color w:val="000000"/>
          <w:kern w:val="0"/>
          <w:sz w:val="20"/>
          <w:szCs w:val="24"/>
        </w:rPr>
        <w:t>Immunoscore</w:t>
      </w:r>
      <w:proofErr w:type="spellEnd"/>
      <w:r w:rsidRPr="003C0680">
        <w:rPr>
          <w:rFonts w:ascii="Arial" w:eastAsia="Times New Roman" w:hAnsi="Arial" w:hint="eastAsia"/>
          <w:color w:val="000000"/>
          <w:kern w:val="0"/>
          <w:sz w:val="20"/>
          <w:szCs w:val="24"/>
        </w:rPr>
        <w:t xml:space="preserve"> calculation.</w:t>
      </w:r>
      <w:r w:rsidRPr="003C0680">
        <w:rPr>
          <w:rFonts w:ascii="Arial" w:eastAsia="Times New Roman" w:hAnsi="Arial" w:hint="eastAsia"/>
          <w:color w:val="000000"/>
          <w:kern w:val="0"/>
          <w:sz w:val="20"/>
          <w:szCs w:val="24"/>
          <w:vertAlign w:val="superscript"/>
        </w:rPr>
        <w:t>1</w:t>
      </w:r>
      <w:r w:rsidRPr="003C0680">
        <w:rPr>
          <w:rFonts w:ascii="Arial" w:eastAsia="Times New Roman" w:hAnsi="Arial" w:hint="eastAsia"/>
          <w:color w:val="000000"/>
          <w:kern w:val="0"/>
          <w:sz w:val="20"/>
          <w:szCs w:val="24"/>
        </w:rPr>
        <w:t xml:space="preserve"> Surgical tissue specimens were prepared using paraffin blocks and then incubated with CD3 (2GV6, Ventana) and CD8 (C8/44, Dako) monoclonal antibodies at 4℃ for 24 hours. The </w:t>
      </w:r>
      <w:proofErr w:type="spellStart"/>
      <w:r w:rsidRPr="003C0680">
        <w:rPr>
          <w:rFonts w:ascii="Arial" w:eastAsia="Times New Roman" w:hAnsi="Arial" w:hint="eastAsia"/>
          <w:color w:val="000000"/>
          <w:kern w:val="0"/>
          <w:sz w:val="20"/>
          <w:szCs w:val="24"/>
        </w:rPr>
        <w:t>EnVision</w:t>
      </w:r>
      <w:proofErr w:type="spellEnd"/>
      <w:r w:rsidRPr="003C0680">
        <w:rPr>
          <w:rFonts w:ascii="Arial" w:eastAsia="Times New Roman" w:hAnsi="Arial" w:hint="eastAsia"/>
          <w:color w:val="000000"/>
          <w:kern w:val="0"/>
          <w:sz w:val="20"/>
          <w:szCs w:val="24"/>
        </w:rPr>
        <w:t xml:space="preserve"> system and DAB-chromogen (Dako) were applied, and methylene blue was used for counterstaining. High power magnification (20X) with the ZEISS </w:t>
      </w:r>
      <w:proofErr w:type="spellStart"/>
      <w:r w:rsidRPr="003C0680">
        <w:rPr>
          <w:rFonts w:ascii="Arial" w:eastAsia="Times New Roman" w:hAnsi="Arial" w:hint="eastAsia"/>
          <w:color w:val="000000"/>
          <w:kern w:val="0"/>
          <w:sz w:val="20"/>
          <w:szCs w:val="24"/>
        </w:rPr>
        <w:t>Axio</w:t>
      </w:r>
      <w:proofErr w:type="spellEnd"/>
      <w:r w:rsidRPr="003C0680">
        <w:rPr>
          <w:rFonts w:ascii="Arial" w:eastAsia="Times New Roman" w:hAnsi="Arial" w:hint="eastAsia"/>
          <w:color w:val="000000"/>
          <w:kern w:val="0"/>
          <w:sz w:val="20"/>
          <w:szCs w:val="24"/>
        </w:rPr>
        <w:t xml:space="preserve"> Scan.Z1 Slide Scanner (the University of Sydney, Bosch Institute) was used to examine sections. Three representative areas of the center of the tumor (CT) and invasive margin (IM) were captured respectively. The captured images were imported into </w:t>
      </w:r>
      <w:proofErr w:type="spellStart"/>
      <w:r w:rsidRPr="003C0680">
        <w:rPr>
          <w:rFonts w:ascii="Arial" w:eastAsia="Times New Roman" w:hAnsi="Arial" w:hint="eastAsia"/>
          <w:color w:val="000000"/>
          <w:kern w:val="0"/>
          <w:sz w:val="20"/>
          <w:szCs w:val="24"/>
        </w:rPr>
        <w:t>ImagePro</w:t>
      </w:r>
      <w:proofErr w:type="spellEnd"/>
      <w:r w:rsidRPr="003C0680">
        <w:rPr>
          <w:rFonts w:ascii="Arial" w:eastAsia="Times New Roman" w:hAnsi="Arial" w:hint="eastAsia"/>
          <w:color w:val="000000"/>
          <w:kern w:val="0"/>
          <w:sz w:val="20"/>
          <w:szCs w:val="24"/>
        </w:rPr>
        <w:t xml:space="preserve"> Plus software (Media Cybernetics) to quantify the number of CD3 and CD8 positive cells. The density of positive cells was recorded as the number of cells per mm</w:t>
      </w:r>
      <w:r w:rsidRPr="003C0680">
        <w:rPr>
          <w:rFonts w:ascii="Arial" w:eastAsia="Times New Roman" w:hAnsi="Arial" w:hint="eastAsia"/>
          <w:color w:val="000000"/>
          <w:kern w:val="0"/>
          <w:sz w:val="20"/>
          <w:szCs w:val="24"/>
          <w:vertAlign w:val="superscript"/>
        </w:rPr>
        <w:t>2</w:t>
      </w:r>
      <w:r w:rsidRPr="003C0680">
        <w:rPr>
          <w:rFonts w:ascii="Arial" w:eastAsia="Times New Roman" w:hAnsi="Arial" w:hint="eastAsia"/>
          <w:color w:val="000000"/>
          <w:kern w:val="0"/>
          <w:sz w:val="20"/>
          <w:szCs w:val="24"/>
        </w:rPr>
        <w:t xml:space="preserve"> of tissue surface.</w:t>
      </w:r>
      <w:r w:rsidRPr="003C0680">
        <w:rPr>
          <w:rFonts w:ascii="Arial" w:eastAsia="Times New Roman" w:hAnsi="Arial" w:hint="eastAsia"/>
          <w:color w:val="000000"/>
          <w:kern w:val="0"/>
          <w:sz w:val="20"/>
          <w:szCs w:val="24"/>
          <w:vertAlign w:val="superscript"/>
        </w:rPr>
        <w:t>2</w:t>
      </w:r>
      <w:r w:rsidRPr="003C0680">
        <w:rPr>
          <w:rFonts w:ascii="Arial" w:eastAsia="Times New Roman" w:hAnsi="Arial" w:hint="eastAsia"/>
          <w:color w:val="000000"/>
          <w:kern w:val="0"/>
          <w:sz w:val="20"/>
          <w:szCs w:val="24"/>
        </w:rPr>
        <w:t xml:space="preserve"> The mean density of the three areas of CT/IM was calculated for each section and used for analysis. The median cell density for all patients was used as the cutoff value to separate patients into different groups based on the extent of tumor infiltration.</w:t>
      </w:r>
      <w:r w:rsidRPr="003C0680">
        <w:rPr>
          <w:rFonts w:ascii="Arial" w:eastAsia="Times New Roman" w:hAnsi="Arial" w:hint="eastAsia"/>
          <w:color w:val="000000"/>
          <w:kern w:val="0"/>
          <w:sz w:val="20"/>
          <w:szCs w:val="24"/>
          <w:vertAlign w:val="superscript"/>
        </w:rPr>
        <w:t>3</w:t>
      </w:r>
      <w:r w:rsidRPr="003C0680">
        <w:rPr>
          <w:rFonts w:ascii="Arial" w:eastAsia="Times New Roman" w:hAnsi="Arial" w:hint="eastAsia"/>
          <w:color w:val="000000"/>
          <w:kern w:val="0"/>
          <w:sz w:val="20"/>
          <w:szCs w:val="24"/>
        </w:rPr>
        <w:t xml:space="preserve"> The cut-off thresholds for CD3 and CD8 cell densities were 189, 92 cells/mm</w:t>
      </w:r>
      <w:r w:rsidRPr="003C0680">
        <w:rPr>
          <w:rFonts w:ascii="Arial" w:eastAsia="Times New Roman" w:hAnsi="Arial" w:hint="eastAsia"/>
          <w:color w:val="000000"/>
          <w:kern w:val="0"/>
          <w:sz w:val="20"/>
          <w:szCs w:val="24"/>
          <w:vertAlign w:val="superscript"/>
        </w:rPr>
        <w:t>2</w:t>
      </w:r>
      <w:r w:rsidRPr="003C0680">
        <w:rPr>
          <w:rFonts w:ascii="Arial" w:eastAsia="Times New Roman" w:hAnsi="Arial" w:hint="eastAsia"/>
          <w:color w:val="000000"/>
          <w:kern w:val="0"/>
          <w:sz w:val="20"/>
          <w:szCs w:val="24"/>
        </w:rPr>
        <w:t xml:space="preserve"> in CT areas, and 474, 284 cells/mm</w:t>
      </w:r>
      <w:r w:rsidRPr="003C0680">
        <w:rPr>
          <w:rFonts w:ascii="Arial" w:eastAsia="Times New Roman" w:hAnsi="Arial" w:hint="eastAsia"/>
          <w:color w:val="000000"/>
          <w:kern w:val="0"/>
          <w:sz w:val="20"/>
          <w:szCs w:val="24"/>
          <w:vertAlign w:val="superscript"/>
        </w:rPr>
        <w:t>2</w:t>
      </w:r>
      <w:r w:rsidRPr="003C0680">
        <w:rPr>
          <w:rFonts w:ascii="Arial" w:eastAsia="Times New Roman" w:hAnsi="Arial" w:hint="eastAsia"/>
          <w:color w:val="000000"/>
          <w:kern w:val="0"/>
          <w:sz w:val="20"/>
          <w:szCs w:val="24"/>
        </w:rPr>
        <w:t xml:space="preserve"> in IM areas, respectively. Cell densities in both CT and IM areas were analyzed. A binary score (0 for low, 1 for high) was assigned for each immune cell type (CD3+ and CD8+) in CT and IM based on the predefined thresholds. The </w:t>
      </w:r>
      <w:proofErr w:type="spellStart"/>
      <w:r w:rsidRPr="003C0680">
        <w:rPr>
          <w:rFonts w:ascii="Arial" w:eastAsia="Times New Roman" w:hAnsi="Arial" w:hint="eastAsia"/>
          <w:color w:val="000000"/>
          <w:kern w:val="0"/>
          <w:sz w:val="20"/>
          <w:szCs w:val="24"/>
        </w:rPr>
        <w:t>Immunoscore</w:t>
      </w:r>
      <w:proofErr w:type="spellEnd"/>
      <w:r w:rsidRPr="003C0680">
        <w:rPr>
          <w:rFonts w:ascii="Arial" w:eastAsia="Times New Roman" w:hAnsi="Arial" w:hint="eastAsia"/>
          <w:color w:val="000000"/>
          <w:kern w:val="0"/>
          <w:sz w:val="20"/>
          <w:szCs w:val="24"/>
        </w:rPr>
        <w:t xml:space="preserve"> for each patient was calculated by summing the scores in CT and IM, resulting in a range of 0-4.</w:t>
      </w:r>
      <w:r w:rsidRPr="003C0680">
        <w:rPr>
          <w:rFonts w:ascii="Arial" w:eastAsia="Times New Roman" w:hAnsi="Arial" w:hint="eastAsia"/>
          <w:color w:val="000000"/>
          <w:kern w:val="0"/>
          <w:sz w:val="20"/>
          <w:szCs w:val="24"/>
          <w:vertAlign w:val="superscript"/>
        </w:rPr>
        <w:t>4</w:t>
      </w:r>
      <w:r w:rsidRPr="003C0680">
        <w:rPr>
          <w:rFonts w:ascii="Arial" w:eastAsia="Times New Roman" w:hAnsi="Arial" w:hint="eastAsia"/>
          <w:color w:val="000000"/>
          <w:kern w:val="0"/>
          <w:sz w:val="20"/>
          <w:szCs w:val="24"/>
        </w:rPr>
        <w:t xml:space="preserve"> Patients with an </w:t>
      </w:r>
      <w:proofErr w:type="spellStart"/>
      <w:r w:rsidRPr="003C0680">
        <w:rPr>
          <w:rFonts w:ascii="Arial" w:eastAsia="Times New Roman" w:hAnsi="Arial" w:hint="eastAsia"/>
          <w:color w:val="000000"/>
          <w:kern w:val="0"/>
          <w:sz w:val="20"/>
          <w:szCs w:val="24"/>
        </w:rPr>
        <w:t>immunoscore</w:t>
      </w:r>
      <w:proofErr w:type="spellEnd"/>
      <w:r w:rsidRPr="003C0680">
        <w:rPr>
          <w:rFonts w:ascii="Arial" w:eastAsia="Times New Roman" w:hAnsi="Arial" w:hint="eastAsia"/>
          <w:color w:val="000000"/>
          <w:kern w:val="0"/>
          <w:sz w:val="20"/>
          <w:szCs w:val="24"/>
        </w:rPr>
        <w:t xml:space="preserve"> ≥ 3 were classified as having a high </w:t>
      </w:r>
      <w:proofErr w:type="spellStart"/>
      <w:r w:rsidRPr="003C0680">
        <w:rPr>
          <w:rFonts w:ascii="Arial" w:eastAsia="Times New Roman" w:hAnsi="Arial" w:hint="eastAsia"/>
          <w:color w:val="000000"/>
          <w:kern w:val="0"/>
          <w:sz w:val="20"/>
          <w:szCs w:val="24"/>
        </w:rPr>
        <w:t>immunoscore</w:t>
      </w:r>
      <w:proofErr w:type="spellEnd"/>
      <w:r w:rsidRPr="003C0680">
        <w:rPr>
          <w:rFonts w:ascii="Arial" w:eastAsia="Times New Roman" w:hAnsi="Arial" w:hint="eastAsia"/>
          <w:color w:val="000000"/>
          <w:kern w:val="0"/>
          <w:sz w:val="20"/>
          <w:szCs w:val="24"/>
        </w:rPr>
        <w:t xml:space="preserve">, while those with an </w:t>
      </w:r>
      <w:proofErr w:type="spellStart"/>
      <w:r w:rsidRPr="003C0680">
        <w:rPr>
          <w:rFonts w:ascii="Arial" w:eastAsia="Times New Roman" w:hAnsi="Arial" w:hint="eastAsia"/>
          <w:color w:val="000000"/>
          <w:kern w:val="0"/>
          <w:sz w:val="20"/>
          <w:szCs w:val="24"/>
        </w:rPr>
        <w:t>immunoscore</w:t>
      </w:r>
      <w:proofErr w:type="spellEnd"/>
      <w:r w:rsidRPr="003C0680">
        <w:rPr>
          <w:rFonts w:ascii="Arial" w:eastAsia="Times New Roman" w:hAnsi="Arial" w:hint="eastAsia"/>
          <w:color w:val="000000"/>
          <w:kern w:val="0"/>
          <w:sz w:val="20"/>
          <w:szCs w:val="24"/>
        </w:rPr>
        <w:t xml:space="preserve"> ≤ 2 were classified as having a low </w:t>
      </w:r>
      <w:proofErr w:type="spellStart"/>
      <w:r w:rsidRPr="003C0680">
        <w:rPr>
          <w:rFonts w:ascii="Arial" w:eastAsia="Times New Roman" w:hAnsi="Arial" w:hint="eastAsia"/>
          <w:color w:val="000000"/>
          <w:kern w:val="0"/>
          <w:sz w:val="20"/>
          <w:szCs w:val="24"/>
        </w:rPr>
        <w:t>immunoscore</w:t>
      </w:r>
      <w:proofErr w:type="spellEnd"/>
      <w:r w:rsidRPr="003C0680">
        <w:rPr>
          <w:rFonts w:ascii="Arial" w:eastAsia="Times New Roman" w:hAnsi="Arial" w:hint="eastAsia"/>
          <w:color w:val="000000"/>
          <w:kern w:val="0"/>
          <w:sz w:val="20"/>
          <w:szCs w:val="24"/>
        </w:rPr>
        <w:t>.</w:t>
      </w:r>
    </w:p>
    <w:p w14:paraId="459EAF5A" w14:textId="77777777" w:rsidR="003C0680" w:rsidRPr="003C0680" w:rsidRDefault="003C0680">
      <w:pPr>
        <w:numPr>
          <w:ilvl w:val="0"/>
          <w:numId w:val="2"/>
        </w:numPr>
        <w:spacing w:line="480" w:lineRule="auto"/>
        <w:jc w:val="left"/>
        <w:rPr>
          <w:rFonts w:ascii="Arial" w:eastAsia="Times New Roman" w:hAnsi="Arial" w:cs="Arial"/>
          <w:color w:val="000000"/>
          <w:kern w:val="0"/>
          <w:sz w:val="20"/>
          <w:szCs w:val="24"/>
        </w:rPr>
      </w:pPr>
      <w:r w:rsidRPr="003C0680">
        <w:rPr>
          <w:rFonts w:ascii="Arial" w:eastAsia="Times New Roman" w:hAnsi="Arial" w:cs="Arial" w:hint="eastAsia"/>
          <w:color w:val="000000"/>
          <w:kern w:val="0"/>
          <w:sz w:val="20"/>
          <w:szCs w:val="24"/>
        </w:rPr>
        <w:t xml:space="preserve">Chen S, Feng S, Wei J, et al. Pretreatment prediction of </w:t>
      </w:r>
      <w:proofErr w:type="spellStart"/>
      <w:r w:rsidRPr="003C0680">
        <w:rPr>
          <w:rFonts w:ascii="Arial" w:eastAsia="Times New Roman" w:hAnsi="Arial" w:cs="Arial" w:hint="eastAsia"/>
          <w:color w:val="000000"/>
          <w:kern w:val="0"/>
          <w:sz w:val="20"/>
          <w:szCs w:val="24"/>
        </w:rPr>
        <w:t>immunoscore</w:t>
      </w:r>
      <w:proofErr w:type="spellEnd"/>
      <w:r w:rsidRPr="003C0680">
        <w:rPr>
          <w:rFonts w:ascii="Arial" w:eastAsia="Times New Roman" w:hAnsi="Arial" w:cs="Arial" w:hint="eastAsia"/>
          <w:color w:val="000000"/>
          <w:kern w:val="0"/>
          <w:sz w:val="20"/>
          <w:szCs w:val="24"/>
        </w:rPr>
        <w:t xml:space="preserve"> in hepatocellular   cancer: a radiomics-based clinical model based on Gd-EOB-DTPA-enhanced MRI imaging.</w:t>
      </w:r>
      <w:r w:rsidRPr="003C0680">
        <w:rPr>
          <w:rFonts w:ascii="Arial" w:eastAsia="Times New Roman" w:hAnsi="Arial" w:cs="Arial"/>
          <w:color w:val="000000"/>
          <w:kern w:val="0"/>
          <w:sz w:val="20"/>
          <w:szCs w:val="24"/>
        </w:rPr>
        <w:t> </w:t>
      </w:r>
      <w:proofErr w:type="spellStart"/>
      <w:r w:rsidRPr="003C0680">
        <w:rPr>
          <w:rFonts w:ascii="Arial" w:eastAsia="Times New Roman" w:hAnsi="Arial" w:cs="Arial"/>
          <w:i/>
          <w:iCs/>
          <w:color w:val="000000"/>
          <w:kern w:val="0"/>
          <w:sz w:val="20"/>
          <w:szCs w:val="24"/>
        </w:rPr>
        <w:t>Eur</w:t>
      </w:r>
      <w:proofErr w:type="spellEnd"/>
      <w:r w:rsidRPr="003C0680">
        <w:rPr>
          <w:rFonts w:ascii="Arial" w:eastAsia="Times New Roman" w:hAnsi="Arial" w:cs="Arial"/>
          <w:i/>
          <w:iCs/>
          <w:color w:val="000000"/>
          <w:kern w:val="0"/>
          <w:sz w:val="20"/>
          <w:szCs w:val="24"/>
        </w:rPr>
        <w:t xml:space="preserve"> </w:t>
      </w:r>
      <w:proofErr w:type="spellStart"/>
      <w:r w:rsidRPr="003C0680">
        <w:rPr>
          <w:rFonts w:ascii="Arial" w:eastAsia="Times New Roman" w:hAnsi="Arial" w:cs="Arial"/>
          <w:i/>
          <w:iCs/>
          <w:color w:val="000000"/>
          <w:kern w:val="0"/>
          <w:sz w:val="20"/>
          <w:szCs w:val="24"/>
        </w:rPr>
        <w:t>Radiol</w:t>
      </w:r>
      <w:proofErr w:type="spellEnd"/>
      <w:r w:rsidRPr="003C0680">
        <w:rPr>
          <w:rFonts w:ascii="Arial" w:eastAsia="Times New Roman" w:hAnsi="Arial" w:cs="Arial"/>
          <w:color w:val="000000"/>
          <w:kern w:val="0"/>
          <w:sz w:val="20"/>
          <w:szCs w:val="24"/>
        </w:rPr>
        <w:t>. 2019;29(8):4177-4187.</w:t>
      </w:r>
    </w:p>
    <w:p w14:paraId="73B9F884" w14:textId="77777777" w:rsidR="003C0680" w:rsidRPr="003C0680" w:rsidRDefault="003C0680">
      <w:pPr>
        <w:numPr>
          <w:ilvl w:val="0"/>
          <w:numId w:val="2"/>
        </w:numPr>
        <w:spacing w:line="480" w:lineRule="auto"/>
        <w:jc w:val="left"/>
        <w:rPr>
          <w:rFonts w:ascii="Arial" w:eastAsia="Times New Roman" w:hAnsi="Arial" w:cs="Arial"/>
          <w:color w:val="000000"/>
          <w:kern w:val="0"/>
          <w:sz w:val="20"/>
          <w:szCs w:val="24"/>
          <w:lang w:eastAsia="en-US"/>
        </w:rPr>
      </w:pPr>
      <w:r w:rsidRPr="003C0680">
        <w:rPr>
          <w:rFonts w:ascii="Arial" w:eastAsia="Times New Roman" w:hAnsi="Arial" w:cs="Arial" w:hint="eastAsia"/>
          <w:color w:val="000000"/>
          <w:kern w:val="0"/>
          <w:sz w:val="20"/>
          <w:szCs w:val="24"/>
        </w:rPr>
        <w:t xml:space="preserve">Galon J, Costes A, Sanchez-Cabo F, et al. Type, density, and location of immune cells within human </w:t>
      </w:r>
      <w:r w:rsidRPr="003C0680">
        <w:rPr>
          <w:rFonts w:ascii="Arial" w:eastAsia="Times New Roman" w:hAnsi="Arial" w:cs="Arial" w:hint="eastAsia"/>
          <w:color w:val="000000"/>
          <w:kern w:val="0"/>
          <w:sz w:val="20"/>
          <w:szCs w:val="24"/>
        </w:rPr>
        <w:lastRenderedPageBreak/>
        <w:t>colorectal tumors predict clinical outcome.</w:t>
      </w:r>
      <w:r w:rsidRPr="003C0680">
        <w:rPr>
          <w:rFonts w:ascii="Arial" w:eastAsia="Times New Roman" w:hAnsi="Arial" w:cs="Arial"/>
          <w:color w:val="000000"/>
          <w:kern w:val="0"/>
          <w:sz w:val="20"/>
          <w:szCs w:val="24"/>
        </w:rPr>
        <w:t> </w:t>
      </w:r>
      <w:r w:rsidRPr="003C0680">
        <w:rPr>
          <w:rFonts w:ascii="Arial" w:eastAsia="Times New Roman" w:hAnsi="Arial" w:cs="Arial"/>
          <w:i/>
          <w:iCs/>
          <w:color w:val="000000"/>
          <w:kern w:val="0"/>
          <w:sz w:val="20"/>
          <w:szCs w:val="24"/>
        </w:rPr>
        <w:t>Science</w:t>
      </w:r>
      <w:r w:rsidRPr="003C0680">
        <w:rPr>
          <w:rFonts w:ascii="Arial" w:eastAsia="Times New Roman" w:hAnsi="Arial" w:cs="Arial"/>
          <w:color w:val="000000"/>
          <w:kern w:val="0"/>
          <w:sz w:val="20"/>
          <w:szCs w:val="24"/>
        </w:rPr>
        <w:t xml:space="preserve">. 2006;313(5795):1960-1964. </w:t>
      </w:r>
    </w:p>
    <w:p w14:paraId="407FE494" w14:textId="77777777" w:rsidR="003C0680" w:rsidRPr="003C0680" w:rsidRDefault="003C0680">
      <w:pPr>
        <w:numPr>
          <w:ilvl w:val="0"/>
          <w:numId w:val="2"/>
        </w:numPr>
        <w:spacing w:line="480" w:lineRule="auto"/>
        <w:jc w:val="left"/>
        <w:rPr>
          <w:rFonts w:ascii="Arial" w:eastAsia="Times New Roman" w:hAnsi="Arial" w:cs="Arial"/>
          <w:color w:val="000000"/>
          <w:kern w:val="0"/>
          <w:sz w:val="20"/>
          <w:szCs w:val="24"/>
          <w:lang w:eastAsia="en-US"/>
        </w:rPr>
      </w:pPr>
      <w:r w:rsidRPr="003C0680">
        <w:rPr>
          <w:rFonts w:ascii="Arial" w:eastAsia="Times New Roman" w:hAnsi="Arial" w:cs="Arial"/>
          <w:color w:val="000000"/>
          <w:kern w:val="0"/>
          <w:sz w:val="20"/>
          <w:szCs w:val="24"/>
        </w:rPr>
        <w:t xml:space="preserve">Gabrielson A, Wu Y, Wang H, et al. </w:t>
      </w:r>
      <w:proofErr w:type="spellStart"/>
      <w:r w:rsidRPr="003C0680">
        <w:rPr>
          <w:rFonts w:ascii="Arial" w:eastAsia="Times New Roman" w:hAnsi="Arial" w:cs="Arial"/>
          <w:color w:val="000000"/>
          <w:kern w:val="0"/>
          <w:sz w:val="20"/>
          <w:szCs w:val="24"/>
        </w:rPr>
        <w:t>Intratumoral</w:t>
      </w:r>
      <w:proofErr w:type="spellEnd"/>
      <w:r w:rsidRPr="003C0680">
        <w:rPr>
          <w:rFonts w:ascii="Arial" w:eastAsia="Times New Roman" w:hAnsi="Arial" w:cs="Arial"/>
          <w:color w:val="000000"/>
          <w:kern w:val="0"/>
          <w:sz w:val="20"/>
          <w:szCs w:val="24"/>
        </w:rPr>
        <w:t xml:space="preserve"> CD3 and CD8 T-cell Densities Associated with Relapse-Free Survival in HCC. </w:t>
      </w:r>
      <w:r w:rsidRPr="003C0680">
        <w:rPr>
          <w:rFonts w:ascii="Arial" w:eastAsia="Times New Roman" w:hAnsi="Arial" w:cs="Arial"/>
          <w:i/>
          <w:iCs/>
          <w:color w:val="000000"/>
          <w:kern w:val="0"/>
          <w:sz w:val="20"/>
          <w:szCs w:val="24"/>
        </w:rPr>
        <w:t>Cancer Immunol Res</w:t>
      </w:r>
      <w:r w:rsidRPr="003C0680">
        <w:rPr>
          <w:rFonts w:ascii="Arial" w:eastAsia="Times New Roman" w:hAnsi="Arial" w:cs="Arial"/>
          <w:color w:val="000000"/>
          <w:kern w:val="0"/>
          <w:sz w:val="20"/>
          <w:szCs w:val="24"/>
        </w:rPr>
        <w:t xml:space="preserve">. 2016;4(5):419-430. </w:t>
      </w:r>
    </w:p>
    <w:p w14:paraId="0570C8BA" w14:textId="77777777" w:rsidR="003C0680" w:rsidRPr="003C0680" w:rsidRDefault="003C0680">
      <w:pPr>
        <w:numPr>
          <w:ilvl w:val="0"/>
          <w:numId w:val="2"/>
        </w:numPr>
        <w:spacing w:line="480" w:lineRule="auto"/>
        <w:jc w:val="left"/>
        <w:rPr>
          <w:rFonts w:ascii="Arial" w:eastAsia="Times New Roman" w:hAnsi="Arial" w:cs="Arial"/>
          <w:color w:val="000000"/>
          <w:kern w:val="0"/>
          <w:sz w:val="20"/>
          <w:szCs w:val="24"/>
          <w:lang w:eastAsia="en-US"/>
        </w:rPr>
      </w:pPr>
      <w:r w:rsidRPr="003C0680">
        <w:rPr>
          <w:rFonts w:ascii="Arial" w:eastAsia="Times New Roman" w:hAnsi="Arial" w:cs="Arial"/>
          <w:color w:val="000000"/>
          <w:kern w:val="0"/>
          <w:sz w:val="20"/>
          <w:szCs w:val="24"/>
        </w:rPr>
        <w:t xml:space="preserve">Galon J, </w:t>
      </w:r>
      <w:proofErr w:type="spellStart"/>
      <w:r w:rsidRPr="003C0680">
        <w:rPr>
          <w:rFonts w:ascii="Arial" w:eastAsia="Times New Roman" w:hAnsi="Arial" w:cs="Arial"/>
          <w:color w:val="000000"/>
          <w:kern w:val="0"/>
          <w:sz w:val="20"/>
          <w:szCs w:val="24"/>
        </w:rPr>
        <w:t>Mlecnik</w:t>
      </w:r>
      <w:proofErr w:type="spellEnd"/>
      <w:r w:rsidRPr="003C0680">
        <w:rPr>
          <w:rFonts w:ascii="Arial" w:eastAsia="Times New Roman" w:hAnsi="Arial" w:cs="Arial"/>
          <w:color w:val="000000"/>
          <w:kern w:val="0"/>
          <w:sz w:val="20"/>
          <w:szCs w:val="24"/>
        </w:rPr>
        <w:t xml:space="preserve"> B, </w:t>
      </w:r>
      <w:proofErr w:type="spellStart"/>
      <w:r w:rsidRPr="003C0680">
        <w:rPr>
          <w:rFonts w:ascii="Arial" w:eastAsia="Times New Roman" w:hAnsi="Arial" w:cs="Arial"/>
          <w:color w:val="000000"/>
          <w:kern w:val="0"/>
          <w:sz w:val="20"/>
          <w:szCs w:val="24"/>
        </w:rPr>
        <w:t>Bindea</w:t>
      </w:r>
      <w:proofErr w:type="spellEnd"/>
      <w:r w:rsidRPr="003C0680">
        <w:rPr>
          <w:rFonts w:ascii="Arial" w:eastAsia="Times New Roman" w:hAnsi="Arial" w:cs="Arial"/>
          <w:color w:val="000000"/>
          <w:kern w:val="0"/>
          <w:sz w:val="20"/>
          <w:szCs w:val="24"/>
        </w:rPr>
        <w:t xml:space="preserve"> G, et al. Towards the introduction of the '</w:t>
      </w:r>
      <w:proofErr w:type="spellStart"/>
      <w:r w:rsidRPr="003C0680">
        <w:rPr>
          <w:rFonts w:ascii="Arial" w:eastAsia="Times New Roman" w:hAnsi="Arial" w:cs="Arial"/>
          <w:color w:val="000000"/>
          <w:kern w:val="0"/>
          <w:sz w:val="20"/>
          <w:szCs w:val="24"/>
        </w:rPr>
        <w:t>Immunoscore</w:t>
      </w:r>
      <w:proofErr w:type="spellEnd"/>
      <w:r w:rsidRPr="003C0680">
        <w:rPr>
          <w:rFonts w:ascii="Arial" w:eastAsia="Times New Roman" w:hAnsi="Arial" w:cs="Arial"/>
          <w:color w:val="000000"/>
          <w:kern w:val="0"/>
          <w:sz w:val="20"/>
          <w:szCs w:val="24"/>
        </w:rPr>
        <w:t xml:space="preserve">' in the classification of malignant </w:t>
      </w:r>
      <w:proofErr w:type="spellStart"/>
      <w:r w:rsidRPr="003C0680">
        <w:rPr>
          <w:rFonts w:ascii="Arial" w:eastAsia="Times New Roman" w:hAnsi="Arial" w:cs="Arial"/>
          <w:color w:val="000000"/>
          <w:kern w:val="0"/>
          <w:sz w:val="20"/>
          <w:szCs w:val="24"/>
        </w:rPr>
        <w:t>tumours</w:t>
      </w:r>
      <w:proofErr w:type="spellEnd"/>
      <w:r w:rsidRPr="003C0680">
        <w:rPr>
          <w:rFonts w:ascii="Arial" w:eastAsia="Times New Roman" w:hAnsi="Arial" w:cs="Arial"/>
          <w:color w:val="000000"/>
          <w:kern w:val="0"/>
          <w:sz w:val="20"/>
          <w:szCs w:val="24"/>
        </w:rPr>
        <w:t>. </w:t>
      </w:r>
      <w:r w:rsidRPr="003C0680">
        <w:rPr>
          <w:rFonts w:ascii="Arial" w:eastAsia="Times New Roman" w:hAnsi="Arial" w:cs="Arial"/>
          <w:i/>
          <w:iCs/>
          <w:color w:val="000000"/>
          <w:kern w:val="0"/>
          <w:sz w:val="20"/>
          <w:szCs w:val="24"/>
        </w:rPr>
        <w:t xml:space="preserve">J </w:t>
      </w:r>
      <w:proofErr w:type="spellStart"/>
      <w:r w:rsidRPr="003C0680">
        <w:rPr>
          <w:rFonts w:ascii="Arial" w:eastAsia="Times New Roman" w:hAnsi="Arial" w:cs="Arial"/>
          <w:i/>
          <w:iCs/>
          <w:color w:val="000000"/>
          <w:kern w:val="0"/>
          <w:sz w:val="20"/>
          <w:szCs w:val="24"/>
        </w:rPr>
        <w:t>Pathol</w:t>
      </w:r>
      <w:proofErr w:type="spellEnd"/>
      <w:r w:rsidRPr="003C0680">
        <w:rPr>
          <w:rFonts w:ascii="Arial" w:eastAsia="Times New Roman" w:hAnsi="Arial" w:cs="Arial"/>
          <w:color w:val="000000"/>
          <w:kern w:val="0"/>
          <w:sz w:val="20"/>
          <w:szCs w:val="24"/>
        </w:rPr>
        <w:t xml:space="preserve">. 2014;232(2):199-209. </w:t>
      </w:r>
    </w:p>
    <w:p w14:paraId="52D13B92" w14:textId="77777777" w:rsidR="003C0680" w:rsidRPr="003C0680" w:rsidRDefault="003C0680">
      <w:pPr>
        <w:spacing w:line="480" w:lineRule="auto"/>
        <w:jc w:val="left"/>
        <w:rPr>
          <w:rFonts w:ascii="Arial" w:eastAsia="Times New Roman" w:hAnsi="Arial" w:cs="Arial"/>
          <w:color w:val="000000"/>
          <w:kern w:val="0"/>
          <w:sz w:val="20"/>
          <w:szCs w:val="24"/>
        </w:rPr>
      </w:pPr>
    </w:p>
    <w:p w14:paraId="3FE72C20"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2294AA88"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3C5EF441"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21CD3B14"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59604375"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5D08CD7F"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35C073DA"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33294F8F"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52DDE0DD"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250855CE"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4BD0794E" w14:textId="77777777" w:rsidR="003C0680" w:rsidRPr="003C0680" w:rsidRDefault="003C0680">
      <w:pPr>
        <w:widowControl/>
        <w:spacing w:line="480" w:lineRule="auto"/>
        <w:rPr>
          <w:rFonts w:ascii="Arial" w:eastAsia="Times New Roman" w:hAnsi="Arial"/>
          <w:color w:val="000000"/>
          <w:kern w:val="0"/>
          <w:sz w:val="20"/>
          <w:szCs w:val="24"/>
        </w:rPr>
      </w:pPr>
    </w:p>
    <w:p w14:paraId="17CA8B64" w14:textId="77777777" w:rsidR="003C0680" w:rsidRPr="003C0680" w:rsidRDefault="003C0680">
      <w:pPr>
        <w:widowControl/>
        <w:spacing w:line="480" w:lineRule="auto"/>
        <w:rPr>
          <w:rFonts w:ascii="Arial" w:eastAsia="Times New Roman" w:hAnsi="Arial"/>
          <w:color w:val="000000"/>
          <w:kern w:val="0"/>
          <w:sz w:val="20"/>
          <w:szCs w:val="24"/>
        </w:rPr>
      </w:pPr>
    </w:p>
    <w:p w14:paraId="50523DF0" w14:textId="77777777" w:rsidR="003C0680" w:rsidRPr="003C0680" w:rsidRDefault="003C0680">
      <w:pPr>
        <w:widowControl/>
        <w:spacing w:line="480" w:lineRule="auto"/>
        <w:rPr>
          <w:rFonts w:ascii="Arial" w:eastAsia="Times New Roman" w:hAnsi="Arial"/>
          <w:color w:val="000000"/>
          <w:kern w:val="0"/>
          <w:sz w:val="20"/>
          <w:szCs w:val="24"/>
        </w:rPr>
      </w:pPr>
    </w:p>
    <w:p w14:paraId="7E1F0C61" w14:textId="77777777" w:rsidR="003C0680" w:rsidRPr="003C0680" w:rsidRDefault="003C0680">
      <w:pPr>
        <w:widowControl/>
        <w:spacing w:line="480" w:lineRule="auto"/>
        <w:rPr>
          <w:rFonts w:ascii="Arial" w:eastAsia="Times New Roman" w:hAnsi="Arial"/>
          <w:color w:val="000000"/>
          <w:kern w:val="0"/>
          <w:sz w:val="20"/>
          <w:szCs w:val="24"/>
        </w:rPr>
      </w:pPr>
    </w:p>
    <w:p w14:paraId="082AF089" w14:textId="77777777" w:rsidR="003C0680" w:rsidRPr="003C0680" w:rsidRDefault="003C0680">
      <w:pPr>
        <w:widowControl/>
        <w:spacing w:line="480" w:lineRule="auto"/>
        <w:rPr>
          <w:rFonts w:ascii="Arial" w:eastAsia="Times New Roman" w:hAnsi="Arial"/>
          <w:color w:val="000000"/>
          <w:kern w:val="0"/>
          <w:sz w:val="20"/>
          <w:szCs w:val="24"/>
        </w:rPr>
      </w:pPr>
    </w:p>
    <w:p w14:paraId="725A5EA8" w14:textId="77777777" w:rsidR="003C0680" w:rsidRPr="003C0680" w:rsidRDefault="003C0680">
      <w:pPr>
        <w:widowControl/>
        <w:spacing w:line="480" w:lineRule="auto"/>
        <w:rPr>
          <w:rFonts w:ascii="Arial" w:eastAsia="Times New Roman" w:hAnsi="Arial"/>
          <w:color w:val="000000"/>
          <w:kern w:val="0"/>
          <w:sz w:val="20"/>
          <w:szCs w:val="24"/>
        </w:rPr>
      </w:pPr>
    </w:p>
    <w:p w14:paraId="0FEE374A" w14:textId="77777777" w:rsidR="003C0680" w:rsidRPr="003C0680" w:rsidRDefault="003C0680">
      <w:pPr>
        <w:widowControl/>
        <w:spacing w:line="480" w:lineRule="auto"/>
        <w:rPr>
          <w:rFonts w:ascii="Arial" w:eastAsia="Times New Roman" w:hAnsi="Arial"/>
          <w:color w:val="000000"/>
          <w:kern w:val="0"/>
          <w:sz w:val="20"/>
          <w:szCs w:val="24"/>
        </w:rPr>
      </w:pPr>
      <w:r w:rsidRPr="003C0680">
        <w:rPr>
          <w:rFonts w:ascii="Arial" w:eastAsia="Times New Roman" w:hAnsi="Arial" w:hint="eastAsia"/>
          <w:color w:val="000000"/>
          <w:kern w:val="0"/>
          <w:sz w:val="20"/>
          <w:szCs w:val="24"/>
        </w:rPr>
        <w:lastRenderedPageBreak/>
        <w:t xml:space="preserve">Table S1 A Summary of features extracted by the </w:t>
      </w:r>
      <w:proofErr w:type="spellStart"/>
      <w:r w:rsidRPr="003C0680">
        <w:rPr>
          <w:rFonts w:ascii="Arial" w:eastAsia="Times New Roman" w:hAnsi="Arial" w:hint="eastAsia"/>
          <w:color w:val="000000"/>
          <w:kern w:val="0"/>
          <w:sz w:val="20"/>
          <w:szCs w:val="24"/>
        </w:rPr>
        <w:t>Ultrasomics</w:t>
      </w:r>
      <w:proofErr w:type="spellEnd"/>
      <w:r w:rsidRPr="003C0680">
        <w:rPr>
          <w:rFonts w:ascii="Arial" w:eastAsia="Times New Roman" w:hAnsi="Arial" w:hint="eastAsia"/>
          <w:color w:val="000000"/>
          <w:kern w:val="0"/>
          <w:sz w:val="20"/>
          <w:szCs w:val="24"/>
        </w:rPr>
        <w:t xml:space="preserve">-Platform (Version 2.1, </w:t>
      </w:r>
      <w:proofErr w:type="spellStart"/>
      <w:r w:rsidRPr="003C0680">
        <w:rPr>
          <w:rFonts w:ascii="Arial" w:eastAsia="Times New Roman" w:hAnsi="Arial" w:hint="eastAsia"/>
          <w:color w:val="000000"/>
          <w:kern w:val="0"/>
          <w:sz w:val="20"/>
          <w:szCs w:val="24"/>
        </w:rPr>
        <w:t>Ultrasomics</w:t>
      </w:r>
      <w:proofErr w:type="spellEnd"/>
      <w:r w:rsidRPr="003C0680">
        <w:rPr>
          <w:rFonts w:ascii="Arial" w:eastAsia="Times New Roman" w:hAnsi="Arial" w:hint="eastAsia"/>
          <w:color w:val="000000"/>
          <w:kern w:val="0"/>
          <w:sz w:val="20"/>
          <w:szCs w:val="24"/>
        </w:rPr>
        <w:t xml:space="preserve"> Artificial Intelligence X-lab, Guangzhou</w:t>
      </w:r>
      <w:proofErr w:type="gramStart"/>
      <w:r w:rsidRPr="003C0680">
        <w:rPr>
          <w:rFonts w:ascii="Arial" w:eastAsia="Times New Roman" w:hAnsi="Arial" w:hint="eastAsia"/>
          <w:color w:val="000000"/>
          <w:kern w:val="0"/>
          <w:sz w:val="20"/>
          <w:szCs w:val="24"/>
        </w:rPr>
        <w:t>) .</w:t>
      </w:r>
      <w:proofErr w:type="gramEnd"/>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2"/>
        <w:gridCol w:w="1676"/>
        <w:gridCol w:w="2763"/>
        <w:gridCol w:w="1824"/>
      </w:tblGrid>
      <w:tr w:rsidR="00C95884" w:rsidRPr="003C0680" w14:paraId="01294631" w14:textId="77777777">
        <w:trPr>
          <w:trHeight w:val="340"/>
          <w:jc w:val="center"/>
        </w:trPr>
        <w:tc>
          <w:tcPr>
            <w:tcW w:w="2012" w:type="dxa"/>
            <w:vAlign w:val="center"/>
          </w:tcPr>
          <w:p w14:paraId="40CBC6DB"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Features Class</w:t>
            </w:r>
          </w:p>
        </w:tc>
        <w:tc>
          <w:tcPr>
            <w:tcW w:w="1676" w:type="dxa"/>
            <w:vAlign w:val="center"/>
          </w:tcPr>
          <w:p w14:paraId="6498A981"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Sub-class</w:t>
            </w:r>
          </w:p>
        </w:tc>
        <w:tc>
          <w:tcPr>
            <w:tcW w:w="2763" w:type="dxa"/>
            <w:vAlign w:val="center"/>
          </w:tcPr>
          <w:p w14:paraId="4FABB3EC"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No. of Features</w:t>
            </w:r>
          </w:p>
        </w:tc>
        <w:tc>
          <w:tcPr>
            <w:tcW w:w="1824" w:type="dxa"/>
            <w:vAlign w:val="center"/>
          </w:tcPr>
          <w:p w14:paraId="09223A75"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 xml:space="preserve">Total </w:t>
            </w:r>
            <w:r w:rsidRPr="003C0680">
              <w:rPr>
                <w:rFonts w:ascii="Arial" w:eastAsia="Times New Roman" w:hAnsi="Arial" w:hint="eastAsia"/>
                <w:color w:val="000000"/>
                <w:kern w:val="0"/>
                <w:sz w:val="20"/>
                <w:szCs w:val="24"/>
              </w:rPr>
              <w:t>Number</w:t>
            </w:r>
          </w:p>
        </w:tc>
      </w:tr>
      <w:tr w:rsidR="00C95884" w:rsidRPr="003C0680" w14:paraId="3724CA5C" w14:textId="77777777">
        <w:trPr>
          <w:trHeight w:val="340"/>
          <w:jc w:val="center"/>
        </w:trPr>
        <w:tc>
          <w:tcPr>
            <w:tcW w:w="2012" w:type="dxa"/>
            <w:vMerge w:val="restart"/>
            <w:vAlign w:val="center"/>
          </w:tcPr>
          <w:p w14:paraId="2776754F"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Original</w:t>
            </w:r>
            <w:r w:rsidRPr="003C0680">
              <w:rPr>
                <w:rFonts w:ascii="Arial" w:eastAsia="Times New Roman" w:hAnsi="Arial"/>
                <w:color w:val="000000"/>
                <w:kern w:val="0"/>
                <w:sz w:val="20"/>
                <w:szCs w:val="24"/>
              </w:rPr>
              <w:fldChar w:fldCharType="begin"/>
            </w:r>
            <w:r w:rsidRPr="003C0680">
              <w:rPr>
                <w:rFonts w:ascii="Arial" w:eastAsia="Times New Roman" w:hAnsi="Arial"/>
                <w:color w:val="000000"/>
                <w:kern w:val="0"/>
                <w:sz w:val="20"/>
                <w:szCs w:val="24"/>
              </w:rPr>
              <w:instrText xml:space="preserve"> ADDIN EN.CITE &lt;EndNote&gt;&lt;Cite&gt;&lt;RecNum&gt;10&lt;/RecNum&gt;&lt;DisplayText&gt;[1]&lt;/DisplayText&gt;&lt;record&gt;&lt;rec-number&gt;10&lt;/rec-number&gt;&lt;foreign-keys&gt;&lt;key app="EN" db-id="ttvw2azat5s558exzrjxxsppdad5sxrsrapz" timestamp="1604513759"&gt;10&lt;/key&gt;&lt;/foreign-keys&gt;&lt;ref-type name="Journal Article"&gt;17&lt;/ref-type&gt;&lt;contributors&gt;&lt;/contributors&gt;&lt;titles&gt;&lt;title&gt;https://pyradiomics.readthedocs.io/en/latest/features.html&lt;/title&gt;&lt;/titles&gt;&lt;dates&gt;&lt;/dates&gt;&lt;urls&gt;&lt;/urls&gt;&lt;/record&gt;&lt;/Cite&gt;&lt;/EndNote&gt;</w:instrText>
            </w:r>
            <w:r w:rsidRPr="003C0680">
              <w:rPr>
                <w:rFonts w:ascii="Arial" w:eastAsia="Times New Roman" w:hAnsi="Arial"/>
                <w:color w:val="000000"/>
                <w:kern w:val="0"/>
                <w:sz w:val="20"/>
                <w:szCs w:val="24"/>
              </w:rPr>
              <w:fldChar w:fldCharType="separate"/>
            </w:r>
            <w:r w:rsidRPr="003C0680">
              <w:rPr>
                <w:rFonts w:ascii="Arial" w:eastAsia="Times New Roman" w:hAnsi="Arial"/>
                <w:color w:val="000000"/>
                <w:kern w:val="0"/>
                <w:sz w:val="20"/>
                <w:szCs w:val="24"/>
              </w:rPr>
              <w:t>[1]</w:t>
            </w:r>
            <w:r w:rsidRPr="003C0680">
              <w:rPr>
                <w:rFonts w:ascii="Arial" w:eastAsia="Times New Roman" w:hAnsi="Arial"/>
                <w:color w:val="000000"/>
                <w:kern w:val="0"/>
                <w:sz w:val="20"/>
                <w:szCs w:val="24"/>
              </w:rPr>
              <w:fldChar w:fldCharType="end"/>
            </w:r>
          </w:p>
        </w:tc>
        <w:tc>
          <w:tcPr>
            <w:tcW w:w="1676" w:type="dxa"/>
            <w:vAlign w:val="center"/>
          </w:tcPr>
          <w:p w14:paraId="067F1153"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First-order</w:t>
            </w:r>
          </w:p>
        </w:tc>
        <w:tc>
          <w:tcPr>
            <w:tcW w:w="2763" w:type="dxa"/>
            <w:vAlign w:val="center"/>
          </w:tcPr>
          <w:p w14:paraId="53C84FEA"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18</w:t>
            </w:r>
          </w:p>
        </w:tc>
        <w:tc>
          <w:tcPr>
            <w:tcW w:w="1824" w:type="dxa"/>
            <w:vMerge w:val="restart"/>
            <w:vAlign w:val="center"/>
          </w:tcPr>
          <w:p w14:paraId="46AEB363"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122</w:t>
            </w:r>
          </w:p>
        </w:tc>
      </w:tr>
      <w:tr w:rsidR="00C95884" w:rsidRPr="003C0680" w14:paraId="3EDEB04C" w14:textId="77777777">
        <w:trPr>
          <w:trHeight w:val="90"/>
          <w:jc w:val="center"/>
        </w:trPr>
        <w:tc>
          <w:tcPr>
            <w:tcW w:w="2012" w:type="dxa"/>
            <w:vMerge/>
          </w:tcPr>
          <w:p w14:paraId="19740CC2"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141A2015"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GLCM</w:t>
            </w:r>
          </w:p>
        </w:tc>
        <w:tc>
          <w:tcPr>
            <w:tcW w:w="2763" w:type="dxa"/>
            <w:vAlign w:val="center"/>
          </w:tcPr>
          <w:p w14:paraId="494D828C"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23</w:t>
            </w:r>
          </w:p>
        </w:tc>
        <w:tc>
          <w:tcPr>
            <w:tcW w:w="1824" w:type="dxa"/>
            <w:vMerge/>
            <w:vAlign w:val="center"/>
          </w:tcPr>
          <w:p w14:paraId="3D960230"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1A09752E" w14:textId="77777777">
        <w:trPr>
          <w:trHeight w:val="340"/>
          <w:jc w:val="center"/>
        </w:trPr>
        <w:tc>
          <w:tcPr>
            <w:tcW w:w="2012" w:type="dxa"/>
            <w:vMerge/>
          </w:tcPr>
          <w:p w14:paraId="001E2AAE"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20580B3D"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GLRLM</w:t>
            </w:r>
          </w:p>
        </w:tc>
        <w:tc>
          <w:tcPr>
            <w:tcW w:w="2763" w:type="dxa"/>
            <w:vAlign w:val="center"/>
          </w:tcPr>
          <w:p w14:paraId="6CB3D536"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16</w:t>
            </w:r>
          </w:p>
        </w:tc>
        <w:tc>
          <w:tcPr>
            <w:tcW w:w="1824" w:type="dxa"/>
            <w:vMerge/>
            <w:vAlign w:val="center"/>
          </w:tcPr>
          <w:p w14:paraId="4A076DBB"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24800AB1" w14:textId="77777777">
        <w:trPr>
          <w:trHeight w:val="340"/>
          <w:jc w:val="center"/>
        </w:trPr>
        <w:tc>
          <w:tcPr>
            <w:tcW w:w="2012" w:type="dxa"/>
            <w:vMerge/>
          </w:tcPr>
          <w:p w14:paraId="77E11BCE"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11F4B396"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GLSZM</w:t>
            </w:r>
          </w:p>
        </w:tc>
        <w:tc>
          <w:tcPr>
            <w:tcW w:w="2763" w:type="dxa"/>
            <w:vAlign w:val="center"/>
          </w:tcPr>
          <w:p w14:paraId="739A3DCF"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16</w:t>
            </w:r>
          </w:p>
        </w:tc>
        <w:tc>
          <w:tcPr>
            <w:tcW w:w="1824" w:type="dxa"/>
            <w:vMerge/>
            <w:vAlign w:val="center"/>
          </w:tcPr>
          <w:p w14:paraId="7F421080"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3FCC79EA" w14:textId="77777777">
        <w:trPr>
          <w:trHeight w:val="340"/>
          <w:jc w:val="center"/>
        </w:trPr>
        <w:tc>
          <w:tcPr>
            <w:tcW w:w="2012" w:type="dxa"/>
            <w:vMerge/>
          </w:tcPr>
          <w:p w14:paraId="5F26FC72"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75AF7A93"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NGTDM</w:t>
            </w:r>
          </w:p>
        </w:tc>
        <w:tc>
          <w:tcPr>
            <w:tcW w:w="2763" w:type="dxa"/>
            <w:vAlign w:val="center"/>
          </w:tcPr>
          <w:p w14:paraId="67FE5F72"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5</w:t>
            </w:r>
          </w:p>
        </w:tc>
        <w:tc>
          <w:tcPr>
            <w:tcW w:w="1824" w:type="dxa"/>
            <w:vMerge/>
            <w:vAlign w:val="center"/>
          </w:tcPr>
          <w:p w14:paraId="24A096F8"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59D2AC26" w14:textId="77777777">
        <w:trPr>
          <w:trHeight w:val="340"/>
          <w:jc w:val="center"/>
        </w:trPr>
        <w:tc>
          <w:tcPr>
            <w:tcW w:w="2012" w:type="dxa"/>
            <w:vMerge/>
          </w:tcPr>
          <w:p w14:paraId="226DED56"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6E36C239"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GLDM</w:t>
            </w:r>
          </w:p>
        </w:tc>
        <w:tc>
          <w:tcPr>
            <w:tcW w:w="2763" w:type="dxa"/>
            <w:vAlign w:val="center"/>
          </w:tcPr>
          <w:p w14:paraId="45C5F792"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13</w:t>
            </w:r>
          </w:p>
        </w:tc>
        <w:tc>
          <w:tcPr>
            <w:tcW w:w="1824" w:type="dxa"/>
            <w:vMerge/>
            <w:vAlign w:val="center"/>
          </w:tcPr>
          <w:p w14:paraId="56B78769"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41D377A9" w14:textId="77777777">
        <w:trPr>
          <w:trHeight w:val="285"/>
          <w:jc w:val="center"/>
        </w:trPr>
        <w:tc>
          <w:tcPr>
            <w:tcW w:w="2012" w:type="dxa"/>
            <w:vMerge/>
          </w:tcPr>
          <w:p w14:paraId="022301F4"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140EA072"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Shape</w:t>
            </w:r>
          </w:p>
        </w:tc>
        <w:tc>
          <w:tcPr>
            <w:tcW w:w="2763" w:type="dxa"/>
            <w:vAlign w:val="center"/>
          </w:tcPr>
          <w:p w14:paraId="102DEEBD"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31</w:t>
            </w:r>
          </w:p>
        </w:tc>
        <w:tc>
          <w:tcPr>
            <w:tcW w:w="1824" w:type="dxa"/>
            <w:vMerge/>
            <w:vAlign w:val="center"/>
          </w:tcPr>
          <w:p w14:paraId="4D2C916A"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473BC387" w14:textId="77777777">
        <w:trPr>
          <w:trHeight w:val="340"/>
          <w:jc w:val="center"/>
        </w:trPr>
        <w:tc>
          <w:tcPr>
            <w:tcW w:w="2012" w:type="dxa"/>
            <w:vAlign w:val="center"/>
          </w:tcPr>
          <w:p w14:paraId="68A2544D" w14:textId="77777777" w:rsidR="003C0680" w:rsidRPr="003C0680" w:rsidRDefault="003C0680">
            <w:pPr>
              <w:widowControl/>
              <w:spacing w:line="360" w:lineRule="auto"/>
              <w:jc w:val="center"/>
              <w:rPr>
                <w:rFonts w:ascii="Arial" w:eastAsia="Times New Roman" w:hAnsi="Arial"/>
                <w:color w:val="000000"/>
                <w:kern w:val="0"/>
                <w:sz w:val="20"/>
                <w:szCs w:val="24"/>
              </w:rPr>
            </w:pPr>
            <w:proofErr w:type="spellStart"/>
            <w:r w:rsidRPr="003C0680">
              <w:rPr>
                <w:rFonts w:ascii="Arial" w:eastAsia="Times New Roman" w:hAnsi="Arial"/>
                <w:color w:val="000000"/>
                <w:kern w:val="0"/>
                <w:sz w:val="20"/>
                <w:szCs w:val="24"/>
              </w:rPr>
              <w:t>Ipris</w:t>
            </w:r>
            <w:proofErr w:type="spellEnd"/>
          </w:p>
        </w:tc>
        <w:tc>
          <w:tcPr>
            <w:tcW w:w="1676" w:type="dxa"/>
            <w:vAlign w:val="center"/>
          </w:tcPr>
          <w:p w14:paraId="3688F9DF"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w:t>
            </w:r>
          </w:p>
        </w:tc>
        <w:tc>
          <w:tcPr>
            <w:tcW w:w="2763" w:type="dxa"/>
            <w:vAlign w:val="center"/>
          </w:tcPr>
          <w:p w14:paraId="3FE6A911"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48</w:t>
            </w:r>
          </w:p>
        </w:tc>
        <w:tc>
          <w:tcPr>
            <w:tcW w:w="1824" w:type="dxa"/>
            <w:vAlign w:val="center"/>
          </w:tcPr>
          <w:p w14:paraId="0EF0CED7"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48</w:t>
            </w:r>
          </w:p>
        </w:tc>
      </w:tr>
      <w:tr w:rsidR="00C95884" w:rsidRPr="003C0680" w14:paraId="74862341" w14:textId="77777777">
        <w:trPr>
          <w:trHeight w:val="340"/>
          <w:jc w:val="center"/>
        </w:trPr>
        <w:tc>
          <w:tcPr>
            <w:tcW w:w="2012" w:type="dxa"/>
            <w:vAlign w:val="center"/>
          </w:tcPr>
          <w:p w14:paraId="5AC8FF70" w14:textId="77777777" w:rsidR="003C0680" w:rsidRPr="003C0680" w:rsidRDefault="003C0680">
            <w:pPr>
              <w:widowControl/>
              <w:spacing w:line="360" w:lineRule="auto"/>
              <w:jc w:val="center"/>
              <w:rPr>
                <w:rFonts w:ascii="Arial" w:eastAsia="Times New Roman" w:hAnsi="Arial"/>
                <w:color w:val="000000"/>
                <w:kern w:val="0"/>
                <w:sz w:val="20"/>
                <w:szCs w:val="24"/>
              </w:rPr>
            </w:pPr>
            <w:proofErr w:type="spellStart"/>
            <w:r w:rsidRPr="003C0680">
              <w:rPr>
                <w:rFonts w:ascii="Arial" w:eastAsia="Times New Roman" w:hAnsi="Arial"/>
                <w:color w:val="000000"/>
                <w:kern w:val="0"/>
                <w:sz w:val="20"/>
                <w:szCs w:val="24"/>
              </w:rPr>
              <w:t>CoLIAGe</w:t>
            </w:r>
            <w:proofErr w:type="spellEnd"/>
            <w:r w:rsidRPr="003C0680">
              <w:rPr>
                <w:rFonts w:ascii="Arial" w:eastAsia="Times New Roman" w:hAnsi="Arial" w:hint="eastAsia"/>
                <w:color w:val="000000"/>
                <w:kern w:val="0"/>
                <w:sz w:val="20"/>
                <w:szCs w:val="24"/>
              </w:rPr>
              <w:t xml:space="preserve"> </w:t>
            </w:r>
            <w:r w:rsidRPr="003C0680">
              <w:rPr>
                <w:rFonts w:ascii="Arial" w:eastAsia="Times New Roman" w:hAnsi="Arial"/>
                <w:color w:val="000000"/>
                <w:kern w:val="0"/>
                <w:sz w:val="20"/>
                <w:szCs w:val="24"/>
              </w:rPr>
              <w:fldChar w:fldCharType="begin"/>
            </w:r>
            <w:r w:rsidRPr="003C0680">
              <w:rPr>
                <w:rFonts w:ascii="Arial" w:eastAsia="Times New Roman" w:hAnsi="Arial"/>
                <w:color w:val="000000"/>
                <w:kern w:val="0"/>
                <w:sz w:val="20"/>
                <w:szCs w:val="24"/>
              </w:rPr>
              <w:instrText xml:space="preserve"> ADDIN EN.CITE &lt;EndNote&gt;&lt;Cite&gt;&lt;Author&gt;Prasanna&lt;/Author&gt;&lt;Year&gt;2016&lt;/Year&gt;&lt;RecNum&gt;6&lt;/RecNum&gt;&lt;DisplayText&gt;[2]&lt;/DisplayText&gt;&lt;record&gt;&lt;rec-number&gt;6&lt;/rec-number&gt;&lt;foreign-keys&gt;&lt;key app="EN" db-id="ttvw2azat5s558exzrjxxsppdad5sxrsrapz" timestamp="1604511609"&gt;6&lt;/key&gt;&lt;key app="ENWeb" db-id=""&gt;0&lt;/key&gt;&lt;/foreign-keys&gt;&lt;ref-type name="Journal Article"&gt;17&lt;/ref-type&gt;&lt;contributors&gt;&lt;authors&gt;&lt;author&gt;Prasanna, P.&lt;/author&gt;&lt;author&gt;Tiwari, P.&lt;/author&gt;&lt;author&gt;Madabhushi, A.&lt;/author&gt;&lt;/authors&gt;&lt;/contributors&gt;&lt;auth-address&gt;Department of Biomedical Engineering, Case Western Reserve University, Cleveland, OH 44120, USA.&lt;/auth-address&gt;&lt;titles&gt;&lt;title&gt;Co-occurrence of Local Anisotropic Gradient Orientations (CoLlAGe): A new radiomics descriptor&lt;/title&gt;&lt;secondary-title&gt;Sci Rep&lt;/secondary-title&gt;&lt;/titles&gt;&lt;periodical&gt;&lt;full-title&gt;Sci Rep&lt;/full-title&gt;&lt;/periodical&gt;&lt;pages&gt;37241&lt;/pages&gt;&lt;volume&gt;6&lt;/volume&gt;&lt;keywords&gt;&lt;keyword&gt;Brain/*diagnostic imaging&lt;/keyword&gt;&lt;keyword&gt;*Brain Neoplasms/diagnostic imaging/secondary&lt;/keyword&gt;&lt;keyword&gt;Breast Neoplasms/*diagnostic imaging&lt;/keyword&gt;&lt;keyword&gt;Carcinoma, Non-Small-Cell Lung/*diagnostic imaging&lt;/keyword&gt;&lt;keyword&gt;Central Nervous System Fungal Infections/*diagnostic imaging&lt;/keyword&gt;&lt;keyword&gt;Female&lt;/keyword&gt;&lt;keyword&gt;Granuloma/*diagnostic imaging&lt;/keyword&gt;&lt;keyword&gt;Humans&lt;/keyword&gt;&lt;keyword&gt;Lung Neoplasms/*diagnostic imaging&lt;/keyword&gt;&lt;keyword&gt;Male&lt;/keyword&gt;&lt;keyword&gt;Radiographic Image Interpretation, Computer-Assisted/*methods&lt;/keyword&gt;&lt;/keywords&gt;&lt;dates&gt;&lt;year&gt;2016&lt;/year&gt;&lt;pub-dates&gt;&lt;date&gt;Nov 22&lt;/date&gt;&lt;/pub-dates&gt;&lt;/dates&gt;&lt;isbn&gt;2045-2322 (Electronic)&amp;#xD;2045-2322 (Linking)&lt;/isbn&gt;&lt;accession-num&gt;27872484&lt;/accession-num&gt;&lt;urls&gt;&lt;related-urls&gt;&lt;url&gt;https://www.ncbi.nlm.nih.gov/pubmed/27872484&lt;/url&gt;&lt;/related-urls&gt;&lt;/urls&gt;&lt;custom2&gt;PMC5118705&lt;/custom2&gt;&lt;electronic-resource-num&gt;10.1038/srep37241&lt;/electronic-resource-num&gt;&lt;/record&gt;&lt;/Cite&gt;&lt;/EndNote&gt;</w:instrText>
            </w:r>
            <w:r w:rsidRPr="003C0680">
              <w:rPr>
                <w:rFonts w:ascii="Arial" w:eastAsia="Times New Roman" w:hAnsi="Arial"/>
                <w:color w:val="000000"/>
                <w:kern w:val="0"/>
                <w:sz w:val="20"/>
                <w:szCs w:val="24"/>
              </w:rPr>
              <w:fldChar w:fldCharType="separate"/>
            </w:r>
            <w:r w:rsidRPr="003C0680">
              <w:rPr>
                <w:rFonts w:ascii="Arial" w:eastAsia="Times New Roman" w:hAnsi="Arial"/>
                <w:color w:val="000000"/>
                <w:kern w:val="0"/>
                <w:sz w:val="20"/>
                <w:szCs w:val="24"/>
              </w:rPr>
              <w:t>[2]</w:t>
            </w:r>
            <w:r w:rsidRPr="003C0680">
              <w:rPr>
                <w:rFonts w:ascii="Arial" w:eastAsia="Times New Roman" w:hAnsi="Arial"/>
                <w:color w:val="000000"/>
                <w:kern w:val="0"/>
                <w:sz w:val="20"/>
                <w:szCs w:val="24"/>
              </w:rPr>
              <w:fldChar w:fldCharType="end"/>
            </w:r>
          </w:p>
        </w:tc>
        <w:tc>
          <w:tcPr>
            <w:tcW w:w="1676" w:type="dxa"/>
            <w:vAlign w:val="center"/>
          </w:tcPr>
          <w:p w14:paraId="6BFC4D04"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w:t>
            </w:r>
          </w:p>
        </w:tc>
        <w:tc>
          <w:tcPr>
            <w:tcW w:w="2763" w:type="dxa"/>
            <w:vAlign w:val="center"/>
          </w:tcPr>
          <w:p w14:paraId="492390C8"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1170</w:t>
            </w:r>
          </w:p>
        </w:tc>
        <w:tc>
          <w:tcPr>
            <w:tcW w:w="1824" w:type="dxa"/>
            <w:vAlign w:val="center"/>
          </w:tcPr>
          <w:p w14:paraId="74762C15"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1170</w:t>
            </w:r>
          </w:p>
        </w:tc>
      </w:tr>
      <w:tr w:rsidR="00C95884" w:rsidRPr="003C0680" w14:paraId="4252691A" w14:textId="77777777">
        <w:trPr>
          <w:trHeight w:val="340"/>
          <w:jc w:val="center"/>
        </w:trPr>
        <w:tc>
          <w:tcPr>
            <w:tcW w:w="2012" w:type="dxa"/>
            <w:vAlign w:val="center"/>
          </w:tcPr>
          <w:p w14:paraId="590357BE"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Wavelets</w:t>
            </w:r>
          </w:p>
        </w:tc>
        <w:tc>
          <w:tcPr>
            <w:tcW w:w="1676" w:type="dxa"/>
            <w:vAlign w:val="center"/>
          </w:tcPr>
          <w:p w14:paraId="7049F9D9"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w:t>
            </w:r>
          </w:p>
        </w:tc>
        <w:tc>
          <w:tcPr>
            <w:tcW w:w="2763" w:type="dxa"/>
            <w:vAlign w:val="center"/>
          </w:tcPr>
          <w:p w14:paraId="6102F443"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432</w:t>
            </w:r>
          </w:p>
        </w:tc>
        <w:tc>
          <w:tcPr>
            <w:tcW w:w="1824" w:type="dxa"/>
            <w:vAlign w:val="center"/>
          </w:tcPr>
          <w:p w14:paraId="4961A70D"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432</w:t>
            </w:r>
          </w:p>
        </w:tc>
      </w:tr>
      <w:tr w:rsidR="00C95884" w:rsidRPr="003C0680" w14:paraId="1249F461" w14:textId="77777777">
        <w:trPr>
          <w:trHeight w:val="340"/>
          <w:jc w:val="center"/>
        </w:trPr>
        <w:tc>
          <w:tcPr>
            <w:tcW w:w="2012" w:type="dxa"/>
            <w:vAlign w:val="center"/>
          </w:tcPr>
          <w:p w14:paraId="6E96D9F1" w14:textId="77777777" w:rsidR="003C0680" w:rsidRPr="003C0680" w:rsidRDefault="003C0680">
            <w:pPr>
              <w:widowControl/>
              <w:spacing w:line="360" w:lineRule="auto"/>
              <w:jc w:val="center"/>
              <w:rPr>
                <w:rFonts w:ascii="Arial" w:eastAsia="Times New Roman" w:hAnsi="Arial"/>
                <w:color w:val="000000"/>
                <w:kern w:val="0"/>
                <w:sz w:val="20"/>
                <w:szCs w:val="24"/>
              </w:rPr>
            </w:pPr>
            <w:proofErr w:type="spellStart"/>
            <w:r w:rsidRPr="003C0680">
              <w:rPr>
                <w:rFonts w:ascii="Arial" w:eastAsia="Times New Roman" w:hAnsi="Arial"/>
                <w:color w:val="000000"/>
                <w:kern w:val="0"/>
                <w:sz w:val="20"/>
                <w:szCs w:val="24"/>
              </w:rPr>
              <w:t>shearlet</w:t>
            </w:r>
            <w:proofErr w:type="spellEnd"/>
          </w:p>
        </w:tc>
        <w:tc>
          <w:tcPr>
            <w:tcW w:w="1676" w:type="dxa"/>
            <w:vAlign w:val="center"/>
          </w:tcPr>
          <w:p w14:paraId="2C33E80A"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w:t>
            </w:r>
          </w:p>
        </w:tc>
        <w:tc>
          <w:tcPr>
            <w:tcW w:w="2763" w:type="dxa"/>
            <w:vAlign w:val="center"/>
          </w:tcPr>
          <w:p w14:paraId="5E599A47"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2944</w:t>
            </w:r>
          </w:p>
        </w:tc>
        <w:tc>
          <w:tcPr>
            <w:tcW w:w="1824" w:type="dxa"/>
            <w:vAlign w:val="center"/>
          </w:tcPr>
          <w:p w14:paraId="2E807D0C"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2944</w:t>
            </w:r>
          </w:p>
        </w:tc>
      </w:tr>
      <w:tr w:rsidR="00C95884" w:rsidRPr="003C0680" w14:paraId="37C3AA75" w14:textId="77777777">
        <w:trPr>
          <w:trHeight w:val="340"/>
          <w:jc w:val="center"/>
        </w:trPr>
        <w:tc>
          <w:tcPr>
            <w:tcW w:w="2012" w:type="dxa"/>
            <w:vMerge w:val="restart"/>
            <w:vAlign w:val="center"/>
          </w:tcPr>
          <w:p w14:paraId="3A30D780"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Gabors</w:t>
            </w:r>
            <w:r w:rsidRPr="003C0680">
              <w:rPr>
                <w:rFonts w:ascii="Arial" w:eastAsia="Times New Roman" w:hAnsi="Arial" w:hint="eastAsia"/>
                <w:color w:val="000000"/>
                <w:kern w:val="0"/>
                <w:sz w:val="20"/>
                <w:szCs w:val="24"/>
              </w:rPr>
              <w:t xml:space="preserve"> </w:t>
            </w:r>
            <w:r w:rsidRPr="003C0680">
              <w:rPr>
                <w:rFonts w:ascii="Arial" w:eastAsia="Times New Roman" w:hAnsi="Arial"/>
                <w:color w:val="000000"/>
                <w:kern w:val="0"/>
                <w:sz w:val="20"/>
                <w:szCs w:val="24"/>
              </w:rPr>
              <w:fldChar w:fldCharType="begin"/>
            </w:r>
            <w:r w:rsidRPr="003C0680">
              <w:rPr>
                <w:rFonts w:ascii="Arial" w:eastAsia="Times New Roman" w:hAnsi="Arial"/>
                <w:color w:val="000000"/>
                <w:kern w:val="0"/>
                <w:sz w:val="20"/>
                <w:szCs w:val="24"/>
              </w:rPr>
              <w:instrText xml:space="preserve"> ADDIN EN.CITE &lt;EndNote&gt;&lt;Cite&gt;&lt;Author&gt;Murala&lt;/Author&gt;&lt;Year&gt;2013&lt;/Year&gt;&lt;RecNum&gt;2&lt;/RecNum&gt;&lt;DisplayText&gt;[3]&lt;/DisplayText&gt;&lt;record&gt;&lt;rec-number&gt;2&lt;/rec-number&gt;&lt;foreign-keys&gt;&lt;key app="EN" db-id="ttvw2azat5s558exzrjxxsppdad5sxrsrapz" timestamp="1604510263"&gt;2&lt;/key&gt;&lt;key app="ENWeb" db-id=""&gt;0&lt;/key&gt;&lt;/foreign-keys&gt;&lt;ref-type name="Journal Article"&gt;17&lt;/ref-type&gt;&lt;contributors&gt;&lt;authors&gt;&lt;author&gt;Murala, Subrahmanyam&lt;/author&gt;&lt;author&gt;Jonathan Wu, Q. M.&lt;/author&gt;&lt;/authors&gt;&lt;/contributors&gt;&lt;titles&gt;&lt;title&gt;Local ternary co-occurrence patterns: A new feature descriptor for MRI and CT image retrieval&lt;/title&gt;&lt;secondary-title&gt;Neurocomputing&lt;/secondary-title&gt;&lt;/titles&gt;&lt;periodical&gt;&lt;full-title&gt;Neurocomputing&lt;/full-title&gt;&lt;/periodical&gt;&lt;pages&gt;399-412&lt;/pages&gt;&lt;volume&gt;119&lt;/volume&gt;&lt;dates&gt;&lt;year&gt;2013&lt;/year&gt;&lt;/dates&gt;&lt;isbn&gt;09252312&lt;/isbn&gt;&lt;urls&gt;&lt;/urls&gt;&lt;electronic-resource-num&gt;10.1016/j.neucom.2013.03.018&lt;/electronic-resource-num&gt;&lt;/record&gt;&lt;/Cite&gt;&lt;/EndNote&gt;</w:instrText>
            </w:r>
            <w:r w:rsidRPr="003C0680">
              <w:rPr>
                <w:rFonts w:ascii="Arial" w:eastAsia="Times New Roman" w:hAnsi="Arial"/>
                <w:color w:val="000000"/>
                <w:kern w:val="0"/>
                <w:sz w:val="20"/>
                <w:szCs w:val="24"/>
              </w:rPr>
              <w:fldChar w:fldCharType="separate"/>
            </w:r>
            <w:r w:rsidRPr="003C0680">
              <w:rPr>
                <w:rFonts w:ascii="Arial" w:eastAsia="Times New Roman" w:hAnsi="Arial"/>
                <w:color w:val="000000"/>
                <w:kern w:val="0"/>
                <w:sz w:val="20"/>
                <w:szCs w:val="24"/>
              </w:rPr>
              <w:t>[3]</w:t>
            </w:r>
            <w:r w:rsidRPr="003C0680">
              <w:rPr>
                <w:rFonts w:ascii="Arial" w:eastAsia="Times New Roman" w:hAnsi="Arial"/>
                <w:color w:val="000000"/>
                <w:kern w:val="0"/>
                <w:sz w:val="20"/>
                <w:szCs w:val="24"/>
              </w:rPr>
              <w:fldChar w:fldCharType="end"/>
            </w:r>
          </w:p>
        </w:tc>
        <w:tc>
          <w:tcPr>
            <w:tcW w:w="1676" w:type="dxa"/>
            <w:vAlign w:val="center"/>
          </w:tcPr>
          <w:p w14:paraId="7EC80E0E" w14:textId="77777777" w:rsidR="003C0680" w:rsidRPr="003C0680" w:rsidRDefault="003C0680">
            <w:pPr>
              <w:widowControl/>
              <w:spacing w:line="360" w:lineRule="auto"/>
              <w:jc w:val="center"/>
              <w:rPr>
                <w:rFonts w:ascii="Arial" w:eastAsia="Times New Roman" w:hAnsi="Arial"/>
                <w:color w:val="000000"/>
                <w:kern w:val="0"/>
                <w:sz w:val="20"/>
                <w:szCs w:val="24"/>
              </w:rPr>
            </w:pPr>
            <w:proofErr w:type="spellStart"/>
            <w:r w:rsidRPr="003C0680">
              <w:rPr>
                <w:rFonts w:ascii="Arial" w:eastAsia="Times New Roman" w:hAnsi="Arial"/>
                <w:color w:val="000000"/>
                <w:kern w:val="0"/>
                <w:sz w:val="20"/>
                <w:szCs w:val="24"/>
              </w:rPr>
              <w:t>glbp</w:t>
            </w:r>
            <w:proofErr w:type="spellEnd"/>
          </w:p>
        </w:tc>
        <w:tc>
          <w:tcPr>
            <w:tcW w:w="2763" w:type="dxa"/>
            <w:vAlign w:val="center"/>
          </w:tcPr>
          <w:p w14:paraId="5BD03701"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120</w:t>
            </w:r>
          </w:p>
        </w:tc>
        <w:tc>
          <w:tcPr>
            <w:tcW w:w="1824" w:type="dxa"/>
            <w:vMerge w:val="restart"/>
            <w:vAlign w:val="center"/>
          </w:tcPr>
          <w:p w14:paraId="5DDB0E62"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1080</w:t>
            </w:r>
          </w:p>
        </w:tc>
      </w:tr>
      <w:tr w:rsidR="00C95884" w:rsidRPr="003C0680" w14:paraId="4913F7DD" w14:textId="77777777">
        <w:trPr>
          <w:trHeight w:val="340"/>
          <w:jc w:val="center"/>
        </w:trPr>
        <w:tc>
          <w:tcPr>
            <w:tcW w:w="2012" w:type="dxa"/>
            <w:vMerge/>
            <w:vAlign w:val="center"/>
          </w:tcPr>
          <w:p w14:paraId="686F10B6"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07E0F787" w14:textId="77777777" w:rsidR="003C0680" w:rsidRPr="003C0680" w:rsidRDefault="003C0680">
            <w:pPr>
              <w:widowControl/>
              <w:spacing w:line="360" w:lineRule="auto"/>
              <w:jc w:val="center"/>
              <w:rPr>
                <w:rFonts w:ascii="Arial" w:eastAsia="Times New Roman" w:hAnsi="Arial"/>
                <w:color w:val="000000"/>
                <w:kern w:val="0"/>
                <w:sz w:val="20"/>
                <w:szCs w:val="24"/>
              </w:rPr>
            </w:pPr>
            <w:proofErr w:type="spellStart"/>
            <w:r w:rsidRPr="003C0680">
              <w:rPr>
                <w:rFonts w:ascii="Arial" w:eastAsia="Times New Roman" w:hAnsi="Arial"/>
                <w:color w:val="000000"/>
                <w:kern w:val="0"/>
                <w:sz w:val="20"/>
                <w:szCs w:val="24"/>
              </w:rPr>
              <w:t>gldp</w:t>
            </w:r>
            <w:proofErr w:type="spellEnd"/>
          </w:p>
        </w:tc>
        <w:tc>
          <w:tcPr>
            <w:tcW w:w="2763" w:type="dxa"/>
            <w:vAlign w:val="center"/>
          </w:tcPr>
          <w:p w14:paraId="5C84AE9D"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480</w:t>
            </w:r>
          </w:p>
        </w:tc>
        <w:tc>
          <w:tcPr>
            <w:tcW w:w="1824" w:type="dxa"/>
            <w:vMerge/>
            <w:vAlign w:val="center"/>
          </w:tcPr>
          <w:p w14:paraId="692B9C31"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60CC0F16" w14:textId="77777777">
        <w:trPr>
          <w:trHeight w:val="394"/>
          <w:jc w:val="center"/>
        </w:trPr>
        <w:tc>
          <w:tcPr>
            <w:tcW w:w="2012" w:type="dxa"/>
            <w:vMerge/>
            <w:vAlign w:val="center"/>
          </w:tcPr>
          <w:p w14:paraId="1E18C0FD"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36B06C5F" w14:textId="77777777" w:rsidR="003C0680" w:rsidRPr="003C0680" w:rsidRDefault="003C0680">
            <w:pPr>
              <w:widowControl/>
              <w:spacing w:line="360" w:lineRule="auto"/>
              <w:jc w:val="center"/>
              <w:rPr>
                <w:rFonts w:ascii="Arial" w:eastAsia="Times New Roman" w:hAnsi="Arial"/>
                <w:color w:val="000000"/>
                <w:kern w:val="0"/>
                <w:sz w:val="20"/>
                <w:szCs w:val="24"/>
              </w:rPr>
            </w:pPr>
            <w:proofErr w:type="spellStart"/>
            <w:r w:rsidRPr="003C0680">
              <w:rPr>
                <w:rFonts w:ascii="Arial" w:eastAsia="Times New Roman" w:hAnsi="Arial"/>
                <w:color w:val="000000"/>
                <w:kern w:val="0"/>
                <w:sz w:val="20"/>
                <w:szCs w:val="24"/>
              </w:rPr>
              <w:t>gltp</w:t>
            </w:r>
            <w:proofErr w:type="spellEnd"/>
          </w:p>
        </w:tc>
        <w:tc>
          <w:tcPr>
            <w:tcW w:w="2763" w:type="dxa"/>
            <w:vAlign w:val="center"/>
          </w:tcPr>
          <w:p w14:paraId="293A56C6"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240</w:t>
            </w:r>
          </w:p>
        </w:tc>
        <w:tc>
          <w:tcPr>
            <w:tcW w:w="1824" w:type="dxa"/>
            <w:vMerge/>
            <w:vAlign w:val="center"/>
          </w:tcPr>
          <w:p w14:paraId="3E1FB0BD"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1EBF8F41" w14:textId="77777777">
        <w:trPr>
          <w:trHeight w:val="406"/>
          <w:jc w:val="center"/>
        </w:trPr>
        <w:tc>
          <w:tcPr>
            <w:tcW w:w="2012" w:type="dxa"/>
            <w:vMerge/>
            <w:vAlign w:val="center"/>
          </w:tcPr>
          <w:p w14:paraId="0F6BA353" w14:textId="77777777" w:rsidR="003C0680" w:rsidRPr="003C0680" w:rsidRDefault="003C0680">
            <w:pPr>
              <w:widowControl/>
              <w:spacing w:line="360" w:lineRule="auto"/>
              <w:jc w:val="center"/>
              <w:rPr>
                <w:rFonts w:ascii="Arial" w:eastAsia="Times New Roman" w:hAnsi="Arial"/>
                <w:color w:val="000000"/>
                <w:kern w:val="0"/>
                <w:sz w:val="20"/>
                <w:szCs w:val="24"/>
              </w:rPr>
            </w:pPr>
          </w:p>
        </w:tc>
        <w:tc>
          <w:tcPr>
            <w:tcW w:w="1676" w:type="dxa"/>
            <w:vAlign w:val="center"/>
          </w:tcPr>
          <w:p w14:paraId="2F6562F2" w14:textId="77777777" w:rsidR="003C0680" w:rsidRPr="003C0680" w:rsidRDefault="003C0680">
            <w:pPr>
              <w:widowControl/>
              <w:spacing w:line="360" w:lineRule="auto"/>
              <w:jc w:val="center"/>
              <w:rPr>
                <w:rFonts w:ascii="Arial" w:eastAsia="Times New Roman" w:hAnsi="Arial"/>
                <w:color w:val="000000"/>
                <w:kern w:val="0"/>
                <w:sz w:val="20"/>
                <w:szCs w:val="24"/>
              </w:rPr>
            </w:pPr>
            <w:proofErr w:type="spellStart"/>
            <w:r w:rsidRPr="003C0680">
              <w:rPr>
                <w:rFonts w:ascii="Arial" w:eastAsia="Times New Roman" w:hAnsi="Arial"/>
                <w:color w:val="000000"/>
                <w:kern w:val="0"/>
                <w:sz w:val="20"/>
                <w:szCs w:val="24"/>
              </w:rPr>
              <w:t>gLTCoPs</w:t>
            </w:r>
            <w:proofErr w:type="spellEnd"/>
          </w:p>
        </w:tc>
        <w:tc>
          <w:tcPr>
            <w:tcW w:w="2763" w:type="dxa"/>
            <w:vAlign w:val="center"/>
          </w:tcPr>
          <w:p w14:paraId="5F91B5CE"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240</w:t>
            </w:r>
          </w:p>
        </w:tc>
        <w:tc>
          <w:tcPr>
            <w:tcW w:w="1824" w:type="dxa"/>
            <w:vMerge/>
            <w:vAlign w:val="center"/>
          </w:tcPr>
          <w:p w14:paraId="73F87C25" w14:textId="77777777" w:rsidR="003C0680" w:rsidRPr="003C0680" w:rsidRDefault="003C0680">
            <w:pPr>
              <w:widowControl/>
              <w:spacing w:line="360" w:lineRule="auto"/>
              <w:jc w:val="center"/>
              <w:rPr>
                <w:rFonts w:ascii="Arial" w:eastAsia="Times New Roman" w:hAnsi="Arial"/>
                <w:color w:val="000000"/>
                <w:kern w:val="0"/>
                <w:sz w:val="20"/>
                <w:szCs w:val="24"/>
              </w:rPr>
            </w:pPr>
          </w:p>
        </w:tc>
      </w:tr>
      <w:tr w:rsidR="00C95884" w:rsidRPr="003C0680" w14:paraId="5922169B" w14:textId="77777777">
        <w:trPr>
          <w:trHeight w:val="337"/>
          <w:jc w:val="center"/>
        </w:trPr>
        <w:tc>
          <w:tcPr>
            <w:tcW w:w="2012" w:type="dxa"/>
            <w:vAlign w:val="center"/>
          </w:tcPr>
          <w:p w14:paraId="35E7752C"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PLBP</w:t>
            </w:r>
            <w:r w:rsidRPr="003C0680">
              <w:rPr>
                <w:rFonts w:ascii="Arial" w:eastAsia="Times New Roman" w:hAnsi="Arial"/>
                <w:color w:val="000000"/>
                <w:kern w:val="0"/>
                <w:sz w:val="20"/>
                <w:szCs w:val="24"/>
              </w:rPr>
              <w:fldChar w:fldCharType="begin">
                <w:fldData xml:space="preserve">PEVuZE5vdGU+PENpdGU+PEF1dGhvcj5DYWk8L0F1dGhvcj48WWVhcj4yMDE1PC9ZZWFyPjxSZWNO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</w:fldData>
              </w:fldChar>
            </w:r>
            <w:r w:rsidRPr="003C0680">
              <w:rPr>
                <w:rFonts w:ascii="Arial" w:eastAsia="Times New Roman" w:hAnsi="Arial"/>
                <w:color w:val="000000"/>
                <w:kern w:val="0"/>
                <w:sz w:val="20"/>
                <w:szCs w:val="24"/>
              </w:rPr>
              <w:instrText xml:space="preserve"> ADDIN EN.CITE </w:instrText>
            </w:r>
            <w:r w:rsidRPr="003C0680">
              <w:rPr>
                <w:rFonts w:ascii="Arial" w:eastAsia="Times New Roman" w:hAnsi="Arial"/>
                <w:color w:val="000000"/>
                <w:kern w:val="0"/>
                <w:sz w:val="20"/>
                <w:szCs w:val="24"/>
              </w:rPr>
              <w:fldChar w:fldCharType="begin"/>
            </w:r>
            <w:r w:rsidRPr="003C0680">
              <w:rPr>
                <w:rFonts w:ascii="Arial" w:eastAsia="Times New Roman" w:hAnsi="Arial"/>
                <w:color w:val="000000"/>
                <w:kern w:val="0"/>
                <w:sz w:val="20"/>
                <w:szCs w:val="24"/>
              </w:rPr>
              <w:instrText xml:space="preserve"> ADDIN EN.CITE.DATA </w:instrText>
            </w:r>
            <w:r w:rsidRPr="003C0680">
              <w:rPr>
                <w:rFonts w:ascii="Arial" w:eastAsia="Times New Roman" w:hAnsi="Arial"/>
                <w:color w:val="000000"/>
                <w:kern w:val="0"/>
                <w:sz w:val="20"/>
                <w:szCs w:val="24"/>
              </w:rPr>
              <w:fldChar w:fldCharType="end"/>
            </w:r>
            <w:r w:rsidRPr="003C0680">
              <w:rPr>
                <w:rFonts w:ascii="Arial" w:eastAsia="Times New Roman" w:hAnsi="Arial"/>
                <w:color w:val="000000"/>
                <w:kern w:val="0"/>
                <w:sz w:val="20"/>
                <w:szCs w:val="24"/>
              </w:rPr>
            </w:r>
            <w:r w:rsidRPr="003C0680">
              <w:rPr>
                <w:rFonts w:ascii="Arial" w:eastAsia="Times New Roman" w:hAnsi="Arial"/>
                <w:color w:val="000000"/>
                <w:kern w:val="0"/>
                <w:sz w:val="20"/>
                <w:szCs w:val="24"/>
              </w:rPr>
              <w:fldChar w:fldCharType="separate"/>
            </w:r>
            <w:r w:rsidRPr="003C0680">
              <w:rPr>
                <w:rFonts w:ascii="Arial" w:eastAsia="Times New Roman" w:hAnsi="Arial"/>
                <w:color w:val="000000"/>
                <w:kern w:val="0"/>
                <w:sz w:val="20"/>
                <w:szCs w:val="24"/>
              </w:rPr>
              <w:t>[4]</w:t>
            </w:r>
            <w:r w:rsidRPr="003C0680">
              <w:rPr>
                <w:rFonts w:ascii="Arial" w:eastAsia="Times New Roman" w:hAnsi="Arial"/>
                <w:color w:val="000000"/>
                <w:kern w:val="0"/>
                <w:sz w:val="20"/>
                <w:szCs w:val="24"/>
              </w:rPr>
              <w:fldChar w:fldCharType="end"/>
            </w:r>
            <w:r w:rsidRPr="003C0680">
              <w:rPr>
                <w:rFonts w:ascii="Arial" w:eastAsia="Times New Roman" w:hAnsi="Arial"/>
                <w:color w:val="000000"/>
                <w:kern w:val="0"/>
                <w:sz w:val="20"/>
                <w:szCs w:val="24"/>
              </w:rPr>
              <w:t>+WLLBP</w:t>
            </w:r>
          </w:p>
        </w:tc>
        <w:tc>
          <w:tcPr>
            <w:tcW w:w="1676" w:type="dxa"/>
            <w:vAlign w:val="center"/>
          </w:tcPr>
          <w:p w14:paraId="0B86FA8B"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w:t>
            </w:r>
          </w:p>
        </w:tc>
        <w:tc>
          <w:tcPr>
            <w:tcW w:w="2763" w:type="dxa"/>
            <w:vAlign w:val="center"/>
          </w:tcPr>
          <w:p w14:paraId="54466D01"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140</w:t>
            </w:r>
          </w:p>
        </w:tc>
        <w:tc>
          <w:tcPr>
            <w:tcW w:w="1824" w:type="dxa"/>
            <w:vAlign w:val="center"/>
          </w:tcPr>
          <w:p w14:paraId="2CD09648"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140</w:t>
            </w:r>
          </w:p>
        </w:tc>
      </w:tr>
      <w:tr w:rsidR="00C95884" w:rsidRPr="003C0680" w14:paraId="5086F84D" w14:textId="77777777">
        <w:trPr>
          <w:trHeight w:val="364"/>
          <w:jc w:val="center"/>
        </w:trPr>
        <w:tc>
          <w:tcPr>
            <w:tcW w:w="2012" w:type="dxa"/>
            <w:vAlign w:val="center"/>
          </w:tcPr>
          <w:p w14:paraId="0BCA18F8"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Total</w:t>
            </w:r>
          </w:p>
        </w:tc>
        <w:tc>
          <w:tcPr>
            <w:tcW w:w="1676" w:type="dxa"/>
            <w:vAlign w:val="center"/>
          </w:tcPr>
          <w:p w14:paraId="632CA1B5"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w:t>
            </w:r>
          </w:p>
        </w:tc>
        <w:tc>
          <w:tcPr>
            <w:tcW w:w="2763" w:type="dxa"/>
            <w:vAlign w:val="center"/>
          </w:tcPr>
          <w:p w14:paraId="42447EC3"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5936</w:t>
            </w:r>
          </w:p>
        </w:tc>
        <w:tc>
          <w:tcPr>
            <w:tcW w:w="1824" w:type="dxa"/>
            <w:vAlign w:val="center"/>
          </w:tcPr>
          <w:p w14:paraId="58BFC8CB" w14:textId="77777777" w:rsidR="003C0680" w:rsidRPr="003C0680" w:rsidRDefault="003C0680">
            <w:pPr>
              <w:widowControl/>
              <w:spacing w:line="360" w:lineRule="auto"/>
              <w:jc w:val="center"/>
              <w:rPr>
                <w:rFonts w:ascii="Arial" w:eastAsia="Times New Roman" w:hAnsi="Arial"/>
                <w:color w:val="000000"/>
                <w:kern w:val="0"/>
                <w:sz w:val="20"/>
                <w:szCs w:val="24"/>
              </w:rPr>
            </w:pPr>
            <w:r w:rsidRPr="003C0680">
              <w:rPr>
                <w:rFonts w:ascii="Arial" w:eastAsia="Times New Roman" w:hAnsi="Arial"/>
                <w:color w:val="000000"/>
                <w:kern w:val="0"/>
                <w:sz w:val="20"/>
                <w:szCs w:val="24"/>
              </w:rPr>
              <w:t>5936</w:t>
            </w:r>
          </w:p>
        </w:tc>
      </w:tr>
    </w:tbl>
    <w:p w14:paraId="64F072AB" w14:textId="77777777" w:rsidR="003C0680" w:rsidRPr="003C0680" w:rsidRDefault="003C0680">
      <w:pPr>
        <w:numPr>
          <w:ilvl w:val="0"/>
          <w:numId w:val="3"/>
        </w:numPr>
        <w:spacing w:line="480" w:lineRule="auto"/>
        <w:jc w:val="left"/>
        <w:rPr>
          <w:rFonts w:ascii="Arial" w:eastAsia="Times New Roman" w:hAnsi="Arial" w:cs="Arial"/>
          <w:color w:val="000000"/>
          <w:kern w:val="0"/>
          <w:sz w:val="20"/>
          <w:szCs w:val="24"/>
          <w:lang w:eastAsia="en-US"/>
        </w:rPr>
      </w:pPr>
      <w:r w:rsidRPr="003C0680">
        <w:rPr>
          <w:rFonts w:ascii="Arial" w:eastAsia="Times New Roman" w:hAnsi="Arial" w:cs="Arial"/>
          <w:color w:val="000000"/>
          <w:kern w:val="0"/>
          <w:sz w:val="20"/>
          <w:szCs w:val="24"/>
          <w:lang w:eastAsia="en-US"/>
        </w:rPr>
        <w:fldChar w:fldCharType="begin"/>
      </w:r>
      <w:r w:rsidRPr="003C0680">
        <w:rPr>
          <w:rFonts w:ascii="Arial" w:eastAsia="Times New Roman" w:hAnsi="Arial" w:cs="Arial"/>
          <w:color w:val="000000"/>
          <w:kern w:val="0"/>
          <w:sz w:val="20"/>
          <w:szCs w:val="24"/>
          <w:lang w:eastAsia="en-US"/>
        </w:rPr>
        <w:instrText xml:space="preserve"> ADDIN EN.REFLIST </w:instrText>
      </w:r>
      <w:r w:rsidRPr="003C0680">
        <w:rPr>
          <w:rFonts w:ascii="Arial" w:eastAsia="Times New Roman" w:hAnsi="Arial" w:cs="Arial"/>
          <w:color w:val="000000"/>
          <w:kern w:val="0"/>
          <w:sz w:val="20"/>
          <w:szCs w:val="24"/>
          <w:lang w:eastAsia="en-US"/>
        </w:rPr>
        <w:fldChar w:fldCharType="separate"/>
      </w:r>
      <w:hyperlink r:id="rId7" w:history="1">
        <w:r w:rsidRPr="003C0680">
          <w:rPr>
            <w:rFonts w:ascii="Arial" w:eastAsia="Times New Roman" w:hAnsi="Arial" w:cs="Arial"/>
            <w:color w:val="000000"/>
            <w:kern w:val="0"/>
            <w:sz w:val="20"/>
            <w:szCs w:val="24"/>
            <w:lang w:eastAsia="en-US"/>
          </w:rPr>
          <w:t>https://pyradiomics.readthedocs.io/en/latest/features.html</w:t>
        </w:r>
      </w:hyperlink>
      <w:r w:rsidRPr="003C0680">
        <w:rPr>
          <w:rFonts w:ascii="Arial" w:eastAsia="Times New Roman" w:hAnsi="Arial" w:cs="Arial"/>
          <w:color w:val="000000"/>
          <w:kern w:val="0"/>
          <w:sz w:val="20"/>
          <w:szCs w:val="24"/>
          <w:lang w:eastAsia="en-US"/>
        </w:rPr>
        <w:t>.</w:t>
      </w:r>
    </w:p>
    <w:p w14:paraId="776BFC02" w14:textId="77777777" w:rsidR="003C0680" w:rsidRPr="003C0680" w:rsidRDefault="003C0680">
      <w:pPr>
        <w:numPr>
          <w:ilvl w:val="0"/>
          <w:numId w:val="3"/>
        </w:numPr>
        <w:spacing w:line="480" w:lineRule="auto"/>
        <w:jc w:val="left"/>
        <w:rPr>
          <w:rFonts w:ascii="Arial" w:eastAsia="Times New Roman" w:hAnsi="Arial" w:cs="Arial"/>
          <w:color w:val="000000"/>
          <w:kern w:val="0"/>
          <w:sz w:val="20"/>
          <w:szCs w:val="24"/>
          <w:lang w:eastAsia="en-US"/>
        </w:rPr>
      </w:pPr>
      <w:r w:rsidRPr="003C0680">
        <w:rPr>
          <w:rFonts w:ascii="Arial" w:eastAsia="Times New Roman" w:hAnsi="Arial" w:cs="Arial"/>
          <w:color w:val="000000"/>
          <w:kern w:val="0"/>
          <w:sz w:val="20"/>
          <w:szCs w:val="24"/>
          <w:lang w:eastAsia="en-US"/>
        </w:rPr>
        <w:t>Prasanna P, Tiwari P, Madabhushi A. Co-occurrence of Local Anisotropic Gradient Orientations (CoLlAGe): A new radiomics descriptor. </w:t>
      </w:r>
      <w:r w:rsidRPr="003C0680">
        <w:rPr>
          <w:rFonts w:ascii="Arial" w:eastAsia="Times New Roman" w:hAnsi="Arial" w:cs="Arial"/>
          <w:i/>
          <w:iCs/>
          <w:color w:val="000000"/>
          <w:kern w:val="0"/>
          <w:sz w:val="20"/>
          <w:szCs w:val="24"/>
          <w:lang w:eastAsia="en-US"/>
        </w:rPr>
        <w:t>Sci Rep</w:t>
      </w:r>
      <w:r w:rsidRPr="003C0680">
        <w:rPr>
          <w:rFonts w:ascii="Arial" w:eastAsia="Times New Roman" w:hAnsi="Arial" w:cs="Arial"/>
          <w:color w:val="000000"/>
          <w:kern w:val="0"/>
          <w:sz w:val="20"/>
          <w:szCs w:val="24"/>
          <w:lang w:eastAsia="en-US"/>
        </w:rPr>
        <w:t xml:space="preserve">. 2016;6:37241. </w:t>
      </w:r>
    </w:p>
    <w:p w14:paraId="04AFDC88" w14:textId="77777777" w:rsidR="003C0680" w:rsidRPr="003C0680" w:rsidRDefault="003C0680">
      <w:pPr>
        <w:numPr>
          <w:ilvl w:val="0"/>
          <w:numId w:val="3"/>
        </w:numPr>
        <w:spacing w:line="480" w:lineRule="auto"/>
        <w:jc w:val="left"/>
        <w:rPr>
          <w:rFonts w:ascii="Arial" w:eastAsia="Times New Roman" w:hAnsi="Arial" w:cs="Arial"/>
          <w:color w:val="000000"/>
          <w:kern w:val="0"/>
          <w:sz w:val="20"/>
          <w:szCs w:val="24"/>
          <w:lang w:eastAsia="en-US"/>
        </w:rPr>
      </w:pPr>
      <w:r w:rsidRPr="003C0680">
        <w:rPr>
          <w:rFonts w:ascii="Arial" w:eastAsia="Times New Roman" w:hAnsi="Arial" w:cs="Arial"/>
          <w:color w:val="000000"/>
          <w:kern w:val="0"/>
          <w:sz w:val="20"/>
          <w:szCs w:val="24"/>
          <w:lang w:eastAsia="en-US"/>
        </w:rPr>
        <w:t xml:space="preserve">Murala, S. and Q.M. Jonathan Wu, Local ternary co-occurrence patterns: A new feature descriptor for MRI and CT image retrieval. </w:t>
      </w:r>
      <w:r w:rsidRPr="003C0680">
        <w:rPr>
          <w:rFonts w:ascii="Arial" w:eastAsia="Times New Roman" w:hAnsi="Arial" w:cs="Arial"/>
          <w:i/>
          <w:iCs/>
          <w:color w:val="000000"/>
          <w:kern w:val="0"/>
          <w:sz w:val="20"/>
          <w:szCs w:val="24"/>
          <w:lang w:eastAsia="en-US"/>
        </w:rPr>
        <w:t>Neurocomputing</w:t>
      </w:r>
      <w:r w:rsidRPr="003C0680">
        <w:rPr>
          <w:rFonts w:ascii="Arial" w:hAnsi="Arial" w:cs="Arial" w:hint="eastAsia"/>
          <w:i/>
          <w:iCs/>
          <w:color w:val="000000"/>
          <w:kern w:val="0"/>
          <w:sz w:val="20"/>
          <w:szCs w:val="24"/>
        </w:rPr>
        <w:t>.</w:t>
      </w:r>
      <w:r w:rsidRPr="003C0680">
        <w:rPr>
          <w:rFonts w:ascii="Arial" w:eastAsia="Times New Roman" w:hAnsi="Arial" w:cs="Arial"/>
          <w:color w:val="000000"/>
          <w:kern w:val="0"/>
          <w:sz w:val="20"/>
          <w:szCs w:val="24"/>
          <w:lang w:eastAsia="en-US"/>
        </w:rPr>
        <w:t xml:space="preserve"> 2013. 119: p. 399-412.</w:t>
      </w:r>
    </w:p>
    <w:p w14:paraId="69ABEDFF" w14:textId="77777777" w:rsidR="003C0680" w:rsidRPr="003C0680" w:rsidRDefault="003C0680">
      <w:pPr>
        <w:numPr>
          <w:ilvl w:val="0"/>
          <w:numId w:val="3"/>
        </w:numPr>
        <w:spacing w:line="480" w:lineRule="auto"/>
        <w:jc w:val="left"/>
        <w:rPr>
          <w:rFonts w:ascii="Arial" w:eastAsia="Times New Roman" w:hAnsi="Arial" w:cs="Arial"/>
          <w:color w:val="000000"/>
          <w:kern w:val="0"/>
          <w:sz w:val="20"/>
          <w:szCs w:val="24"/>
        </w:rPr>
      </w:pPr>
      <w:r w:rsidRPr="003C0680">
        <w:rPr>
          <w:rFonts w:ascii="Arial" w:eastAsia="Times New Roman" w:hAnsi="Arial" w:cs="Arial"/>
          <w:color w:val="000000"/>
          <w:kern w:val="0"/>
          <w:sz w:val="20"/>
          <w:szCs w:val="24"/>
          <w:lang w:eastAsia="en-US"/>
        </w:rPr>
        <w:t xml:space="preserve">Cai L, Wang X, Wang Y, Guo Y, Yu J, Wang Y. Robust phase-based texture descriptor for classification of </w:t>
      </w:r>
      <w:r w:rsidRPr="003C0680">
        <w:rPr>
          <w:rFonts w:ascii="Arial" w:eastAsia="Times New Roman" w:hAnsi="Arial" w:cs="Arial"/>
          <w:color w:val="000000"/>
          <w:kern w:val="0"/>
          <w:sz w:val="20"/>
          <w:szCs w:val="24"/>
          <w:lang w:eastAsia="en-US"/>
        </w:rPr>
        <w:lastRenderedPageBreak/>
        <w:t>breast ultrasound images. </w:t>
      </w:r>
      <w:r w:rsidRPr="003C0680">
        <w:rPr>
          <w:rFonts w:ascii="Arial" w:eastAsia="Times New Roman" w:hAnsi="Arial" w:cs="Arial"/>
          <w:i/>
          <w:iCs/>
          <w:color w:val="000000"/>
          <w:kern w:val="0"/>
          <w:sz w:val="20"/>
          <w:szCs w:val="24"/>
          <w:lang w:eastAsia="en-US"/>
        </w:rPr>
        <w:t>Biomed Eng Online</w:t>
      </w:r>
      <w:r w:rsidRPr="003C0680">
        <w:rPr>
          <w:rFonts w:ascii="Arial" w:eastAsia="Times New Roman" w:hAnsi="Arial" w:cs="Arial"/>
          <w:color w:val="000000"/>
          <w:kern w:val="0"/>
          <w:sz w:val="20"/>
          <w:szCs w:val="24"/>
          <w:lang w:eastAsia="en-US"/>
        </w:rPr>
        <w:t>. 2015;14:26.</w:t>
      </w:r>
      <w:r w:rsidRPr="003C0680">
        <w:rPr>
          <w:rFonts w:ascii="Arial" w:eastAsia="Times New Roman" w:hAnsi="Arial" w:cs="Arial"/>
          <w:color w:val="000000"/>
          <w:kern w:val="0"/>
          <w:sz w:val="20"/>
          <w:szCs w:val="24"/>
          <w:lang w:eastAsia="en-US"/>
        </w:rPr>
        <w:fldChar w:fldCharType="end"/>
      </w:r>
    </w:p>
    <w:p w14:paraId="03D6505E"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4FD5DBDF"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5A60DCEA" w14:textId="77777777" w:rsidR="003C0680" w:rsidRPr="003C0680" w:rsidRDefault="003C0680">
      <w:pPr>
        <w:widowControl/>
        <w:spacing w:line="480" w:lineRule="auto"/>
        <w:jc w:val="left"/>
        <w:rPr>
          <w:rFonts w:ascii="Arial" w:eastAsia="Times New Roman" w:hAnsi="Arial"/>
          <w:b/>
          <w:bCs/>
          <w:color w:val="000000"/>
          <w:kern w:val="0"/>
          <w:sz w:val="18"/>
          <w:szCs w:val="18"/>
        </w:rPr>
      </w:pPr>
    </w:p>
    <w:p w14:paraId="5107F438" w14:textId="77777777" w:rsidR="003C0680" w:rsidRPr="003C0680" w:rsidRDefault="003C0680">
      <w:pPr>
        <w:pStyle w:val="EndNoteBibliography"/>
        <w:ind w:left="720" w:hanging="720"/>
        <w:rPr>
          <w:rFonts w:ascii="Times New Roman" w:hAnsi="Times New Roman"/>
          <w:color w:val="000000"/>
          <w:sz w:val="18"/>
          <w:szCs w:val="18"/>
        </w:rPr>
      </w:pPr>
    </w:p>
    <w:p w14:paraId="3930E1CF" w14:textId="77777777" w:rsidR="003C0680" w:rsidRPr="003C0680" w:rsidRDefault="003C0680">
      <w:pPr>
        <w:spacing w:line="360" w:lineRule="auto"/>
        <w:rPr>
          <w:rFonts w:ascii="Arial" w:hAnsi="Arial" w:cs="Arial"/>
          <w:color w:val="000000"/>
          <w:sz w:val="24"/>
          <w:szCs w:val="24"/>
        </w:rPr>
      </w:pPr>
    </w:p>
    <w:p w14:paraId="23539765" w14:textId="77777777" w:rsidR="003C0680" w:rsidRPr="003C0680" w:rsidRDefault="003C0680">
      <w:pPr>
        <w:spacing w:line="360" w:lineRule="auto"/>
        <w:rPr>
          <w:rFonts w:ascii="Times New Roman" w:hAnsi="Times New Roman"/>
          <w:color w:val="000000"/>
          <w:sz w:val="24"/>
          <w:szCs w:val="24"/>
        </w:rPr>
      </w:pPr>
    </w:p>
    <w:p w14:paraId="58E3C552" w14:textId="77777777" w:rsidR="003C0680" w:rsidRPr="003C0680" w:rsidRDefault="003C0680">
      <w:pPr>
        <w:widowControl/>
        <w:spacing w:line="480" w:lineRule="auto"/>
        <w:jc w:val="left"/>
        <w:rPr>
          <w:rFonts w:ascii="Arial" w:eastAsia="Times New Roman" w:hAnsi="Arial"/>
          <w:b/>
          <w:bCs/>
          <w:color w:val="000000"/>
          <w:kern w:val="0"/>
          <w:sz w:val="20"/>
          <w:szCs w:val="24"/>
        </w:rPr>
      </w:pPr>
    </w:p>
    <w:p w14:paraId="3515CD81"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2079AB3A"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76AA8FFB"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08628E11"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47F0DBA5"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7E272EFE"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4042AF40"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5949F028"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048F1A6F"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00F5B705"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6D7AF21C"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20A71E53"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464328CC"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1981015D" w14:textId="77777777" w:rsidR="003C0680" w:rsidRPr="003C0680" w:rsidRDefault="003C0680">
      <w:pPr>
        <w:widowControl/>
        <w:spacing w:line="480" w:lineRule="auto"/>
        <w:ind w:firstLineChars="200" w:firstLine="400"/>
        <w:jc w:val="left"/>
        <w:rPr>
          <w:rFonts w:ascii="Arial" w:eastAsia="Times New Roman" w:hAnsi="Arial"/>
          <w:color w:val="000000"/>
          <w:kern w:val="0"/>
          <w:sz w:val="20"/>
          <w:szCs w:val="24"/>
        </w:rPr>
      </w:pPr>
    </w:p>
    <w:p w14:paraId="051E0BCE" w14:textId="77777777" w:rsidR="003C0680" w:rsidRPr="003C0680" w:rsidRDefault="003C0680">
      <w:pPr>
        <w:jc w:val="center"/>
        <w:rPr>
          <w:rFonts w:ascii="Arial" w:eastAsia="Times New Roman" w:hAnsi="Arial"/>
          <w:b/>
          <w:bCs/>
          <w:color w:val="000000"/>
          <w:kern w:val="0"/>
          <w:sz w:val="24"/>
          <w:szCs w:val="24"/>
        </w:rPr>
      </w:pPr>
    </w:p>
    <w:p w14:paraId="6CB78818" w14:textId="77777777" w:rsidR="003C0680" w:rsidRPr="003C0680" w:rsidRDefault="003C0680">
      <w:pPr>
        <w:jc w:val="center"/>
        <w:rPr>
          <w:rFonts w:ascii="Arial" w:eastAsia="Times New Roman" w:hAnsi="Arial"/>
          <w:b/>
          <w:bCs/>
          <w:color w:val="000000"/>
          <w:kern w:val="0"/>
          <w:sz w:val="24"/>
          <w:szCs w:val="24"/>
        </w:rPr>
      </w:pPr>
    </w:p>
    <w:p w14:paraId="57ECEBA4" w14:textId="77777777" w:rsidR="003C0680" w:rsidRPr="003C0680" w:rsidRDefault="003C0680">
      <w:pPr>
        <w:jc w:val="center"/>
        <w:rPr>
          <w:rFonts w:ascii="Arial" w:eastAsia="Times New Roman" w:hAnsi="Arial"/>
          <w:color w:val="000000"/>
          <w:kern w:val="0"/>
          <w:sz w:val="20"/>
          <w:szCs w:val="24"/>
        </w:rPr>
      </w:pPr>
      <w:r w:rsidRPr="003C0680">
        <w:rPr>
          <w:rFonts w:ascii="Arial" w:eastAsia="Times New Roman" w:hAnsi="Arial" w:hint="eastAsia"/>
          <w:b/>
          <w:bCs/>
          <w:color w:val="000000"/>
          <w:kern w:val="0"/>
          <w:sz w:val="24"/>
          <w:szCs w:val="24"/>
        </w:rPr>
        <w:lastRenderedPageBreak/>
        <w:t>Appendix</w:t>
      </w:r>
      <w:r w:rsidRPr="003C0680">
        <w:rPr>
          <w:rFonts w:ascii="Arial" w:hAnsi="Arial" w:hint="eastAsia"/>
          <w:b/>
          <w:bCs/>
          <w:color w:val="000000"/>
          <w:kern w:val="0"/>
          <w:sz w:val="24"/>
          <w:szCs w:val="24"/>
        </w:rPr>
        <w:t xml:space="preserve"> 3</w:t>
      </w:r>
    </w:p>
    <w:p w14:paraId="3718D436" w14:textId="77777777" w:rsidR="003C0680" w:rsidRPr="003C0680" w:rsidRDefault="003C0680">
      <w:pPr>
        <w:widowControl/>
        <w:spacing w:line="480" w:lineRule="auto"/>
        <w:ind w:firstLineChars="200" w:firstLine="400"/>
        <w:jc w:val="left"/>
        <w:rPr>
          <w:rStyle w:val="CommentReference"/>
          <w:color w:val="000000"/>
        </w:rPr>
      </w:pPr>
      <w:r w:rsidRPr="003C0680">
        <w:rPr>
          <w:rFonts w:ascii="Arial" w:eastAsia="Times New Roman" w:hAnsi="Arial" w:hint="eastAsia"/>
          <w:color w:val="000000"/>
          <w:kern w:val="0"/>
          <w:sz w:val="20"/>
          <w:szCs w:val="24"/>
        </w:rPr>
        <w:t>Tertiary lymphoid structures (TLS) are organized aggregates of immune cells that form postnatally in nonlymphoid tissues. With few exceptions, the presence of TLSs in tumors correlates with better prognosis and clinical outcome of immunotherapy.</w:t>
      </w:r>
      <w:r w:rsidRPr="003C0680">
        <w:rPr>
          <w:rFonts w:ascii="Arial" w:eastAsia="Times New Roman" w:hAnsi="Arial" w:hint="eastAsia"/>
          <w:color w:val="000000"/>
          <w:kern w:val="0"/>
          <w:sz w:val="20"/>
          <w:szCs w:val="24"/>
          <w:vertAlign w:val="superscript"/>
        </w:rPr>
        <w:t>1</w:t>
      </w:r>
      <w:r w:rsidRPr="003C0680">
        <w:rPr>
          <w:rFonts w:ascii="Arial" w:eastAsia="Times New Roman" w:hAnsi="Arial" w:hint="eastAsia"/>
          <w:color w:val="000000"/>
          <w:kern w:val="0"/>
          <w:sz w:val="20"/>
          <w:szCs w:val="24"/>
        </w:rPr>
        <w:t xml:space="preserve"> It has been demonstrated that TLS density correlates with that of CD8+ T cells and CD4+ T cells in tumors.</w:t>
      </w:r>
      <w:r w:rsidRPr="003C0680">
        <w:rPr>
          <w:rFonts w:ascii="Arial" w:eastAsia="Times New Roman" w:hAnsi="Arial" w:hint="eastAsia"/>
          <w:color w:val="000000"/>
          <w:kern w:val="0"/>
          <w:sz w:val="20"/>
          <w:szCs w:val="24"/>
          <w:vertAlign w:val="superscript"/>
        </w:rPr>
        <w:t xml:space="preserve">2 </w:t>
      </w:r>
      <w:r w:rsidRPr="003C0680">
        <w:rPr>
          <w:rFonts w:ascii="Arial" w:eastAsia="Times New Roman" w:hAnsi="Arial" w:hint="eastAsia"/>
          <w:color w:val="000000"/>
          <w:kern w:val="0"/>
          <w:sz w:val="20"/>
          <w:szCs w:val="24"/>
        </w:rPr>
        <w:t xml:space="preserve">In the cohort of 257 patients in our study, there were intra-tumor TLS in 140 patients (54.4%). The median GEP value was -0.384 (IQR: 0.578) in the TLS+ group and -0.665 (IQR: 0.362) in the TLS-group. There was a statistical difference in GEP values between the two groups (p &lt; 0.01) (Figure S1). </w:t>
      </w:r>
    </w:p>
    <w:p w14:paraId="4E91E918" w14:textId="77777777" w:rsidR="003C0680" w:rsidRPr="003C0680" w:rsidRDefault="003C0680" w:rsidP="003C0680">
      <w:pPr>
        <w:widowControl/>
        <w:spacing w:line="480" w:lineRule="auto"/>
        <w:ind w:firstLineChars="200" w:firstLine="400"/>
        <w:jc w:val="left"/>
        <w:rPr>
          <w:rFonts w:ascii="Arial" w:eastAsia="Times New Roman" w:hAnsi="Arial"/>
          <w:color w:val="000000"/>
          <w:kern w:val="0"/>
          <w:sz w:val="20"/>
          <w:szCs w:val="24"/>
        </w:rPr>
      </w:pPr>
    </w:p>
    <w:p w14:paraId="4EA81084" w14:textId="77777777" w:rsidR="003C0680" w:rsidRPr="003C0680" w:rsidRDefault="003C0680">
      <w:pPr>
        <w:widowControl/>
        <w:spacing w:line="480" w:lineRule="auto"/>
        <w:jc w:val="left"/>
        <w:rPr>
          <w:rFonts w:ascii="Arial" w:eastAsia="Times New Roman" w:hAnsi="Arial"/>
          <w:color w:val="000000"/>
          <w:kern w:val="0"/>
          <w:sz w:val="20"/>
          <w:szCs w:val="24"/>
        </w:rPr>
      </w:pPr>
      <w:r w:rsidRPr="003C0680">
        <w:rPr>
          <w:rFonts w:ascii="Arial" w:eastAsia="Times New Roman" w:hAnsi="Arial" w:hint="eastAsia"/>
          <w:color w:val="000000"/>
          <w:kern w:val="0"/>
          <w:sz w:val="20"/>
          <w:szCs w:val="24"/>
        </w:rPr>
        <w:t>Figure S1 Analysis of correlation between the GEP and the presence of TLS in the primary cohort. T cell-inflamed GEP of the TLS+ group (blue) was significantly higher than that of the TLS- group (red).</w:t>
      </w:r>
    </w:p>
    <w:p w14:paraId="208E66C8" w14:textId="77777777" w:rsidR="003C0680" w:rsidRPr="003C0680" w:rsidRDefault="00227DD2">
      <w:pPr>
        <w:jc w:val="center"/>
        <w:rPr>
          <w:color w:val="000000"/>
        </w:rPr>
      </w:pPr>
      <w:r>
        <w:rPr>
          <w:color w:val="000000"/>
        </w:rPr>
        <w:pict w14:anchorId="41D75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252pt;height:222pt;mso-wrap-style:square;mso-position-horizontal-relative:page;mso-position-vertical-relative:page">
            <v:fill o:detectmouseclick="t"/>
            <v:imagedata r:id="rId8" o:title=""/>
          </v:shape>
        </w:pict>
      </w:r>
    </w:p>
    <w:p w14:paraId="1209BD6F" w14:textId="77777777" w:rsidR="003C0680" w:rsidRPr="003C0680" w:rsidRDefault="003C0680">
      <w:pPr>
        <w:numPr>
          <w:ilvl w:val="0"/>
          <w:numId w:val="4"/>
        </w:numPr>
        <w:spacing w:line="480" w:lineRule="auto"/>
        <w:jc w:val="left"/>
        <w:rPr>
          <w:rFonts w:ascii="Arial" w:eastAsia="Times New Roman" w:hAnsi="Arial" w:cs="Arial"/>
          <w:color w:val="000000"/>
          <w:kern w:val="0"/>
          <w:sz w:val="20"/>
          <w:szCs w:val="24"/>
        </w:rPr>
      </w:pPr>
      <w:r w:rsidRPr="003C0680">
        <w:rPr>
          <w:rFonts w:ascii="Arial" w:eastAsia="Times New Roman" w:hAnsi="Arial" w:cs="Arial"/>
          <w:color w:val="000000"/>
          <w:kern w:val="0"/>
          <w:sz w:val="20"/>
          <w:szCs w:val="24"/>
        </w:rPr>
        <w:t>Schumacher TN, Thommen DS. Tertiary lymphoid structures in cancer. </w:t>
      </w:r>
      <w:r w:rsidRPr="003C0680">
        <w:rPr>
          <w:rFonts w:ascii="Arial" w:eastAsia="Times New Roman" w:hAnsi="Arial" w:cs="Arial"/>
          <w:i/>
          <w:iCs/>
          <w:color w:val="000000"/>
          <w:kern w:val="0"/>
          <w:sz w:val="20"/>
          <w:szCs w:val="24"/>
        </w:rPr>
        <w:t>Science</w:t>
      </w:r>
      <w:r w:rsidRPr="003C0680">
        <w:rPr>
          <w:rFonts w:ascii="Arial" w:eastAsia="Times New Roman" w:hAnsi="Arial" w:cs="Arial"/>
          <w:color w:val="000000"/>
          <w:kern w:val="0"/>
          <w:sz w:val="20"/>
          <w:szCs w:val="24"/>
        </w:rPr>
        <w:t>. 2022;375(6576</w:t>
      </w:r>
      <w:proofErr w:type="gramStart"/>
      <w:r w:rsidRPr="003C0680">
        <w:rPr>
          <w:rFonts w:ascii="Arial" w:eastAsia="Times New Roman" w:hAnsi="Arial" w:cs="Arial"/>
          <w:color w:val="000000"/>
          <w:kern w:val="0"/>
          <w:sz w:val="20"/>
          <w:szCs w:val="24"/>
        </w:rPr>
        <w:t>):eabf</w:t>
      </w:r>
      <w:proofErr w:type="gramEnd"/>
      <w:r w:rsidRPr="003C0680">
        <w:rPr>
          <w:rFonts w:ascii="Arial" w:eastAsia="Times New Roman" w:hAnsi="Arial" w:cs="Arial"/>
          <w:color w:val="000000"/>
          <w:kern w:val="0"/>
          <w:sz w:val="20"/>
          <w:szCs w:val="24"/>
        </w:rPr>
        <w:t>9419.</w:t>
      </w:r>
    </w:p>
    <w:p w14:paraId="1AB4F656" w14:textId="77777777" w:rsidR="003C0680" w:rsidRPr="003C0680" w:rsidRDefault="003C0680">
      <w:pPr>
        <w:numPr>
          <w:ilvl w:val="0"/>
          <w:numId w:val="4"/>
        </w:numPr>
        <w:spacing w:line="480" w:lineRule="auto"/>
        <w:jc w:val="left"/>
        <w:rPr>
          <w:rFonts w:ascii="Arial" w:eastAsia="Times New Roman" w:hAnsi="Arial" w:cs="Arial"/>
          <w:color w:val="000000"/>
          <w:kern w:val="0"/>
          <w:sz w:val="20"/>
          <w:szCs w:val="24"/>
        </w:rPr>
      </w:pPr>
      <w:r w:rsidRPr="003C0680">
        <w:rPr>
          <w:rFonts w:ascii="Arial" w:eastAsia="Times New Roman" w:hAnsi="Arial" w:cs="Arial"/>
          <w:color w:val="000000"/>
          <w:kern w:val="0"/>
          <w:sz w:val="20"/>
          <w:szCs w:val="24"/>
        </w:rPr>
        <w:t>Goc J, Germain C, Vo-</w:t>
      </w:r>
      <w:proofErr w:type="spellStart"/>
      <w:r w:rsidRPr="003C0680">
        <w:rPr>
          <w:rFonts w:ascii="Arial" w:eastAsia="Times New Roman" w:hAnsi="Arial" w:cs="Arial"/>
          <w:color w:val="000000"/>
          <w:kern w:val="0"/>
          <w:sz w:val="20"/>
          <w:szCs w:val="24"/>
        </w:rPr>
        <w:t>Bourgais</w:t>
      </w:r>
      <w:proofErr w:type="spellEnd"/>
      <w:r w:rsidRPr="003C0680">
        <w:rPr>
          <w:rFonts w:ascii="Arial" w:eastAsia="Times New Roman" w:hAnsi="Arial" w:cs="Arial"/>
          <w:color w:val="000000"/>
          <w:kern w:val="0"/>
          <w:sz w:val="20"/>
          <w:szCs w:val="24"/>
        </w:rPr>
        <w:t xml:space="preserve"> TK, et al. Dendritic cells in tumor-associated tertiary lymphoid structures signal a Th1 cytotoxic immune contexture and license the positive prognostic value of infiltrating CD8+ T cells. </w:t>
      </w:r>
      <w:r w:rsidRPr="003C0680">
        <w:rPr>
          <w:rFonts w:ascii="Arial" w:eastAsia="Times New Roman" w:hAnsi="Arial" w:cs="Arial"/>
          <w:i/>
          <w:iCs/>
          <w:color w:val="000000"/>
          <w:kern w:val="0"/>
          <w:sz w:val="20"/>
          <w:szCs w:val="24"/>
        </w:rPr>
        <w:t>Cancer Res</w:t>
      </w:r>
      <w:r w:rsidRPr="003C0680">
        <w:rPr>
          <w:rFonts w:ascii="Arial" w:eastAsia="Times New Roman" w:hAnsi="Arial" w:cs="Arial"/>
          <w:color w:val="000000"/>
          <w:kern w:val="0"/>
          <w:sz w:val="20"/>
          <w:szCs w:val="24"/>
        </w:rPr>
        <w:t xml:space="preserve">. 2014;74(3):705-715. </w:t>
      </w:r>
    </w:p>
    <w:p w14:paraId="2B5AFEC3" w14:textId="77777777" w:rsidR="003C0680" w:rsidRPr="003C0680" w:rsidRDefault="003C0680">
      <w:pPr>
        <w:spacing w:line="480" w:lineRule="auto"/>
        <w:rPr>
          <w:rFonts w:ascii="Arial" w:hAnsi="Arial" w:cs="Arial"/>
          <w:color w:val="000000"/>
          <w:sz w:val="20"/>
          <w:szCs w:val="20"/>
        </w:rPr>
      </w:pPr>
    </w:p>
    <w:p w14:paraId="5CEC372F" w14:textId="77777777" w:rsidR="003C0680" w:rsidRPr="003C0680" w:rsidRDefault="003C0680">
      <w:pPr>
        <w:spacing w:line="360" w:lineRule="auto"/>
        <w:rPr>
          <w:rFonts w:ascii="Arial" w:hAnsi="Arial" w:cs="Arial"/>
          <w:color w:val="000000"/>
          <w:sz w:val="24"/>
          <w:szCs w:val="24"/>
        </w:rPr>
      </w:pPr>
      <w:r w:rsidRPr="003C0680">
        <w:rPr>
          <w:rFonts w:ascii="Arial" w:hAnsi="Arial" w:cs="Arial" w:hint="eastAsia"/>
          <w:color w:val="000000"/>
          <w:sz w:val="24"/>
          <w:szCs w:val="24"/>
        </w:rPr>
        <w:t xml:space="preserve"> </w:t>
      </w:r>
      <w:r w:rsidRPr="003C0680">
        <w:rPr>
          <w:rFonts w:ascii="Arial" w:hAnsi="Arial" w:cs="Arial" w:hint="eastAsia"/>
          <w:color w:val="000000"/>
          <w:sz w:val="24"/>
          <w:szCs w:val="24"/>
        </w:rPr>
        <w:tab/>
      </w:r>
    </w:p>
    <w:p w14:paraId="6D0DF6B0" w14:textId="77777777" w:rsidR="003C0680" w:rsidRPr="003C0680" w:rsidRDefault="003C0680">
      <w:pPr>
        <w:rPr>
          <w:rFonts w:ascii="Arial" w:hAnsi="Arial" w:cs="Arial"/>
          <w:color w:val="000000"/>
          <w:sz w:val="24"/>
          <w:szCs w:val="24"/>
        </w:rPr>
      </w:pPr>
    </w:p>
    <w:p w14:paraId="4BBDBE5D" w14:textId="77777777" w:rsidR="003C0680" w:rsidRPr="003C0680" w:rsidRDefault="003C0680">
      <w:pPr>
        <w:spacing w:line="360" w:lineRule="auto"/>
        <w:rPr>
          <w:rFonts w:ascii="Times New Roman" w:hAnsi="Times New Roman"/>
          <w:color w:val="000000"/>
          <w:sz w:val="24"/>
        </w:rPr>
      </w:pPr>
    </w:p>
    <w:p w14:paraId="493CDC83" w14:textId="77777777" w:rsidR="003C0680" w:rsidRPr="003C0680" w:rsidRDefault="003C0680">
      <w:pPr>
        <w:spacing w:line="360" w:lineRule="auto"/>
        <w:rPr>
          <w:rFonts w:ascii="Times New Roman" w:hAnsi="Times New Roman"/>
          <w:color w:val="000000"/>
          <w:sz w:val="24"/>
        </w:rPr>
      </w:pPr>
    </w:p>
    <w:p w14:paraId="3EE4688E" w14:textId="77777777" w:rsidR="003C0680" w:rsidRPr="003C0680" w:rsidRDefault="003C0680">
      <w:pPr>
        <w:spacing w:line="360" w:lineRule="auto"/>
        <w:rPr>
          <w:rFonts w:ascii="Times New Roman" w:hAnsi="Times New Roman"/>
          <w:color w:val="000000"/>
          <w:sz w:val="24"/>
        </w:rPr>
      </w:pPr>
    </w:p>
    <w:p w14:paraId="5B8BD6B1" w14:textId="77777777" w:rsidR="003C0680" w:rsidRPr="003C0680" w:rsidRDefault="003C0680">
      <w:pPr>
        <w:spacing w:line="360" w:lineRule="auto"/>
        <w:rPr>
          <w:rFonts w:ascii="Times New Roman" w:hAnsi="Times New Roman"/>
          <w:color w:val="000000"/>
          <w:sz w:val="24"/>
        </w:rPr>
      </w:pPr>
    </w:p>
    <w:p w14:paraId="1EB82C9A" w14:textId="77777777" w:rsidR="003C0680" w:rsidRPr="003C0680" w:rsidRDefault="003C0680">
      <w:pPr>
        <w:spacing w:line="360" w:lineRule="auto"/>
        <w:rPr>
          <w:rFonts w:ascii="Times New Roman" w:hAnsi="Times New Roman"/>
          <w:color w:val="000000"/>
          <w:sz w:val="24"/>
        </w:rPr>
      </w:pPr>
    </w:p>
    <w:p w14:paraId="1A93E3CB" w14:textId="77777777" w:rsidR="003C0680" w:rsidRPr="003C0680" w:rsidRDefault="003C0680">
      <w:pPr>
        <w:spacing w:line="360" w:lineRule="auto"/>
        <w:rPr>
          <w:rFonts w:ascii="Arial" w:hAnsi="Arial" w:cs="Arial"/>
          <w:b/>
          <w:bCs/>
          <w:color w:val="000000"/>
          <w:sz w:val="20"/>
          <w:szCs w:val="20"/>
        </w:rPr>
      </w:pPr>
    </w:p>
    <w:p w14:paraId="3696A00A" w14:textId="77777777" w:rsidR="003C0680" w:rsidRPr="003C0680" w:rsidRDefault="003C0680">
      <w:pPr>
        <w:spacing w:line="360" w:lineRule="auto"/>
        <w:jc w:val="center"/>
        <w:rPr>
          <w:rFonts w:ascii="Arial" w:hAnsi="Arial" w:cs="Arial"/>
          <w:color w:val="000000"/>
          <w:sz w:val="20"/>
          <w:szCs w:val="20"/>
        </w:rPr>
      </w:pPr>
    </w:p>
    <w:p w14:paraId="4B866970" w14:textId="77777777" w:rsidR="003C0680" w:rsidRPr="003C0680" w:rsidRDefault="003C0680">
      <w:pPr>
        <w:spacing w:line="360" w:lineRule="auto"/>
        <w:jc w:val="center"/>
        <w:rPr>
          <w:rFonts w:ascii="Arial" w:hAnsi="Arial" w:cs="Arial"/>
          <w:color w:val="000000"/>
          <w:sz w:val="20"/>
          <w:szCs w:val="20"/>
        </w:rPr>
      </w:pPr>
    </w:p>
    <w:p w14:paraId="7E87C44D" w14:textId="77777777" w:rsidR="003C0680" w:rsidRPr="003C0680" w:rsidRDefault="003C0680">
      <w:pPr>
        <w:spacing w:line="360" w:lineRule="auto"/>
        <w:jc w:val="center"/>
        <w:rPr>
          <w:rFonts w:ascii="Arial" w:hAnsi="Arial" w:cs="Arial"/>
          <w:color w:val="000000"/>
          <w:sz w:val="20"/>
          <w:szCs w:val="20"/>
        </w:rPr>
      </w:pPr>
    </w:p>
    <w:p w14:paraId="3982BD47" w14:textId="77777777" w:rsidR="003C0680" w:rsidRPr="003C0680" w:rsidRDefault="003C0680">
      <w:pPr>
        <w:spacing w:line="360" w:lineRule="auto"/>
        <w:jc w:val="center"/>
        <w:rPr>
          <w:rFonts w:ascii="Arial" w:hAnsi="Arial" w:cs="Arial"/>
          <w:color w:val="000000"/>
          <w:sz w:val="20"/>
          <w:szCs w:val="20"/>
        </w:rPr>
      </w:pPr>
    </w:p>
    <w:p w14:paraId="67A417A5" w14:textId="77777777" w:rsidR="003C0680" w:rsidRPr="003C0680" w:rsidRDefault="003C0680">
      <w:pPr>
        <w:spacing w:line="360" w:lineRule="auto"/>
        <w:jc w:val="center"/>
        <w:rPr>
          <w:rFonts w:ascii="Arial" w:hAnsi="Arial" w:cs="Arial"/>
          <w:color w:val="000000"/>
          <w:sz w:val="20"/>
          <w:szCs w:val="20"/>
        </w:rPr>
      </w:pPr>
    </w:p>
    <w:p w14:paraId="1D2C0064" w14:textId="77777777" w:rsidR="003C0680" w:rsidRPr="003C0680" w:rsidRDefault="003C0680">
      <w:pPr>
        <w:spacing w:line="360" w:lineRule="auto"/>
        <w:jc w:val="center"/>
        <w:rPr>
          <w:rFonts w:ascii="Arial" w:hAnsi="Arial" w:cs="Arial"/>
          <w:color w:val="000000"/>
          <w:sz w:val="20"/>
          <w:szCs w:val="20"/>
        </w:rPr>
      </w:pPr>
    </w:p>
    <w:p w14:paraId="3C17C1F0" w14:textId="77777777" w:rsidR="003C0680" w:rsidRPr="003C0680" w:rsidRDefault="003C0680">
      <w:pPr>
        <w:spacing w:line="360" w:lineRule="auto"/>
        <w:jc w:val="center"/>
        <w:rPr>
          <w:rFonts w:ascii="Arial" w:hAnsi="Arial" w:cs="Arial"/>
          <w:color w:val="000000"/>
          <w:sz w:val="20"/>
          <w:szCs w:val="20"/>
        </w:rPr>
      </w:pPr>
    </w:p>
    <w:p w14:paraId="7677E435" w14:textId="77777777" w:rsidR="003C0680" w:rsidRPr="003C0680" w:rsidRDefault="003C0680">
      <w:pPr>
        <w:spacing w:line="360" w:lineRule="auto"/>
        <w:jc w:val="center"/>
        <w:rPr>
          <w:rFonts w:ascii="Arial" w:hAnsi="Arial" w:cs="Arial"/>
          <w:color w:val="000000"/>
          <w:sz w:val="20"/>
          <w:szCs w:val="20"/>
        </w:rPr>
      </w:pPr>
    </w:p>
    <w:p w14:paraId="707AC527" w14:textId="77777777" w:rsidR="003C0680" w:rsidRPr="003C0680" w:rsidRDefault="003C0680">
      <w:pPr>
        <w:spacing w:line="360" w:lineRule="auto"/>
        <w:jc w:val="center"/>
        <w:rPr>
          <w:rFonts w:ascii="Arial" w:hAnsi="Arial" w:cs="Arial"/>
          <w:color w:val="000000"/>
          <w:sz w:val="20"/>
          <w:szCs w:val="20"/>
        </w:rPr>
      </w:pPr>
    </w:p>
    <w:p w14:paraId="30EA6BC5" w14:textId="77777777" w:rsidR="003C0680" w:rsidRPr="003C0680" w:rsidRDefault="003C0680">
      <w:pPr>
        <w:spacing w:line="360" w:lineRule="auto"/>
        <w:jc w:val="center"/>
        <w:rPr>
          <w:rFonts w:ascii="Arial" w:hAnsi="Arial" w:cs="Arial"/>
          <w:color w:val="000000"/>
          <w:sz w:val="20"/>
          <w:szCs w:val="20"/>
        </w:rPr>
      </w:pPr>
    </w:p>
    <w:p w14:paraId="2C352F1F" w14:textId="77777777" w:rsidR="003C0680" w:rsidRPr="003C0680" w:rsidRDefault="003C0680">
      <w:pPr>
        <w:spacing w:line="360" w:lineRule="auto"/>
        <w:jc w:val="center"/>
        <w:rPr>
          <w:rFonts w:ascii="Arial" w:hAnsi="Arial" w:cs="Arial"/>
          <w:color w:val="000000"/>
          <w:sz w:val="20"/>
          <w:szCs w:val="20"/>
        </w:rPr>
      </w:pPr>
    </w:p>
    <w:p w14:paraId="0F5D87D7" w14:textId="77777777" w:rsidR="003C0680" w:rsidRPr="003C0680" w:rsidRDefault="003C0680">
      <w:pPr>
        <w:spacing w:line="360" w:lineRule="auto"/>
        <w:jc w:val="center"/>
        <w:rPr>
          <w:rFonts w:ascii="Arial" w:hAnsi="Arial" w:cs="Arial"/>
          <w:color w:val="000000"/>
          <w:sz w:val="20"/>
          <w:szCs w:val="20"/>
        </w:rPr>
      </w:pPr>
    </w:p>
    <w:p w14:paraId="1230F2D7" w14:textId="77777777" w:rsidR="003C0680" w:rsidRPr="003C0680" w:rsidRDefault="003C0680">
      <w:pPr>
        <w:spacing w:line="360" w:lineRule="auto"/>
        <w:jc w:val="center"/>
        <w:rPr>
          <w:rFonts w:ascii="Arial" w:hAnsi="Arial" w:cs="Arial"/>
          <w:color w:val="000000"/>
          <w:sz w:val="20"/>
          <w:szCs w:val="20"/>
        </w:rPr>
      </w:pPr>
    </w:p>
    <w:p w14:paraId="7AE0CA44" w14:textId="77777777" w:rsidR="003C0680" w:rsidRPr="003C0680" w:rsidRDefault="003C0680">
      <w:pPr>
        <w:spacing w:line="360" w:lineRule="auto"/>
        <w:jc w:val="center"/>
        <w:rPr>
          <w:rFonts w:ascii="Arial" w:hAnsi="Arial" w:cs="Arial"/>
          <w:color w:val="000000"/>
          <w:sz w:val="20"/>
          <w:szCs w:val="20"/>
        </w:rPr>
      </w:pPr>
    </w:p>
    <w:p w14:paraId="1CBC7A55" w14:textId="77777777" w:rsidR="003C0680" w:rsidRPr="003C0680" w:rsidRDefault="003C0680">
      <w:pPr>
        <w:spacing w:line="360" w:lineRule="auto"/>
        <w:jc w:val="center"/>
        <w:rPr>
          <w:rFonts w:ascii="Arial" w:hAnsi="Arial" w:cs="Arial"/>
          <w:color w:val="000000"/>
          <w:sz w:val="20"/>
          <w:szCs w:val="20"/>
        </w:rPr>
      </w:pPr>
    </w:p>
    <w:p w14:paraId="05ADCA73" w14:textId="77777777" w:rsidR="003C0680" w:rsidRPr="003C0680" w:rsidRDefault="003C0680">
      <w:pPr>
        <w:spacing w:line="360" w:lineRule="auto"/>
        <w:jc w:val="center"/>
        <w:rPr>
          <w:rFonts w:ascii="Arial" w:hAnsi="Arial" w:cs="Arial"/>
          <w:color w:val="000000"/>
          <w:sz w:val="20"/>
          <w:szCs w:val="20"/>
        </w:rPr>
      </w:pPr>
    </w:p>
    <w:p w14:paraId="773C60C3" w14:textId="77777777" w:rsidR="003C0680" w:rsidRPr="003C0680" w:rsidRDefault="003C0680">
      <w:pPr>
        <w:spacing w:line="360" w:lineRule="auto"/>
        <w:jc w:val="center"/>
        <w:rPr>
          <w:rFonts w:ascii="Arial" w:hAnsi="Arial" w:cs="Arial"/>
          <w:color w:val="000000"/>
          <w:sz w:val="20"/>
          <w:szCs w:val="20"/>
        </w:rPr>
      </w:pPr>
    </w:p>
    <w:p w14:paraId="62590183" w14:textId="77777777" w:rsidR="003C0680" w:rsidRPr="003C0680" w:rsidRDefault="003C0680">
      <w:pPr>
        <w:spacing w:line="360" w:lineRule="auto"/>
        <w:jc w:val="center"/>
        <w:rPr>
          <w:rFonts w:ascii="Arial" w:hAnsi="Arial" w:cs="Arial"/>
          <w:color w:val="000000"/>
          <w:sz w:val="20"/>
          <w:szCs w:val="20"/>
        </w:rPr>
      </w:pPr>
    </w:p>
    <w:p w14:paraId="0B9BF55B" w14:textId="77777777" w:rsidR="003C0680" w:rsidRPr="003C0680" w:rsidRDefault="003C0680">
      <w:pPr>
        <w:spacing w:line="360" w:lineRule="auto"/>
        <w:jc w:val="center"/>
        <w:rPr>
          <w:rFonts w:ascii="Arial" w:hAnsi="Arial" w:cs="Arial"/>
          <w:color w:val="000000"/>
          <w:sz w:val="20"/>
          <w:szCs w:val="20"/>
        </w:rPr>
      </w:pPr>
    </w:p>
    <w:p w14:paraId="792053B6"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 xml:space="preserve">Table </w:t>
      </w:r>
      <w:r w:rsidRPr="003C0680">
        <w:rPr>
          <w:rFonts w:ascii="Arial" w:hAnsi="Arial" w:cs="Arial" w:hint="eastAsia"/>
          <w:color w:val="000000"/>
          <w:sz w:val="20"/>
          <w:szCs w:val="20"/>
        </w:rPr>
        <w:t xml:space="preserve">S2 </w:t>
      </w:r>
      <w:r w:rsidRPr="003C0680">
        <w:rPr>
          <w:rFonts w:ascii="Arial" w:hAnsi="Arial" w:cs="Arial"/>
          <w:color w:val="000000"/>
          <w:sz w:val="20"/>
          <w:szCs w:val="20"/>
        </w:rPr>
        <w:t>Clinic-pathologic characteristics in the independent cohort</w:t>
      </w:r>
    </w:p>
    <w:p w14:paraId="68385B09" w14:textId="77777777" w:rsidR="003C0680" w:rsidRPr="003C0680" w:rsidRDefault="003C0680">
      <w:pPr>
        <w:spacing w:line="360" w:lineRule="auto"/>
        <w:jc w:val="center"/>
        <w:rPr>
          <w:rFonts w:ascii="Arial" w:hAnsi="Arial" w:cs="Arial"/>
          <w:color w:val="000000"/>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143"/>
        <w:gridCol w:w="2160"/>
        <w:gridCol w:w="1667"/>
        <w:gridCol w:w="1210"/>
      </w:tblGrid>
      <w:tr w:rsidR="00C95884" w:rsidRPr="003C0680" w14:paraId="6EC6741D" w14:textId="77777777">
        <w:trPr>
          <w:cantSplit/>
          <w:trHeight w:val="278"/>
          <w:tblHeader/>
          <w:jc w:val="center"/>
        </w:trPr>
        <w:tc>
          <w:tcPr>
            <w:tcW w:w="2143" w:type="dxa"/>
            <w:tcBorders>
              <w:top w:val="single" w:sz="8" w:space="0" w:color="000000"/>
              <w:left w:val="nil"/>
              <w:bottom w:val="single" w:sz="8" w:space="0" w:color="000000"/>
              <w:right w:val="nil"/>
            </w:tcBorders>
            <w:shd w:val="clear" w:color="auto" w:fill="FFFFFF"/>
            <w:tcMar>
              <w:left w:w="20" w:type="dxa"/>
              <w:right w:w="20" w:type="dxa"/>
            </w:tcMar>
            <w:vAlign w:val="bottom"/>
          </w:tcPr>
          <w:p w14:paraId="55095417" w14:textId="77777777" w:rsidR="003C0680" w:rsidRPr="003C0680" w:rsidRDefault="003C0680">
            <w:pPr>
              <w:autoSpaceDE w:val="0"/>
              <w:autoSpaceDN w:val="0"/>
              <w:adjustRightInd w:val="0"/>
              <w:spacing w:before="20" w:after="20"/>
              <w:rPr>
                <w:rFonts w:ascii="Arial" w:hAnsi="Arial" w:cs="Arial"/>
                <w:color w:val="000000"/>
                <w:kern w:val="0"/>
                <w:sz w:val="20"/>
                <w:szCs w:val="20"/>
              </w:rPr>
            </w:pPr>
            <w:bookmarkStart w:id="0" w:name="IDX"/>
            <w:bookmarkEnd w:id="0"/>
            <w:r w:rsidRPr="003C0680">
              <w:rPr>
                <w:rFonts w:ascii="Arial" w:hAnsi="Arial" w:cs="Arial"/>
                <w:color w:val="000000"/>
                <w:kern w:val="0"/>
                <w:sz w:val="20"/>
                <w:szCs w:val="20"/>
              </w:rPr>
              <w:lastRenderedPageBreak/>
              <w:t>Parameters</w:t>
            </w:r>
          </w:p>
        </w:tc>
        <w:tc>
          <w:tcPr>
            <w:tcW w:w="2160" w:type="dxa"/>
            <w:tcBorders>
              <w:top w:val="single" w:sz="8" w:space="0" w:color="000000"/>
              <w:left w:val="nil"/>
              <w:bottom w:val="single" w:sz="8" w:space="0" w:color="000000"/>
              <w:right w:val="nil"/>
            </w:tcBorders>
            <w:shd w:val="clear" w:color="auto" w:fill="FFFFFF"/>
            <w:tcMar>
              <w:left w:w="20" w:type="dxa"/>
              <w:right w:w="20" w:type="dxa"/>
            </w:tcMar>
            <w:vAlign w:val="bottom"/>
          </w:tcPr>
          <w:p w14:paraId="61EBDECE" w14:textId="77777777" w:rsidR="003C0680" w:rsidRPr="003C0680" w:rsidRDefault="003C0680">
            <w:pPr>
              <w:autoSpaceDE w:val="0"/>
              <w:autoSpaceDN w:val="0"/>
              <w:adjustRightInd w:val="0"/>
              <w:spacing w:before="20" w:after="20"/>
              <w:ind w:left="72" w:right="72"/>
              <w:jc w:val="center"/>
              <w:rPr>
                <w:rFonts w:ascii="Arial" w:hAnsi="Arial" w:cs="Arial"/>
                <w:color w:val="000000"/>
                <w:kern w:val="0"/>
                <w:sz w:val="20"/>
                <w:szCs w:val="20"/>
              </w:rPr>
            </w:pPr>
            <w:r w:rsidRPr="003C0680">
              <w:rPr>
                <w:rFonts w:ascii="Arial" w:hAnsi="Arial" w:cs="Arial"/>
                <w:color w:val="000000"/>
                <w:kern w:val="0"/>
                <w:sz w:val="20"/>
                <w:szCs w:val="20"/>
              </w:rPr>
              <w:t>Total</w:t>
            </w:r>
          </w:p>
        </w:tc>
        <w:tc>
          <w:tcPr>
            <w:tcW w:w="1667" w:type="dxa"/>
            <w:tcBorders>
              <w:top w:val="single" w:sz="8" w:space="0" w:color="000000"/>
              <w:left w:val="nil"/>
              <w:bottom w:val="single" w:sz="8" w:space="0" w:color="000000"/>
              <w:right w:val="nil"/>
            </w:tcBorders>
            <w:shd w:val="clear" w:color="auto" w:fill="FFFFFF"/>
            <w:tcMar>
              <w:left w:w="20" w:type="dxa"/>
              <w:right w:w="20" w:type="dxa"/>
            </w:tcMar>
            <w:vAlign w:val="bottom"/>
          </w:tcPr>
          <w:p w14:paraId="30CF669E" w14:textId="77777777" w:rsidR="003C0680" w:rsidRPr="003C0680" w:rsidRDefault="003C0680">
            <w:pPr>
              <w:autoSpaceDE w:val="0"/>
              <w:autoSpaceDN w:val="0"/>
              <w:adjustRightInd w:val="0"/>
              <w:spacing w:before="20" w:after="20"/>
              <w:rPr>
                <w:rFonts w:ascii="Arial" w:hAnsi="Arial" w:cs="Arial"/>
                <w:color w:val="000000"/>
                <w:kern w:val="0"/>
                <w:sz w:val="20"/>
                <w:szCs w:val="20"/>
              </w:rPr>
            </w:pPr>
            <w:r w:rsidRPr="003C0680">
              <w:rPr>
                <w:rFonts w:ascii="Arial" w:hAnsi="Arial" w:cs="Arial"/>
                <w:color w:val="000000"/>
                <w:kern w:val="0"/>
                <w:sz w:val="20"/>
                <w:szCs w:val="20"/>
              </w:rPr>
              <w:t>Parameters</w:t>
            </w:r>
          </w:p>
        </w:tc>
        <w:tc>
          <w:tcPr>
            <w:tcW w:w="1210" w:type="dxa"/>
            <w:tcBorders>
              <w:top w:val="single" w:sz="8" w:space="0" w:color="000000"/>
              <w:left w:val="nil"/>
              <w:bottom w:val="single" w:sz="8" w:space="0" w:color="000000"/>
              <w:right w:val="nil"/>
            </w:tcBorders>
            <w:shd w:val="clear" w:color="auto" w:fill="FFFFFF"/>
            <w:tcMar>
              <w:left w:w="20" w:type="dxa"/>
              <w:right w:w="20" w:type="dxa"/>
            </w:tcMar>
            <w:vAlign w:val="bottom"/>
          </w:tcPr>
          <w:p w14:paraId="1FA096D0"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Total</w:t>
            </w:r>
          </w:p>
        </w:tc>
      </w:tr>
      <w:tr w:rsidR="00C95884" w:rsidRPr="003C0680" w14:paraId="7FC08ED9" w14:textId="77777777">
        <w:trPr>
          <w:cantSplit/>
          <w:jc w:val="center"/>
        </w:trPr>
        <w:tc>
          <w:tcPr>
            <w:tcW w:w="2143" w:type="dxa"/>
            <w:tcBorders>
              <w:top w:val="single" w:sz="8" w:space="0" w:color="000000"/>
              <w:left w:val="nil"/>
              <w:bottom w:val="nil"/>
              <w:right w:val="nil"/>
            </w:tcBorders>
            <w:shd w:val="clear" w:color="auto" w:fill="FFFFFF"/>
            <w:tcMar>
              <w:left w:w="20" w:type="dxa"/>
              <w:right w:w="20" w:type="dxa"/>
            </w:tcMar>
          </w:tcPr>
          <w:p w14:paraId="4E617279"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Age, years, mean (SD)</w:t>
            </w:r>
          </w:p>
        </w:tc>
        <w:tc>
          <w:tcPr>
            <w:tcW w:w="2160" w:type="dxa"/>
            <w:tcBorders>
              <w:top w:val="single" w:sz="8" w:space="0" w:color="000000"/>
              <w:left w:val="nil"/>
              <w:bottom w:val="nil"/>
              <w:right w:val="nil"/>
            </w:tcBorders>
            <w:shd w:val="clear" w:color="auto" w:fill="FFFFFF"/>
            <w:tcMar>
              <w:left w:w="20" w:type="dxa"/>
              <w:right w:w="20" w:type="dxa"/>
            </w:tcMar>
          </w:tcPr>
          <w:p w14:paraId="0B716234"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53.9(11.9)</w:t>
            </w:r>
          </w:p>
        </w:tc>
        <w:tc>
          <w:tcPr>
            <w:tcW w:w="1667" w:type="dxa"/>
            <w:tcBorders>
              <w:top w:val="single" w:sz="8" w:space="0" w:color="000000"/>
              <w:left w:val="nil"/>
              <w:bottom w:val="nil"/>
              <w:right w:val="nil"/>
            </w:tcBorders>
            <w:shd w:val="clear" w:color="auto" w:fill="FFFFFF"/>
            <w:tcMar>
              <w:left w:w="20" w:type="dxa"/>
              <w:right w:w="20" w:type="dxa"/>
            </w:tcMar>
          </w:tcPr>
          <w:p w14:paraId="17D11AFE"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PT, S</w:t>
            </w:r>
          </w:p>
        </w:tc>
        <w:tc>
          <w:tcPr>
            <w:tcW w:w="1210" w:type="dxa"/>
            <w:tcBorders>
              <w:top w:val="single" w:sz="8" w:space="0" w:color="000000"/>
              <w:left w:val="nil"/>
              <w:bottom w:val="nil"/>
              <w:right w:val="nil"/>
            </w:tcBorders>
            <w:shd w:val="clear" w:color="auto" w:fill="FFFFFF"/>
            <w:tcMar>
              <w:left w:w="20" w:type="dxa"/>
              <w:right w:w="20" w:type="dxa"/>
            </w:tcMar>
          </w:tcPr>
          <w:p w14:paraId="4C053B4B"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r w:rsidR="00C95884" w:rsidRPr="003C0680" w14:paraId="580D23A1" w14:textId="77777777">
        <w:trPr>
          <w:cantSplit/>
          <w:jc w:val="center"/>
        </w:trPr>
        <w:tc>
          <w:tcPr>
            <w:tcW w:w="2143" w:type="dxa"/>
            <w:tcBorders>
              <w:top w:val="nil"/>
              <w:left w:val="nil"/>
              <w:bottom w:val="nil"/>
              <w:right w:val="nil"/>
            </w:tcBorders>
            <w:shd w:val="clear" w:color="auto" w:fill="FFFFFF"/>
            <w:tcMar>
              <w:left w:w="20" w:type="dxa"/>
              <w:right w:w="20" w:type="dxa"/>
            </w:tcMar>
          </w:tcPr>
          <w:p w14:paraId="19351C89"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Gender</w:t>
            </w:r>
          </w:p>
        </w:tc>
        <w:tc>
          <w:tcPr>
            <w:tcW w:w="2160" w:type="dxa"/>
            <w:tcBorders>
              <w:top w:val="nil"/>
              <w:left w:val="nil"/>
              <w:bottom w:val="nil"/>
              <w:right w:val="nil"/>
            </w:tcBorders>
            <w:shd w:val="clear" w:color="auto" w:fill="FFFFFF"/>
            <w:tcMar>
              <w:left w:w="20" w:type="dxa"/>
              <w:right w:w="20" w:type="dxa"/>
            </w:tcMar>
          </w:tcPr>
          <w:p w14:paraId="2594776F"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tc>
        <w:tc>
          <w:tcPr>
            <w:tcW w:w="1667" w:type="dxa"/>
            <w:tcBorders>
              <w:top w:val="nil"/>
              <w:left w:val="nil"/>
              <w:bottom w:val="nil"/>
              <w:right w:val="nil"/>
            </w:tcBorders>
            <w:shd w:val="clear" w:color="auto" w:fill="FFFFFF"/>
            <w:tcMar>
              <w:left w:w="20" w:type="dxa"/>
              <w:right w:w="20" w:type="dxa"/>
            </w:tcMar>
          </w:tcPr>
          <w:p w14:paraId="4BB691A0"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&lt;14</w:t>
            </w:r>
          </w:p>
        </w:tc>
        <w:tc>
          <w:tcPr>
            <w:tcW w:w="1210" w:type="dxa"/>
            <w:tcBorders>
              <w:top w:val="nil"/>
              <w:left w:val="nil"/>
              <w:bottom w:val="nil"/>
              <w:right w:val="nil"/>
            </w:tcBorders>
            <w:shd w:val="clear" w:color="auto" w:fill="FFFFFF"/>
            <w:tcMar>
              <w:left w:w="20" w:type="dxa"/>
              <w:right w:w="20" w:type="dxa"/>
            </w:tcMar>
          </w:tcPr>
          <w:p w14:paraId="35FD78B9"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43(93.5%)</w:t>
            </w:r>
          </w:p>
        </w:tc>
      </w:tr>
      <w:tr w:rsidR="00C95884" w:rsidRPr="003C0680" w14:paraId="5BC5BF60" w14:textId="77777777">
        <w:trPr>
          <w:cantSplit/>
          <w:trHeight w:val="441"/>
          <w:jc w:val="center"/>
        </w:trPr>
        <w:tc>
          <w:tcPr>
            <w:tcW w:w="2143" w:type="dxa"/>
            <w:tcBorders>
              <w:top w:val="nil"/>
              <w:left w:val="nil"/>
              <w:bottom w:val="nil"/>
              <w:right w:val="nil"/>
            </w:tcBorders>
            <w:shd w:val="clear" w:color="auto" w:fill="FFFFFF"/>
            <w:tcMar>
              <w:left w:w="20" w:type="dxa"/>
              <w:right w:w="20" w:type="dxa"/>
            </w:tcMar>
          </w:tcPr>
          <w:p w14:paraId="0B1CA9D7"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Male</w:t>
            </w:r>
          </w:p>
        </w:tc>
        <w:tc>
          <w:tcPr>
            <w:tcW w:w="2160" w:type="dxa"/>
            <w:tcBorders>
              <w:top w:val="nil"/>
              <w:left w:val="nil"/>
              <w:bottom w:val="nil"/>
              <w:right w:val="nil"/>
            </w:tcBorders>
            <w:shd w:val="clear" w:color="auto" w:fill="FFFFFF"/>
            <w:tcMar>
              <w:left w:w="20" w:type="dxa"/>
              <w:right w:w="20" w:type="dxa"/>
            </w:tcMar>
          </w:tcPr>
          <w:p w14:paraId="65AC421E"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40(87.0%)</w:t>
            </w:r>
          </w:p>
        </w:tc>
        <w:tc>
          <w:tcPr>
            <w:tcW w:w="1667" w:type="dxa"/>
            <w:tcBorders>
              <w:top w:val="nil"/>
              <w:left w:val="nil"/>
              <w:bottom w:val="nil"/>
              <w:right w:val="nil"/>
            </w:tcBorders>
            <w:shd w:val="clear" w:color="auto" w:fill="FFFFFF"/>
            <w:tcMar>
              <w:left w:w="20" w:type="dxa"/>
              <w:right w:w="20" w:type="dxa"/>
            </w:tcMar>
          </w:tcPr>
          <w:p w14:paraId="1C716EC3"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&gt;=14</w:t>
            </w:r>
          </w:p>
        </w:tc>
        <w:tc>
          <w:tcPr>
            <w:tcW w:w="1210" w:type="dxa"/>
            <w:tcBorders>
              <w:top w:val="nil"/>
              <w:left w:val="nil"/>
              <w:bottom w:val="nil"/>
              <w:right w:val="nil"/>
            </w:tcBorders>
            <w:shd w:val="clear" w:color="auto" w:fill="FFFFFF"/>
            <w:tcMar>
              <w:left w:w="20" w:type="dxa"/>
              <w:right w:w="20" w:type="dxa"/>
            </w:tcMar>
          </w:tcPr>
          <w:p w14:paraId="46B2FDF7"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3(6.5%)</w:t>
            </w:r>
          </w:p>
        </w:tc>
      </w:tr>
      <w:tr w:rsidR="00C95884" w:rsidRPr="003C0680" w14:paraId="742AEB26" w14:textId="77777777">
        <w:trPr>
          <w:cantSplit/>
          <w:jc w:val="center"/>
        </w:trPr>
        <w:tc>
          <w:tcPr>
            <w:tcW w:w="2143" w:type="dxa"/>
            <w:tcBorders>
              <w:top w:val="nil"/>
              <w:left w:val="nil"/>
              <w:bottom w:val="nil"/>
              <w:right w:val="nil"/>
            </w:tcBorders>
            <w:shd w:val="clear" w:color="auto" w:fill="FFFFFF"/>
            <w:tcMar>
              <w:left w:w="20" w:type="dxa"/>
              <w:right w:w="20" w:type="dxa"/>
            </w:tcMar>
          </w:tcPr>
          <w:p w14:paraId="4C4BAD20"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Female</w:t>
            </w:r>
          </w:p>
        </w:tc>
        <w:tc>
          <w:tcPr>
            <w:tcW w:w="2160" w:type="dxa"/>
            <w:tcBorders>
              <w:top w:val="nil"/>
              <w:left w:val="nil"/>
              <w:bottom w:val="nil"/>
              <w:right w:val="nil"/>
            </w:tcBorders>
            <w:shd w:val="clear" w:color="auto" w:fill="FFFFFF"/>
            <w:tcMar>
              <w:left w:w="20" w:type="dxa"/>
              <w:right w:w="20" w:type="dxa"/>
            </w:tcMar>
          </w:tcPr>
          <w:p w14:paraId="0E3D8A02"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6(13.0%)</w:t>
            </w:r>
          </w:p>
        </w:tc>
        <w:tc>
          <w:tcPr>
            <w:tcW w:w="1667" w:type="dxa"/>
            <w:tcBorders>
              <w:top w:val="nil"/>
              <w:left w:val="nil"/>
              <w:bottom w:val="nil"/>
              <w:right w:val="nil"/>
            </w:tcBorders>
            <w:shd w:val="clear" w:color="auto" w:fill="FFFFFF"/>
            <w:tcMar>
              <w:left w:w="20" w:type="dxa"/>
              <w:right w:w="20" w:type="dxa"/>
            </w:tcMar>
          </w:tcPr>
          <w:p w14:paraId="69E418FC"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 xml:space="preserve">TBIL, </w:t>
            </w:r>
            <w:proofErr w:type="spellStart"/>
            <w:r w:rsidRPr="003C0680">
              <w:rPr>
                <w:rFonts w:ascii="Arial" w:hAnsi="Arial" w:cs="Arial"/>
                <w:color w:val="000000"/>
                <w:kern w:val="0"/>
                <w:sz w:val="20"/>
                <w:szCs w:val="20"/>
              </w:rPr>
              <w:t>umol</w:t>
            </w:r>
            <w:proofErr w:type="spellEnd"/>
            <w:r w:rsidRPr="003C0680">
              <w:rPr>
                <w:rFonts w:ascii="Arial" w:hAnsi="Arial" w:cs="Arial"/>
                <w:color w:val="000000"/>
                <w:kern w:val="0"/>
                <w:sz w:val="20"/>
                <w:szCs w:val="20"/>
              </w:rPr>
              <w:t>/L</w:t>
            </w:r>
          </w:p>
        </w:tc>
        <w:tc>
          <w:tcPr>
            <w:tcW w:w="1210" w:type="dxa"/>
            <w:tcBorders>
              <w:top w:val="nil"/>
              <w:left w:val="nil"/>
              <w:bottom w:val="nil"/>
              <w:right w:val="nil"/>
            </w:tcBorders>
            <w:shd w:val="clear" w:color="auto" w:fill="FFFFFF"/>
            <w:tcMar>
              <w:left w:w="20" w:type="dxa"/>
              <w:right w:w="20" w:type="dxa"/>
            </w:tcMar>
          </w:tcPr>
          <w:p w14:paraId="6E9F6678"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r w:rsidR="00C95884" w:rsidRPr="003C0680" w14:paraId="1E4DE6E5" w14:textId="77777777">
        <w:trPr>
          <w:cantSplit/>
          <w:trHeight w:val="1705"/>
          <w:jc w:val="center"/>
        </w:trPr>
        <w:tc>
          <w:tcPr>
            <w:tcW w:w="2143" w:type="dxa"/>
            <w:tcBorders>
              <w:top w:val="nil"/>
              <w:left w:val="nil"/>
              <w:bottom w:val="nil"/>
              <w:right w:val="nil"/>
            </w:tcBorders>
            <w:shd w:val="clear" w:color="auto" w:fill="FFFFFF"/>
            <w:tcMar>
              <w:left w:w="20" w:type="dxa"/>
              <w:right w:w="20" w:type="dxa"/>
            </w:tcMar>
          </w:tcPr>
          <w:p w14:paraId="2D8BFDD4"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Lesion size, cm, median (IQR)</w:t>
            </w:r>
          </w:p>
          <w:p w14:paraId="6E956C94" w14:textId="77777777" w:rsidR="003C0680" w:rsidRPr="003C0680" w:rsidRDefault="003C0680">
            <w:pPr>
              <w:autoSpaceDE w:val="0"/>
              <w:autoSpaceDN w:val="0"/>
              <w:adjustRightInd w:val="0"/>
              <w:spacing w:before="20" w:after="20"/>
              <w:ind w:right="72"/>
              <w:rPr>
                <w:rFonts w:ascii="Arial" w:hAnsi="Arial" w:cs="Arial"/>
                <w:color w:val="000000"/>
                <w:kern w:val="0"/>
                <w:sz w:val="20"/>
                <w:szCs w:val="20"/>
              </w:rPr>
            </w:pPr>
            <w:r w:rsidRPr="003C0680">
              <w:rPr>
                <w:rFonts w:ascii="Arial" w:hAnsi="Arial" w:cs="Arial"/>
                <w:color w:val="000000"/>
                <w:kern w:val="0"/>
                <w:sz w:val="20"/>
                <w:szCs w:val="20"/>
              </w:rPr>
              <w:t>Lesion number</w:t>
            </w:r>
          </w:p>
          <w:p w14:paraId="75735D4D" w14:textId="77777777" w:rsidR="003C0680" w:rsidRPr="003C0680" w:rsidRDefault="003C0680">
            <w:pPr>
              <w:autoSpaceDE w:val="0"/>
              <w:autoSpaceDN w:val="0"/>
              <w:adjustRightInd w:val="0"/>
              <w:spacing w:before="20" w:after="20"/>
              <w:ind w:left="72" w:right="72" w:firstLineChars="200" w:firstLine="400"/>
              <w:rPr>
                <w:rFonts w:ascii="Arial" w:hAnsi="Arial" w:cs="Arial"/>
                <w:color w:val="000000"/>
                <w:kern w:val="0"/>
                <w:sz w:val="20"/>
                <w:szCs w:val="20"/>
              </w:rPr>
            </w:pPr>
            <w:r w:rsidRPr="003C0680">
              <w:rPr>
                <w:rFonts w:ascii="Arial" w:hAnsi="Arial" w:cs="Arial"/>
                <w:color w:val="000000"/>
                <w:kern w:val="0"/>
                <w:sz w:val="20"/>
                <w:szCs w:val="20"/>
              </w:rPr>
              <w:t xml:space="preserve">1                       </w:t>
            </w:r>
          </w:p>
          <w:p w14:paraId="65CF56C5" w14:textId="77777777" w:rsidR="003C0680" w:rsidRPr="003C0680" w:rsidRDefault="003C0680">
            <w:pPr>
              <w:autoSpaceDE w:val="0"/>
              <w:autoSpaceDN w:val="0"/>
              <w:adjustRightInd w:val="0"/>
              <w:spacing w:before="20" w:after="20"/>
              <w:ind w:left="72" w:right="72" w:firstLineChars="200" w:firstLine="400"/>
              <w:rPr>
                <w:rFonts w:ascii="Arial" w:hAnsi="Arial" w:cs="Arial"/>
                <w:color w:val="000000"/>
                <w:kern w:val="0"/>
                <w:sz w:val="20"/>
                <w:szCs w:val="20"/>
              </w:rPr>
            </w:pPr>
            <w:r w:rsidRPr="003C0680">
              <w:rPr>
                <w:rFonts w:ascii="Arial" w:hAnsi="Arial" w:cs="Arial"/>
                <w:color w:val="000000"/>
                <w:kern w:val="0"/>
                <w:sz w:val="20"/>
                <w:szCs w:val="20"/>
              </w:rPr>
              <w:t>≥2</w:t>
            </w:r>
          </w:p>
          <w:p w14:paraId="5E40B0E3" w14:textId="77777777" w:rsidR="003C0680" w:rsidRPr="003C0680" w:rsidRDefault="003C0680">
            <w:pPr>
              <w:autoSpaceDE w:val="0"/>
              <w:autoSpaceDN w:val="0"/>
              <w:adjustRightInd w:val="0"/>
              <w:spacing w:before="20" w:after="20"/>
              <w:ind w:right="72"/>
              <w:rPr>
                <w:rFonts w:ascii="Arial" w:hAnsi="Arial" w:cs="Arial"/>
                <w:color w:val="000000"/>
                <w:kern w:val="0"/>
                <w:sz w:val="20"/>
                <w:szCs w:val="20"/>
              </w:rPr>
            </w:pPr>
            <w:r w:rsidRPr="003C0680">
              <w:rPr>
                <w:rFonts w:ascii="Arial" w:hAnsi="Arial" w:cs="Arial"/>
                <w:color w:val="000000"/>
                <w:kern w:val="0"/>
                <w:sz w:val="20"/>
                <w:szCs w:val="20"/>
              </w:rPr>
              <w:t>Liver cirrhosis</w:t>
            </w:r>
          </w:p>
          <w:p w14:paraId="72CECED3" w14:textId="77777777" w:rsidR="003C0680" w:rsidRPr="003C0680" w:rsidRDefault="003C0680">
            <w:pPr>
              <w:autoSpaceDE w:val="0"/>
              <w:autoSpaceDN w:val="0"/>
              <w:adjustRightInd w:val="0"/>
              <w:spacing w:before="20" w:after="20"/>
              <w:ind w:right="72" w:firstLineChars="200" w:firstLine="400"/>
              <w:rPr>
                <w:rFonts w:ascii="Arial" w:hAnsi="Arial" w:cs="Arial"/>
                <w:color w:val="000000"/>
                <w:kern w:val="0"/>
                <w:sz w:val="20"/>
                <w:szCs w:val="20"/>
              </w:rPr>
            </w:pPr>
            <w:r w:rsidRPr="003C0680">
              <w:rPr>
                <w:rFonts w:ascii="Arial" w:hAnsi="Arial" w:cs="Arial"/>
                <w:color w:val="000000"/>
                <w:kern w:val="0"/>
                <w:sz w:val="20"/>
                <w:szCs w:val="20"/>
              </w:rPr>
              <w:t>Positive</w:t>
            </w:r>
          </w:p>
          <w:p w14:paraId="02E1771B" w14:textId="77777777" w:rsidR="003C0680" w:rsidRPr="003C0680" w:rsidRDefault="003C0680">
            <w:pPr>
              <w:autoSpaceDE w:val="0"/>
              <w:autoSpaceDN w:val="0"/>
              <w:adjustRightInd w:val="0"/>
              <w:spacing w:before="20" w:after="20"/>
              <w:ind w:right="72" w:firstLineChars="200" w:firstLine="400"/>
              <w:rPr>
                <w:rFonts w:ascii="Arial" w:hAnsi="Arial" w:cs="Arial"/>
                <w:color w:val="000000"/>
                <w:kern w:val="0"/>
                <w:sz w:val="20"/>
                <w:szCs w:val="20"/>
              </w:rPr>
            </w:pPr>
            <w:r w:rsidRPr="003C0680">
              <w:rPr>
                <w:rFonts w:ascii="Arial" w:hAnsi="Arial" w:cs="Arial"/>
                <w:color w:val="000000"/>
                <w:kern w:val="0"/>
                <w:sz w:val="20"/>
                <w:szCs w:val="20"/>
              </w:rPr>
              <w:t>Negative</w:t>
            </w:r>
          </w:p>
        </w:tc>
        <w:tc>
          <w:tcPr>
            <w:tcW w:w="2160" w:type="dxa"/>
            <w:tcBorders>
              <w:top w:val="nil"/>
              <w:left w:val="nil"/>
              <w:bottom w:val="nil"/>
              <w:right w:val="nil"/>
            </w:tcBorders>
            <w:shd w:val="clear" w:color="auto" w:fill="FFFFFF"/>
            <w:tcMar>
              <w:left w:w="20" w:type="dxa"/>
              <w:right w:w="20" w:type="dxa"/>
            </w:tcMar>
          </w:tcPr>
          <w:p w14:paraId="1EA3036E"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5.1 (3.5,8.2)</w:t>
            </w:r>
          </w:p>
          <w:p w14:paraId="6EC7446A"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p w14:paraId="6D9882DA"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p w14:paraId="0EE0D837"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21(45.7%)</w:t>
            </w:r>
          </w:p>
          <w:p w14:paraId="62D36290"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25(54.3%)</w:t>
            </w:r>
          </w:p>
          <w:p w14:paraId="62790B12"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p w14:paraId="58AAACCB"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36(78.3%)</w:t>
            </w:r>
          </w:p>
          <w:p w14:paraId="26B3E03C"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10(21.7%)</w:t>
            </w:r>
          </w:p>
        </w:tc>
        <w:tc>
          <w:tcPr>
            <w:tcW w:w="1667" w:type="dxa"/>
            <w:tcBorders>
              <w:top w:val="nil"/>
              <w:left w:val="nil"/>
              <w:bottom w:val="nil"/>
              <w:right w:val="nil"/>
            </w:tcBorders>
            <w:shd w:val="clear" w:color="auto" w:fill="FFFFFF"/>
            <w:tcMar>
              <w:left w:w="20" w:type="dxa"/>
              <w:right w:w="20" w:type="dxa"/>
            </w:tcMar>
          </w:tcPr>
          <w:p w14:paraId="5DAE1445"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&lt;22</w:t>
            </w:r>
          </w:p>
          <w:p w14:paraId="7A4C76ED"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&gt;=22</w:t>
            </w:r>
          </w:p>
          <w:p w14:paraId="627B5676"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 xml:space="preserve">DBIL, </w:t>
            </w:r>
            <w:proofErr w:type="spellStart"/>
            <w:r w:rsidRPr="003C0680">
              <w:rPr>
                <w:rFonts w:ascii="Arial" w:hAnsi="Arial" w:cs="Arial"/>
                <w:color w:val="000000"/>
                <w:kern w:val="0"/>
                <w:sz w:val="20"/>
                <w:szCs w:val="20"/>
              </w:rPr>
              <w:t>umol</w:t>
            </w:r>
            <w:proofErr w:type="spellEnd"/>
            <w:r w:rsidRPr="003C0680">
              <w:rPr>
                <w:rFonts w:ascii="Arial" w:hAnsi="Arial" w:cs="Arial"/>
                <w:color w:val="000000"/>
                <w:kern w:val="0"/>
                <w:sz w:val="20"/>
                <w:szCs w:val="20"/>
              </w:rPr>
              <w:t>/L</w:t>
            </w:r>
          </w:p>
          <w:p w14:paraId="30B0CA27" w14:textId="77777777" w:rsidR="003C0680" w:rsidRPr="003C0680" w:rsidRDefault="003C0680">
            <w:pPr>
              <w:autoSpaceDE w:val="0"/>
              <w:autoSpaceDN w:val="0"/>
              <w:adjustRightInd w:val="0"/>
              <w:spacing w:before="20" w:after="20"/>
              <w:ind w:right="72" w:firstLineChars="200" w:firstLine="400"/>
              <w:rPr>
                <w:rFonts w:ascii="Arial" w:hAnsi="Arial" w:cs="Arial"/>
                <w:color w:val="000000"/>
                <w:kern w:val="0"/>
                <w:sz w:val="20"/>
                <w:szCs w:val="20"/>
              </w:rPr>
            </w:pPr>
            <w:r w:rsidRPr="003C0680">
              <w:rPr>
                <w:rFonts w:ascii="Arial" w:hAnsi="Arial" w:cs="Arial"/>
                <w:color w:val="000000"/>
                <w:kern w:val="0"/>
                <w:sz w:val="20"/>
                <w:szCs w:val="20"/>
              </w:rPr>
              <w:t>&lt;7</w:t>
            </w:r>
          </w:p>
          <w:p w14:paraId="0948197B" w14:textId="77777777" w:rsidR="003C0680" w:rsidRPr="003C0680" w:rsidRDefault="003C0680">
            <w:pPr>
              <w:autoSpaceDE w:val="0"/>
              <w:autoSpaceDN w:val="0"/>
              <w:adjustRightInd w:val="0"/>
              <w:spacing w:before="20" w:after="20"/>
              <w:ind w:right="72" w:firstLineChars="200" w:firstLine="400"/>
              <w:rPr>
                <w:rFonts w:ascii="Arial" w:hAnsi="Arial" w:cs="Arial"/>
                <w:color w:val="000000"/>
                <w:kern w:val="0"/>
                <w:sz w:val="20"/>
                <w:szCs w:val="20"/>
              </w:rPr>
            </w:pPr>
            <w:r w:rsidRPr="003C0680">
              <w:rPr>
                <w:rFonts w:ascii="Arial" w:hAnsi="Arial" w:cs="Arial"/>
                <w:color w:val="000000"/>
                <w:kern w:val="0"/>
                <w:sz w:val="20"/>
                <w:szCs w:val="20"/>
              </w:rPr>
              <w:t>&gt;=7</w:t>
            </w:r>
          </w:p>
          <w:p w14:paraId="2E0638F6"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ALB, g/L</w:t>
            </w:r>
          </w:p>
          <w:p w14:paraId="3FC3EE76"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&lt;35</w:t>
            </w:r>
          </w:p>
          <w:p w14:paraId="5AA00E71"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&gt;=35</w:t>
            </w:r>
          </w:p>
        </w:tc>
        <w:tc>
          <w:tcPr>
            <w:tcW w:w="1210" w:type="dxa"/>
            <w:tcBorders>
              <w:top w:val="nil"/>
              <w:left w:val="nil"/>
              <w:bottom w:val="nil"/>
              <w:right w:val="nil"/>
            </w:tcBorders>
            <w:shd w:val="clear" w:color="auto" w:fill="FFFFFF"/>
            <w:tcMar>
              <w:left w:w="20" w:type="dxa"/>
              <w:right w:w="20" w:type="dxa"/>
            </w:tcMar>
          </w:tcPr>
          <w:p w14:paraId="4956DC44"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37(80.4%)</w:t>
            </w:r>
          </w:p>
          <w:p w14:paraId="244D0707"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9(19.6%)</w:t>
            </w:r>
          </w:p>
          <w:p w14:paraId="3A1367B8"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p w14:paraId="157EBEF6"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42(91.3%)</w:t>
            </w:r>
          </w:p>
          <w:p w14:paraId="3A7090ED"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4(8.7%)</w:t>
            </w:r>
          </w:p>
          <w:p w14:paraId="0B74985C"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p w14:paraId="1305C71C"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9(19.6%)</w:t>
            </w:r>
          </w:p>
          <w:p w14:paraId="5FB42DCC"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37(80.4%)</w:t>
            </w:r>
          </w:p>
        </w:tc>
      </w:tr>
      <w:tr w:rsidR="00C95884" w:rsidRPr="003C0680" w14:paraId="351C2297" w14:textId="77777777">
        <w:trPr>
          <w:cantSplit/>
          <w:jc w:val="center"/>
        </w:trPr>
        <w:tc>
          <w:tcPr>
            <w:tcW w:w="2143" w:type="dxa"/>
            <w:tcBorders>
              <w:top w:val="nil"/>
              <w:left w:val="nil"/>
              <w:bottom w:val="nil"/>
              <w:right w:val="nil"/>
            </w:tcBorders>
            <w:shd w:val="clear" w:color="auto" w:fill="FFFFFF"/>
            <w:tcMar>
              <w:left w:w="20" w:type="dxa"/>
              <w:right w:w="20" w:type="dxa"/>
            </w:tcMar>
          </w:tcPr>
          <w:p w14:paraId="2D9F955E"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CEA, ug/L</w:t>
            </w:r>
          </w:p>
        </w:tc>
        <w:tc>
          <w:tcPr>
            <w:tcW w:w="2160" w:type="dxa"/>
            <w:tcBorders>
              <w:top w:val="nil"/>
              <w:left w:val="nil"/>
              <w:bottom w:val="nil"/>
              <w:right w:val="nil"/>
            </w:tcBorders>
            <w:shd w:val="clear" w:color="auto" w:fill="FFFFFF"/>
            <w:tcMar>
              <w:left w:w="20" w:type="dxa"/>
              <w:right w:w="20" w:type="dxa"/>
            </w:tcMar>
          </w:tcPr>
          <w:p w14:paraId="5E31F723"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tc>
        <w:tc>
          <w:tcPr>
            <w:tcW w:w="1667" w:type="dxa"/>
            <w:tcBorders>
              <w:top w:val="nil"/>
              <w:left w:val="nil"/>
              <w:bottom w:val="nil"/>
              <w:right w:val="nil"/>
            </w:tcBorders>
            <w:shd w:val="clear" w:color="auto" w:fill="FFFFFF"/>
            <w:tcMar>
              <w:left w:w="20" w:type="dxa"/>
              <w:right w:w="20" w:type="dxa"/>
            </w:tcMar>
          </w:tcPr>
          <w:p w14:paraId="3DE2D833"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ALT, U/L</w:t>
            </w:r>
          </w:p>
        </w:tc>
        <w:tc>
          <w:tcPr>
            <w:tcW w:w="1210" w:type="dxa"/>
            <w:tcBorders>
              <w:top w:val="nil"/>
              <w:left w:val="nil"/>
              <w:bottom w:val="nil"/>
              <w:right w:val="nil"/>
            </w:tcBorders>
            <w:shd w:val="clear" w:color="auto" w:fill="FFFFFF"/>
            <w:tcMar>
              <w:left w:w="20" w:type="dxa"/>
              <w:right w:w="20" w:type="dxa"/>
            </w:tcMar>
          </w:tcPr>
          <w:p w14:paraId="428CF83D"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r w:rsidR="00C95884" w:rsidRPr="003C0680" w14:paraId="1FA03B4A" w14:textId="77777777">
        <w:trPr>
          <w:cantSplit/>
          <w:jc w:val="center"/>
        </w:trPr>
        <w:tc>
          <w:tcPr>
            <w:tcW w:w="2143" w:type="dxa"/>
            <w:tcBorders>
              <w:top w:val="nil"/>
              <w:left w:val="nil"/>
              <w:bottom w:val="nil"/>
              <w:right w:val="nil"/>
            </w:tcBorders>
            <w:shd w:val="clear" w:color="auto" w:fill="FFFFFF"/>
            <w:tcMar>
              <w:left w:w="20" w:type="dxa"/>
              <w:right w:w="20" w:type="dxa"/>
            </w:tcMar>
          </w:tcPr>
          <w:p w14:paraId="1367B9F3"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&lt;5</w:t>
            </w:r>
          </w:p>
        </w:tc>
        <w:tc>
          <w:tcPr>
            <w:tcW w:w="2160" w:type="dxa"/>
            <w:tcBorders>
              <w:top w:val="nil"/>
              <w:left w:val="nil"/>
              <w:bottom w:val="nil"/>
              <w:right w:val="nil"/>
            </w:tcBorders>
            <w:shd w:val="clear" w:color="auto" w:fill="FFFFFF"/>
            <w:tcMar>
              <w:left w:w="20" w:type="dxa"/>
              <w:right w:w="20" w:type="dxa"/>
            </w:tcMar>
          </w:tcPr>
          <w:p w14:paraId="0D555082"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37(80.4%)</w:t>
            </w:r>
          </w:p>
        </w:tc>
        <w:tc>
          <w:tcPr>
            <w:tcW w:w="1667" w:type="dxa"/>
            <w:tcBorders>
              <w:top w:val="nil"/>
              <w:left w:val="nil"/>
              <w:bottom w:val="nil"/>
              <w:right w:val="nil"/>
            </w:tcBorders>
            <w:shd w:val="clear" w:color="auto" w:fill="FFFFFF"/>
            <w:tcMar>
              <w:left w:w="20" w:type="dxa"/>
              <w:right w:w="20" w:type="dxa"/>
            </w:tcMar>
          </w:tcPr>
          <w:p w14:paraId="1CFE4BAB"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&lt;40</w:t>
            </w:r>
          </w:p>
        </w:tc>
        <w:tc>
          <w:tcPr>
            <w:tcW w:w="1210" w:type="dxa"/>
            <w:tcBorders>
              <w:top w:val="nil"/>
              <w:left w:val="nil"/>
              <w:bottom w:val="nil"/>
              <w:right w:val="nil"/>
            </w:tcBorders>
            <w:shd w:val="clear" w:color="auto" w:fill="FFFFFF"/>
            <w:tcMar>
              <w:left w:w="20" w:type="dxa"/>
              <w:right w:w="20" w:type="dxa"/>
            </w:tcMar>
          </w:tcPr>
          <w:p w14:paraId="62A99AB0"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22(47.8%)</w:t>
            </w:r>
          </w:p>
        </w:tc>
      </w:tr>
      <w:tr w:rsidR="00C95884" w:rsidRPr="003C0680" w14:paraId="17BCB9DF" w14:textId="77777777">
        <w:trPr>
          <w:cantSplit/>
          <w:jc w:val="center"/>
        </w:trPr>
        <w:tc>
          <w:tcPr>
            <w:tcW w:w="2143" w:type="dxa"/>
            <w:tcBorders>
              <w:top w:val="nil"/>
              <w:left w:val="nil"/>
              <w:bottom w:val="nil"/>
              <w:right w:val="nil"/>
            </w:tcBorders>
            <w:shd w:val="clear" w:color="auto" w:fill="FFFFFF"/>
            <w:tcMar>
              <w:left w:w="20" w:type="dxa"/>
              <w:right w:w="20" w:type="dxa"/>
            </w:tcMar>
          </w:tcPr>
          <w:p w14:paraId="610F4831"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&gt;=5</w:t>
            </w:r>
          </w:p>
        </w:tc>
        <w:tc>
          <w:tcPr>
            <w:tcW w:w="2160" w:type="dxa"/>
            <w:tcBorders>
              <w:top w:val="nil"/>
              <w:left w:val="nil"/>
              <w:bottom w:val="nil"/>
              <w:right w:val="nil"/>
            </w:tcBorders>
            <w:shd w:val="clear" w:color="auto" w:fill="FFFFFF"/>
            <w:tcMar>
              <w:left w:w="20" w:type="dxa"/>
              <w:right w:w="20" w:type="dxa"/>
            </w:tcMar>
          </w:tcPr>
          <w:p w14:paraId="2251767D"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9(19.6%)</w:t>
            </w:r>
          </w:p>
        </w:tc>
        <w:tc>
          <w:tcPr>
            <w:tcW w:w="1667" w:type="dxa"/>
            <w:tcBorders>
              <w:top w:val="nil"/>
              <w:left w:val="nil"/>
              <w:bottom w:val="nil"/>
              <w:right w:val="nil"/>
            </w:tcBorders>
            <w:shd w:val="clear" w:color="auto" w:fill="FFFFFF"/>
            <w:tcMar>
              <w:left w:w="20" w:type="dxa"/>
              <w:right w:w="20" w:type="dxa"/>
            </w:tcMar>
          </w:tcPr>
          <w:p w14:paraId="2A3B6876"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&gt;=40</w:t>
            </w:r>
          </w:p>
        </w:tc>
        <w:tc>
          <w:tcPr>
            <w:tcW w:w="1210" w:type="dxa"/>
            <w:tcBorders>
              <w:top w:val="nil"/>
              <w:left w:val="nil"/>
              <w:bottom w:val="nil"/>
              <w:right w:val="nil"/>
            </w:tcBorders>
            <w:shd w:val="clear" w:color="auto" w:fill="FFFFFF"/>
            <w:tcMar>
              <w:left w:w="20" w:type="dxa"/>
              <w:right w:w="20" w:type="dxa"/>
            </w:tcMar>
          </w:tcPr>
          <w:p w14:paraId="4423428B"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24(52.2%)</w:t>
            </w:r>
          </w:p>
        </w:tc>
      </w:tr>
      <w:tr w:rsidR="00C95884" w:rsidRPr="003C0680" w14:paraId="50901CCE" w14:textId="77777777">
        <w:trPr>
          <w:cantSplit/>
          <w:jc w:val="center"/>
        </w:trPr>
        <w:tc>
          <w:tcPr>
            <w:tcW w:w="2143" w:type="dxa"/>
            <w:tcBorders>
              <w:top w:val="nil"/>
              <w:left w:val="nil"/>
              <w:bottom w:val="nil"/>
              <w:right w:val="nil"/>
            </w:tcBorders>
            <w:shd w:val="clear" w:color="auto" w:fill="FFFFFF"/>
            <w:tcMar>
              <w:left w:w="20" w:type="dxa"/>
              <w:right w:w="20" w:type="dxa"/>
            </w:tcMar>
          </w:tcPr>
          <w:p w14:paraId="3E335EA7"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AFP, ug/L</w:t>
            </w:r>
          </w:p>
        </w:tc>
        <w:tc>
          <w:tcPr>
            <w:tcW w:w="2160" w:type="dxa"/>
            <w:tcBorders>
              <w:top w:val="nil"/>
              <w:left w:val="nil"/>
              <w:bottom w:val="nil"/>
              <w:right w:val="nil"/>
            </w:tcBorders>
            <w:shd w:val="clear" w:color="auto" w:fill="FFFFFF"/>
            <w:tcMar>
              <w:left w:w="20" w:type="dxa"/>
              <w:right w:w="20" w:type="dxa"/>
            </w:tcMar>
          </w:tcPr>
          <w:p w14:paraId="53C300D0"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tc>
        <w:tc>
          <w:tcPr>
            <w:tcW w:w="1667" w:type="dxa"/>
            <w:tcBorders>
              <w:top w:val="nil"/>
              <w:left w:val="nil"/>
              <w:bottom w:val="nil"/>
              <w:right w:val="nil"/>
            </w:tcBorders>
            <w:shd w:val="clear" w:color="auto" w:fill="FFFFFF"/>
            <w:tcMar>
              <w:left w:w="20" w:type="dxa"/>
              <w:right w:w="20" w:type="dxa"/>
            </w:tcMar>
          </w:tcPr>
          <w:p w14:paraId="7B0304B9"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AST, U/L</w:t>
            </w:r>
          </w:p>
        </w:tc>
        <w:tc>
          <w:tcPr>
            <w:tcW w:w="1210" w:type="dxa"/>
            <w:tcBorders>
              <w:top w:val="nil"/>
              <w:left w:val="nil"/>
              <w:bottom w:val="nil"/>
              <w:right w:val="nil"/>
            </w:tcBorders>
            <w:shd w:val="clear" w:color="auto" w:fill="FFFFFF"/>
            <w:tcMar>
              <w:left w:w="20" w:type="dxa"/>
              <w:right w:w="20" w:type="dxa"/>
            </w:tcMar>
          </w:tcPr>
          <w:p w14:paraId="3DD93341"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r w:rsidR="00C95884" w:rsidRPr="003C0680" w14:paraId="37395632" w14:textId="77777777">
        <w:trPr>
          <w:cantSplit/>
          <w:jc w:val="center"/>
        </w:trPr>
        <w:tc>
          <w:tcPr>
            <w:tcW w:w="2143" w:type="dxa"/>
            <w:tcBorders>
              <w:top w:val="nil"/>
              <w:left w:val="nil"/>
              <w:bottom w:val="nil"/>
              <w:right w:val="nil"/>
            </w:tcBorders>
            <w:shd w:val="clear" w:color="auto" w:fill="FFFFFF"/>
            <w:tcMar>
              <w:left w:w="20" w:type="dxa"/>
              <w:right w:w="20" w:type="dxa"/>
            </w:tcMar>
          </w:tcPr>
          <w:p w14:paraId="43ADDCA8"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 xml:space="preserve">    &lt;400</w:t>
            </w:r>
          </w:p>
        </w:tc>
        <w:tc>
          <w:tcPr>
            <w:tcW w:w="2160" w:type="dxa"/>
            <w:tcBorders>
              <w:top w:val="nil"/>
              <w:left w:val="nil"/>
              <w:bottom w:val="nil"/>
              <w:right w:val="nil"/>
            </w:tcBorders>
            <w:shd w:val="clear" w:color="auto" w:fill="FFFFFF"/>
            <w:tcMar>
              <w:left w:w="20" w:type="dxa"/>
              <w:right w:w="20" w:type="dxa"/>
            </w:tcMar>
          </w:tcPr>
          <w:p w14:paraId="7FF7005B"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22(47.8%)</w:t>
            </w:r>
          </w:p>
        </w:tc>
        <w:tc>
          <w:tcPr>
            <w:tcW w:w="1667" w:type="dxa"/>
            <w:tcBorders>
              <w:top w:val="nil"/>
              <w:left w:val="nil"/>
              <w:bottom w:val="nil"/>
              <w:right w:val="nil"/>
            </w:tcBorders>
            <w:shd w:val="clear" w:color="auto" w:fill="FFFFFF"/>
            <w:tcMar>
              <w:left w:w="20" w:type="dxa"/>
              <w:right w:w="20" w:type="dxa"/>
            </w:tcMar>
          </w:tcPr>
          <w:p w14:paraId="41D58F68"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&lt;37</w:t>
            </w:r>
          </w:p>
        </w:tc>
        <w:tc>
          <w:tcPr>
            <w:tcW w:w="1210" w:type="dxa"/>
            <w:tcBorders>
              <w:top w:val="nil"/>
              <w:left w:val="nil"/>
              <w:bottom w:val="nil"/>
              <w:right w:val="nil"/>
            </w:tcBorders>
            <w:shd w:val="clear" w:color="auto" w:fill="FFFFFF"/>
            <w:tcMar>
              <w:left w:w="20" w:type="dxa"/>
              <w:right w:w="20" w:type="dxa"/>
            </w:tcMar>
          </w:tcPr>
          <w:p w14:paraId="38EB556F"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15(32.6%)</w:t>
            </w:r>
          </w:p>
        </w:tc>
      </w:tr>
      <w:tr w:rsidR="00C95884" w:rsidRPr="003C0680" w14:paraId="4D47BE97" w14:textId="77777777">
        <w:trPr>
          <w:cantSplit/>
          <w:jc w:val="center"/>
        </w:trPr>
        <w:tc>
          <w:tcPr>
            <w:tcW w:w="2143" w:type="dxa"/>
            <w:tcBorders>
              <w:top w:val="nil"/>
              <w:left w:val="nil"/>
              <w:bottom w:val="nil"/>
              <w:right w:val="nil"/>
            </w:tcBorders>
            <w:shd w:val="clear" w:color="auto" w:fill="FFFFFF"/>
            <w:tcMar>
              <w:left w:w="20" w:type="dxa"/>
              <w:right w:w="20" w:type="dxa"/>
            </w:tcMar>
          </w:tcPr>
          <w:p w14:paraId="2DAC91F5"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 xml:space="preserve">    &gt;=400</w:t>
            </w:r>
          </w:p>
        </w:tc>
        <w:tc>
          <w:tcPr>
            <w:tcW w:w="2160" w:type="dxa"/>
            <w:tcBorders>
              <w:top w:val="nil"/>
              <w:left w:val="nil"/>
              <w:bottom w:val="nil"/>
              <w:right w:val="nil"/>
            </w:tcBorders>
            <w:shd w:val="clear" w:color="auto" w:fill="FFFFFF"/>
            <w:tcMar>
              <w:left w:w="20" w:type="dxa"/>
              <w:right w:w="20" w:type="dxa"/>
            </w:tcMar>
          </w:tcPr>
          <w:p w14:paraId="50683D05"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24(52.2%)</w:t>
            </w:r>
          </w:p>
        </w:tc>
        <w:tc>
          <w:tcPr>
            <w:tcW w:w="1667" w:type="dxa"/>
            <w:tcBorders>
              <w:top w:val="nil"/>
              <w:left w:val="nil"/>
              <w:bottom w:val="nil"/>
              <w:right w:val="nil"/>
            </w:tcBorders>
            <w:shd w:val="clear" w:color="auto" w:fill="FFFFFF"/>
            <w:tcMar>
              <w:left w:w="20" w:type="dxa"/>
              <w:right w:w="20" w:type="dxa"/>
            </w:tcMar>
          </w:tcPr>
          <w:p w14:paraId="49F9BA90"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&gt;=37</w:t>
            </w:r>
          </w:p>
        </w:tc>
        <w:tc>
          <w:tcPr>
            <w:tcW w:w="1210" w:type="dxa"/>
            <w:tcBorders>
              <w:top w:val="nil"/>
              <w:left w:val="nil"/>
              <w:bottom w:val="nil"/>
              <w:right w:val="nil"/>
            </w:tcBorders>
            <w:shd w:val="clear" w:color="auto" w:fill="FFFFFF"/>
            <w:tcMar>
              <w:left w:w="20" w:type="dxa"/>
              <w:right w:w="20" w:type="dxa"/>
            </w:tcMar>
          </w:tcPr>
          <w:p w14:paraId="0C7706AC"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31(67.4%)</w:t>
            </w:r>
          </w:p>
        </w:tc>
      </w:tr>
      <w:tr w:rsidR="00C95884" w:rsidRPr="003C0680" w14:paraId="0FE2097F" w14:textId="77777777">
        <w:trPr>
          <w:cantSplit/>
          <w:jc w:val="center"/>
        </w:trPr>
        <w:tc>
          <w:tcPr>
            <w:tcW w:w="2143" w:type="dxa"/>
            <w:tcBorders>
              <w:top w:val="nil"/>
              <w:left w:val="nil"/>
              <w:bottom w:val="nil"/>
              <w:right w:val="nil"/>
            </w:tcBorders>
            <w:shd w:val="clear" w:color="auto" w:fill="FFFFFF"/>
            <w:tcMar>
              <w:left w:w="20" w:type="dxa"/>
              <w:right w:w="20" w:type="dxa"/>
            </w:tcMar>
          </w:tcPr>
          <w:p w14:paraId="546772FB"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HBsAg</w:t>
            </w:r>
          </w:p>
        </w:tc>
        <w:tc>
          <w:tcPr>
            <w:tcW w:w="2160" w:type="dxa"/>
            <w:tcBorders>
              <w:top w:val="nil"/>
              <w:left w:val="nil"/>
              <w:bottom w:val="nil"/>
              <w:right w:val="nil"/>
            </w:tcBorders>
            <w:shd w:val="clear" w:color="auto" w:fill="FFFFFF"/>
            <w:tcMar>
              <w:left w:w="20" w:type="dxa"/>
              <w:right w:w="20" w:type="dxa"/>
            </w:tcMar>
          </w:tcPr>
          <w:p w14:paraId="1FB2F601"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tc>
        <w:tc>
          <w:tcPr>
            <w:tcW w:w="1667" w:type="dxa"/>
            <w:tcBorders>
              <w:top w:val="nil"/>
              <w:left w:val="nil"/>
              <w:bottom w:val="nil"/>
              <w:right w:val="nil"/>
            </w:tcBorders>
            <w:shd w:val="clear" w:color="auto" w:fill="FFFFFF"/>
            <w:tcMar>
              <w:left w:w="20" w:type="dxa"/>
              <w:right w:w="20" w:type="dxa"/>
            </w:tcMar>
          </w:tcPr>
          <w:p w14:paraId="2F9450A4"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ALP, U/L</w:t>
            </w:r>
          </w:p>
        </w:tc>
        <w:tc>
          <w:tcPr>
            <w:tcW w:w="1210" w:type="dxa"/>
            <w:tcBorders>
              <w:top w:val="nil"/>
              <w:left w:val="nil"/>
              <w:bottom w:val="nil"/>
              <w:right w:val="nil"/>
            </w:tcBorders>
            <w:shd w:val="clear" w:color="auto" w:fill="FFFFFF"/>
            <w:tcMar>
              <w:left w:w="20" w:type="dxa"/>
              <w:right w:w="20" w:type="dxa"/>
            </w:tcMar>
          </w:tcPr>
          <w:p w14:paraId="67E679F8"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r w:rsidR="00C95884" w:rsidRPr="003C0680" w14:paraId="42A5845F" w14:textId="77777777">
        <w:trPr>
          <w:cantSplit/>
          <w:jc w:val="center"/>
        </w:trPr>
        <w:tc>
          <w:tcPr>
            <w:tcW w:w="2143" w:type="dxa"/>
            <w:tcBorders>
              <w:top w:val="nil"/>
              <w:left w:val="nil"/>
              <w:bottom w:val="nil"/>
              <w:right w:val="nil"/>
            </w:tcBorders>
            <w:shd w:val="clear" w:color="auto" w:fill="FFFFFF"/>
            <w:tcMar>
              <w:left w:w="20" w:type="dxa"/>
              <w:right w:w="20" w:type="dxa"/>
            </w:tcMar>
          </w:tcPr>
          <w:p w14:paraId="6D92FDEA"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 xml:space="preserve">    Positive</w:t>
            </w:r>
          </w:p>
        </w:tc>
        <w:tc>
          <w:tcPr>
            <w:tcW w:w="2160" w:type="dxa"/>
            <w:tcBorders>
              <w:top w:val="nil"/>
              <w:left w:val="nil"/>
              <w:bottom w:val="nil"/>
              <w:right w:val="nil"/>
            </w:tcBorders>
            <w:shd w:val="clear" w:color="auto" w:fill="FFFFFF"/>
            <w:tcMar>
              <w:left w:w="20" w:type="dxa"/>
              <w:right w:w="20" w:type="dxa"/>
            </w:tcMar>
          </w:tcPr>
          <w:p w14:paraId="3B23DD5D"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38(82.6%)</w:t>
            </w:r>
          </w:p>
        </w:tc>
        <w:tc>
          <w:tcPr>
            <w:tcW w:w="1667" w:type="dxa"/>
            <w:tcBorders>
              <w:top w:val="nil"/>
              <w:left w:val="nil"/>
              <w:bottom w:val="nil"/>
              <w:right w:val="nil"/>
            </w:tcBorders>
            <w:shd w:val="clear" w:color="auto" w:fill="FFFFFF"/>
            <w:tcMar>
              <w:left w:w="20" w:type="dxa"/>
              <w:right w:w="20" w:type="dxa"/>
            </w:tcMar>
          </w:tcPr>
          <w:p w14:paraId="69F00D3A" w14:textId="77777777" w:rsidR="003C0680" w:rsidRPr="003C0680" w:rsidRDefault="003C0680">
            <w:pPr>
              <w:autoSpaceDE w:val="0"/>
              <w:autoSpaceDN w:val="0"/>
              <w:adjustRightInd w:val="0"/>
              <w:spacing w:before="20" w:after="20"/>
              <w:ind w:left="72"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&lt;110</w:t>
            </w:r>
          </w:p>
        </w:tc>
        <w:tc>
          <w:tcPr>
            <w:tcW w:w="1210" w:type="dxa"/>
            <w:tcBorders>
              <w:top w:val="nil"/>
              <w:left w:val="nil"/>
              <w:bottom w:val="nil"/>
              <w:right w:val="nil"/>
            </w:tcBorders>
            <w:shd w:val="clear" w:color="auto" w:fill="FFFFFF"/>
            <w:tcMar>
              <w:left w:w="20" w:type="dxa"/>
              <w:right w:w="20" w:type="dxa"/>
            </w:tcMar>
          </w:tcPr>
          <w:p w14:paraId="39385F1C"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29(63.0%)</w:t>
            </w:r>
          </w:p>
        </w:tc>
      </w:tr>
      <w:tr w:rsidR="00C95884" w:rsidRPr="003C0680" w14:paraId="73FE31CE" w14:textId="77777777">
        <w:trPr>
          <w:cantSplit/>
          <w:jc w:val="center"/>
        </w:trPr>
        <w:tc>
          <w:tcPr>
            <w:tcW w:w="2143" w:type="dxa"/>
            <w:tcBorders>
              <w:top w:val="nil"/>
              <w:left w:val="nil"/>
              <w:bottom w:val="nil"/>
              <w:right w:val="nil"/>
            </w:tcBorders>
            <w:shd w:val="clear" w:color="auto" w:fill="FFFFFF"/>
            <w:tcMar>
              <w:left w:w="20" w:type="dxa"/>
              <w:right w:w="20" w:type="dxa"/>
            </w:tcMar>
          </w:tcPr>
          <w:p w14:paraId="62D40A20"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 xml:space="preserve">    Negative</w:t>
            </w:r>
          </w:p>
        </w:tc>
        <w:tc>
          <w:tcPr>
            <w:tcW w:w="2160" w:type="dxa"/>
            <w:tcBorders>
              <w:top w:val="nil"/>
              <w:left w:val="nil"/>
              <w:bottom w:val="nil"/>
              <w:right w:val="nil"/>
            </w:tcBorders>
            <w:shd w:val="clear" w:color="auto" w:fill="FFFFFF"/>
            <w:tcMar>
              <w:left w:w="20" w:type="dxa"/>
              <w:right w:w="20" w:type="dxa"/>
            </w:tcMar>
          </w:tcPr>
          <w:p w14:paraId="7B9550C0"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8(17.4%)</w:t>
            </w:r>
          </w:p>
        </w:tc>
        <w:tc>
          <w:tcPr>
            <w:tcW w:w="1667" w:type="dxa"/>
            <w:tcBorders>
              <w:top w:val="nil"/>
              <w:left w:val="nil"/>
              <w:bottom w:val="nil"/>
              <w:right w:val="nil"/>
            </w:tcBorders>
            <w:shd w:val="clear" w:color="auto" w:fill="FFFFFF"/>
            <w:tcMar>
              <w:left w:w="20" w:type="dxa"/>
              <w:right w:w="20" w:type="dxa"/>
            </w:tcMar>
          </w:tcPr>
          <w:p w14:paraId="2A47E1DE"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&gt;=110</w:t>
            </w:r>
          </w:p>
        </w:tc>
        <w:tc>
          <w:tcPr>
            <w:tcW w:w="1210" w:type="dxa"/>
            <w:tcBorders>
              <w:top w:val="nil"/>
              <w:left w:val="nil"/>
              <w:bottom w:val="nil"/>
              <w:right w:val="nil"/>
            </w:tcBorders>
            <w:shd w:val="clear" w:color="auto" w:fill="FFFFFF"/>
            <w:tcMar>
              <w:left w:w="20" w:type="dxa"/>
              <w:right w:w="20" w:type="dxa"/>
            </w:tcMar>
          </w:tcPr>
          <w:p w14:paraId="22B0CEE7"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17(37.0%)</w:t>
            </w:r>
          </w:p>
        </w:tc>
      </w:tr>
      <w:tr w:rsidR="00C95884" w:rsidRPr="003C0680" w14:paraId="1153A79A" w14:textId="77777777">
        <w:trPr>
          <w:cantSplit/>
          <w:jc w:val="center"/>
        </w:trPr>
        <w:tc>
          <w:tcPr>
            <w:tcW w:w="2143" w:type="dxa"/>
            <w:tcBorders>
              <w:top w:val="nil"/>
              <w:left w:val="nil"/>
              <w:bottom w:val="nil"/>
              <w:right w:val="nil"/>
            </w:tcBorders>
            <w:shd w:val="clear" w:color="auto" w:fill="FFFFFF"/>
            <w:tcMar>
              <w:left w:w="20" w:type="dxa"/>
              <w:right w:w="20" w:type="dxa"/>
            </w:tcMar>
          </w:tcPr>
          <w:p w14:paraId="79C9AD62"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WBC, 10^9/L</w:t>
            </w:r>
          </w:p>
        </w:tc>
        <w:tc>
          <w:tcPr>
            <w:tcW w:w="2160" w:type="dxa"/>
            <w:tcBorders>
              <w:top w:val="nil"/>
              <w:left w:val="nil"/>
              <w:bottom w:val="nil"/>
              <w:right w:val="nil"/>
            </w:tcBorders>
            <w:shd w:val="clear" w:color="auto" w:fill="FFFFFF"/>
            <w:tcMar>
              <w:left w:w="20" w:type="dxa"/>
              <w:right w:w="20" w:type="dxa"/>
            </w:tcMar>
          </w:tcPr>
          <w:p w14:paraId="490D8B0D"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tc>
        <w:tc>
          <w:tcPr>
            <w:tcW w:w="1667" w:type="dxa"/>
            <w:tcBorders>
              <w:top w:val="nil"/>
              <w:left w:val="nil"/>
              <w:bottom w:val="nil"/>
              <w:right w:val="nil"/>
            </w:tcBorders>
            <w:shd w:val="clear" w:color="auto" w:fill="FFFFFF"/>
            <w:tcMar>
              <w:left w:w="20" w:type="dxa"/>
              <w:right w:w="20" w:type="dxa"/>
            </w:tcMar>
          </w:tcPr>
          <w:p w14:paraId="279C54B4"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GGT, U/L</w:t>
            </w:r>
          </w:p>
        </w:tc>
        <w:tc>
          <w:tcPr>
            <w:tcW w:w="1210" w:type="dxa"/>
            <w:tcBorders>
              <w:top w:val="nil"/>
              <w:left w:val="nil"/>
              <w:bottom w:val="nil"/>
              <w:right w:val="nil"/>
            </w:tcBorders>
            <w:shd w:val="clear" w:color="auto" w:fill="FFFFFF"/>
            <w:tcMar>
              <w:left w:w="20" w:type="dxa"/>
              <w:right w:w="20" w:type="dxa"/>
            </w:tcMar>
          </w:tcPr>
          <w:p w14:paraId="336A5535"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r w:rsidR="00C95884" w:rsidRPr="003C0680" w14:paraId="728C38D6" w14:textId="77777777">
        <w:trPr>
          <w:cantSplit/>
          <w:jc w:val="center"/>
        </w:trPr>
        <w:tc>
          <w:tcPr>
            <w:tcW w:w="2143" w:type="dxa"/>
            <w:tcBorders>
              <w:top w:val="nil"/>
              <w:left w:val="nil"/>
              <w:bottom w:val="nil"/>
              <w:right w:val="nil"/>
            </w:tcBorders>
            <w:shd w:val="clear" w:color="auto" w:fill="FFFFFF"/>
            <w:tcMar>
              <w:left w:w="20" w:type="dxa"/>
              <w:right w:w="20" w:type="dxa"/>
            </w:tcMar>
          </w:tcPr>
          <w:p w14:paraId="51516E26"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&lt;10</w:t>
            </w:r>
          </w:p>
        </w:tc>
        <w:tc>
          <w:tcPr>
            <w:tcW w:w="2160" w:type="dxa"/>
            <w:tcBorders>
              <w:top w:val="nil"/>
              <w:left w:val="nil"/>
              <w:bottom w:val="nil"/>
              <w:right w:val="nil"/>
            </w:tcBorders>
            <w:shd w:val="clear" w:color="auto" w:fill="FFFFFF"/>
            <w:tcMar>
              <w:left w:w="20" w:type="dxa"/>
              <w:right w:w="20" w:type="dxa"/>
            </w:tcMar>
          </w:tcPr>
          <w:p w14:paraId="3BFB9247"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43(93.5%)</w:t>
            </w:r>
          </w:p>
        </w:tc>
        <w:tc>
          <w:tcPr>
            <w:tcW w:w="1667" w:type="dxa"/>
            <w:tcBorders>
              <w:top w:val="nil"/>
              <w:left w:val="nil"/>
              <w:bottom w:val="nil"/>
              <w:right w:val="nil"/>
            </w:tcBorders>
            <w:shd w:val="clear" w:color="auto" w:fill="FFFFFF"/>
            <w:tcMar>
              <w:left w:w="20" w:type="dxa"/>
              <w:right w:w="20" w:type="dxa"/>
            </w:tcMar>
          </w:tcPr>
          <w:p w14:paraId="3D278BE7"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&lt;50</w:t>
            </w:r>
          </w:p>
        </w:tc>
        <w:tc>
          <w:tcPr>
            <w:tcW w:w="1210" w:type="dxa"/>
            <w:tcBorders>
              <w:top w:val="nil"/>
              <w:left w:val="nil"/>
              <w:bottom w:val="nil"/>
              <w:right w:val="nil"/>
            </w:tcBorders>
            <w:shd w:val="clear" w:color="auto" w:fill="FFFFFF"/>
            <w:tcMar>
              <w:left w:w="20" w:type="dxa"/>
              <w:right w:w="20" w:type="dxa"/>
            </w:tcMar>
          </w:tcPr>
          <w:p w14:paraId="312EFC27"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15(32.6%)</w:t>
            </w:r>
          </w:p>
        </w:tc>
      </w:tr>
      <w:tr w:rsidR="00C95884" w:rsidRPr="003C0680" w14:paraId="0DD31C98" w14:textId="77777777">
        <w:trPr>
          <w:cantSplit/>
          <w:jc w:val="center"/>
        </w:trPr>
        <w:tc>
          <w:tcPr>
            <w:tcW w:w="2143" w:type="dxa"/>
            <w:tcBorders>
              <w:top w:val="nil"/>
              <w:left w:val="nil"/>
              <w:bottom w:val="nil"/>
              <w:right w:val="nil"/>
            </w:tcBorders>
            <w:shd w:val="clear" w:color="auto" w:fill="FFFFFF"/>
            <w:tcMar>
              <w:left w:w="20" w:type="dxa"/>
              <w:right w:w="20" w:type="dxa"/>
            </w:tcMar>
          </w:tcPr>
          <w:p w14:paraId="086D4D53"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&gt;=10</w:t>
            </w:r>
          </w:p>
        </w:tc>
        <w:tc>
          <w:tcPr>
            <w:tcW w:w="2160" w:type="dxa"/>
            <w:tcBorders>
              <w:top w:val="nil"/>
              <w:left w:val="nil"/>
              <w:bottom w:val="nil"/>
              <w:right w:val="nil"/>
            </w:tcBorders>
            <w:shd w:val="clear" w:color="auto" w:fill="FFFFFF"/>
            <w:tcMar>
              <w:left w:w="20" w:type="dxa"/>
              <w:right w:w="20" w:type="dxa"/>
            </w:tcMar>
          </w:tcPr>
          <w:p w14:paraId="643C2C10"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3(6.5%)</w:t>
            </w:r>
          </w:p>
        </w:tc>
        <w:tc>
          <w:tcPr>
            <w:tcW w:w="1667" w:type="dxa"/>
            <w:tcBorders>
              <w:top w:val="nil"/>
              <w:left w:val="nil"/>
              <w:bottom w:val="nil"/>
              <w:right w:val="nil"/>
            </w:tcBorders>
            <w:shd w:val="clear" w:color="auto" w:fill="FFFFFF"/>
            <w:tcMar>
              <w:left w:w="20" w:type="dxa"/>
              <w:right w:w="20" w:type="dxa"/>
            </w:tcMar>
          </w:tcPr>
          <w:p w14:paraId="73734384"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&gt;=50</w:t>
            </w:r>
          </w:p>
        </w:tc>
        <w:tc>
          <w:tcPr>
            <w:tcW w:w="1210" w:type="dxa"/>
            <w:tcBorders>
              <w:top w:val="nil"/>
              <w:left w:val="nil"/>
              <w:bottom w:val="nil"/>
              <w:right w:val="nil"/>
            </w:tcBorders>
            <w:shd w:val="clear" w:color="auto" w:fill="FFFFFF"/>
            <w:tcMar>
              <w:left w:w="20" w:type="dxa"/>
              <w:right w:w="20" w:type="dxa"/>
            </w:tcMar>
          </w:tcPr>
          <w:p w14:paraId="27F219C3"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31(67.4%)</w:t>
            </w:r>
          </w:p>
        </w:tc>
      </w:tr>
      <w:tr w:rsidR="00C95884" w:rsidRPr="003C0680" w14:paraId="746734D3" w14:textId="77777777">
        <w:trPr>
          <w:cantSplit/>
          <w:jc w:val="center"/>
        </w:trPr>
        <w:tc>
          <w:tcPr>
            <w:tcW w:w="2143" w:type="dxa"/>
            <w:tcBorders>
              <w:top w:val="nil"/>
              <w:left w:val="nil"/>
              <w:bottom w:val="nil"/>
              <w:right w:val="nil"/>
            </w:tcBorders>
            <w:shd w:val="clear" w:color="auto" w:fill="FFFFFF"/>
            <w:tcMar>
              <w:left w:w="20" w:type="dxa"/>
              <w:right w:w="20" w:type="dxa"/>
            </w:tcMar>
          </w:tcPr>
          <w:p w14:paraId="76FCA305"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NE%</w:t>
            </w:r>
          </w:p>
        </w:tc>
        <w:tc>
          <w:tcPr>
            <w:tcW w:w="2160" w:type="dxa"/>
            <w:tcBorders>
              <w:top w:val="nil"/>
              <w:left w:val="nil"/>
              <w:bottom w:val="nil"/>
              <w:right w:val="nil"/>
            </w:tcBorders>
            <w:shd w:val="clear" w:color="auto" w:fill="FFFFFF"/>
            <w:tcMar>
              <w:left w:w="20" w:type="dxa"/>
              <w:right w:w="20" w:type="dxa"/>
            </w:tcMar>
          </w:tcPr>
          <w:p w14:paraId="5506F2AC"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tc>
        <w:tc>
          <w:tcPr>
            <w:tcW w:w="1667" w:type="dxa"/>
            <w:tcBorders>
              <w:top w:val="nil"/>
              <w:left w:val="nil"/>
              <w:bottom w:val="nil"/>
              <w:right w:val="nil"/>
            </w:tcBorders>
            <w:shd w:val="clear" w:color="auto" w:fill="FFFFFF"/>
            <w:tcMar>
              <w:left w:w="20" w:type="dxa"/>
              <w:right w:w="20" w:type="dxa"/>
            </w:tcMar>
          </w:tcPr>
          <w:p w14:paraId="06989411" w14:textId="77777777" w:rsidR="003C0680" w:rsidRPr="003C0680" w:rsidRDefault="003C0680">
            <w:pPr>
              <w:autoSpaceDE w:val="0"/>
              <w:autoSpaceDN w:val="0"/>
              <w:adjustRightInd w:val="0"/>
              <w:spacing w:before="20" w:after="20"/>
              <w:ind w:right="72"/>
              <w:rPr>
                <w:rFonts w:ascii="Arial" w:hAnsi="Arial" w:cs="Arial"/>
                <w:color w:val="000000"/>
                <w:kern w:val="0"/>
                <w:sz w:val="20"/>
                <w:szCs w:val="20"/>
              </w:rPr>
            </w:pPr>
            <w:r w:rsidRPr="003C0680">
              <w:rPr>
                <w:rFonts w:ascii="Arial" w:hAnsi="Arial" w:cs="Arial"/>
                <w:color w:val="000000"/>
                <w:kern w:val="0"/>
                <w:sz w:val="20"/>
                <w:szCs w:val="20"/>
              </w:rPr>
              <w:t>BCLC stage</w:t>
            </w:r>
          </w:p>
        </w:tc>
        <w:tc>
          <w:tcPr>
            <w:tcW w:w="1210" w:type="dxa"/>
            <w:tcBorders>
              <w:top w:val="nil"/>
              <w:left w:val="nil"/>
              <w:bottom w:val="nil"/>
              <w:right w:val="nil"/>
            </w:tcBorders>
            <w:shd w:val="clear" w:color="auto" w:fill="FFFFFF"/>
            <w:tcMar>
              <w:left w:w="20" w:type="dxa"/>
              <w:right w:w="20" w:type="dxa"/>
            </w:tcMar>
          </w:tcPr>
          <w:p w14:paraId="26751304"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r w:rsidR="00C95884" w:rsidRPr="003C0680" w14:paraId="1037535E" w14:textId="77777777">
        <w:trPr>
          <w:cantSplit/>
          <w:jc w:val="center"/>
        </w:trPr>
        <w:tc>
          <w:tcPr>
            <w:tcW w:w="2143" w:type="dxa"/>
            <w:tcBorders>
              <w:top w:val="nil"/>
              <w:left w:val="nil"/>
              <w:bottom w:val="nil"/>
              <w:right w:val="nil"/>
            </w:tcBorders>
            <w:shd w:val="clear" w:color="auto" w:fill="FFFFFF"/>
            <w:tcMar>
              <w:left w:w="20" w:type="dxa"/>
              <w:right w:w="20" w:type="dxa"/>
            </w:tcMar>
          </w:tcPr>
          <w:p w14:paraId="36628195"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&lt;0.75</w:t>
            </w:r>
          </w:p>
        </w:tc>
        <w:tc>
          <w:tcPr>
            <w:tcW w:w="2160" w:type="dxa"/>
            <w:tcBorders>
              <w:top w:val="nil"/>
              <w:left w:val="nil"/>
              <w:bottom w:val="nil"/>
              <w:right w:val="nil"/>
            </w:tcBorders>
            <w:shd w:val="clear" w:color="auto" w:fill="FFFFFF"/>
            <w:tcMar>
              <w:left w:w="20" w:type="dxa"/>
              <w:right w:w="20" w:type="dxa"/>
            </w:tcMar>
          </w:tcPr>
          <w:p w14:paraId="7C11FF93"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45(97.8%)</w:t>
            </w:r>
          </w:p>
        </w:tc>
        <w:tc>
          <w:tcPr>
            <w:tcW w:w="1667" w:type="dxa"/>
            <w:tcBorders>
              <w:top w:val="nil"/>
              <w:left w:val="nil"/>
              <w:bottom w:val="nil"/>
              <w:right w:val="nil"/>
            </w:tcBorders>
            <w:shd w:val="clear" w:color="auto" w:fill="FFFFFF"/>
            <w:tcMar>
              <w:left w:w="20" w:type="dxa"/>
              <w:right w:w="20" w:type="dxa"/>
            </w:tcMar>
          </w:tcPr>
          <w:p w14:paraId="5986B16C"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0</w:t>
            </w:r>
          </w:p>
        </w:tc>
        <w:tc>
          <w:tcPr>
            <w:tcW w:w="1210" w:type="dxa"/>
            <w:tcBorders>
              <w:top w:val="nil"/>
              <w:left w:val="nil"/>
              <w:bottom w:val="nil"/>
              <w:right w:val="nil"/>
            </w:tcBorders>
            <w:shd w:val="clear" w:color="auto" w:fill="FFFFFF"/>
            <w:tcMar>
              <w:left w:w="20" w:type="dxa"/>
              <w:right w:w="20" w:type="dxa"/>
            </w:tcMar>
          </w:tcPr>
          <w:p w14:paraId="1F51625D"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1(2.2%)</w:t>
            </w:r>
          </w:p>
        </w:tc>
      </w:tr>
      <w:tr w:rsidR="00C95884" w:rsidRPr="003C0680" w14:paraId="05E0D94E" w14:textId="77777777">
        <w:trPr>
          <w:cantSplit/>
          <w:jc w:val="center"/>
        </w:trPr>
        <w:tc>
          <w:tcPr>
            <w:tcW w:w="2143" w:type="dxa"/>
            <w:tcBorders>
              <w:top w:val="nil"/>
              <w:left w:val="nil"/>
              <w:bottom w:val="nil"/>
              <w:right w:val="nil"/>
            </w:tcBorders>
            <w:shd w:val="clear" w:color="auto" w:fill="FFFFFF"/>
            <w:tcMar>
              <w:left w:w="20" w:type="dxa"/>
              <w:right w:w="20" w:type="dxa"/>
            </w:tcMar>
          </w:tcPr>
          <w:p w14:paraId="3585FEDD"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&gt;=0.75</w:t>
            </w:r>
          </w:p>
        </w:tc>
        <w:tc>
          <w:tcPr>
            <w:tcW w:w="2160" w:type="dxa"/>
            <w:tcBorders>
              <w:top w:val="nil"/>
              <w:left w:val="nil"/>
              <w:bottom w:val="nil"/>
              <w:right w:val="nil"/>
            </w:tcBorders>
            <w:shd w:val="clear" w:color="auto" w:fill="FFFFFF"/>
            <w:tcMar>
              <w:left w:w="20" w:type="dxa"/>
              <w:right w:w="20" w:type="dxa"/>
            </w:tcMar>
          </w:tcPr>
          <w:p w14:paraId="708F2339"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1(2.2%)</w:t>
            </w:r>
          </w:p>
        </w:tc>
        <w:tc>
          <w:tcPr>
            <w:tcW w:w="1667" w:type="dxa"/>
            <w:tcBorders>
              <w:top w:val="nil"/>
              <w:left w:val="nil"/>
              <w:bottom w:val="nil"/>
              <w:right w:val="nil"/>
            </w:tcBorders>
            <w:shd w:val="clear" w:color="auto" w:fill="FFFFFF"/>
            <w:tcMar>
              <w:left w:w="20" w:type="dxa"/>
              <w:right w:w="20" w:type="dxa"/>
            </w:tcMar>
          </w:tcPr>
          <w:p w14:paraId="3E4731BA"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A</w:t>
            </w:r>
          </w:p>
        </w:tc>
        <w:tc>
          <w:tcPr>
            <w:tcW w:w="1210" w:type="dxa"/>
            <w:tcBorders>
              <w:top w:val="nil"/>
              <w:left w:val="nil"/>
              <w:bottom w:val="nil"/>
              <w:right w:val="nil"/>
            </w:tcBorders>
            <w:shd w:val="clear" w:color="auto" w:fill="FFFFFF"/>
            <w:tcMar>
              <w:left w:w="20" w:type="dxa"/>
              <w:right w:w="20" w:type="dxa"/>
            </w:tcMar>
          </w:tcPr>
          <w:p w14:paraId="4C4B7553"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14(30.4%)</w:t>
            </w:r>
          </w:p>
        </w:tc>
      </w:tr>
      <w:tr w:rsidR="00C95884" w:rsidRPr="003C0680" w14:paraId="5E7A5548" w14:textId="77777777">
        <w:trPr>
          <w:cantSplit/>
          <w:jc w:val="center"/>
        </w:trPr>
        <w:tc>
          <w:tcPr>
            <w:tcW w:w="2143" w:type="dxa"/>
            <w:tcBorders>
              <w:top w:val="nil"/>
              <w:left w:val="nil"/>
              <w:bottom w:val="nil"/>
              <w:right w:val="nil"/>
            </w:tcBorders>
            <w:shd w:val="clear" w:color="auto" w:fill="FFFFFF"/>
            <w:tcMar>
              <w:left w:w="20" w:type="dxa"/>
              <w:right w:w="20" w:type="dxa"/>
            </w:tcMar>
          </w:tcPr>
          <w:p w14:paraId="1DFD4B3F" w14:textId="77777777" w:rsidR="003C0680" w:rsidRPr="003C0680" w:rsidRDefault="003C0680">
            <w:pPr>
              <w:autoSpaceDE w:val="0"/>
              <w:autoSpaceDN w:val="0"/>
              <w:adjustRightInd w:val="0"/>
              <w:spacing w:before="20" w:after="20"/>
              <w:ind w:right="72"/>
              <w:jc w:val="left"/>
              <w:rPr>
                <w:rFonts w:ascii="Arial" w:hAnsi="Arial" w:cs="Arial"/>
                <w:color w:val="000000"/>
                <w:kern w:val="0"/>
                <w:sz w:val="20"/>
                <w:szCs w:val="20"/>
              </w:rPr>
            </w:pPr>
            <w:r w:rsidRPr="003C0680">
              <w:rPr>
                <w:rFonts w:ascii="Arial" w:hAnsi="Arial" w:cs="Arial"/>
                <w:color w:val="000000"/>
                <w:kern w:val="0"/>
                <w:sz w:val="20"/>
                <w:szCs w:val="20"/>
              </w:rPr>
              <w:t>PLT, 10^9/L</w:t>
            </w:r>
          </w:p>
        </w:tc>
        <w:tc>
          <w:tcPr>
            <w:tcW w:w="2160" w:type="dxa"/>
            <w:tcBorders>
              <w:top w:val="nil"/>
              <w:left w:val="nil"/>
              <w:bottom w:val="nil"/>
              <w:right w:val="nil"/>
            </w:tcBorders>
            <w:shd w:val="clear" w:color="auto" w:fill="FFFFFF"/>
            <w:tcMar>
              <w:left w:w="20" w:type="dxa"/>
              <w:right w:w="20" w:type="dxa"/>
            </w:tcMar>
          </w:tcPr>
          <w:p w14:paraId="193C756C"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p>
        </w:tc>
        <w:tc>
          <w:tcPr>
            <w:tcW w:w="1667" w:type="dxa"/>
            <w:tcBorders>
              <w:top w:val="nil"/>
              <w:left w:val="nil"/>
              <w:bottom w:val="nil"/>
              <w:right w:val="nil"/>
            </w:tcBorders>
            <w:shd w:val="clear" w:color="auto" w:fill="FFFFFF"/>
            <w:tcMar>
              <w:left w:w="20" w:type="dxa"/>
              <w:right w:w="20" w:type="dxa"/>
            </w:tcMar>
          </w:tcPr>
          <w:p w14:paraId="3F71794A"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B</w:t>
            </w:r>
          </w:p>
        </w:tc>
        <w:tc>
          <w:tcPr>
            <w:tcW w:w="1210" w:type="dxa"/>
            <w:tcBorders>
              <w:top w:val="nil"/>
              <w:left w:val="nil"/>
              <w:bottom w:val="nil"/>
              <w:right w:val="nil"/>
            </w:tcBorders>
            <w:shd w:val="clear" w:color="auto" w:fill="FFFFFF"/>
            <w:tcMar>
              <w:left w:w="20" w:type="dxa"/>
              <w:right w:w="20" w:type="dxa"/>
            </w:tcMar>
          </w:tcPr>
          <w:p w14:paraId="7F46E98A"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8(17.4%)</w:t>
            </w:r>
          </w:p>
        </w:tc>
      </w:tr>
      <w:tr w:rsidR="00C95884" w:rsidRPr="003C0680" w14:paraId="0545E690" w14:textId="77777777">
        <w:trPr>
          <w:cantSplit/>
          <w:jc w:val="center"/>
        </w:trPr>
        <w:tc>
          <w:tcPr>
            <w:tcW w:w="2143" w:type="dxa"/>
            <w:tcBorders>
              <w:top w:val="nil"/>
              <w:left w:val="nil"/>
              <w:bottom w:val="nil"/>
              <w:right w:val="nil"/>
            </w:tcBorders>
            <w:shd w:val="clear" w:color="auto" w:fill="FFFFFF"/>
            <w:tcMar>
              <w:left w:w="20" w:type="dxa"/>
              <w:right w:w="20" w:type="dxa"/>
            </w:tcMar>
          </w:tcPr>
          <w:p w14:paraId="162698A1"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&lt;100</w:t>
            </w:r>
          </w:p>
        </w:tc>
        <w:tc>
          <w:tcPr>
            <w:tcW w:w="2160" w:type="dxa"/>
            <w:tcBorders>
              <w:top w:val="nil"/>
              <w:left w:val="nil"/>
              <w:bottom w:val="nil"/>
              <w:right w:val="nil"/>
            </w:tcBorders>
            <w:shd w:val="clear" w:color="auto" w:fill="FFFFFF"/>
            <w:tcMar>
              <w:left w:w="20" w:type="dxa"/>
              <w:right w:w="20" w:type="dxa"/>
            </w:tcMar>
          </w:tcPr>
          <w:p w14:paraId="61BA1A6C"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5(10.9%)</w:t>
            </w:r>
          </w:p>
        </w:tc>
        <w:tc>
          <w:tcPr>
            <w:tcW w:w="1667" w:type="dxa"/>
            <w:tcBorders>
              <w:top w:val="nil"/>
              <w:left w:val="nil"/>
              <w:bottom w:val="nil"/>
              <w:right w:val="nil"/>
            </w:tcBorders>
            <w:shd w:val="clear" w:color="auto" w:fill="FFFFFF"/>
            <w:tcMar>
              <w:left w:w="20" w:type="dxa"/>
              <w:right w:w="20" w:type="dxa"/>
            </w:tcMar>
          </w:tcPr>
          <w:p w14:paraId="3B949B71"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C</w:t>
            </w:r>
          </w:p>
        </w:tc>
        <w:tc>
          <w:tcPr>
            <w:tcW w:w="1210" w:type="dxa"/>
            <w:tcBorders>
              <w:top w:val="nil"/>
              <w:left w:val="nil"/>
              <w:bottom w:val="nil"/>
              <w:right w:val="nil"/>
            </w:tcBorders>
            <w:shd w:val="clear" w:color="auto" w:fill="FFFFFF"/>
            <w:tcMar>
              <w:left w:w="20" w:type="dxa"/>
              <w:right w:w="20" w:type="dxa"/>
            </w:tcMar>
          </w:tcPr>
          <w:p w14:paraId="4F1C21B4"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r w:rsidRPr="003C0680">
              <w:rPr>
                <w:rFonts w:ascii="Arial" w:hAnsi="Arial" w:cs="Arial"/>
                <w:color w:val="000000"/>
                <w:kern w:val="0"/>
                <w:sz w:val="20"/>
                <w:szCs w:val="20"/>
              </w:rPr>
              <w:t>23(50.0%)</w:t>
            </w:r>
          </w:p>
        </w:tc>
      </w:tr>
      <w:tr w:rsidR="00C95884" w:rsidRPr="003C0680" w14:paraId="4E0CF1BF" w14:textId="77777777">
        <w:trPr>
          <w:cantSplit/>
          <w:trHeight w:val="219"/>
          <w:jc w:val="center"/>
        </w:trPr>
        <w:tc>
          <w:tcPr>
            <w:tcW w:w="2143" w:type="dxa"/>
            <w:tcBorders>
              <w:top w:val="nil"/>
              <w:left w:val="nil"/>
              <w:bottom w:val="single" w:sz="8" w:space="0" w:color="auto"/>
              <w:right w:val="nil"/>
            </w:tcBorders>
            <w:shd w:val="clear" w:color="auto" w:fill="FFFFFF"/>
            <w:tcMar>
              <w:left w:w="20" w:type="dxa"/>
              <w:right w:w="20" w:type="dxa"/>
            </w:tcMar>
          </w:tcPr>
          <w:p w14:paraId="65AAD290" w14:textId="77777777" w:rsidR="003C0680" w:rsidRPr="003C0680" w:rsidRDefault="003C0680">
            <w:pPr>
              <w:autoSpaceDE w:val="0"/>
              <w:autoSpaceDN w:val="0"/>
              <w:adjustRightInd w:val="0"/>
              <w:spacing w:before="20" w:after="20"/>
              <w:ind w:right="72" w:firstLineChars="200" w:firstLine="400"/>
              <w:jc w:val="left"/>
              <w:rPr>
                <w:rFonts w:ascii="Arial" w:hAnsi="Arial" w:cs="Arial"/>
                <w:color w:val="000000"/>
                <w:kern w:val="0"/>
                <w:sz w:val="20"/>
                <w:szCs w:val="20"/>
              </w:rPr>
            </w:pPr>
            <w:r w:rsidRPr="003C0680">
              <w:rPr>
                <w:rFonts w:ascii="Arial" w:hAnsi="Arial" w:cs="Arial"/>
                <w:color w:val="000000"/>
                <w:kern w:val="0"/>
                <w:sz w:val="20"/>
                <w:szCs w:val="20"/>
              </w:rPr>
              <w:t>&gt;=100</w:t>
            </w:r>
          </w:p>
        </w:tc>
        <w:tc>
          <w:tcPr>
            <w:tcW w:w="2160" w:type="dxa"/>
            <w:tcBorders>
              <w:top w:val="nil"/>
              <w:left w:val="nil"/>
              <w:bottom w:val="single" w:sz="8" w:space="0" w:color="auto"/>
              <w:right w:val="nil"/>
            </w:tcBorders>
            <w:shd w:val="clear" w:color="auto" w:fill="FFFFFF"/>
            <w:tcMar>
              <w:left w:w="20" w:type="dxa"/>
              <w:right w:w="20" w:type="dxa"/>
            </w:tcMar>
          </w:tcPr>
          <w:p w14:paraId="655CDD9D" w14:textId="77777777" w:rsidR="003C0680" w:rsidRPr="003C0680" w:rsidRDefault="003C0680">
            <w:pPr>
              <w:autoSpaceDE w:val="0"/>
              <w:autoSpaceDN w:val="0"/>
              <w:adjustRightInd w:val="0"/>
              <w:spacing w:before="20" w:after="20"/>
              <w:jc w:val="center"/>
              <w:rPr>
                <w:rFonts w:ascii="Arial" w:hAnsi="Arial" w:cs="Arial"/>
                <w:color w:val="000000"/>
                <w:kern w:val="0"/>
                <w:sz w:val="20"/>
                <w:szCs w:val="20"/>
              </w:rPr>
            </w:pPr>
            <w:r w:rsidRPr="003C0680">
              <w:rPr>
                <w:rFonts w:ascii="Arial" w:hAnsi="Arial" w:cs="Arial"/>
                <w:color w:val="000000"/>
                <w:kern w:val="0"/>
                <w:sz w:val="20"/>
                <w:szCs w:val="20"/>
              </w:rPr>
              <w:t>41(89.1%)</w:t>
            </w:r>
          </w:p>
        </w:tc>
        <w:tc>
          <w:tcPr>
            <w:tcW w:w="1667" w:type="dxa"/>
            <w:tcBorders>
              <w:top w:val="nil"/>
              <w:left w:val="nil"/>
              <w:bottom w:val="single" w:sz="8" w:space="0" w:color="auto"/>
              <w:right w:val="nil"/>
            </w:tcBorders>
            <w:shd w:val="clear" w:color="auto" w:fill="FFFFFF"/>
            <w:tcMar>
              <w:left w:w="20" w:type="dxa"/>
              <w:right w:w="20" w:type="dxa"/>
            </w:tcMar>
          </w:tcPr>
          <w:p w14:paraId="36AEC12E" w14:textId="77777777" w:rsidR="003C0680" w:rsidRPr="003C0680" w:rsidRDefault="003C0680">
            <w:pPr>
              <w:autoSpaceDE w:val="0"/>
              <w:autoSpaceDN w:val="0"/>
              <w:adjustRightInd w:val="0"/>
              <w:spacing w:before="20" w:after="20"/>
              <w:ind w:left="72" w:right="72"/>
              <w:jc w:val="center"/>
              <w:rPr>
                <w:rFonts w:ascii="Arial" w:hAnsi="Arial" w:cs="Arial"/>
                <w:color w:val="000000"/>
                <w:kern w:val="0"/>
                <w:sz w:val="20"/>
                <w:szCs w:val="20"/>
              </w:rPr>
            </w:pPr>
          </w:p>
        </w:tc>
        <w:tc>
          <w:tcPr>
            <w:tcW w:w="1210" w:type="dxa"/>
            <w:tcBorders>
              <w:top w:val="nil"/>
              <w:left w:val="nil"/>
              <w:bottom w:val="single" w:sz="8" w:space="0" w:color="auto"/>
              <w:right w:val="nil"/>
            </w:tcBorders>
            <w:shd w:val="clear" w:color="auto" w:fill="FFFFFF"/>
            <w:tcMar>
              <w:left w:w="20" w:type="dxa"/>
              <w:right w:w="20" w:type="dxa"/>
            </w:tcMar>
          </w:tcPr>
          <w:p w14:paraId="6935BFD3" w14:textId="77777777" w:rsidR="003C0680" w:rsidRPr="003C0680" w:rsidRDefault="003C0680">
            <w:pPr>
              <w:autoSpaceDE w:val="0"/>
              <w:autoSpaceDN w:val="0"/>
              <w:adjustRightInd w:val="0"/>
              <w:spacing w:before="20" w:after="20"/>
              <w:ind w:right="72"/>
              <w:jc w:val="center"/>
              <w:rPr>
                <w:rFonts w:ascii="Arial" w:hAnsi="Arial" w:cs="Arial"/>
                <w:color w:val="000000"/>
                <w:kern w:val="0"/>
                <w:sz w:val="20"/>
                <w:szCs w:val="20"/>
              </w:rPr>
            </w:pPr>
          </w:p>
        </w:tc>
      </w:tr>
    </w:tbl>
    <w:p w14:paraId="61A2FC09" w14:textId="77777777" w:rsidR="003C0680" w:rsidRPr="003C0680" w:rsidRDefault="003C0680">
      <w:pPr>
        <w:ind w:firstLineChars="200" w:firstLine="320"/>
        <w:rPr>
          <w:rFonts w:ascii="Arial" w:hAnsi="Arial" w:cs="Arial"/>
          <w:color w:val="000000"/>
          <w:kern w:val="0"/>
          <w:sz w:val="16"/>
          <w:szCs w:val="16"/>
        </w:rPr>
      </w:pPr>
    </w:p>
    <w:p w14:paraId="44ABC255" w14:textId="77777777" w:rsidR="003C0680" w:rsidRPr="003C0680" w:rsidRDefault="003C0680">
      <w:pPr>
        <w:ind w:firstLineChars="200" w:firstLine="320"/>
        <w:rPr>
          <w:rFonts w:ascii="Arial" w:hAnsi="Arial" w:cs="Arial"/>
          <w:color w:val="000000"/>
          <w:kern w:val="0"/>
          <w:sz w:val="16"/>
          <w:szCs w:val="16"/>
        </w:rPr>
      </w:pPr>
      <w:r w:rsidRPr="003C0680">
        <w:rPr>
          <w:rFonts w:ascii="Arial" w:hAnsi="Arial" w:cs="Arial"/>
          <w:color w:val="000000"/>
          <w:kern w:val="0"/>
          <w:sz w:val="16"/>
          <w:szCs w:val="16"/>
        </w:rPr>
        <w:t xml:space="preserve">Continuous variables were presented in mean with standard deviation or median with interquartile </w:t>
      </w:r>
      <w:proofErr w:type="gramStart"/>
      <w:r w:rsidRPr="003C0680">
        <w:rPr>
          <w:rFonts w:ascii="Arial" w:hAnsi="Arial" w:cs="Arial"/>
          <w:color w:val="000000"/>
          <w:kern w:val="0"/>
          <w:sz w:val="16"/>
          <w:szCs w:val="16"/>
        </w:rPr>
        <w:t>rage</w:t>
      </w:r>
      <w:proofErr w:type="gramEnd"/>
      <w:r w:rsidRPr="003C0680">
        <w:rPr>
          <w:rFonts w:ascii="Arial" w:hAnsi="Arial" w:cs="Arial"/>
          <w:color w:val="000000"/>
          <w:kern w:val="0"/>
          <w:sz w:val="16"/>
          <w:szCs w:val="16"/>
        </w:rPr>
        <w:t xml:space="preserve">. Categorical variables are presented as n (%). </w:t>
      </w:r>
      <w:r w:rsidRPr="003C0680">
        <w:rPr>
          <w:rFonts w:ascii="Arial" w:hAnsi="Arial" w:cs="Arial"/>
          <w:i/>
          <w:iCs/>
          <w:color w:val="000000"/>
          <w:kern w:val="0"/>
          <w:sz w:val="16"/>
          <w:szCs w:val="16"/>
        </w:rPr>
        <w:t>SD</w:t>
      </w:r>
      <w:r w:rsidRPr="003C0680">
        <w:rPr>
          <w:rFonts w:ascii="Arial" w:hAnsi="Arial" w:cs="Arial"/>
          <w:color w:val="000000"/>
          <w:kern w:val="0"/>
          <w:sz w:val="16"/>
          <w:szCs w:val="16"/>
        </w:rPr>
        <w:t xml:space="preserve">, standard deviation; </w:t>
      </w:r>
      <w:r w:rsidRPr="003C0680">
        <w:rPr>
          <w:rFonts w:ascii="Arial" w:hAnsi="Arial" w:cs="Arial"/>
          <w:i/>
          <w:iCs/>
          <w:color w:val="000000"/>
          <w:kern w:val="0"/>
          <w:sz w:val="16"/>
          <w:szCs w:val="16"/>
        </w:rPr>
        <w:t>IQR</w:t>
      </w:r>
      <w:r w:rsidRPr="003C0680">
        <w:rPr>
          <w:rFonts w:ascii="Arial" w:hAnsi="Arial" w:cs="Arial"/>
          <w:color w:val="000000"/>
          <w:kern w:val="0"/>
          <w:sz w:val="16"/>
          <w:szCs w:val="16"/>
        </w:rPr>
        <w:t xml:space="preserve">, inter-quartile </w:t>
      </w:r>
      <w:proofErr w:type="gramStart"/>
      <w:r w:rsidRPr="003C0680">
        <w:rPr>
          <w:rFonts w:ascii="Arial" w:hAnsi="Arial" w:cs="Arial"/>
          <w:color w:val="000000"/>
          <w:kern w:val="0"/>
          <w:sz w:val="16"/>
          <w:szCs w:val="16"/>
        </w:rPr>
        <w:t>range;</w:t>
      </w:r>
      <w:proofErr w:type="gramEnd"/>
      <w:r w:rsidRPr="003C0680">
        <w:rPr>
          <w:rFonts w:ascii="Arial" w:hAnsi="Arial" w:cs="Arial"/>
          <w:color w:val="000000"/>
          <w:kern w:val="0"/>
          <w:sz w:val="16"/>
          <w:szCs w:val="16"/>
        </w:rPr>
        <w:t xml:space="preserve"> </w:t>
      </w:r>
    </w:p>
    <w:p w14:paraId="0C4B0149" w14:textId="77777777" w:rsidR="003C0680" w:rsidRPr="003C0680" w:rsidRDefault="003C0680">
      <w:pPr>
        <w:spacing w:line="360" w:lineRule="auto"/>
        <w:rPr>
          <w:rFonts w:ascii="Arial" w:hAnsi="Arial" w:cs="Arial"/>
          <w:b/>
          <w:bCs/>
          <w:color w:val="000000"/>
          <w:sz w:val="20"/>
          <w:szCs w:val="20"/>
        </w:rPr>
      </w:pPr>
    </w:p>
    <w:p w14:paraId="347D0F28" w14:textId="77777777" w:rsidR="003C0680" w:rsidRPr="003C0680" w:rsidRDefault="003C0680">
      <w:pPr>
        <w:spacing w:line="360" w:lineRule="auto"/>
        <w:jc w:val="center"/>
        <w:rPr>
          <w:rFonts w:ascii="Arial" w:hAnsi="Arial" w:cs="Arial"/>
          <w:color w:val="000000"/>
          <w:sz w:val="20"/>
          <w:szCs w:val="20"/>
        </w:rPr>
      </w:pPr>
    </w:p>
    <w:p w14:paraId="3CBB4FDE" w14:textId="77777777" w:rsidR="003C0680" w:rsidRPr="003C0680" w:rsidRDefault="003C0680">
      <w:pPr>
        <w:spacing w:line="360" w:lineRule="auto"/>
        <w:jc w:val="center"/>
        <w:rPr>
          <w:rFonts w:ascii="Arial" w:hAnsi="Arial" w:cs="Arial"/>
          <w:color w:val="000000"/>
          <w:kern w:val="0"/>
          <w:sz w:val="16"/>
          <w:szCs w:val="16"/>
        </w:rPr>
      </w:pPr>
      <w:r w:rsidRPr="003C0680">
        <w:rPr>
          <w:rFonts w:ascii="Arial" w:hAnsi="Arial" w:cs="Arial" w:hint="eastAsia"/>
          <w:color w:val="000000"/>
          <w:sz w:val="20"/>
          <w:szCs w:val="20"/>
        </w:rPr>
        <w:t xml:space="preserve">Table S3 </w:t>
      </w:r>
      <w:r w:rsidRPr="003C0680">
        <w:rPr>
          <w:rFonts w:ascii="Arial" w:hAnsi="Arial" w:cs="Arial"/>
          <w:color w:val="000000"/>
          <w:sz w:val="20"/>
          <w:szCs w:val="20"/>
        </w:rPr>
        <w:t>The key features and their coefficients of the AP model</w:t>
      </w:r>
    </w:p>
    <w:tbl>
      <w:tblPr>
        <w:tblpPr w:leftFromText="180" w:rightFromText="180" w:vertAnchor="text" w:horzAnchor="page" w:tblpX="1722" w:tblpY="556"/>
        <w:tblOverlap w:val="neve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5688"/>
        <w:gridCol w:w="1040"/>
        <w:gridCol w:w="1505"/>
      </w:tblGrid>
      <w:tr w:rsidR="00C95884" w:rsidRPr="003C0680" w14:paraId="61EA983B" w14:textId="77777777">
        <w:trPr>
          <w:trHeight w:val="280"/>
        </w:trPr>
        <w:tc>
          <w:tcPr>
            <w:tcW w:w="945" w:type="dxa"/>
            <w:noWrap/>
            <w:vAlign w:val="center"/>
          </w:tcPr>
          <w:p w14:paraId="78F3C56C" w14:textId="77777777" w:rsidR="003C0680" w:rsidRPr="003C0680" w:rsidRDefault="003C0680">
            <w:pPr>
              <w:widowControl/>
              <w:textAlignment w:val="center"/>
              <w:rPr>
                <w:rFonts w:ascii="Arial" w:hAnsi="Arial" w:cs="Arial"/>
                <w:color w:val="000000"/>
                <w:sz w:val="20"/>
                <w:szCs w:val="20"/>
              </w:rPr>
            </w:pPr>
            <w:r w:rsidRPr="003C0680">
              <w:rPr>
                <w:rFonts w:ascii="Arial" w:hAnsi="Arial" w:cs="Arial"/>
                <w:color w:val="000000"/>
                <w:kern w:val="0"/>
                <w:sz w:val="20"/>
                <w:szCs w:val="20"/>
                <w:lang w:bidi="ar"/>
              </w:rPr>
              <w:t>Feature number</w:t>
            </w:r>
          </w:p>
        </w:tc>
        <w:tc>
          <w:tcPr>
            <w:tcW w:w="5688" w:type="dxa"/>
            <w:noWrap/>
            <w:vAlign w:val="center"/>
          </w:tcPr>
          <w:p w14:paraId="3AE9AEE7"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Feature name</w:t>
            </w:r>
          </w:p>
        </w:tc>
        <w:tc>
          <w:tcPr>
            <w:tcW w:w="1040" w:type="dxa"/>
            <w:noWrap/>
            <w:vAlign w:val="center"/>
          </w:tcPr>
          <w:p w14:paraId="31E7B8B3"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Class</w:t>
            </w:r>
          </w:p>
        </w:tc>
        <w:tc>
          <w:tcPr>
            <w:tcW w:w="1505" w:type="dxa"/>
            <w:noWrap/>
            <w:vAlign w:val="center"/>
          </w:tcPr>
          <w:p w14:paraId="21A56A45"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Coefficient</w:t>
            </w:r>
          </w:p>
        </w:tc>
      </w:tr>
      <w:tr w:rsidR="00C95884" w:rsidRPr="003C0680" w14:paraId="20C754FC" w14:textId="77777777">
        <w:trPr>
          <w:trHeight w:val="280"/>
        </w:trPr>
        <w:tc>
          <w:tcPr>
            <w:tcW w:w="945" w:type="dxa"/>
            <w:noWrap/>
            <w:vAlign w:val="center"/>
          </w:tcPr>
          <w:p w14:paraId="7FDEEDFD"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lastRenderedPageBreak/>
              <w:t>F112</w:t>
            </w:r>
          </w:p>
        </w:tc>
        <w:tc>
          <w:tcPr>
            <w:tcW w:w="5688" w:type="dxa"/>
            <w:noWrap/>
            <w:vAlign w:val="center"/>
          </w:tcPr>
          <w:p w14:paraId="265D0BF5"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textural_phenotype_level_10-20%</w:t>
            </w:r>
          </w:p>
        </w:tc>
        <w:tc>
          <w:tcPr>
            <w:tcW w:w="1040" w:type="dxa"/>
            <w:noWrap/>
            <w:vAlign w:val="center"/>
          </w:tcPr>
          <w:p w14:paraId="5AA07205"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Original</w:t>
            </w:r>
          </w:p>
        </w:tc>
        <w:tc>
          <w:tcPr>
            <w:tcW w:w="1505" w:type="dxa"/>
            <w:noWrap/>
            <w:vAlign w:val="center"/>
          </w:tcPr>
          <w:p w14:paraId="5843169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-0.284915234</w:t>
            </w:r>
          </w:p>
        </w:tc>
      </w:tr>
      <w:tr w:rsidR="00C95884" w:rsidRPr="003C0680" w14:paraId="2720CABB" w14:textId="77777777">
        <w:trPr>
          <w:trHeight w:val="280"/>
        </w:trPr>
        <w:tc>
          <w:tcPr>
            <w:tcW w:w="945" w:type="dxa"/>
            <w:noWrap/>
            <w:vAlign w:val="center"/>
          </w:tcPr>
          <w:p w14:paraId="1A141A1F"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F159</w:t>
            </w:r>
          </w:p>
        </w:tc>
        <w:tc>
          <w:tcPr>
            <w:tcW w:w="5688" w:type="dxa"/>
            <w:noWrap/>
            <w:vAlign w:val="center"/>
          </w:tcPr>
          <w:p w14:paraId="103AD12F"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Ipris_shell2_gd_std</w:t>
            </w:r>
          </w:p>
        </w:tc>
        <w:tc>
          <w:tcPr>
            <w:tcW w:w="1040" w:type="dxa"/>
            <w:noWrap/>
            <w:vAlign w:val="center"/>
          </w:tcPr>
          <w:p w14:paraId="3B77BB36"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Ipris</w:t>
            </w:r>
            <w:proofErr w:type="spellEnd"/>
          </w:p>
        </w:tc>
        <w:tc>
          <w:tcPr>
            <w:tcW w:w="1505" w:type="dxa"/>
            <w:noWrap/>
            <w:vAlign w:val="center"/>
          </w:tcPr>
          <w:p w14:paraId="7B55D6DD"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0.18199094</w:t>
            </w:r>
          </w:p>
        </w:tc>
      </w:tr>
      <w:tr w:rsidR="00C95884" w:rsidRPr="003C0680" w14:paraId="593F9EA3" w14:textId="77777777">
        <w:trPr>
          <w:trHeight w:val="280"/>
        </w:trPr>
        <w:tc>
          <w:tcPr>
            <w:tcW w:w="945" w:type="dxa"/>
            <w:noWrap/>
            <w:vAlign w:val="center"/>
          </w:tcPr>
          <w:p w14:paraId="300E37E2"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F504</w:t>
            </w:r>
          </w:p>
        </w:tc>
        <w:tc>
          <w:tcPr>
            <w:tcW w:w="5688" w:type="dxa"/>
            <w:noWrap/>
            <w:vAlign w:val="center"/>
          </w:tcPr>
          <w:p w14:paraId="2C82ABAD"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 xml:space="preserve">CoLIAGe2D_WindowSize5_Sum </w:t>
            </w:r>
            <w:proofErr w:type="spellStart"/>
            <w:r w:rsidRPr="003C0680">
              <w:rPr>
                <w:rFonts w:ascii="Arial" w:hAnsi="Arial" w:cs="Arial"/>
                <w:color w:val="000000"/>
                <w:kern w:val="0"/>
                <w:sz w:val="20"/>
                <w:szCs w:val="20"/>
                <w:lang w:bidi="ar"/>
              </w:rPr>
              <w:t>Average_firstorder_Mean</w:t>
            </w:r>
            <w:proofErr w:type="spellEnd"/>
          </w:p>
        </w:tc>
        <w:tc>
          <w:tcPr>
            <w:tcW w:w="1040" w:type="dxa"/>
            <w:noWrap/>
            <w:vAlign w:val="center"/>
          </w:tcPr>
          <w:p w14:paraId="2C00C5C5"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05" w:type="dxa"/>
            <w:noWrap/>
            <w:vAlign w:val="center"/>
          </w:tcPr>
          <w:p w14:paraId="34AFD9B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-0.288652906</w:t>
            </w:r>
          </w:p>
        </w:tc>
      </w:tr>
      <w:tr w:rsidR="00C95884" w:rsidRPr="003C0680" w14:paraId="4B17DD5D" w14:textId="77777777">
        <w:trPr>
          <w:trHeight w:val="280"/>
        </w:trPr>
        <w:tc>
          <w:tcPr>
            <w:tcW w:w="945" w:type="dxa"/>
            <w:noWrap/>
            <w:vAlign w:val="center"/>
          </w:tcPr>
          <w:p w14:paraId="78B5C1A8"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F509</w:t>
            </w:r>
          </w:p>
        </w:tc>
        <w:tc>
          <w:tcPr>
            <w:tcW w:w="5688" w:type="dxa"/>
            <w:noWrap/>
            <w:vAlign w:val="center"/>
          </w:tcPr>
          <w:p w14:paraId="6FD34031"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 xml:space="preserve">CoLIAGe2D_WindowSize5_Sum </w:t>
            </w:r>
            <w:proofErr w:type="spellStart"/>
            <w:r w:rsidRPr="003C0680">
              <w:rPr>
                <w:rFonts w:ascii="Arial" w:hAnsi="Arial" w:cs="Arial"/>
                <w:color w:val="000000"/>
                <w:kern w:val="0"/>
                <w:sz w:val="20"/>
                <w:szCs w:val="20"/>
                <w:lang w:bidi="ar"/>
              </w:rPr>
              <w:t>Average_firstorder_RootMeanSquared</w:t>
            </w:r>
            <w:proofErr w:type="spellEnd"/>
          </w:p>
        </w:tc>
        <w:tc>
          <w:tcPr>
            <w:tcW w:w="1040" w:type="dxa"/>
            <w:noWrap/>
            <w:vAlign w:val="center"/>
          </w:tcPr>
          <w:p w14:paraId="165282E0"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05" w:type="dxa"/>
            <w:noWrap/>
            <w:vAlign w:val="center"/>
          </w:tcPr>
          <w:p w14:paraId="7673949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0.128665492</w:t>
            </w:r>
          </w:p>
        </w:tc>
      </w:tr>
      <w:tr w:rsidR="00C95884" w:rsidRPr="003C0680" w14:paraId="7D7C0C1B" w14:textId="77777777">
        <w:trPr>
          <w:trHeight w:val="280"/>
        </w:trPr>
        <w:tc>
          <w:tcPr>
            <w:tcW w:w="945" w:type="dxa"/>
            <w:noWrap/>
            <w:vAlign w:val="center"/>
          </w:tcPr>
          <w:p w14:paraId="6D940C5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F596</w:t>
            </w:r>
          </w:p>
        </w:tc>
        <w:tc>
          <w:tcPr>
            <w:tcW w:w="5688" w:type="dxa"/>
            <w:noWrap/>
            <w:vAlign w:val="center"/>
          </w:tcPr>
          <w:p w14:paraId="63A9E0A9"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 xml:space="preserve">CoLIAGe2D_WindowSize5_Difference </w:t>
            </w:r>
            <w:proofErr w:type="spellStart"/>
            <w:r w:rsidRPr="003C0680">
              <w:rPr>
                <w:rFonts w:ascii="Arial" w:hAnsi="Arial" w:cs="Arial"/>
                <w:color w:val="000000"/>
                <w:kern w:val="0"/>
                <w:sz w:val="20"/>
                <w:szCs w:val="20"/>
                <w:lang w:bidi="ar"/>
              </w:rPr>
              <w:t>Entropy_firstorder</w:t>
            </w:r>
            <w:proofErr w:type="spellEnd"/>
            <w:r w:rsidRPr="003C0680">
              <w:rPr>
                <w:rFonts w:ascii="Arial" w:hAnsi="Arial" w:cs="Arial"/>
                <w:color w:val="000000"/>
                <w:kern w:val="0"/>
                <w:sz w:val="20"/>
                <w:szCs w:val="20"/>
                <w:lang w:bidi="ar"/>
              </w:rPr>
              <w:t>_</w:t>
            </w:r>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Minimum</w:t>
            </w:r>
          </w:p>
        </w:tc>
        <w:tc>
          <w:tcPr>
            <w:tcW w:w="1040" w:type="dxa"/>
            <w:noWrap/>
            <w:vAlign w:val="center"/>
          </w:tcPr>
          <w:p w14:paraId="071C8DD6"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05" w:type="dxa"/>
            <w:noWrap/>
            <w:vAlign w:val="center"/>
          </w:tcPr>
          <w:p w14:paraId="6D7A076F"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0.639708812</w:t>
            </w:r>
          </w:p>
        </w:tc>
      </w:tr>
      <w:tr w:rsidR="00C95884" w:rsidRPr="003C0680" w14:paraId="5B47D648" w14:textId="77777777">
        <w:trPr>
          <w:trHeight w:val="280"/>
        </w:trPr>
        <w:tc>
          <w:tcPr>
            <w:tcW w:w="945" w:type="dxa"/>
            <w:noWrap/>
            <w:vAlign w:val="center"/>
          </w:tcPr>
          <w:p w14:paraId="1AE95F79"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F772</w:t>
            </w:r>
          </w:p>
        </w:tc>
        <w:tc>
          <w:tcPr>
            <w:tcW w:w="5688" w:type="dxa"/>
            <w:noWrap/>
            <w:vAlign w:val="center"/>
          </w:tcPr>
          <w:p w14:paraId="06005B95"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 xml:space="preserve">CoLIAGe2D_WindowSize7_Sum </w:t>
            </w:r>
            <w:proofErr w:type="spellStart"/>
            <w:r w:rsidRPr="003C0680">
              <w:rPr>
                <w:rFonts w:ascii="Arial" w:hAnsi="Arial" w:cs="Arial"/>
                <w:color w:val="000000"/>
                <w:kern w:val="0"/>
                <w:sz w:val="20"/>
                <w:szCs w:val="20"/>
                <w:lang w:bidi="ar"/>
              </w:rPr>
              <w:t>Entropy_firstorder</w:t>
            </w:r>
            <w:proofErr w:type="spellEnd"/>
            <w:r w:rsidRPr="003C0680">
              <w:rPr>
                <w:rFonts w:ascii="Arial" w:hAnsi="Arial" w:cs="Arial"/>
                <w:color w:val="000000"/>
                <w:kern w:val="0"/>
                <w:sz w:val="20"/>
                <w:szCs w:val="20"/>
                <w:lang w:bidi="ar"/>
              </w:rPr>
              <w:t>_</w:t>
            </w:r>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Maximum</w:t>
            </w:r>
          </w:p>
        </w:tc>
        <w:tc>
          <w:tcPr>
            <w:tcW w:w="1040" w:type="dxa"/>
            <w:noWrap/>
            <w:vAlign w:val="center"/>
          </w:tcPr>
          <w:p w14:paraId="56C62690"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05" w:type="dxa"/>
            <w:noWrap/>
            <w:vAlign w:val="center"/>
          </w:tcPr>
          <w:p w14:paraId="0AC24E70"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-0.940423835</w:t>
            </w:r>
          </w:p>
        </w:tc>
      </w:tr>
      <w:tr w:rsidR="00C95884" w:rsidRPr="003C0680" w14:paraId="2DB4BDBE" w14:textId="77777777">
        <w:trPr>
          <w:trHeight w:val="280"/>
        </w:trPr>
        <w:tc>
          <w:tcPr>
            <w:tcW w:w="945" w:type="dxa"/>
            <w:noWrap/>
            <w:vAlign w:val="center"/>
          </w:tcPr>
          <w:p w14:paraId="6DF47FD0"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F967</w:t>
            </w:r>
          </w:p>
        </w:tc>
        <w:tc>
          <w:tcPr>
            <w:tcW w:w="5688" w:type="dxa"/>
            <w:noWrap/>
            <w:vAlign w:val="center"/>
          </w:tcPr>
          <w:p w14:paraId="57D851D6"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 xml:space="preserve">CoLIAGe2D_WindowSize9_Sum </w:t>
            </w:r>
            <w:proofErr w:type="spellStart"/>
            <w:r w:rsidRPr="003C0680">
              <w:rPr>
                <w:rFonts w:ascii="Arial" w:hAnsi="Arial" w:cs="Arial"/>
                <w:color w:val="000000"/>
                <w:kern w:val="0"/>
                <w:sz w:val="20"/>
                <w:szCs w:val="20"/>
                <w:lang w:bidi="ar"/>
              </w:rPr>
              <w:t>Average_firstorder</w:t>
            </w:r>
            <w:proofErr w:type="spellEnd"/>
            <w:r w:rsidRPr="003C0680">
              <w:rPr>
                <w:rFonts w:ascii="Arial" w:hAnsi="Arial" w:cs="Arial"/>
                <w:color w:val="000000"/>
                <w:kern w:val="0"/>
                <w:sz w:val="20"/>
                <w:szCs w:val="20"/>
                <w:lang w:bidi="ar"/>
              </w:rPr>
              <w:t>_</w:t>
            </w:r>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Entropy</w:t>
            </w:r>
          </w:p>
        </w:tc>
        <w:tc>
          <w:tcPr>
            <w:tcW w:w="1040" w:type="dxa"/>
            <w:noWrap/>
            <w:vAlign w:val="center"/>
          </w:tcPr>
          <w:p w14:paraId="20C86193"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05" w:type="dxa"/>
            <w:noWrap/>
            <w:vAlign w:val="center"/>
          </w:tcPr>
          <w:p w14:paraId="42540E48"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-0.579710153</w:t>
            </w:r>
          </w:p>
        </w:tc>
      </w:tr>
      <w:tr w:rsidR="00C95884" w:rsidRPr="003C0680" w14:paraId="34943B25" w14:textId="77777777">
        <w:trPr>
          <w:trHeight w:val="280"/>
        </w:trPr>
        <w:tc>
          <w:tcPr>
            <w:tcW w:w="945" w:type="dxa"/>
            <w:noWrap/>
            <w:vAlign w:val="center"/>
          </w:tcPr>
          <w:p w14:paraId="09DFF6D9"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F1244</w:t>
            </w:r>
          </w:p>
        </w:tc>
        <w:tc>
          <w:tcPr>
            <w:tcW w:w="5688" w:type="dxa"/>
            <w:noWrap/>
            <w:vAlign w:val="center"/>
          </w:tcPr>
          <w:p w14:paraId="700D879F"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 xml:space="preserve">CoLIAGe2D_WindowSize11_Sum </w:t>
            </w:r>
            <w:proofErr w:type="spellStart"/>
            <w:r w:rsidRPr="003C0680">
              <w:rPr>
                <w:rFonts w:ascii="Arial" w:hAnsi="Arial" w:cs="Arial"/>
                <w:color w:val="000000"/>
                <w:kern w:val="0"/>
                <w:sz w:val="20"/>
                <w:szCs w:val="20"/>
                <w:lang w:bidi="ar"/>
              </w:rPr>
              <w:t>Entropy_firstorder</w:t>
            </w:r>
            <w:proofErr w:type="spellEnd"/>
            <w:r w:rsidRPr="003C0680">
              <w:rPr>
                <w:rFonts w:ascii="Arial" w:hAnsi="Arial" w:cs="Arial"/>
                <w:color w:val="000000"/>
                <w:kern w:val="0"/>
                <w:sz w:val="20"/>
                <w:szCs w:val="20"/>
                <w:lang w:bidi="ar"/>
              </w:rPr>
              <w:t>_</w:t>
            </w:r>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Minimum</w:t>
            </w:r>
          </w:p>
        </w:tc>
        <w:tc>
          <w:tcPr>
            <w:tcW w:w="1040" w:type="dxa"/>
            <w:noWrap/>
            <w:vAlign w:val="center"/>
          </w:tcPr>
          <w:p w14:paraId="5218BFB8"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05" w:type="dxa"/>
            <w:noWrap/>
            <w:vAlign w:val="center"/>
          </w:tcPr>
          <w:p w14:paraId="1A7FD17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1.472448823</w:t>
            </w:r>
          </w:p>
        </w:tc>
      </w:tr>
      <w:tr w:rsidR="00C95884" w:rsidRPr="003C0680" w14:paraId="7EE9840A" w14:textId="77777777">
        <w:trPr>
          <w:trHeight w:val="280"/>
        </w:trPr>
        <w:tc>
          <w:tcPr>
            <w:tcW w:w="945" w:type="dxa"/>
            <w:noWrap/>
            <w:vAlign w:val="center"/>
          </w:tcPr>
          <w:p w14:paraId="35ADBDA7"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F1382</w:t>
            </w:r>
          </w:p>
        </w:tc>
        <w:tc>
          <w:tcPr>
            <w:tcW w:w="5688" w:type="dxa"/>
            <w:noWrap/>
            <w:vAlign w:val="center"/>
          </w:tcPr>
          <w:p w14:paraId="655186E2"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wavelet-LLH_lbp-3D-k_firstorder_InterquartileRange</w:t>
            </w:r>
          </w:p>
        </w:tc>
        <w:tc>
          <w:tcPr>
            <w:tcW w:w="1040" w:type="dxa"/>
            <w:noWrap/>
            <w:vAlign w:val="center"/>
          </w:tcPr>
          <w:p w14:paraId="03B0766E"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Wavelets</w:t>
            </w:r>
          </w:p>
        </w:tc>
        <w:tc>
          <w:tcPr>
            <w:tcW w:w="1505" w:type="dxa"/>
            <w:noWrap/>
            <w:vAlign w:val="center"/>
          </w:tcPr>
          <w:p w14:paraId="23BC03C6"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-0.560098851</w:t>
            </w:r>
          </w:p>
        </w:tc>
      </w:tr>
      <w:tr w:rsidR="00C95884" w:rsidRPr="003C0680" w14:paraId="29D68443" w14:textId="77777777">
        <w:trPr>
          <w:trHeight w:val="280"/>
        </w:trPr>
        <w:tc>
          <w:tcPr>
            <w:tcW w:w="945" w:type="dxa"/>
            <w:noWrap/>
            <w:vAlign w:val="center"/>
          </w:tcPr>
          <w:p w14:paraId="5F7B6DEA"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F1561</w:t>
            </w:r>
          </w:p>
        </w:tc>
        <w:tc>
          <w:tcPr>
            <w:tcW w:w="5688" w:type="dxa"/>
            <w:noWrap/>
            <w:vAlign w:val="center"/>
          </w:tcPr>
          <w:p w14:paraId="1D3494A2"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wavelet-HLH_lbp-3D-m1_firstorder_Entropy</w:t>
            </w:r>
          </w:p>
        </w:tc>
        <w:tc>
          <w:tcPr>
            <w:tcW w:w="1040" w:type="dxa"/>
            <w:noWrap/>
            <w:vAlign w:val="center"/>
          </w:tcPr>
          <w:p w14:paraId="0536D08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Wavelets</w:t>
            </w:r>
          </w:p>
        </w:tc>
        <w:tc>
          <w:tcPr>
            <w:tcW w:w="1505" w:type="dxa"/>
            <w:noWrap/>
            <w:vAlign w:val="center"/>
          </w:tcPr>
          <w:p w14:paraId="22EAEEC3"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-0.187639152</w:t>
            </w:r>
          </w:p>
        </w:tc>
      </w:tr>
      <w:tr w:rsidR="00C95884" w:rsidRPr="003C0680" w14:paraId="0A0ADA9D" w14:textId="77777777">
        <w:trPr>
          <w:trHeight w:val="280"/>
        </w:trPr>
        <w:tc>
          <w:tcPr>
            <w:tcW w:w="945" w:type="dxa"/>
            <w:noWrap/>
            <w:vAlign w:val="center"/>
          </w:tcPr>
          <w:p w14:paraId="259CB48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F1579</w:t>
            </w:r>
          </w:p>
        </w:tc>
        <w:tc>
          <w:tcPr>
            <w:tcW w:w="5688" w:type="dxa"/>
            <w:noWrap/>
            <w:vAlign w:val="center"/>
          </w:tcPr>
          <w:p w14:paraId="07C5EBF2"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wavelet-HLH_lbp-3D-m2_firstorder_Entropy</w:t>
            </w:r>
          </w:p>
        </w:tc>
        <w:tc>
          <w:tcPr>
            <w:tcW w:w="1040" w:type="dxa"/>
            <w:noWrap/>
            <w:vAlign w:val="center"/>
          </w:tcPr>
          <w:p w14:paraId="4EF95B09"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Wavelets</w:t>
            </w:r>
          </w:p>
        </w:tc>
        <w:tc>
          <w:tcPr>
            <w:tcW w:w="1505" w:type="dxa"/>
            <w:noWrap/>
            <w:vAlign w:val="center"/>
          </w:tcPr>
          <w:p w14:paraId="4F2643FB"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-0.56667924</w:t>
            </w:r>
          </w:p>
        </w:tc>
      </w:tr>
      <w:tr w:rsidR="00C95884" w:rsidRPr="003C0680" w14:paraId="29D900D8" w14:textId="77777777">
        <w:trPr>
          <w:trHeight w:val="280"/>
        </w:trPr>
        <w:tc>
          <w:tcPr>
            <w:tcW w:w="945" w:type="dxa"/>
            <w:noWrap/>
            <w:vAlign w:val="center"/>
          </w:tcPr>
          <w:p w14:paraId="5D717820"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F1835</w:t>
            </w:r>
          </w:p>
        </w:tc>
        <w:tc>
          <w:tcPr>
            <w:tcW w:w="5688" w:type="dxa"/>
            <w:noWrap/>
            <w:vAlign w:val="center"/>
          </w:tcPr>
          <w:p w14:paraId="651A3B37"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1 -2]_</w:t>
            </w:r>
            <w:proofErr w:type="spellStart"/>
            <w:r w:rsidRPr="003C0680">
              <w:rPr>
                <w:rFonts w:ascii="Arial" w:hAnsi="Arial" w:cs="Arial"/>
                <w:color w:val="000000"/>
                <w:kern w:val="0"/>
                <w:sz w:val="20"/>
                <w:szCs w:val="20"/>
                <w:lang w:bidi="ar"/>
              </w:rPr>
              <w:t>glszm_GrayLevelNonUniformity</w:t>
            </w:r>
            <w:proofErr w:type="spellEnd"/>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Normalized</w:t>
            </w:r>
          </w:p>
        </w:tc>
        <w:tc>
          <w:tcPr>
            <w:tcW w:w="1040" w:type="dxa"/>
            <w:noWrap/>
            <w:vAlign w:val="center"/>
          </w:tcPr>
          <w:p w14:paraId="3A5E93C8"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59584196"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-0.279645424</w:t>
            </w:r>
          </w:p>
        </w:tc>
      </w:tr>
      <w:tr w:rsidR="00C95884" w:rsidRPr="003C0680" w14:paraId="13E3E655" w14:textId="77777777">
        <w:trPr>
          <w:trHeight w:val="280"/>
        </w:trPr>
        <w:tc>
          <w:tcPr>
            <w:tcW w:w="945" w:type="dxa"/>
            <w:noWrap/>
            <w:vAlign w:val="center"/>
          </w:tcPr>
          <w:p w14:paraId="050220C9"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F1934</w:t>
            </w:r>
          </w:p>
        </w:tc>
        <w:tc>
          <w:tcPr>
            <w:tcW w:w="5688" w:type="dxa"/>
            <w:noWrap/>
            <w:vAlign w:val="center"/>
          </w:tcPr>
          <w:p w14:paraId="3DB068FB"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1 -1]_</w:t>
            </w:r>
            <w:proofErr w:type="spellStart"/>
            <w:r w:rsidRPr="003C0680">
              <w:rPr>
                <w:rFonts w:ascii="Arial" w:hAnsi="Arial" w:cs="Arial"/>
                <w:color w:val="000000"/>
                <w:kern w:val="0"/>
                <w:sz w:val="20"/>
                <w:szCs w:val="20"/>
                <w:lang w:bidi="ar"/>
              </w:rPr>
              <w:t>glszm_LowGrayLevelZone</w:t>
            </w:r>
            <w:proofErr w:type="spellEnd"/>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Emphasis</w:t>
            </w:r>
          </w:p>
        </w:tc>
        <w:tc>
          <w:tcPr>
            <w:tcW w:w="1040" w:type="dxa"/>
            <w:noWrap/>
            <w:vAlign w:val="center"/>
          </w:tcPr>
          <w:p w14:paraId="33B8343C"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3CB8AD7A"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-0.665547615</w:t>
            </w:r>
          </w:p>
        </w:tc>
      </w:tr>
      <w:tr w:rsidR="00C95884" w:rsidRPr="003C0680" w14:paraId="33AEEDF9" w14:textId="77777777">
        <w:trPr>
          <w:trHeight w:val="280"/>
        </w:trPr>
        <w:tc>
          <w:tcPr>
            <w:tcW w:w="945" w:type="dxa"/>
            <w:noWrap/>
            <w:vAlign w:val="center"/>
          </w:tcPr>
          <w:p w14:paraId="29080985"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F2294</w:t>
            </w:r>
          </w:p>
        </w:tc>
        <w:tc>
          <w:tcPr>
            <w:tcW w:w="5688" w:type="dxa"/>
            <w:noWrap/>
            <w:vAlign w:val="center"/>
          </w:tcPr>
          <w:p w14:paraId="34620776"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2 -2]_</w:t>
            </w:r>
            <w:proofErr w:type="spellStart"/>
            <w:r w:rsidRPr="003C0680">
              <w:rPr>
                <w:rFonts w:ascii="Arial" w:hAnsi="Arial" w:cs="Arial"/>
                <w:color w:val="000000"/>
                <w:kern w:val="0"/>
                <w:sz w:val="20"/>
                <w:szCs w:val="20"/>
                <w:lang w:bidi="ar"/>
              </w:rPr>
              <w:t>glszm_GrayLevelNonUniformity</w:t>
            </w:r>
            <w:proofErr w:type="spellEnd"/>
          </w:p>
        </w:tc>
        <w:tc>
          <w:tcPr>
            <w:tcW w:w="1040" w:type="dxa"/>
            <w:noWrap/>
            <w:vAlign w:val="center"/>
          </w:tcPr>
          <w:p w14:paraId="2FC51308"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3677F997"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-0.452277039</w:t>
            </w:r>
          </w:p>
        </w:tc>
      </w:tr>
      <w:tr w:rsidR="00C95884" w:rsidRPr="003C0680" w14:paraId="4A2571D1" w14:textId="77777777">
        <w:trPr>
          <w:trHeight w:val="280"/>
        </w:trPr>
        <w:tc>
          <w:tcPr>
            <w:tcW w:w="945" w:type="dxa"/>
            <w:noWrap/>
            <w:vAlign w:val="center"/>
          </w:tcPr>
          <w:p w14:paraId="58EC344F"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F2744</w:t>
            </w:r>
          </w:p>
        </w:tc>
        <w:tc>
          <w:tcPr>
            <w:tcW w:w="5688" w:type="dxa"/>
            <w:noWrap/>
            <w:vAlign w:val="center"/>
          </w:tcPr>
          <w:p w14:paraId="789FA625"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3 -4]_</w:t>
            </w:r>
            <w:proofErr w:type="spellStart"/>
            <w:r w:rsidRPr="003C0680">
              <w:rPr>
                <w:rFonts w:ascii="Arial" w:hAnsi="Arial" w:cs="Arial"/>
                <w:color w:val="000000"/>
                <w:kern w:val="0"/>
                <w:sz w:val="20"/>
                <w:szCs w:val="20"/>
                <w:lang w:bidi="ar"/>
              </w:rPr>
              <w:t>glrlm_RunVariance</w:t>
            </w:r>
            <w:proofErr w:type="spellEnd"/>
          </w:p>
        </w:tc>
        <w:tc>
          <w:tcPr>
            <w:tcW w:w="1040" w:type="dxa"/>
            <w:noWrap/>
            <w:vAlign w:val="center"/>
          </w:tcPr>
          <w:p w14:paraId="1FB5C56A"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1B63439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-0.090336406</w:t>
            </w:r>
          </w:p>
        </w:tc>
      </w:tr>
      <w:tr w:rsidR="00C95884" w:rsidRPr="003C0680" w14:paraId="221151DC" w14:textId="77777777">
        <w:trPr>
          <w:trHeight w:val="280"/>
        </w:trPr>
        <w:tc>
          <w:tcPr>
            <w:tcW w:w="945" w:type="dxa"/>
            <w:noWrap/>
            <w:vAlign w:val="center"/>
          </w:tcPr>
          <w:p w14:paraId="198C36F8"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F3214</w:t>
            </w:r>
          </w:p>
        </w:tc>
        <w:tc>
          <w:tcPr>
            <w:tcW w:w="5688" w:type="dxa"/>
            <w:noWrap/>
            <w:vAlign w:val="center"/>
          </w:tcPr>
          <w:p w14:paraId="33258BFB"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3 1]_</w:t>
            </w:r>
            <w:proofErr w:type="spellStart"/>
            <w:r w:rsidRPr="003C0680">
              <w:rPr>
                <w:rFonts w:ascii="Arial" w:hAnsi="Arial" w:cs="Arial"/>
                <w:color w:val="000000"/>
                <w:kern w:val="0"/>
                <w:sz w:val="20"/>
                <w:szCs w:val="20"/>
                <w:lang w:bidi="ar"/>
              </w:rPr>
              <w:t>glszm_GrayLevelNonUniformity</w:t>
            </w:r>
            <w:proofErr w:type="spellEnd"/>
          </w:p>
        </w:tc>
        <w:tc>
          <w:tcPr>
            <w:tcW w:w="1040" w:type="dxa"/>
            <w:noWrap/>
            <w:vAlign w:val="center"/>
          </w:tcPr>
          <w:p w14:paraId="4277E564"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0CA7F291"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0.666718453</w:t>
            </w:r>
          </w:p>
        </w:tc>
      </w:tr>
      <w:tr w:rsidR="00C95884" w:rsidRPr="003C0680" w14:paraId="341B410C" w14:textId="77777777">
        <w:trPr>
          <w:trHeight w:val="280"/>
        </w:trPr>
        <w:tc>
          <w:tcPr>
            <w:tcW w:w="945" w:type="dxa"/>
            <w:noWrap/>
            <w:vAlign w:val="center"/>
          </w:tcPr>
          <w:p w14:paraId="0D7E2CB5"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F3402</w:t>
            </w:r>
          </w:p>
        </w:tc>
        <w:tc>
          <w:tcPr>
            <w:tcW w:w="5688" w:type="dxa"/>
            <w:noWrap/>
            <w:vAlign w:val="center"/>
          </w:tcPr>
          <w:p w14:paraId="3C85CFAE"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3 3]_</w:t>
            </w:r>
            <w:proofErr w:type="spellStart"/>
            <w:r w:rsidRPr="003C0680">
              <w:rPr>
                <w:rFonts w:ascii="Arial" w:hAnsi="Arial" w:cs="Arial"/>
                <w:color w:val="000000"/>
                <w:kern w:val="0"/>
                <w:sz w:val="20"/>
                <w:szCs w:val="20"/>
                <w:lang w:bidi="ar"/>
              </w:rPr>
              <w:t>glszm_ZonePercentage</w:t>
            </w:r>
            <w:proofErr w:type="spellEnd"/>
          </w:p>
        </w:tc>
        <w:tc>
          <w:tcPr>
            <w:tcW w:w="1040" w:type="dxa"/>
            <w:noWrap/>
            <w:vAlign w:val="center"/>
          </w:tcPr>
          <w:p w14:paraId="747D1B54"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7E8E4C8A"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0.632623327</w:t>
            </w:r>
          </w:p>
        </w:tc>
      </w:tr>
      <w:tr w:rsidR="00C95884" w:rsidRPr="003C0680" w14:paraId="76C35D97" w14:textId="77777777">
        <w:trPr>
          <w:trHeight w:val="280"/>
        </w:trPr>
        <w:tc>
          <w:tcPr>
            <w:tcW w:w="945" w:type="dxa"/>
            <w:noWrap/>
            <w:vAlign w:val="center"/>
          </w:tcPr>
          <w:p w14:paraId="149B2707"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F3611</w:t>
            </w:r>
          </w:p>
        </w:tc>
        <w:tc>
          <w:tcPr>
            <w:tcW w:w="5688" w:type="dxa"/>
            <w:noWrap/>
            <w:vAlign w:val="center"/>
          </w:tcPr>
          <w:p w14:paraId="1F34FDD4"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1 -1]_</w:t>
            </w:r>
            <w:proofErr w:type="spellStart"/>
            <w:r w:rsidRPr="003C0680">
              <w:rPr>
                <w:rFonts w:ascii="Arial" w:hAnsi="Arial" w:cs="Arial"/>
                <w:color w:val="000000"/>
                <w:kern w:val="0"/>
                <w:sz w:val="20"/>
                <w:szCs w:val="20"/>
                <w:lang w:bidi="ar"/>
              </w:rPr>
              <w:t>gldm_SmallDependenceHighGray</w:t>
            </w:r>
            <w:proofErr w:type="spellEnd"/>
            <w:r w:rsidRPr="003C0680">
              <w:rPr>
                <w:rFonts w:ascii="Arial" w:hAnsi="Arial" w:cs="Arial" w:hint="eastAsia"/>
                <w:color w:val="000000"/>
                <w:kern w:val="0"/>
                <w:sz w:val="20"/>
                <w:szCs w:val="20"/>
                <w:lang w:bidi="ar"/>
              </w:rPr>
              <w:t xml:space="preserve"> </w:t>
            </w:r>
            <w:proofErr w:type="spellStart"/>
            <w:r w:rsidRPr="003C0680">
              <w:rPr>
                <w:rFonts w:ascii="Arial" w:hAnsi="Arial" w:cs="Arial"/>
                <w:color w:val="000000"/>
                <w:kern w:val="0"/>
                <w:sz w:val="20"/>
                <w:szCs w:val="20"/>
                <w:lang w:bidi="ar"/>
              </w:rPr>
              <w:t>LevelEmphasis</w:t>
            </w:r>
            <w:proofErr w:type="spellEnd"/>
          </w:p>
        </w:tc>
        <w:tc>
          <w:tcPr>
            <w:tcW w:w="1040" w:type="dxa"/>
            <w:noWrap/>
            <w:vAlign w:val="center"/>
          </w:tcPr>
          <w:p w14:paraId="4EFA7007"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78A8975A"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0.124344612</w:t>
            </w:r>
          </w:p>
        </w:tc>
      </w:tr>
      <w:tr w:rsidR="00C95884" w:rsidRPr="003C0680" w14:paraId="715E4165" w14:textId="77777777">
        <w:trPr>
          <w:trHeight w:val="280"/>
        </w:trPr>
        <w:tc>
          <w:tcPr>
            <w:tcW w:w="945" w:type="dxa"/>
            <w:noWrap/>
            <w:vAlign w:val="center"/>
          </w:tcPr>
          <w:p w14:paraId="3FEA5A79"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F3767</w:t>
            </w:r>
          </w:p>
        </w:tc>
        <w:tc>
          <w:tcPr>
            <w:tcW w:w="5688" w:type="dxa"/>
            <w:noWrap/>
            <w:vAlign w:val="center"/>
          </w:tcPr>
          <w:p w14:paraId="1C9DAE19"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2 1 1]_</w:t>
            </w:r>
            <w:proofErr w:type="spellStart"/>
            <w:r w:rsidRPr="003C0680">
              <w:rPr>
                <w:rFonts w:ascii="Arial" w:hAnsi="Arial" w:cs="Arial"/>
                <w:color w:val="000000"/>
                <w:kern w:val="0"/>
                <w:sz w:val="20"/>
                <w:szCs w:val="20"/>
                <w:lang w:bidi="ar"/>
              </w:rPr>
              <w:t>glszm_GrayLevelNonUniformity</w:t>
            </w:r>
            <w:proofErr w:type="spellEnd"/>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Normalized</w:t>
            </w:r>
          </w:p>
        </w:tc>
        <w:tc>
          <w:tcPr>
            <w:tcW w:w="1040" w:type="dxa"/>
            <w:noWrap/>
            <w:vAlign w:val="center"/>
          </w:tcPr>
          <w:p w14:paraId="682CBC43"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173F459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-0.553376932</w:t>
            </w:r>
          </w:p>
        </w:tc>
      </w:tr>
      <w:tr w:rsidR="00C95884" w:rsidRPr="003C0680" w14:paraId="7C85191D" w14:textId="77777777">
        <w:trPr>
          <w:trHeight w:val="280"/>
        </w:trPr>
        <w:tc>
          <w:tcPr>
            <w:tcW w:w="945" w:type="dxa"/>
            <w:noWrap/>
            <w:vAlign w:val="center"/>
          </w:tcPr>
          <w:p w14:paraId="47FFA3B8"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F3770</w:t>
            </w:r>
          </w:p>
        </w:tc>
        <w:tc>
          <w:tcPr>
            <w:tcW w:w="5688" w:type="dxa"/>
            <w:noWrap/>
            <w:vAlign w:val="center"/>
          </w:tcPr>
          <w:p w14:paraId="3538B691"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2 1 1]_</w:t>
            </w:r>
            <w:proofErr w:type="spellStart"/>
            <w:r w:rsidRPr="003C0680">
              <w:rPr>
                <w:rFonts w:ascii="Arial" w:hAnsi="Arial" w:cs="Arial"/>
                <w:color w:val="000000"/>
                <w:kern w:val="0"/>
                <w:sz w:val="20"/>
                <w:szCs w:val="20"/>
                <w:lang w:bidi="ar"/>
              </w:rPr>
              <w:t>glszm_ZonePercentage</w:t>
            </w:r>
            <w:proofErr w:type="spellEnd"/>
          </w:p>
        </w:tc>
        <w:tc>
          <w:tcPr>
            <w:tcW w:w="1040" w:type="dxa"/>
            <w:noWrap/>
            <w:vAlign w:val="center"/>
          </w:tcPr>
          <w:p w14:paraId="5BC0A1A8"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080680BA"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-0.578464203</w:t>
            </w:r>
          </w:p>
        </w:tc>
      </w:tr>
      <w:tr w:rsidR="00C95884" w:rsidRPr="003C0680" w14:paraId="485AE2BD" w14:textId="77777777">
        <w:trPr>
          <w:trHeight w:val="280"/>
        </w:trPr>
        <w:tc>
          <w:tcPr>
            <w:tcW w:w="945" w:type="dxa"/>
            <w:noWrap/>
            <w:vAlign w:val="center"/>
          </w:tcPr>
          <w:p w14:paraId="19215A8F"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F3960</w:t>
            </w:r>
          </w:p>
        </w:tc>
        <w:tc>
          <w:tcPr>
            <w:tcW w:w="5688" w:type="dxa"/>
            <w:noWrap/>
            <w:vAlign w:val="center"/>
          </w:tcPr>
          <w:p w14:paraId="2F9BDE84"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2 2 0]_</w:t>
            </w:r>
            <w:proofErr w:type="spellStart"/>
            <w:r w:rsidRPr="003C0680">
              <w:rPr>
                <w:rFonts w:ascii="Arial" w:hAnsi="Arial" w:cs="Arial"/>
                <w:color w:val="000000"/>
                <w:kern w:val="0"/>
                <w:sz w:val="20"/>
                <w:szCs w:val="20"/>
                <w:lang w:bidi="ar"/>
              </w:rPr>
              <w:t>glszm_SmallAreaLowGrayLevel</w:t>
            </w:r>
            <w:proofErr w:type="spellEnd"/>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Emphasis</w:t>
            </w:r>
          </w:p>
        </w:tc>
        <w:tc>
          <w:tcPr>
            <w:tcW w:w="1040" w:type="dxa"/>
            <w:noWrap/>
            <w:vAlign w:val="center"/>
          </w:tcPr>
          <w:p w14:paraId="09B43B22"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624D3E46"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-0.295848303</w:t>
            </w:r>
          </w:p>
        </w:tc>
      </w:tr>
      <w:tr w:rsidR="00C95884" w:rsidRPr="003C0680" w14:paraId="23088E0E" w14:textId="77777777">
        <w:trPr>
          <w:trHeight w:val="280"/>
        </w:trPr>
        <w:tc>
          <w:tcPr>
            <w:tcW w:w="945" w:type="dxa"/>
            <w:noWrap/>
            <w:vAlign w:val="center"/>
          </w:tcPr>
          <w:p w14:paraId="61B9484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F4087</w:t>
            </w:r>
          </w:p>
        </w:tc>
        <w:tc>
          <w:tcPr>
            <w:tcW w:w="5688" w:type="dxa"/>
            <w:noWrap/>
            <w:vAlign w:val="center"/>
          </w:tcPr>
          <w:p w14:paraId="1C176B12"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3 -3]_</w:t>
            </w:r>
            <w:proofErr w:type="spellStart"/>
            <w:r w:rsidRPr="003C0680">
              <w:rPr>
                <w:rFonts w:ascii="Arial" w:hAnsi="Arial" w:cs="Arial"/>
                <w:color w:val="000000"/>
                <w:kern w:val="0"/>
                <w:sz w:val="20"/>
                <w:szCs w:val="20"/>
                <w:lang w:bidi="ar"/>
              </w:rPr>
              <w:t>firstorder_RootMeanSquared</w:t>
            </w:r>
            <w:proofErr w:type="spellEnd"/>
          </w:p>
        </w:tc>
        <w:tc>
          <w:tcPr>
            <w:tcW w:w="1040" w:type="dxa"/>
            <w:noWrap/>
            <w:vAlign w:val="center"/>
          </w:tcPr>
          <w:p w14:paraId="497354C0"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688720F7"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-0.524797305</w:t>
            </w:r>
          </w:p>
        </w:tc>
      </w:tr>
      <w:tr w:rsidR="00C95884" w:rsidRPr="003C0680" w14:paraId="2B8CEC96" w14:textId="77777777">
        <w:trPr>
          <w:trHeight w:val="280"/>
        </w:trPr>
        <w:tc>
          <w:tcPr>
            <w:tcW w:w="945" w:type="dxa"/>
            <w:noWrap/>
            <w:vAlign w:val="center"/>
          </w:tcPr>
          <w:p w14:paraId="1A3E7F43"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F4136</w:t>
            </w:r>
          </w:p>
        </w:tc>
        <w:tc>
          <w:tcPr>
            <w:tcW w:w="5688" w:type="dxa"/>
            <w:noWrap/>
            <w:vAlign w:val="center"/>
          </w:tcPr>
          <w:p w14:paraId="6AA4EE73"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3 -3]_</w:t>
            </w:r>
            <w:proofErr w:type="spellStart"/>
            <w:r w:rsidRPr="003C0680">
              <w:rPr>
                <w:rFonts w:ascii="Arial" w:hAnsi="Arial" w:cs="Arial"/>
                <w:color w:val="000000"/>
                <w:kern w:val="0"/>
                <w:sz w:val="20"/>
                <w:szCs w:val="20"/>
                <w:lang w:bidi="ar"/>
              </w:rPr>
              <w:t>glszm_SizeZoneNonUniformity</w:t>
            </w:r>
            <w:proofErr w:type="spellEnd"/>
          </w:p>
        </w:tc>
        <w:tc>
          <w:tcPr>
            <w:tcW w:w="1040" w:type="dxa"/>
            <w:noWrap/>
            <w:vAlign w:val="center"/>
          </w:tcPr>
          <w:p w14:paraId="545CAC0F"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0241A61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-0.24329869</w:t>
            </w:r>
          </w:p>
        </w:tc>
      </w:tr>
      <w:tr w:rsidR="00C95884" w:rsidRPr="003C0680" w14:paraId="5BA50D52" w14:textId="77777777">
        <w:trPr>
          <w:trHeight w:val="280"/>
        </w:trPr>
        <w:tc>
          <w:tcPr>
            <w:tcW w:w="945" w:type="dxa"/>
            <w:noWrap/>
            <w:vAlign w:val="center"/>
          </w:tcPr>
          <w:p w14:paraId="585D0D7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F4138</w:t>
            </w:r>
          </w:p>
        </w:tc>
        <w:tc>
          <w:tcPr>
            <w:tcW w:w="5688" w:type="dxa"/>
            <w:noWrap/>
            <w:vAlign w:val="center"/>
          </w:tcPr>
          <w:p w14:paraId="04DB3A79"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3 -3]_</w:t>
            </w:r>
            <w:proofErr w:type="spellStart"/>
            <w:r w:rsidRPr="003C0680">
              <w:rPr>
                <w:rFonts w:ascii="Arial" w:hAnsi="Arial" w:cs="Arial"/>
                <w:color w:val="000000"/>
                <w:kern w:val="0"/>
                <w:sz w:val="20"/>
                <w:szCs w:val="20"/>
                <w:lang w:bidi="ar"/>
              </w:rPr>
              <w:t>glszm_ZonePercentage</w:t>
            </w:r>
            <w:proofErr w:type="spellEnd"/>
          </w:p>
        </w:tc>
        <w:tc>
          <w:tcPr>
            <w:tcW w:w="1040" w:type="dxa"/>
            <w:noWrap/>
            <w:vAlign w:val="center"/>
          </w:tcPr>
          <w:p w14:paraId="695EE110"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77ED09F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-0.186223694</w:t>
            </w:r>
          </w:p>
        </w:tc>
      </w:tr>
      <w:tr w:rsidR="00C95884" w:rsidRPr="003C0680" w14:paraId="5A70000C" w14:textId="77777777">
        <w:trPr>
          <w:trHeight w:val="280"/>
        </w:trPr>
        <w:tc>
          <w:tcPr>
            <w:tcW w:w="945" w:type="dxa"/>
            <w:noWrap/>
            <w:vAlign w:val="center"/>
          </w:tcPr>
          <w:p w14:paraId="65FCD788"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F4143</w:t>
            </w:r>
          </w:p>
        </w:tc>
        <w:tc>
          <w:tcPr>
            <w:tcW w:w="5688" w:type="dxa"/>
            <w:noWrap/>
            <w:vAlign w:val="center"/>
          </w:tcPr>
          <w:p w14:paraId="2FE566F5"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3 -3]_</w:t>
            </w:r>
            <w:proofErr w:type="spellStart"/>
            <w:r w:rsidRPr="003C0680">
              <w:rPr>
                <w:rFonts w:ascii="Arial" w:hAnsi="Arial" w:cs="Arial"/>
                <w:color w:val="000000"/>
                <w:kern w:val="0"/>
                <w:sz w:val="20"/>
                <w:szCs w:val="20"/>
                <w:lang w:bidi="ar"/>
              </w:rPr>
              <w:t>glszm_HighGrayLevelZone</w:t>
            </w:r>
            <w:proofErr w:type="spellEnd"/>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Emphasis</w:t>
            </w:r>
          </w:p>
        </w:tc>
        <w:tc>
          <w:tcPr>
            <w:tcW w:w="1040" w:type="dxa"/>
            <w:noWrap/>
            <w:vAlign w:val="center"/>
          </w:tcPr>
          <w:p w14:paraId="0EAB83B9"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64E904F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-0.218225695</w:t>
            </w:r>
          </w:p>
        </w:tc>
      </w:tr>
      <w:tr w:rsidR="00C95884" w:rsidRPr="003C0680" w14:paraId="63DE56F6" w14:textId="77777777">
        <w:trPr>
          <w:trHeight w:val="280"/>
        </w:trPr>
        <w:tc>
          <w:tcPr>
            <w:tcW w:w="945" w:type="dxa"/>
            <w:noWrap/>
            <w:vAlign w:val="center"/>
          </w:tcPr>
          <w:p w14:paraId="15BEAC6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F4640</w:t>
            </w:r>
          </w:p>
        </w:tc>
        <w:tc>
          <w:tcPr>
            <w:tcW w:w="5688" w:type="dxa"/>
            <w:noWrap/>
            <w:vAlign w:val="center"/>
          </w:tcPr>
          <w:p w14:paraId="4EE95977"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2 3 3]_</w:t>
            </w:r>
            <w:proofErr w:type="spellStart"/>
            <w:r w:rsidRPr="003C0680">
              <w:rPr>
                <w:rFonts w:ascii="Arial" w:hAnsi="Arial" w:cs="Arial"/>
                <w:color w:val="000000"/>
                <w:kern w:val="0"/>
                <w:sz w:val="20"/>
                <w:szCs w:val="20"/>
                <w:lang w:bidi="ar"/>
              </w:rPr>
              <w:t>firstorder_Skewness</w:t>
            </w:r>
            <w:proofErr w:type="spellEnd"/>
          </w:p>
        </w:tc>
        <w:tc>
          <w:tcPr>
            <w:tcW w:w="1040" w:type="dxa"/>
            <w:noWrap/>
            <w:vAlign w:val="center"/>
          </w:tcPr>
          <w:p w14:paraId="691A06D7"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05" w:type="dxa"/>
            <w:noWrap/>
            <w:vAlign w:val="center"/>
          </w:tcPr>
          <w:p w14:paraId="2685536D"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0.528283286</w:t>
            </w:r>
          </w:p>
        </w:tc>
      </w:tr>
      <w:tr w:rsidR="00C95884" w:rsidRPr="003C0680" w14:paraId="44980F0A" w14:textId="77777777">
        <w:trPr>
          <w:trHeight w:val="280"/>
        </w:trPr>
        <w:tc>
          <w:tcPr>
            <w:tcW w:w="945" w:type="dxa"/>
            <w:noWrap/>
            <w:vAlign w:val="center"/>
          </w:tcPr>
          <w:p w14:paraId="63BAF77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F4844</w:t>
            </w:r>
          </w:p>
        </w:tc>
        <w:tc>
          <w:tcPr>
            <w:tcW w:w="5688" w:type="dxa"/>
            <w:noWrap/>
            <w:vAlign w:val="center"/>
          </w:tcPr>
          <w:p w14:paraId="16B4000C"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gldp_hist_0_kernel0_6</w:t>
            </w:r>
          </w:p>
        </w:tc>
        <w:tc>
          <w:tcPr>
            <w:tcW w:w="1040" w:type="dxa"/>
            <w:noWrap/>
            <w:vAlign w:val="center"/>
          </w:tcPr>
          <w:p w14:paraId="12729D36"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5205D3B8"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0.416723835</w:t>
            </w:r>
          </w:p>
        </w:tc>
      </w:tr>
      <w:tr w:rsidR="00C95884" w:rsidRPr="003C0680" w14:paraId="53C87DD1" w14:textId="77777777">
        <w:trPr>
          <w:trHeight w:val="280"/>
        </w:trPr>
        <w:tc>
          <w:tcPr>
            <w:tcW w:w="945" w:type="dxa"/>
            <w:noWrap/>
            <w:vAlign w:val="center"/>
          </w:tcPr>
          <w:p w14:paraId="1885BA4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F4917</w:t>
            </w:r>
          </w:p>
        </w:tc>
        <w:tc>
          <w:tcPr>
            <w:tcW w:w="5688" w:type="dxa"/>
            <w:noWrap/>
            <w:vAlign w:val="center"/>
          </w:tcPr>
          <w:p w14:paraId="5D478F0E"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gldp_hist_0_kernel7_9</w:t>
            </w:r>
          </w:p>
        </w:tc>
        <w:tc>
          <w:tcPr>
            <w:tcW w:w="1040" w:type="dxa"/>
            <w:noWrap/>
            <w:vAlign w:val="center"/>
          </w:tcPr>
          <w:p w14:paraId="1D47E973"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6AD3A0B0"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0.228927827</w:t>
            </w:r>
          </w:p>
        </w:tc>
      </w:tr>
      <w:tr w:rsidR="00C95884" w:rsidRPr="003C0680" w14:paraId="242AEC3C" w14:textId="77777777">
        <w:trPr>
          <w:trHeight w:val="280"/>
        </w:trPr>
        <w:tc>
          <w:tcPr>
            <w:tcW w:w="945" w:type="dxa"/>
            <w:noWrap/>
            <w:vAlign w:val="center"/>
          </w:tcPr>
          <w:p w14:paraId="4D8F9AC2"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F5019</w:t>
            </w:r>
          </w:p>
        </w:tc>
        <w:tc>
          <w:tcPr>
            <w:tcW w:w="5688" w:type="dxa"/>
            <w:noWrap/>
            <w:vAlign w:val="center"/>
          </w:tcPr>
          <w:p w14:paraId="1930EA88"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gldp_hist_45_kernel6_1</w:t>
            </w:r>
          </w:p>
        </w:tc>
        <w:tc>
          <w:tcPr>
            <w:tcW w:w="1040" w:type="dxa"/>
            <w:noWrap/>
            <w:vAlign w:val="center"/>
          </w:tcPr>
          <w:p w14:paraId="04A22605"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5B9953A6"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0.564998149</w:t>
            </w:r>
          </w:p>
        </w:tc>
      </w:tr>
      <w:tr w:rsidR="00C95884" w:rsidRPr="003C0680" w14:paraId="1DAA3E6A" w14:textId="77777777">
        <w:trPr>
          <w:trHeight w:val="280"/>
        </w:trPr>
        <w:tc>
          <w:tcPr>
            <w:tcW w:w="945" w:type="dxa"/>
            <w:noWrap/>
            <w:vAlign w:val="center"/>
          </w:tcPr>
          <w:p w14:paraId="1DB586FA"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F5103</w:t>
            </w:r>
          </w:p>
        </w:tc>
        <w:tc>
          <w:tcPr>
            <w:tcW w:w="5688" w:type="dxa"/>
            <w:noWrap/>
            <w:vAlign w:val="center"/>
          </w:tcPr>
          <w:p w14:paraId="5807DBBE"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gldp_hist_90_kernel2_5</w:t>
            </w:r>
          </w:p>
        </w:tc>
        <w:tc>
          <w:tcPr>
            <w:tcW w:w="1040" w:type="dxa"/>
            <w:noWrap/>
            <w:vAlign w:val="center"/>
          </w:tcPr>
          <w:p w14:paraId="4085E755"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6C08838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0.595410277</w:t>
            </w:r>
          </w:p>
        </w:tc>
      </w:tr>
      <w:tr w:rsidR="00C95884" w:rsidRPr="003C0680" w14:paraId="3DDBC588" w14:textId="77777777">
        <w:trPr>
          <w:trHeight w:val="280"/>
        </w:trPr>
        <w:tc>
          <w:tcPr>
            <w:tcW w:w="945" w:type="dxa"/>
            <w:noWrap/>
            <w:vAlign w:val="center"/>
          </w:tcPr>
          <w:p w14:paraId="27292BDF"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F5123</w:t>
            </w:r>
          </w:p>
        </w:tc>
        <w:tc>
          <w:tcPr>
            <w:tcW w:w="5688" w:type="dxa"/>
            <w:noWrap/>
            <w:vAlign w:val="center"/>
          </w:tcPr>
          <w:p w14:paraId="7184C8CD"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gldp_hist_90_kernel4_5</w:t>
            </w:r>
          </w:p>
        </w:tc>
        <w:tc>
          <w:tcPr>
            <w:tcW w:w="1040" w:type="dxa"/>
            <w:noWrap/>
            <w:vAlign w:val="center"/>
          </w:tcPr>
          <w:p w14:paraId="0E18428F"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53BE1295"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-0.187576991</w:t>
            </w:r>
          </w:p>
        </w:tc>
      </w:tr>
      <w:tr w:rsidR="00C95884" w:rsidRPr="003C0680" w14:paraId="2FBCB3AA" w14:textId="77777777">
        <w:trPr>
          <w:trHeight w:val="280"/>
        </w:trPr>
        <w:tc>
          <w:tcPr>
            <w:tcW w:w="945" w:type="dxa"/>
            <w:noWrap/>
            <w:vAlign w:val="center"/>
          </w:tcPr>
          <w:p w14:paraId="3335BF5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F5232</w:t>
            </w:r>
          </w:p>
        </w:tc>
        <w:tc>
          <w:tcPr>
            <w:tcW w:w="5688" w:type="dxa"/>
            <w:noWrap/>
            <w:vAlign w:val="center"/>
          </w:tcPr>
          <w:p w14:paraId="2FFAF4CE"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gldp_hist_135_kernel3_4</w:t>
            </w:r>
          </w:p>
        </w:tc>
        <w:tc>
          <w:tcPr>
            <w:tcW w:w="1040" w:type="dxa"/>
            <w:noWrap/>
            <w:vAlign w:val="center"/>
          </w:tcPr>
          <w:p w14:paraId="498E4825"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72728DF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1.252368849</w:t>
            </w:r>
          </w:p>
        </w:tc>
      </w:tr>
      <w:tr w:rsidR="00C95884" w:rsidRPr="003C0680" w14:paraId="691DCC47" w14:textId="77777777">
        <w:trPr>
          <w:trHeight w:val="280"/>
        </w:trPr>
        <w:tc>
          <w:tcPr>
            <w:tcW w:w="945" w:type="dxa"/>
            <w:noWrap/>
            <w:vAlign w:val="center"/>
          </w:tcPr>
          <w:p w14:paraId="75455B7E"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F5259</w:t>
            </w:r>
          </w:p>
        </w:tc>
        <w:tc>
          <w:tcPr>
            <w:tcW w:w="5688" w:type="dxa"/>
            <w:noWrap/>
            <w:vAlign w:val="center"/>
          </w:tcPr>
          <w:p w14:paraId="00D3EFB5"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gldp_hist_135_kernel6_1</w:t>
            </w:r>
          </w:p>
        </w:tc>
        <w:tc>
          <w:tcPr>
            <w:tcW w:w="1040" w:type="dxa"/>
            <w:noWrap/>
            <w:vAlign w:val="center"/>
          </w:tcPr>
          <w:p w14:paraId="5D9F9AD7"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4F040AC3"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0.32211153</w:t>
            </w:r>
          </w:p>
        </w:tc>
      </w:tr>
      <w:tr w:rsidR="00C95884" w:rsidRPr="003C0680" w14:paraId="10A4559F" w14:textId="77777777">
        <w:trPr>
          <w:trHeight w:val="280"/>
        </w:trPr>
        <w:tc>
          <w:tcPr>
            <w:tcW w:w="945" w:type="dxa"/>
            <w:noWrap/>
            <w:vAlign w:val="center"/>
          </w:tcPr>
          <w:p w14:paraId="3732C025"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lastRenderedPageBreak/>
              <w:t>F5310</w:t>
            </w:r>
          </w:p>
        </w:tc>
        <w:tc>
          <w:tcPr>
            <w:tcW w:w="5688" w:type="dxa"/>
            <w:noWrap/>
            <w:vAlign w:val="center"/>
          </w:tcPr>
          <w:p w14:paraId="31022B0D"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gldp_hist_135_kernel11_2</w:t>
            </w:r>
          </w:p>
        </w:tc>
        <w:tc>
          <w:tcPr>
            <w:tcW w:w="1040" w:type="dxa"/>
            <w:noWrap/>
            <w:vAlign w:val="center"/>
          </w:tcPr>
          <w:p w14:paraId="3B3A62DF"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05" w:type="dxa"/>
            <w:noWrap/>
            <w:vAlign w:val="center"/>
          </w:tcPr>
          <w:p w14:paraId="49EFD3F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-0.461462434</w:t>
            </w:r>
          </w:p>
        </w:tc>
      </w:tr>
      <w:tr w:rsidR="00C95884" w:rsidRPr="003C0680" w14:paraId="11D21537" w14:textId="77777777">
        <w:trPr>
          <w:trHeight w:val="280"/>
        </w:trPr>
        <w:tc>
          <w:tcPr>
            <w:tcW w:w="945" w:type="dxa"/>
            <w:noWrap/>
            <w:vAlign w:val="center"/>
          </w:tcPr>
          <w:p w14:paraId="0B757DE5"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F5894</w:t>
            </w:r>
          </w:p>
        </w:tc>
        <w:tc>
          <w:tcPr>
            <w:tcW w:w="5688" w:type="dxa"/>
            <w:noWrap/>
            <w:vAlign w:val="center"/>
          </w:tcPr>
          <w:p w14:paraId="356B7875"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WL_lbp_hist_cV2_6</w:t>
            </w:r>
          </w:p>
        </w:tc>
        <w:tc>
          <w:tcPr>
            <w:tcW w:w="1040" w:type="dxa"/>
            <w:noWrap/>
            <w:vAlign w:val="center"/>
          </w:tcPr>
          <w:p w14:paraId="76F8F82B"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PLBP+WLLBP</w:t>
            </w:r>
          </w:p>
        </w:tc>
        <w:tc>
          <w:tcPr>
            <w:tcW w:w="1505" w:type="dxa"/>
            <w:noWrap/>
            <w:vAlign w:val="center"/>
          </w:tcPr>
          <w:p w14:paraId="4855776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-0.41976954</w:t>
            </w:r>
          </w:p>
        </w:tc>
      </w:tr>
      <w:tr w:rsidR="00C95884" w:rsidRPr="003C0680" w14:paraId="7D3D8AC2" w14:textId="77777777">
        <w:trPr>
          <w:trHeight w:val="280"/>
        </w:trPr>
        <w:tc>
          <w:tcPr>
            <w:tcW w:w="945" w:type="dxa"/>
            <w:noWrap/>
            <w:vAlign w:val="center"/>
          </w:tcPr>
          <w:p w14:paraId="4384A94F"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F5897</w:t>
            </w:r>
          </w:p>
        </w:tc>
        <w:tc>
          <w:tcPr>
            <w:tcW w:w="5688" w:type="dxa"/>
            <w:noWrap/>
            <w:vAlign w:val="center"/>
          </w:tcPr>
          <w:p w14:paraId="53601CBB" w14:textId="77777777" w:rsidR="003C0680" w:rsidRPr="003C0680" w:rsidRDefault="003C0680">
            <w:pPr>
              <w:widowControl/>
              <w:jc w:val="left"/>
              <w:textAlignment w:val="center"/>
              <w:rPr>
                <w:rFonts w:ascii="Arial" w:hAnsi="Arial" w:cs="Arial"/>
                <w:color w:val="000000"/>
                <w:sz w:val="20"/>
                <w:szCs w:val="20"/>
              </w:rPr>
            </w:pPr>
            <w:r w:rsidRPr="003C0680">
              <w:rPr>
                <w:rFonts w:ascii="Arial" w:hAnsi="Arial" w:cs="Arial"/>
                <w:color w:val="000000"/>
                <w:kern w:val="0"/>
                <w:sz w:val="20"/>
                <w:szCs w:val="20"/>
                <w:lang w:bidi="ar"/>
              </w:rPr>
              <w:t>WL_lbp_hist_cV2_9</w:t>
            </w:r>
          </w:p>
        </w:tc>
        <w:tc>
          <w:tcPr>
            <w:tcW w:w="1040" w:type="dxa"/>
            <w:noWrap/>
            <w:vAlign w:val="center"/>
          </w:tcPr>
          <w:p w14:paraId="293B1464"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PLBP+WLLBP</w:t>
            </w:r>
          </w:p>
        </w:tc>
        <w:tc>
          <w:tcPr>
            <w:tcW w:w="1505" w:type="dxa"/>
            <w:noWrap/>
            <w:vAlign w:val="center"/>
          </w:tcPr>
          <w:p w14:paraId="5A8A0DBA"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-0.732865322</w:t>
            </w:r>
          </w:p>
        </w:tc>
      </w:tr>
    </w:tbl>
    <w:p w14:paraId="3D012DC9" w14:textId="77777777" w:rsidR="003C0680" w:rsidRPr="003C0680" w:rsidRDefault="003C0680">
      <w:pPr>
        <w:widowControl/>
        <w:ind w:firstLineChars="400" w:firstLine="800"/>
        <w:jc w:val="left"/>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Intercept: -0.000564</w:t>
      </w:r>
    </w:p>
    <w:p w14:paraId="714654DA" w14:textId="77777777" w:rsidR="003C0680" w:rsidRPr="003C0680" w:rsidRDefault="003C0680">
      <w:pPr>
        <w:spacing w:line="360" w:lineRule="auto"/>
        <w:rPr>
          <w:rFonts w:ascii="Arial" w:hAnsi="Arial" w:cs="Arial"/>
          <w:b/>
          <w:bCs/>
          <w:color w:val="000000"/>
          <w:sz w:val="20"/>
          <w:szCs w:val="20"/>
        </w:rPr>
      </w:pPr>
    </w:p>
    <w:p w14:paraId="3232316C" w14:textId="77777777" w:rsidR="003C0680" w:rsidRPr="003C0680" w:rsidRDefault="003C0680">
      <w:pPr>
        <w:spacing w:line="360" w:lineRule="auto"/>
        <w:rPr>
          <w:rFonts w:ascii="Arial" w:hAnsi="Arial" w:cs="Arial"/>
          <w:b/>
          <w:bCs/>
          <w:color w:val="000000"/>
          <w:sz w:val="20"/>
          <w:szCs w:val="20"/>
        </w:rPr>
      </w:pPr>
    </w:p>
    <w:p w14:paraId="4A9ECA62" w14:textId="77777777" w:rsidR="003C0680" w:rsidRPr="003C0680" w:rsidRDefault="003C0680">
      <w:pPr>
        <w:spacing w:line="360" w:lineRule="auto"/>
        <w:rPr>
          <w:rFonts w:ascii="Arial" w:hAnsi="Arial" w:cs="Arial"/>
          <w:b/>
          <w:bCs/>
          <w:color w:val="000000"/>
          <w:sz w:val="20"/>
          <w:szCs w:val="20"/>
        </w:rPr>
      </w:pPr>
    </w:p>
    <w:p w14:paraId="48C6FCC0" w14:textId="77777777" w:rsidR="003C0680" w:rsidRPr="003C0680" w:rsidRDefault="003C0680">
      <w:pPr>
        <w:spacing w:line="360" w:lineRule="auto"/>
        <w:rPr>
          <w:rFonts w:ascii="Arial" w:hAnsi="Arial" w:cs="Arial"/>
          <w:b/>
          <w:bCs/>
          <w:color w:val="000000"/>
          <w:sz w:val="20"/>
          <w:szCs w:val="20"/>
        </w:rPr>
      </w:pPr>
    </w:p>
    <w:p w14:paraId="14DB21DA" w14:textId="77777777" w:rsidR="003C0680" w:rsidRPr="003C0680" w:rsidRDefault="003C0680">
      <w:pPr>
        <w:spacing w:line="360" w:lineRule="auto"/>
        <w:rPr>
          <w:rFonts w:ascii="Arial" w:hAnsi="Arial" w:cs="Arial"/>
          <w:b/>
          <w:bCs/>
          <w:color w:val="000000"/>
          <w:sz w:val="20"/>
          <w:szCs w:val="20"/>
        </w:rPr>
      </w:pPr>
    </w:p>
    <w:p w14:paraId="35AE6257" w14:textId="77777777" w:rsidR="003C0680" w:rsidRPr="003C0680" w:rsidRDefault="003C0680">
      <w:pPr>
        <w:spacing w:line="360" w:lineRule="auto"/>
        <w:rPr>
          <w:rFonts w:ascii="Arial" w:hAnsi="Arial" w:cs="Arial"/>
          <w:b/>
          <w:bCs/>
          <w:color w:val="000000"/>
          <w:sz w:val="20"/>
          <w:szCs w:val="20"/>
        </w:rPr>
      </w:pPr>
    </w:p>
    <w:p w14:paraId="7DFF7BA5" w14:textId="77777777" w:rsidR="003C0680" w:rsidRPr="003C0680" w:rsidRDefault="003C0680">
      <w:pPr>
        <w:spacing w:line="360" w:lineRule="auto"/>
        <w:rPr>
          <w:rFonts w:ascii="Arial" w:hAnsi="Arial" w:cs="Arial"/>
          <w:b/>
          <w:bCs/>
          <w:color w:val="000000"/>
          <w:sz w:val="20"/>
          <w:szCs w:val="20"/>
        </w:rPr>
      </w:pPr>
    </w:p>
    <w:p w14:paraId="4D375330" w14:textId="77777777" w:rsidR="003C0680" w:rsidRPr="003C0680" w:rsidRDefault="003C0680">
      <w:pPr>
        <w:spacing w:line="360" w:lineRule="auto"/>
        <w:rPr>
          <w:rFonts w:ascii="Arial" w:hAnsi="Arial" w:cs="Arial"/>
          <w:b/>
          <w:bCs/>
          <w:color w:val="000000"/>
          <w:sz w:val="20"/>
          <w:szCs w:val="20"/>
        </w:rPr>
      </w:pPr>
    </w:p>
    <w:p w14:paraId="5E7F4827" w14:textId="77777777" w:rsidR="003C0680" w:rsidRPr="003C0680" w:rsidRDefault="003C0680">
      <w:pPr>
        <w:spacing w:line="360" w:lineRule="auto"/>
        <w:rPr>
          <w:rFonts w:ascii="Arial" w:hAnsi="Arial" w:cs="Arial"/>
          <w:b/>
          <w:bCs/>
          <w:color w:val="000000"/>
          <w:sz w:val="20"/>
          <w:szCs w:val="20"/>
        </w:rPr>
      </w:pPr>
    </w:p>
    <w:p w14:paraId="53FFF9B3" w14:textId="77777777" w:rsidR="003C0680" w:rsidRPr="003C0680" w:rsidRDefault="003C0680">
      <w:pPr>
        <w:spacing w:line="360" w:lineRule="auto"/>
        <w:rPr>
          <w:rFonts w:ascii="Arial" w:hAnsi="Arial" w:cs="Arial"/>
          <w:b/>
          <w:bCs/>
          <w:color w:val="000000"/>
          <w:sz w:val="20"/>
          <w:szCs w:val="20"/>
        </w:rPr>
      </w:pPr>
    </w:p>
    <w:p w14:paraId="1E1B39B2" w14:textId="77777777" w:rsidR="003C0680" w:rsidRPr="003C0680" w:rsidRDefault="003C0680">
      <w:pPr>
        <w:spacing w:line="360" w:lineRule="auto"/>
        <w:rPr>
          <w:rFonts w:ascii="Arial" w:hAnsi="Arial" w:cs="Arial"/>
          <w:b/>
          <w:bCs/>
          <w:color w:val="000000"/>
          <w:sz w:val="20"/>
          <w:szCs w:val="20"/>
        </w:rPr>
      </w:pPr>
    </w:p>
    <w:p w14:paraId="15812A33" w14:textId="77777777" w:rsidR="003C0680" w:rsidRPr="003C0680" w:rsidRDefault="003C0680">
      <w:pPr>
        <w:spacing w:line="360" w:lineRule="auto"/>
        <w:rPr>
          <w:rFonts w:ascii="Arial" w:hAnsi="Arial" w:cs="Arial"/>
          <w:b/>
          <w:bCs/>
          <w:color w:val="000000"/>
          <w:sz w:val="20"/>
          <w:szCs w:val="20"/>
        </w:rPr>
      </w:pPr>
    </w:p>
    <w:p w14:paraId="173C936A" w14:textId="77777777" w:rsidR="003C0680" w:rsidRPr="003C0680" w:rsidRDefault="003C0680">
      <w:pPr>
        <w:spacing w:line="360" w:lineRule="auto"/>
        <w:rPr>
          <w:rFonts w:ascii="Arial" w:hAnsi="Arial" w:cs="Arial"/>
          <w:b/>
          <w:bCs/>
          <w:color w:val="000000"/>
          <w:sz w:val="20"/>
          <w:szCs w:val="20"/>
        </w:rPr>
      </w:pPr>
    </w:p>
    <w:p w14:paraId="09EFF56B" w14:textId="77777777" w:rsidR="003C0680" w:rsidRPr="003C0680" w:rsidRDefault="003C0680">
      <w:pPr>
        <w:spacing w:line="360" w:lineRule="auto"/>
        <w:rPr>
          <w:rFonts w:ascii="Arial" w:hAnsi="Arial" w:cs="Arial"/>
          <w:b/>
          <w:bCs/>
          <w:color w:val="000000"/>
          <w:sz w:val="20"/>
          <w:szCs w:val="20"/>
        </w:rPr>
      </w:pPr>
    </w:p>
    <w:p w14:paraId="55A6CE48" w14:textId="77777777" w:rsidR="003C0680" w:rsidRPr="003C0680" w:rsidRDefault="003C0680">
      <w:pPr>
        <w:spacing w:line="360" w:lineRule="auto"/>
        <w:rPr>
          <w:rFonts w:ascii="Arial" w:hAnsi="Arial" w:cs="Arial"/>
          <w:b/>
          <w:bCs/>
          <w:color w:val="000000"/>
          <w:sz w:val="20"/>
          <w:szCs w:val="20"/>
        </w:rPr>
      </w:pPr>
    </w:p>
    <w:p w14:paraId="7B4473C6" w14:textId="77777777" w:rsidR="003C0680" w:rsidRPr="003C0680" w:rsidRDefault="003C0680">
      <w:pPr>
        <w:spacing w:line="360" w:lineRule="auto"/>
        <w:rPr>
          <w:rFonts w:ascii="Arial" w:hAnsi="Arial" w:cs="Arial"/>
          <w:b/>
          <w:bCs/>
          <w:color w:val="000000"/>
          <w:sz w:val="20"/>
          <w:szCs w:val="20"/>
        </w:rPr>
      </w:pPr>
    </w:p>
    <w:p w14:paraId="0C1A680C" w14:textId="77777777" w:rsidR="003C0680" w:rsidRPr="003C0680" w:rsidRDefault="003C0680">
      <w:pPr>
        <w:spacing w:line="360" w:lineRule="auto"/>
        <w:rPr>
          <w:rFonts w:ascii="Arial" w:hAnsi="Arial" w:cs="Arial"/>
          <w:b/>
          <w:bCs/>
          <w:color w:val="000000"/>
          <w:sz w:val="20"/>
          <w:szCs w:val="20"/>
        </w:rPr>
      </w:pPr>
    </w:p>
    <w:p w14:paraId="6C16443C" w14:textId="77777777" w:rsidR="003C0680" w:rsidRPr="003C0680" w:rsidRDefault="003C0680">
      <w:pPr>
        <w:spacing w:line="360" w:lineRule="auto"/>
        <w:rPr>
          <w:rFonts w:ascii="Arial" w:hAnsi="Arial" w:cs="Arial"/>
          <w:b/>
          <w:bCs/>
          <w:color w:val="000000"/>
          <w:sz w:val="20"/>
          <w:szCs w:val="20"/>
        </w:rPr>
      </w:pPr>
    </w:p>
    <w:p w14:paraId="2D44B4A0" w14:textId="77777777" w:rsidR="003C0680" w:rsidRPr="003C0680" w:rsidRDefault="003C0680">
      <w:pPr>
        <w:spacing w:line="360" w:lineRule="auto"/>
        <w:rPr>
          <w:rFonts w:ascii="Arial" w:hAnsi="Arial" w:cs="Arial"/>
          <w:b/>
          <w:bCs/>
          <w:color w:val="000000"/>
          <w:sz w:val="20"/>
          <w:szCs w:val="20"/>
        </w:rPr>
      </w:pPr>
    </w:p>
    <w:p w14:paraId="3FD2174C" w14:textId="77777777" w:rsidR="003C0680" w:rsidRPr="003C0680" w:rsidRDefault="003C0680">
      <w:pPr>
        <w:spacing w:line="360" w:lineRule="auto"/>
        <w:rPr>
          <w:rFonts w:ascii="Arial" w:hAnsi="Arial" w:cs="Arial"/>
          <w:color w:val="000000"/>
          <w:sz w:val="20"/>
          <w:szCs w:val="20"/>
        </w:rPr>
      </w:pPr>
    </w:p>
    <w:p w14:paraId="79D488C9" w14:textId="77777777" w:rsidR="003C0680" w:rsidRPr="003C0680" w:rsidRDefault="003C0680">
      <w:pPr>
        <w:spacing w:line="360" w:lineRule="auto"/>
        <w:rPr>
          <w:rFonts w:ascii="Arial" w:hAnsi="Arial" w:cs="Arial"/>
          <w:color w:val="000000"/>
          <w:sz w:val="20"/>
          <w:szCs w:val="20"/>
        </w:rPr>
      </w:pPr>
    </w:p>
    <w:p w14:paraId="6990807A" w14:textId="77777777" w:rsidR="003C0680" w:rsidRPr="003C0680" w:rsidRDefault="003C0680">
      <w:pPr>
        <w:spacing w:line="360" w:lineRule="auto"/>
        <w:rPr>
          <w:rFonts w:ascii="Arial" w:hAnsi="Arial" w:cs="Arial"/>
          <w:color w:val="000000"/>
          <w:sz w:val="20"/>
          <w:szCs w:val="20"/>
        </w:rPr>
      </w:pPr>
    </w:p>
    <w:p w14:paraId="679DB317" w14:textId="77777777" w:rsidR="003C0680" w:rsidRPr="003C0680" w:rsidRDefault="003C0680">
      <w:pPr>
        <w:spacing w:line="360" w:lineRule="auto"/>
        <w:rPr>
          <w:rFonts w:ascii="Arial" w:hAnsi="Arial" w:cs="Arial"/>
          <w:color w:val="000000"/>
          <w:sz w:val="20"/>
          <w:szCs w:val="20"/>
        </w:rPr>
      </w:pPr>
      <w:r w:rsidRPr="003C0680">
        <w:rPr>
          <w:rFonts w:ascii="Arial" w:hAnsi="Arial" w:cs="Arial" w:hint="eastAsia"/>
          <w:color w:val="000000"/>
          <w:sz w:val="20"/>
          <w:szCs w:val="20"/>
        </w:rPr>
        <w:t xml:space="preserve">Figure S2 </w:t>
      </w:r>
      <w:r w:rsidRPr="003C0680">
        <w:rPr>
          <w:rFonts w:ascii="Arial" w:hAnsi="Arial" w:cs="Arial"/>
          <w:color w:val="000000"/>
          <w:sz w:val="20"/>
          <w:szCs w:val="20"/>
        </w:rPr>
        <w:t>Radiomics feature selection of PVP model (</w:t>
      </w:r>
      <w:r w:rsidRPr="003C0680">
        <w:rPr>
          <w:rFonts w:ascii="Arial" w:hAnsi="Arial" w:cs="Arial"/>
          <w:b/>
          <w:bCs/>
          <w:color w:val="000000"/>
          <w:sz w:val="20"/>
          <w:szCs w:val="20"/>
        </w:rPr>
        <w:t>a</w:t>
      </w:r>
      <w:r w:rsidRPr="003C0680">
        <w:rPr>
          <w:rFonts w:ascii="Arial" w:hAnsi="Arial" w:cs="Arial"/>
          <w:color w:val="000000"/>
          <w:sz w:val="20"/>
          <w:szCs w:val="20"/>
        </w:rPr>
        <w:t>) or DP model (</w:t>
      </w:r>
      <w:r w:rsidRPr="003C0680">
        <w:rPr>
          <w:rFonts w:ascii="Arial" w:hAnsi="Arial" w:cs="Arial"/>
          <w:b/>
          <w:bCs/>
          <w:color w:val="000000"/>
          <w:sz w:val="20"/>
          <w:szCs w:val="20"/>
        </w:rPr>
        <w:t>b</w:t>
      </w:r>
      <w:r w:rsidRPr="003C0680">
        <w:rPr>
          <w:rFonts w:ascii="Arial" w:hAnsi="Arial" w:cs="Arial"/>
          <w:color w:val="000000"/>
          <w:sz w:val="20"/>
          <w:szCs w:val="20"/>
        </w:rPr>
        <w:t xml:space="preserve">) using LASSO regression in the primary cohort. </w:t>
      </w:r>
    </w:p>
    <w:p w14:paraId="27EC7357" w14:textId="77777777" w:rsidR="003C0680" w:rsidRPr="003C0680" w:rsidRDefault="00227DD2">
      <w:pPr>
        <w:spacing w:line="360" w:lineRule="auto"/>
        <w:jc w:val="center"/>
        <w:rPr>
          <w:rFonts w:ascii="Times New Roman" w:hAnsi="Times New Roman"/>
          <w:color w:val="000000"/>
          <w:sz w:val="24"/>
        </w:rPr>
      </w:pPr>
      <w:r>
        <w:rPr>
          <w:rFonts w:ascii="Times New Roman" w:hAnsi="Times New Roman"/>
          <w:color w:val="000000"/>
          <w:sz w:val="24"/>
        </w:rPr>
        <w:lastRenderedPageBreak/>
        <w:pict w14:anchorId="7E4B0E29">
          <v:shape id="图片 2" o:spid="_x0000_i1026" type="#_x0000_t75" alt="lasso-PD" style="width:435.75pt;height:219pt;mso-wrap-style:square;mso-position-horizontal-relative:page;mso-position-vertical-relative:page">
            <v:fill o:detectmouseclick="t"/>
            <v:imagedata r:id="rId9" o:title="lasso-PD"/>
          </v:shape>
        </w:pict>
      </w:r>
    </w:p>
    <w:p w14:paraId="35119F5B"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 xml:space="preserve">Table S4 </w:t>
      </w:r>
      <w:r w:rsidRPr="003C0680">
        <w:rPr>
          <w:rFonts w:ascii="Arial" w:hAnsi="Arial" w:cs="Arial"/>
          <w:color w:val="000000"/>
          <w:sz w:val="20"/>
          <w:szCs w:val="20"/>
        </w:rPr>
        <w:t>The key features and their coefficients of the PVP model</w:t>
      </w:r>
    </w:p>
    <w:tbl>
      <w:tblPr>
        <w:tblpPr w:leftFromText="180" w:rightFromText="180" w:vertAnchor="text" w:horzAnchor="page" w:tblpX="1338" w:tblpY="115"/>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5892"/>
        <w:gridCol w:w="1108"/>
        <w:gridCol w:w="1511"/>
      </w:tblGrid>
      <w:tr w:rsidR="00C95884" w:rsidRPr="003C0680" w14:paraId="6A67B18F" w14:textId="77777777">
        <w:trPr>
          <w:trHeight w:val="280"/>
        </w:trPr>
        <w:tc>
          <w:tcPr>
            <w:tcW w:w="937" w:type="dxa"/>
            <w:noWrap/>
            <w:vAlign w:val="center"/>
          </w:tcPr>
          <w:p w14:paraId="001B3C3B"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Feature number</w:t>
            </w:r>
          </w:p>
        </w:tc>
        <w:tc>
          <w:tcPr>
            <w:tcW w:w="5892" w:type="dxa"/>
            <w:noWrap/>
            <w:vAlign w:val="center"/>
          </w:tcPr>
          <w:p w14:paraId="2FE25291"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Feature name</w:t>
            </w:r>
          </w:p>
        </w:tc>
        <w:tc>
          <w:tcPr>
            <w:tcW w:w="1108" w:type="dxa"/>
            <w:noWrap/>
            <w:vAlign w:val="center"/>
          </w:tcPr>
          <w:p w14:paraId="188641D2"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Class</w:t>
            </w:r>
          </w:p>
        </w:tc>
        <w:tc>
          <w:tcPr>
            <w:tcW w:w="1511" w:type="dxa"/>
            <w:noWrap/>
            <w:vAlign w:val="center"/>
          </w:tcPr>
          <w:p w14:paraId="7197DF8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Coefficient</w:t>
            </w:r>
          </w:p>
        </w:tc>
      </w:tr>
      <w:tr w:rsidR="00C95884" w:rsidRPr="003C0680" w14:paraId="4A7EC114" w14:textId="77777777">
        <w:trPr>
          <w:trHeight w:val="280"/>
        </w:trPr>
        <w:tc>
          <w:tcPr>
            <w:tcW w:w="937" w:type="dxa"/>
            <w:noWrap/>
            <w:vAlign w:val="center"/>
          </w:tcPr>
          <w:p w14:paraId="2713A1AE"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F740</w:t>
            </w:r>
          </w:p>
        </w:tc>
        <w:tc>
          <w:tcPr>
            <w:tcW w:w="5892" w:type="dxa"/>
            <w:noWrap/>
            <w:vAlign w:val="center"/>
          </w:tcPr>
          <w:p w14:paraId="372E44D0"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 xml:space="preserve">CoLIAGe2D_WindowSize7_Sum </w:t>
            </w:r>
            <w:proofErr w:type="spellStart"/>
            <w:r w:rsidRPr="003C0680">
              <w:rPr>
                <w:rFonts w:ascii="Arial" w:hAnsi="Arial" w:cs="Arial"/>
                <w:color w:val="000000"/>
                <w:kern w:val="0"/>
                <w:sz w:val="20"/>
                <w:szCs w:val="20"/>
                <w:lang w:bidi="ar"/>
              </w:rPr>
              <w:t>Average_firstorder_Minimum</w:t>
            </w:r>
            <w:proofErr w:type="spellEnd"/>
          </w:p>
        </w:tc>
        <w:tc>
          <w:tcPr>
            <w:tcW w:w="1108" w:type="dxa"/>
            <w:noWrap/>
            <w:vAlign w:val="center"/>
          </w:tcPr>
          <w:p w14:paraId="0512A6AC"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11" w:type="dxa"/>
            <w:noWrap/>
            <w:vAlign w:val="center"/>
          </w:tcPr>
          <w:p w14:paraId="3790D66C"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-0.324512052</w:t>
            </w:r>
          </w:p>
        </w:tc>
      </w:tr>
      <w:tr w:rsidR="00C95884" w:rsidRPr="003C0680" w14:paraId="5F27B6F8" w14:textId="77777777">
        <w:trPr>
          <w:trHeight w:val="280"/>
        </w:trPr>
        <w:tc>
          <w:tcPr>
            <w:tcW w:w="937" w:type="dxa"/>
            <w:noWrap/>
            <w:vAlign w:val="center"/>
          </w:tcPr>
          <w:p w14:paraId="7BC1FFEB"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F1064</w:t>
            </w:r>
          </w:p>
        </w:tc>
        <w:tc>
          <w:tcPr>
            <w:tcW w:w="5892" w:type="dxa"/>
            <w:noWrap/>
            <w:vAlign w:val="center"/>
          </w:tcPr>
          <w:p w14:paraId="5C83CA8A"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 xml:space="preserve">CoLIAGe2D_WindowSize9_Difference </w:t>
            </w:r>
            <w:proofErr w:type="spellStart"/>
            <w:r w:rsidRPr="003C0680">
              <w:rPr>
                <w:rFonts w:ascii="Arial" w:hAnsi="Arial" w:cs="Arial"/>
                <w:color w:val="000000"/>
                <w:kern w:val="0"/>
                <w:sz w:val="20"/>
                <w:szCs w:val="20"/>
                <w:lang w:bidi="ar"/>
              </w:rPr>
              <w:t>Entropy_firstorder</w:t>
            </w:r>
            <w:proofErr w:type="spellEnd"/>
            <w:r w:rsidRPr="003C0680">
              <w:rPr>
                <w:rFonts w:ascii="Arial" w:hAnsi="Arial" w:cs="Arial"/>
                <w:color w:val="000000"/>
                <w:kern w:val="0"/>
                <w:sz w:val="20"/>
                <w:szCs w:val="20"/>
                <w:lang w:bidi="ar"/>
              </w:rPr>
              <w:t>_</w:t>
            </w:r>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Minimum</w:t>
            </w:r>
          </w:p>
        </w:tc>
        <w:tc>
          <w:tcPr>
            <w:tcW w:w="1108" w:type="dxa"/>
            <w:noWrap/>
            <w:vAlign w:val="center"/>
          </w:tcPr>
          <w:p w14:paraId="46FDE6D3"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11" w:type="dxa"/>
            <w:noWrap/>
            <w:vAlign w:val="center"/>
          </w:tcPr>
          <w:p w14:paraId="158D0C90"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-0.102234505</w:t>
            </w:r>
          </w:p>
        </w:tc>
      </w:tr>
      <w:tr w:rsidR="00C95884" w:rsidRPr="003C0680" w14:paraId="14E5D724" w14:textId="77777777">
        <w:trPr>
          <w:trHeight w:val="280"/>
        </w:trPr>
        <w:tc>
          <w:tcPr>
            <w:tcW w:w="937" w:type="dxa"/>
            <w:noWrap/>
            <w:vAlign w:val="center"/>
          </w:tcPr>
          <w:p w14:paraId="11A32CF3"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F1210</w:t>
            </w:r>
          </w:p>
        </w:tc>
        <w:tc>
          <w:tcPr>
            <w:tcW w:w="5892" w:type="dxa"/>
            <w:noWrap/>
            <w:vAlign w:val="center"/>
          </w:tcPr>
          <w:p w14:paraId="3C002C7C"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 xml:space="preserve">CoLIAGe2D_WindowSize11_Sum </w:t>
            </w:r>
            <w:proofErr w:type="spellStart"/>
            <w:r w:rsidRPr="003C0680">
              <w:rPr>
                <w:rFonts w:ascii="Arial" w:hAnsi="Arial" w:cs="Arial"/>
                <w:color w:val="000000"/>
                <w:kern w:val="0"/>
                <w:sz w:val="20"/>
                <w:szCs w:val="20"/>
                <w:lang w:bidi="ar"/>
              </w:rPr>
              <w:t>Average_firstorder_Robust</w:t>
            </w:r>
            <w:proofErr w:type="spellEnd"/>
            <w:r w:rsidRPr="003C0680">
              <w:rPr>
                <w:rFonts w:ascii="Arial" w:hAnsi="Arial" w:cs="Arial" w:hint="eastAsia"/>
                <w:color w:val="000000"/>
                <w:kern w:val="0"/>
                <w:sz w:val="20"/>
                <w:szCs w:val="20"/>
                <w:lang w:bidi="ar"/>
              </w:rPr>
              <w:t xml:space="preserve"> </w:t>
            </w:r>
            <w:proofErr w:type="spellStart"/>
            <w:r w:rsidRPr="003C0680">
              <w:rPr>
                <w:rFonts w:ascii="Arial" w:hAnsi="Arial" w:cs="Arial"/>
                <w:color w:val="000000"/>
                <w:kern w:val="0"/>
                <w:sz w:val="20"/>
                <w:szCs w:val="20"/>
                <w:lang w:bidi="ar"/>
              </w:rPr>
              <w:t>MeanAbsoluteDeviation</w:t>
            </w:r>
            <w:proofErr w:type="spellEnd"/>
          </w:p>
        </w:tc>
        <w:tc>
          <w:tcPr>
            <w:tcW w:w="1108" w:type="dxa"/>
            <w:noWrap/>
            <w:vAlign w:val="center"/>
          </w:tcPr>
          <w:p w14:paraId="6DB77274"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511" w:type="dxa"/>
            <w:noWrap/>
            <w:vAlign w:val="center"/>
          </w:tcPr>
          <w:p w14:paraId="31AEAB13"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-0.363710913</w:t>
            </w:r>
          </w:p>
        </w:tc>
      </w:tr>
      <w:tr w:rsidR="00C95884" w:rsidRPr="003C0680" w14:paraId="260D7B3E" w14:textId="77777777">
        <w:trPr>
          <w:trHeight w:val="280"/>
        </w:trPr>
        <w:tc>
          <w:tcPr>
            <w:tcW w:w="937" w:type="dxa"/>
            <w:noWrap/>
            <w:vAlign w:val="center"/>
          </w:tcPr>
          <w:p w14:paraId="507B2E62"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F2118</w:t>
            </w:r>
          </w:p>
        </w:tc>
        <w:tc>
          <w:tcPr>
            <w:tcW w:w="5892" w:type="dxa"/>
            <w:noWrap/>
            <w:vAlign w:val="center"/>
          </w:tcPr>
          <w:p w14:paraId="20AF492F"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1 1]_</w:t>
            </w:r>
            <w:proofErr w:type="spellStart"/>
            <w:r w:rsidRPr="003C0680">
              <w:rPr>
                <w:rFonts w:ascii="Arial" w:hAnsi="Arial" w:cs="Arial"/>
                <w:color w:val="000000"/>
                <w:kern w:val="0"/>
                <w:sz w:val="20"/>
                <w:szCs w:val="20"/>
                <w:lang w:bidi="ar"/>
              </w:rPr>
              <w:t>glszm_LowGrayLevelZoneEmphasis</w:t>
            </w:r>
            <w:proofErr w:type="spellEnd"/>
          </w:p>
        </w:tc>
        <w:tc>
          <w:tcPr>
            <w:tcW w:w="1108" w:type="dxa"/>
            <w:noWrap/>
            <w:vAlign w:val="center"/>
          </w:tcPr>
          <w:p w14:paraId="7F9752E8"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11" w:type="dxa"/>
            <w:noWrap/>
            <w:vAlign w:val="center"/>
          </w:tcPr>
          <w:p w14:paraId="6B548F61"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0.339995562</w:t>
            </w:r>
          </w:p>
        </w:tc>
      </w:tr>
      <w:tr w:rsidR="00C95884" w:rsidRPr="003C0680" w14:paraId="21D2A244" w14:textId="77777777">
        <w:trPr>
          <w:trHeight w:val="280"/>
        </w:trPr>
        <w:tc>
          <w:tcPr>
            <w:tcW w:w="937" w:type="dxa"/>
            <w:noWrap/>
            <w:vAlign w:val="center"/>
          </w:tcPr>
          <w:p w14:paraId="6E3DCEDD"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F2758</w:t>
            </w:r>
          </w:p>
        </w:tc>
        <w:tc>
          <w:tcPr>
            <w:tcW w:w="5892" w:type="dxa"/>
            <w:noWrap/>
            <w:vAlign w:val="center"/>
          </w:tcPr>
          <w:p w14:paraId="5435F037"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3 -4]_</w:t>
            </w:r>
            <w:proofErr w:type="spellStart"/>
            <w:r w:rsidRPr="003C0680">
              <w:rPr>
                <w:rFonts w:ascii="Arial" w:hAnsi="Arial" w:cs="Arial"/>
                <w:color w:val="000000"/>
                <w:kern w:val="0"/>
                <w:sz w:val="20"/>
                <w:szCs w:val="20"/>
                <w:lang w:bidi="ar"/>
              </w:rPr>
              <w:t>glszm_ZonePercentage</w:t>
            </w:r>
            <w:proofErr w:type="spellEnd"/>
          </w:p>
        </w:tc>
        <w:tc>
          <w:tcPr>
            <w:tcW w:w="1108" w:type="dxa"/>
            <w:noWrap/>
            <w:vAlign w:val="center"/>
          </w:tcPr>
          <w:p w14:paraId="344D589B"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11" w:type="dxa"/>
            <w:noWrap/>
            <w:vAlign w:val="center"/>
          </w:tcPr>
          <w:p w14:paraId="164CF7FF"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-0.378852161</w:t>
            </w:r>
          </w:p>
        </w:tc>
      </w:tr>
      <w:tr w:rsidR="00C95884" w:rsidRPr="003C0680" w14:paraId="36282E69" w14:textId="77777777">
        <w:trPr>
          <w:trHeight w:val="280"/>
        </w:trPr>
        <w:tc>
          <w:tcPr>
            <w:tcW w:w="937" w:type="dxa"/>
            <w:noWrap/>
            <w:vAlign w:val="center"/>
          </w:tcPr>
          <w:p w14:paraId="28A7E020"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F2845</w:t>
            </w:r>
          </w:p>
        </w:tc>
        <w:tc>
          <w:tcPr>
            <w:tcW w:w="5892" w:type="dxa"/>
            <w:noWrap/>
            <w:vAlign w:val="center"/>
          </w:tcPr>
          <w:p w14:paraId="4B4DE1CC"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3 -3]_</w:t>
            </w:r>
            <w:proofErr w:type="spellStart"/>
            <w:r w:rsidRPr="003C0680">
              <w:rPr>
                <w:rFonts w:ascii="Arial" w:hAnsi="Arial" w:cs="Arial"/>
                <w:color w:val="000000"/>
                <w:kern w:val="0"/>
                <w:sz w:val="20"/>
                <w:szCs w:val="20"/>
                <w:lang w:bidi="ar"/>
              </w:rPr>
              <w:t>glszm_LargeAreaEmphasis</w:t>
            </w:r>
            <w:proofErr w:type="spellEnd"/>
          </w:p>
        </w:tc>
        <w:tc>
          <w:tcPr>
            <w:tcW w:w="1108" w:type="dxa"/>
            <w:noWrap/>
            <w:vAlign w:val="center"/>
          </w:tcPr>
          <w:p w14:paraId="05DC3577"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11" w:type="dxa"/>
            <w:noWrap/>
            <w:vAlign w:val="center"/>
          </w:tcPr>
          <w:p w14:paraId="6BFBCE59"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0.086764525</w:t>
            </w:r>
          </w:p>
        </w:tc>
      </w:tr>
      <w:tr w:rsidR="00C95884" w:rsidRPr="003C0680" w14:paraId="215C5480" w14:textId="77777777">
        <w:trPr>
          <w:trHeight w:val="280"/>
        </w:trPr>
        <w:tc>
          <w:tcPr>
            <w:tcW w:w="937" w:type="dxa"/>
            <w:noWrap/>
            <w:vAlign w:val="center"/>
          </w:tcPr>
          <w:p w14:paraId="3E893235"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F3590</w:t>
            </w:r>
          </w:p>
        </w:tc>
        <w:tc>
          <w:tcPr>
            <w:tcW w:w="5892" w:type="dxa"/>
            <w:noWrap/>
            <w:vAlign w:val="center"/>
          </w:tcPr>
          <w:p w14:paraId="305800B5"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1 -1]_</w:t>
            </w:r>
            <w:proofErr w:type="spellStart"/>
            <w:r w:rsidRPr="003C0680">
              <w:rPr>
                <w:rFonts w:ascii="Arial" w:hAnsi="Arial" w:cs="Arial"/>
                <w:color w:val="000000"/>
                <w:kern w:val="0"/>
                <w:sz w:val="20"/>
                <w:szCs w:val="20"/>
                <w:lang w:bidi="ar"/>
              </w:rPr>
              <w:t>glszm_LowGrayLevelZoneEmphasis</w:t>
            </w:r>
            <w:proofErr w:type="spellEnd"/>
          </w:p>
        </w:tc>
        <w:tc>
          <w:tcPr>
            <w:tcW w:w="1108" w:type="dxa"/>
            <w:noWrap/>
            <w:vAlign w:val="center"/>
          </w:tcPr>
          <w:p w14:paraId="3B1FF759"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11" w:type="dxa"/>
            <w:noWrap/>
            <w:vAlign w:val="center"/>
          </w:tcPr>
          <w:p w14:paraId="5460D1C5"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-0.325892205</w:t>
            </w:r>
          </w:p>
        </w:tc>
      </w:tr>
      <w:tr w:rsidR="00C95884" w:rsidRPr="003C0680" w14:paraId="5805B512" w14:textId="77777777">
        <w:trPr>
          <w:trHeight w:val="280"/>
        </w:trPr>
        <w:tc>
          <w:tcPr>
            <w:tcW w:w="937" w:type="dxa"/>
            <w:noWrap/>
            <w:vAlign w:val="center"/>
          </w:tcPr>
          <w:p w14:paraId="6E22757C"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F3965</w:t>
            </w:r>
          </w:p>
        </w:tc>
        <w:tc>
          <w:tcPr>
            <w:tcW w:w="5892" w:type="dxa"/>
            <w:noWrap/>
            <w:vAlign w:val="center"/>
          </w:tcPr>
          <w:p w14:paraId="3B01FEB9"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2 2 0]_</w:t>
            </w:r>
            <w:proofErr w:type="spellStart"/>
            <w:r w:rsidRPr="003C0680">
              <w:rPr>
                <w:rFonts w:ascii="Arial" w:hAnsi="Arial" w:cs="Arial"/>
                <w:color w:val="000000"/>
                <w:kern w:val="0"/>
                <w:sz w:val="20"/>
                <w:szCs w:val="20"/>
                <w:lang w:bidi="ar"/>
              </w:rPr>
              <w:t>ngtdm_Contrast</w:t>
            </w:r>
            <w:proofErr w:type="spellEnd"/>
          </w:p>
        </w:tc>
        <w:tc>
          <w:tcPr>
            <w:tcW w:w="1108" w:type="dxa"/>
            <w:noWrap/>
            <w:vAlign w:val="center"/>
          </w:tcPr>
          <w:p w14:paraId="5695CF9B"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11" w:type="dxa"/>
            <w:noWrap/>
            <w:vAlign w:val="center"/>
          </w:tcPr>
          <w:p w14:paraId="4C4A4353"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-0.154209796</w:t>
            </w:r>
          </w:p>
        </w:tc>
      </w:tr>
      <w:tr w:rsidR="00C95884" w:rsidRPr="003C0680" w14:paraId="20C4FCF9" w14:textId="77777777">
        <w:trPr>
          <w:trHeight w:val="280"/>
        </w:trPr>
        <w:tc>
          <w:tcPr>
            <w:tcW w:w="937" w:type="dxa"/>
            <w:noWrap/>
            <w:vAlign w:val="center"/>
          </w:tcPr>
          <w:p w14:paraId="6E005F49"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F4043</w:t>
            </w:r>
          </w:p>
        </w:tc>
        <w:tc>
          <w:tcPr>
            <w:tcW w:w="5892" w:type="dxa"/>
            <w:noWrap/>
            <w:vAlign w:val="center"/>
          </w:tcPr>
          <w:p w14:paraId="1F545501"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2 2</w:t>
            </w:r>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1]_</w:t>
            </w:r>
            <w:proofErr w:type="spellStart"/>
            <w:r w:rsidRPr="003C0680">
              <w:rPr>
                <w:rFonts w:ascii="Arial" w:hAnsi="Arial" w:cs="Arial"/>
                <w:color w:val="000000"/>
                <w:kern w:val="0"/>
                <w:sz w:val="20"/>
                <w:szCs w:val="20"/>
                <w:lang w:bidi="ar"/>
              </w:rPr>
              <w:t>glszm_GrayLevelNonUniformity</w:t>
            </w:r>
            <w:proofErr w:type="spellEnd"/>
            <w:r w:rsidRPr="003C0680">
              <w:rPr>
                <w:rFonts w:ascii="Arial" w:hAnsi="Arial" w:cs="Arial" w:hint="eastAsia"/>
                <w:color w:val="000000"/>
                <w:kern w:val="0"/>
                <w:sz w:val="20"/>
                <w:szCs w:val="20"/>
                <w:lang w:bidi="ar"/>
              </w:rPr>
              <w:t xml:space="preserve"> </w:t>
            </w:r>
            <w:r w:rsidRPr="003C0680">
              <w:rPr>
                <w:rFonts w:ascii="Arial" w:hAnsi="Arial" w:cs="Arial"/>
                <w:color w:val="000000"/>
                <w:kern w:val="0"/>
                <w:sz w:val="20"/>
                <w:szCs w:val="20"/>
                <w:lang w:bidi="ar"/>
              </w:rPr>
              <w:t>Normalized</w:t>
            </w:r>
          </w:p>
        </w:tc>
        <w:tc>
          <w:tcPr>
            <w:tcW w:w="1108" w:type="dxa"/>
            <w:noWrap/>
            <w:vAlign w:val="center"/>
          </w:tcPr>
          <w:p w14:paraId="014DC6FB"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11" w:type="dxa"/>
            <w:noWrap/>
            <w:vAlign w:val="center"/>
          </w:tcPr>
          <w:p w14:paraId="1FD746D4"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-0.123616095</w:t>
            </w:r>
          </w:p>
        </w:tc>
      </w:tr>
      <w:tr w:rsidR="00C95884" w:rsidRPr="003C0680" w14:paraId="7CF89FAB" w14:textId="77777777">
        <w:trPr>
          <w:trHeight w:val="280"/>
        </w:trPr>
        <w:tc>
          <w:tcPr>
            <w:tcW w:w="937" w:type="dxa"/>
            <w:noWrap/>
            <w:vAlign w:val="center"/>
          </w:tcPr>
          <w:p w14:paraId="4029A626"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F4143</w:t>
            </w:r>
          </w:p>
        </w:tc>
        <w:tc>
          <w:tcPr>
            <w:tcW w:w="5892" w:type="dxa"/>
            <w:noWrap/>
            <w:vAlign w:val="center"/>
          </w:tcPr>
          <w:p w14:paraId="18D7DF27"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3 -3]_</w:t>
            </w:r>
            <w:proofErr w:type="spellStart"/>
            <w:r w:rsidRPr="003C0680">
              <w:rPr>
                <w:rFonts w:ascii="Arial" w:hAnsi="Arial" w:cs="Arial"/>
                <w:color w:val="000000"/>
                <w:kern w:val="0"/>
                <w:sz w:val="20"/>
                <w:szCs w:val="20"/>
                <w:lang w:bidi="ar"/>
              </w:rPr>
              <w:t>glszm_HighGrayLevelZoneEmphasis</w:t>
            </w:r>
            <w:proofErr w:type="spellEnd"/>
          </w:p>
        </w:tc>
        <w:tc>
          <w:tcPr>
            <w:tcW w:w="1108" w:type="dxa"/>
            <w:noWrap/>
            <w:vAlign w:val="center"/>
          </w:tcPr>
          <w:p w14:paraId="2C98A726"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511" w:type="dxa"/>
            <w:noWrap/>
            <w:vAlign w:val="center"/>
          </w:tcPr>
          <w:p w14:paraId="77511752"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-0.077537049</w:t>
            </w:r>
          </w:p>
        </w:tc>
      </w:tr>
      <w:tr w:rsidR="00C95884" w:rsidRPr="003C0680" w14:paraId="3A4B0980" w14:textId="77777777">
        <w:trPr>
          <w:trHeight w:val="280"/>
        </w:trPr>
        <w:tc>
          <w:tcPr>
            <w:tcW w:w="937" w:type="dxa"/>
            <w:noWrap/>
            <w:vAlign w:val="center"/>
          </w:tcPr>
          <w:p w14:paraId="69125F20"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F4889</w:t>
            </w:r>
          </w:p>
        </w:tc>
        <w:tc>
          <w:tcPr>
            <w:tcW w:w="5892" w:type="dxa"/>
            <w:noWrap/>
            <w:vAlign w:val="center"/>
          </w:tcPr>
          <w:p w14:paraId="00D84025"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gldp_hist_0_kernel5_1</w:t>
            </w:r>
          </w:p>
        </w:tc>
        <w:tc>
          <w:tcPr>
            <w:tcW w:w="1108" w:type="dxa"/>
            <w:noWrap/>
            <w:vAlign w:val="center"/>
          </w:tcPr>
          <w:p w14:paraId="0321860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11" w:type="dxa"/>
            <w:noWrap/>
            <w:vAlign w:val="center"/>
          </w:tcPr>
          <w:p w14:paraId="381FE2C2"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0.201782653</w:t>
            </w:r>
          </w:p>
        </w:tc>
      </w:tr>
      <w:tr w:rsidR="00C95884" w:rsidRPr="003C0680" w14:paraId="4D30F4CF" w14:textId="77777777">
        <w:trPr>
          <w:trHeight w:val="280"/>
        </w:trPr>
        <w:tc>
          <w:tcPr>
            <w:tcW w:w="937" w:type="dxa"/>
            <w:noWrap/>
            <w:vAlign w:val="center"/>
          </w:tcPr>
          <w:p w14:paraId="6BB836A2"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F4913</w:t>
            </w:r>
          </w:p>
        </w:tc>
        <w:tc>
          <w:tcPr>
            <w:tcW w:w="5892" w:type="dxa"/>
            <w:noWrap/>
            <w:vAlign w:val="center"/>
          </w:tcPr>
          <w:p w14:paraId="1514DB77"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gldp_hist_0_kernel7_5</w:t>
            </w:r>
          </w:p>
        </w:tc>
        <w:tc>
          <w:tcPr>
            <w:tcW w:w="1108" w:type="dxa"/>
            <w:noWrap/>
            <w:vAlign w:val="center"/>
          </w:tcPr>
          <w:p w14:paraId="5C342C63"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11" w:type="dxa"/>
            <w:noWrap/>
            <w:vAlign w:val="center"/>
          </w:tcPr>
          <w:p w14:paraId="5897A8BB"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-0.559208288</w:t>
            </w:r>
          </w:p>
        </w:tc>
      </w:tr>
      <w:tr w:rsidR="00C95884" w:rsidRPr="003C0680" w14:paraId="41ED6908" w14:textId="77777777">
        <w:trPr>
          <w:trHeight w:val="280"/>
        </w:trPr>
        <w:tc>
          <w:tcPr>
            <w:tcW w:w="937" w:type="dxa"/>
            <w:noWrap/>
            <w:vAlign w:val="center"/>
          </w:tcPr>
          <w:p w14:paraId="6A2C9219"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F5191</w:t>
            </w:r>
          </w:p>
        </w:tc>
        <w:tc>
          <w:tcPr>
            <w:tcW w:w="5892" w:type="dxa"/>
            <w:noWrap/>
            <w:vAlign w:val="center"/>
          </w:tcPr>
          <w:p w14:paraId="4AEDAE4F"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gldp_hist_90_kernel11_3</w:t>
            </w:r>
          </w:p>
        </w:tc>
        <w:tc>
          <w:tcPr>
            <w:tcW w:w="1108" w:type="dxa"/>
            <w:noWrap/>
            <w:vAlign w:val="center"/>
          </w:tcPr>
          <w:p w14:paraId="1B44F5C0"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511" w:type="dxa"/>
            <w:noWrap/>
            <w:vAlign w:val="center"/>
          </w:tcPr>
          <w:p w14:paraId="3F94938D" w14:textId="77777777" w:rsidR="003C0680" w:rsidRPr="003C0680" w:rsidRDefault="003C0680">
            <w:pPr>
              <w:widowControl/>
              <w:jc w:val="left"/>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-0.293964048</w:t>
            </w:r>
          </w:p>
        </w:tc>
      </w:tr>
    </w:tbl>
    <w:p w14:paraId="4BE32575" w14:textId="77777777" w:rsidR="003C0680" w:rsidRPr="003C0680" w:rsidRDefault="003C0680">
      <w:pPr>
        <w:widowControl/>
        <w:ind w:firstLineChars="200" w:firstLine="400"/>
        <w:jc w:val="left"/>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Intercept: -0.00752</w:t>
      </w:r>
    </w:p>
    <w:p w14:paraId="6420D344" w14:textId="77777777" w:rsidR="003C0680" w:rsidRPr="003C0680" w:rsidRDefault="003C0680">
      <w:pPr>
        <w:spacing w:line="360" w:lineRule="auto"/>
        <w:rPr>
          <w:rFonts w:ascii="Times New Roman" w:hAnsi="Times New Roman"/>
          <w:color w:val="000000"/>
          <w:sz w:val="24"/>
        </w:rPr>
      </w:pPr>
    </w:p>
    <w:p w14:paraId="5A55C8C5" w14:textId="77777777" w:rsidR="003C0680" w:rsidRPr="003C0680" w:rsidRDefault="003C0680">
      <w:pPr>
        <w:spacing w:line="360" w:lineRule="auto"/>
        <w:jc w:val="center"/>
        <w:rPr>
          <w:rFonts w:ascii="Arial" w:hAnsi="Arial" w:cs="Arial"/>
          <w:color w:val="000000"/>
          <w:sz w:val="20"/>
          <w:szCs w:val="20"/>
        </w:rPr>
      </w:pPr>
    </w:p>
    <w:p w14:paraId="28040B14" w14:textId="77777777" w:rsidR="003C0680" w:rsidRPr="003C0680" w:rsidRDefault="003C0680">
      <w:pPr>
        <w:spacing w:line="360" w:lineRule="auto"/>
        <w:jc w:val="center"/>
        <w:rPr>
          <w:rFonts w:ascii="Arial" w:hAnsi="Arial" w:cs="Arial"/>
          <w:color w:val="000000"/>
          <w:sz w:val="20"/>
          <w:szCs w:val="20"/>
        </w:rPr>
      </w:pPr>
    </w:p>
    <w:p w14:paraId="3E29CC1E"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Table S5 The key features and their coefficients of the DP model</w:t>
      </w:r>
    </w:p>
    <w:tbl>
      <w:tblPr>
        <w:tblpPr w:leftFromText="180" w:rightFromText="180" w:vertAnchor="text" w:horzAnchor="page" w:tblpX="1338" w:tblpY="115"/>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
        <w:gridCol w:w="5917"/>
        <w:gridCol w:w="1100"/>
        <w:gridCol w:w="1469"/>
      </w:tblGrid>
      <w:tr w:rsidR="00C95884" w:rsidRPr="003C0680" w14:paraId="223D08F9" w14:textId="77777777">
        <w:trPr>
          <w:trHeight w:val="280"/>
        </w:trPr>
        <w:tc>
          <w:tcPr>
            <w:tcW w:w="962" w:type="dxa"/>
            <w:noWrap/>
            <w:vAlign w:val="center"/>
          </w:tcPr>
          <w:p w14:paraId="64886A2C"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 xml:space="preserve">Feature </w:t>
            </w:r>
            <w:r w:rsidRPr="003C0680">
              <w:rPr>
                <w:rFonts w:ascii="Arial" w:hAnsi="Arial" w:cs="Arial"/>
                <w:color w:val="000000"/>
                <w:kern w:val="0"/>
                <w:sz w:val="20"/>
                <w:szCs w:val="20"/>
                <w:lang w:bidi="ar"/>
              </w:rPr>
              <w:lastRenderedPageBreak/>
              <w:t>number</w:t>
            </w:r>
          </w:p>
        </w:tc>
        <w:tc>
          <w:tcPr>
            <w:tcW w:w="5917" w:type="dxa"/>
            <w:noWrap/>
            <w:vAlign w:val="center"/>
          </w:tcPr>
          <w:p w14:paraId="605DFA91"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lastRenderedPageBreak/>
              <w:t>Feature name</w:t>
            </w:r>
          </w:p>
        </w:tc>
        <w:tc>
          <w:tcPr>
            <w:tcW w:w="1100" w:type="dxa"/>
            <w:noWrap/>
            <w:vAlign w:val="center"/>
          </w:tcPr>
          <w:p w14:paraId="10626BB0"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Class</w:t>
            </w:r>
          </w:p>
        </w:tc>
        <w:tc>
          <w:tcPr>
            <w:tcW w:w="1469" w:type="dxa"/>
            <w:noWrap/>
            <w:vAlign w:val="center"/>
          </w:tcPr>
          <w:p w14:paraId="2AC9FEB4" w14:textId="77777777" w:rsidR="003C0680" w:rsidRPr="003C0680" w:rsidRDefault="003C0680">
            <w:pPr>
              <w:widowControl/>
              <w:jc w:val="center"/>
              <w:textAlignment w:val="center"/>
              <w:rPr>
                <w:rFonts w:ascii="Arial" w:hAnsi="Arial" w:cs="Arial"/>
                <w:color w:val="000000"/>
                <w:sz w:val="20"/>
                <w:szCs w:val="20"/>
              </w:rPr>
            </w:pPr>
            <w:r w:rsidRPr="003C0680">
              <w:rPr>
                <w:rFonts w:ascii="Arial" w:hAnsi="Arial" w:cs="Arial"/>
                <w:color w:val="000000"/>
                <w:kern w:val="0"/>
                <w:sz w:val="20"/>
                <w:szCs w:val="20"/>
                <w:lang w:bidi="ar"/>
              </w:rPr>
              <w:t>Coefficient</w:t>
            </w:r>
          </w:p>
        </w:tc>
      </w:tr>
      <w:tr w:rsidR="00C95884" w:rsidRPr="003C0680" w14:paraId="30DEEDEE" w14:textId="77777777">
        <w:trPr>
          <w:trHeight w:val="280"/>
        </w:trPr>
        <w:tc>
          <w:tcPr>
            <w:tcW w:w="962" w:type="dxa"/>
            <w:noWrap/>
            <w:vAlign w:val="center"/>
          </w:tcPr>
          <w:p w14:paraId="1A8DFA2C"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F435</w:t>
            </w:r>
          </w:p>
        </w:tc>
        <w:tc>
          <w:tcPr>
            <w:tcW w:w="5917" w:type="dxa"/>
            <w:noWrap/>
            <w:vAlign w:val="center"/>
          </w:tcPr>
          <w:p w14:paraId="53C328EC"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CoLIAGe2D_WindowSize5_Contrast_firstorder_Range</w:t>
            </w:r>
          </w:p>
        </w:tc>
        <w:tc>
          <w:tcPr>
            <w:tcW w:w="1100" w:type="dxa"/>
            <w:noWrap/>
            <w:vAlign w:val="center"/>
          </w:tcPr>
          <w:p w14:paraId="0105D5C2"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469" w:type="dxa"/>
            <w:noWrap/>
            <w:vAlign w:val="center"/>
          </w:tcPr>
          <w:p w14:paraId="57E615CB"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-0.356022181</w:t>
            </w:r>
          </w:p>
        </w:tc>
      </w:tr>
      <w:tr w:rsidR="00C95884" w:rsidRPr="003C0680" w14:paraId="4A4ACA08" w14:textId="77777777">
        <w:trPr>
          <w:trHeight w:val="280"/>
        </w:trPr>
        <w:tc>
          <w:tcPr>
            <w:tcW w:w="962" w:type="dxa"/>
            <w:noWrap/>
            <w:vAlign w:val="center"/>
          </w:tcPr>
          <w:p w14:paraId="735A98F4"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F517</w:t>
            </w:r>
          </w:p>
        </w:tc>
        <w:tc>
          <w:tcPr>
            <w:tcW w:w="5917" w:type="dxa"/>
            <w:noWrap/>
            <w:vAlign w:val="center"/>
          </w:tcPr>
          <w:p w14:paraId="75AAAC24"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 xml:space="preserve">CoLIAGe2D_WindowSize5_Sum </w:t>
            </w:r>
            <w:proofErr w:type="spellStart"/>
            <w:r w:rsidRPr="003C0680">
              <w:rPr>
                <w:rFonts w:ascii="Arial" w:hAnsi="Arial" w:cs="Arial"/>
                <w:color w:val="000000"/>
                <w:kern w:val="0"/>
                <w:sz w:val="20"/>
                <w:szCs w:val="20"/>
                <w:lang w:bidi="ar"/>
              </w:rPr>
              <w:t>Variance_firstorder_Entropy</w:t>
            </w:r>
            <w:proofErr w:type="spellEnd"/>
          </w:p>
        </w:tc>
        <w:tc>
          <w:tcPr>
            <w:tcW w:w="1100" w:type="dxa"/>
            <w:noWrap/>
            <w:vAlign w:val="center"/>
          </w:tcPr>
          <w:p w14:paraId="2F9AE9AC"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469" w:type="dxa"/>
            <w:noWrap/>
            <w:vAlign w:val="center"/>
          </w:tcPr>
          <w:p w14:paraId="65034A6B"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0.128468536</w:t>
            </w:r>
          </w:p>
        </w:tc>
      </w:tr>
      <w:tr w:rsidR="00C95884" w:rsidRPr="003C0680" w14:paraId="0B1A47DC" w14:textId="77777777">
        <w:trPr>
          <w:trHeight w:val="280"/>
        </w:trPr>
        <w:tc>
          <w:tcPr>
            <w:tcW w:w="962" w:type="dxa"/>
            <w:noWrap/>
            <w:vAlign w:val="center"/>
          </w:tcPr>
          <w:p w14:paraId="3235629C"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F993</w:t>
            </w:r>
          </w:p>
        </w:tc>
        <w:tc>
          <w:tcPr>
            <w:tcW w:w="5917" w:type="dxa"/>
            <w:noWrap/>
            <w:vAlign w:val="center"/>
          </w:tcPr>
          <w:p w14:paraId="4514BC02"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 xml:space="preserve">CoLIAGe2D_WindowSize9_Sum </w:t>
            </w:r>
            <w:proofErr w:type="spellStart"/>
            <w:r w:rsidRPr="003C0680">
              <w:rPr>
                <w:rFonts w:ascii="Arial" w:hAnsi="Arial" w:cs="Arial"/>
                <w:color w:val="000000"/>
                <w:kern w:val="0"/>
                <w:sz w:val="20"/>
                <w:szCs w:val="20"/>
                <w:lang w:bidi="ar"/>
              </w:rPr>
              <w:t>Variance_firstorder_Range</w:t>
            </w:r>
            <w:proofErr w:type="spellEnd"/>
          </w:p>
        </w:tc>
        <w:tc>
          <w:tcPr>
            <w:tcW w:w="1100" w:type="dxa"/>
            <w:noWrap/>
            <w:vAlign w:val="center"/>
          </w:tcPr>
          <w:p w14:paraId="477D818D"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CoLIAGe</w:t>
            </w:r>
            <w:proofErr w:type="spellEnd"/>
          </w:p>
        </w:tc>
        <w:tc>
          <w:tcPr>
            <w:tcW w:w="1469" w:type="dxa"/>
            <w:noWrap/>
            <w:vAlign w:val="center"/>
          </w:tcPr>
          <w:p w14:paraId="34DFDC7C"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-0.183386553</w:t>
            </w:r>
          </w:p>
        </w:tc>
      </w:tr>
      <w:tr w:rsidR="00C95884" w:rsidRPr="003C0680" w14:paraId="13546B00" w14:textId="77777777">
        <w:trPr>
          <w:trHeight w:val="280"/>
        </w:trPr>
        <w:tc>
          <w:tcPr>
            <w:tcW w:w="962" w:type="dxa"/>
            <w:noWrap/>
            <w:vAlign w:val="center"/>
          </w:tcPr>
          <w:p w14:paraId="0A4368FD"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F1442</w:t>
            </w:r>
          </w:p>
        </w:tc>
        <w:tc>
          <w:tcPr>
            <w:tcW w:w="5917" w:type="dxa"/>
            <w:noWrap/>
            <w:vAlign w:val="center"/>
          </w:tcPr>
          <w:p w14:paraId="571F6FE0"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wavelet-LHL_lbp-3D-k_firstorder_Minimum</w:t>
            </w:r>
          </w:p>
        </w:tc>
        <w:tc>
          <w:tcPr>
            <w:tcW w:w="1100" w:type="dxa"/>
            <w:noWrap/>
            <w:vAlign w:val="center"/>
          </w:tcPr>
          <w:p w14:paraId="6C13C687"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Wavelets</w:t>
            </w:r>
          </w:p>
        </w:tc>
        <w:tc>
          <w:tcPr>
            <w:tcW w:w="1469" w:type="dxa"/>
            <w:noWrap/>
            <w:vAlign w:val="center"/>
          </w:tcPr>
          <w:p w14:paraId="4DB4274C"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-0.041287702</w:t>
            </w:r>
          </w:p>
        </w:tc>
      </w:tr>
      <w:tr w:rsidR="00C95884" w:rsidRPr="003C0680" w14:paraId="0DF3FE4B" w14:textId="77777777">
        <w:trPr>
          <w:trHeight w:val="280"/>
        </w:trPr>
        <w:tc>
          <w:tcPr>
            <w:tcW w:w="962" w:type="dxa"/>
            <w:noWrap/>
            <w:vAlign w:val="center"/>
          </w:tcPr>
          <w:p w14:paraId="2899910E"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F1842</w:t>
            </w:r>
          </w:p>
        </w:tc>
        <w:tc>
          <w:tcPr>
            <w:tcW w:w="5917" w:type="dxa"/>
            <w:noWrap/>
            <w:vAlign w:val="center"/>
          </w:tcPr>
          <w:p w14:paraId="265E8674"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1 -2]_</w:t>
            </w:r>
            <w:proofErr w:type="spellStart"/>
            <w:r w:rsidRPr="003C0680">
              <w:rPr>
                <w:rFonts w:ascii="Arial" w:hAnsi="Arial" w:cs="Arial"/>
                <w:color w:val="000000"/>
                <w:kern w:val="0"/>
                <w:sz w:val="20"/>
                <w:szCs w:val="20"/>
                <w:lang w:bidi="ar"/>
              </w:rPr>
              <w:t>glszm_LowGrayLevelZoneEmphasis</w:t>
            </w:r>
            <w:proofErr w:type="spellEnd"/>
          </w:p>
        </w:tc>
        <w:tc>
          <w:tcPr>
            <w:tcW w:w="1100" w:type="dxa"/>
            <w:noWrap/>
            <w:vAlign w:val="center"/>
          </w:tcPr>
          <w:p w14:paraId="1358C4BE"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4F807421"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-0.113658194</w:t>
            </w:r>
          </w:p>
        </w:tc>
      </w:tr>
      <w:tr w:rsidR="00C95884" w:rsidRPr="003C0680" w14:paraId="57811D36" w14:textId="77777777">
        <w:trPr>
          <w:trHeight w:val="280"/>
        </w:trPr>
        <w:tc>
          <w:tcPr>
            <w:tcW w:w="962" w:type="dxa"/>
            <w:noWrap/>
            <w:vAlign w:val="center"/>
          </w:tcPr>
          <w:p w14:paraId="646F30B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F1934</w:t>
            </w:r>
          </w:p>
        </w:tc>
        <w:tc>
          <w:tcPr>
            <w:tcW w:w="5917" w:type="dxa"/>
            <w:noWrap/>
            <w:vAlign w:val="center"/>
          </w:tcPr>
          <w:p w14:paraId="18AD333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1 -1]_</w:t>
            </w:r>
            <w:proofErr w:type="spellStart"/>
            <w:r w:rsidRPr="003C0680">
              <w:rPr>
                <w:rFonts w:ascii="Arial" w:hAnsi="Arial" w:cs="Arial"/>
                <w:color w:val="000000"/>
                <w:kern w:val="0"/>
                <w:sz w:val="20"/>
                <w:szCs w:val="20"/>
                <w:lang w:bidi="ar"/>
              </w:rPr>
              <w:t>glszm_LowGrayLevelZoneEmphasis</w:t>
            </w:r>
            <w:proofErr w:type="spellEnd"/>
          </w:p>
        </w:tc>
        <w:tc>
          <w:tcPr>
            <w:tcW w:w="1100" w:type="dxa"/>
            <w:noWrap/>
            <w:vAlign w:val="center"/>
          </w:tcPr>
          <w:p w14:paraId="479301E0"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6DBBC4FD"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-0.309361942</w:t>
            </w:r>
          </w:p>
        </w:tc>
      </w:tr>
      <w:tr w:rsidR="00C95884" w:rsidRPr="003C0680" w14:paraId="288DD659" w14:textId="77777777">
        <w:trPr>
          <w:trHeight w:val="280"/>
        </w:trPr>
        <w:tc>
          <w:tcPr>
            <w:tcW w:w="962" w:type="dxa"/>
            <w:noWrap/>
            <w:vAlign w:val="center"/>
          </w:tcPr>
          <w:p w14:paraId="0F4A91D6"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F2210</w:t>
            </w:r>
          </w:p>
        </w:tc>
        <w:tc>
          <w:tcPr>
            <w:tcW w:w="5917" w:type="dxa"/>
            <w:noWrap/>
            <w:vAlign w:val="center"/>
          </w:tcPr>
          <w:p w14:paraId="3AC983D4"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1 2]_</w:t>
            </w:r>
            <w:proofErr w:type="spellStart"/>
            <w:r w:rsidRPr="003C0680">
              <w:rPr>
                <w:rFonts w:ascii="Arial" w:hAnsi="Arial" w:cs="Arial"/>
                <w:color w:val="000000"/>
                <w:kern w:val="0"/>
                <w:sz w:val="20"/>
                <w:szCs w:val="20"/>
                <w:lang w:bidi="ar"/>
              </w:rPr>
              <w:t>glszm_LowGrayLevelZoneEmphasis</w:t>
            </w:r>
            <w:proofErr w:type="spellEnd"/>
          </w:p>
        </w:tc>
        <w:tc>
          <w:tcPr>
            <w:tcW w:w="1100" w:type="dxa"/>
            <w:noWrap/>
            <w:vAlign w:val="center"/>
          </w:tcPr>
          <w:p w14:paraId="5FD3219F"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41BDC726"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-0.087655237</w:t>
            </w:r>
          </w:p>
        </w:tc>
      </w:tr>
      <w:tr w:rsidR="00C95884" w:rsidRPr="003C0680" w14:paraId="39D9CC22" w14:textId="77777777">
        <w:trPr>
          <w:trHeight w:val="280"/>
        </w:trPr>
        <w:tc>
          <w:tcPr>
            <w:tcW w:w="962" w:type="dxa"/>
            <w:noWrap/>
            <w:vAlign w:val="center"/>
          </w:tcPr>
          <w:p w14:paraId="6464CA21"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F2493</w:t>
            </w:r>
          </w:p>
        </w:tc>
        <w:tc>
          <w:tcPr>
            <w:tcW w:w="5917" w:type="dxa"/>
            <w:noWrap/>
            <w:vAlign w:val="center"/>
          </w:tcPr>
          <w:p w14:paraId="09AB3DDE"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2 0]_</w:t>
            </w:r>
            <w:proofErr w:type="spellStart"/>
            <w:r w:rsidRPr="003C0680">
              <w:rPr>
                <w:rFonts w:ascii="Arial" w:hAnsi="Arial" w:cs="Arial"/>
                <w:color w:val="000000"/>
                <w:kern w:val="0"/>
                <w:sz w:val="20"/>
                <w:szCs w:val="20"/>
                <w:lang w:bidi="ar"/>
              </w:rPr>
              <w:t>ngtdm_Contrast</w:t>
            </w:r>
            <w:proofErr w:type="spellEnd"/>
          </w:p>
        </w:tc>
        <w:tc>
          <w:tcPr>
            <w:tcW w:w="1100" w:type="dxa"/>
            <w:noWrap/>
            <w:vAlign w:val="center"/>
          </w:tcPr>
          <w:p w14:paraId="09711404"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521990EE"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-0.161217341</w:t>
            </w:r>
          </w:p>
        </w:tc>
      </w:tr>
      <w:tr w:rsidR="00C95884" w:rsidRPr="003C0680" w14:paraId="69B98F7C" w14:textId="77777777">
        <w:trPr>
          <w:trHeight w:val="280"/>
        </w:trPr>
        <w:tc>
          <w:tcPr>
            <w:tcW w:w="962" w:type="dxa"/>
            <w:noWrap/>
            <w:vAlign w:val="center"/>
          </w:tcPr>
          <w:p w14:paraId="73790DBD"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F2670</w:t>
            </w:r>
          </w:p>
        </w:tc>
        <w:tc>
          <w:tcPr>
            <w:tcW w:w="5917" w:type="dxa"/>
            <w:noWrap/>
            <w:vAlign w:val="center"/>
          </w:tcPr>
          <w:p w14:paraId="06110041"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2 2]_</w:t>
            </w:r>
            <w:proofErr w:type="spellStart"/>
            <w:r w:rsidRPr="003C0680">
              <w:rPr>
                <w:rFonts w:ascii="Arial" w:hAnsi="Arial" w:cs="Arial"/>
                <w:color w:val="000000"/>
                <w:kern w:val="0"/>
                <w:sz w:val="20"/>
                <w:szCs w:val="20"/>
                <w:lang w:bidi="ar"/>
              </w:rPr>
              <w:t>glszm_LowGrayLevelZoneEmphasis</w:t>
            </w:r>
            <w:proofErr w:type="spellEnd"/>
          </w:p>
        </w:tc>
        <w:tc>
          <w:tcPr>
            <w:tcW w:w="1100" w:type="dxa"/>
            <w:noWrap/>
            <w:vAlign w:val="center"/>
          </w:tcPr>
          <w:p w14:paraId="55436300"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1539E958"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-0.608513012</w:t>
            </w:r>
          </w:p>
        </w:tc>
      </w:tr>
      <w:tr w:rsidR="00C95884" w:rsidRPr="003C0680" w14:paraId="435B8FC0" w14:textId="77777777">
        <w:trPr>
          <w:trHeight w:val="280"/>
        </w:trPr>
        <w:tc>
          <w:tcPr>
            <w:tcW w:w="962" w:type="dxa"/>
            <w:noWrap/>
            <w:vAlign w:val="center"/>
          </w:tcPr>
          <w:p w14:paraId="0EC282EF"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F2845</w:t>
            </w:r>
          </w:p>
        </w:tc>
        <w:tc>
          <w:tcPr>
            <w:tcW w:w="5917" w:type="dxa"/>
            <w:noWrap/>
            <w:vAlign w:val="center"/>
          </w:tcPr>
          <w:p w14:paraId="5725BA1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1  3 -3]_</w:t>
            </w:r>
            <w:proofErr w:type="spellStart"/>
            <w:r w:rsidRPr="003C0680">
              <w:rPr>
                <w:rFonts w:ascii="Arial" w:hAnsi="Arial" w:cs="Arial"/>
                <w:color w:val="000000"/>
                <w:kern w:val="0"/>
                <w:sz w:val="20"/>
                <w:szCs w:val="20"/>
                <w:lang w:bidi="ar"/>
              </w:rPr>
              <w:t>glszm_LargeAreaEmphasis</w:t>
            </w:r>
            <w:proofErr w:type="spellEnd"/>
          </w:p>
        </w:tc>
        <w:tc>
          <w:tcPr>
            <w:tcW w:w="1100" w:type="dxa"/>
            <w:noWrap/>
            <w:vAlign w:val="center"/>
          </w:tcPr>
          <w:p w14:paraId="5D6168E3"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7D01A673"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-0.00064716</w:t>
            </w:r>
          </w:p>
        </w:tc>
      </w:tr>
      <w:tr w:rsidR="00C95884" w:rsidRPr="003C0680" w14:paraId="3CCB262C" w14:textId="77777777">
        <w:trPr>
          <w:trHeight w:val="280"/>
        </w:trPr>
        <w:tc>
          <w:tcPr>
            <w:tcW w:w="962" w:type="dxa"/>
            <w:noWrap/>
            <w:vAlign w:val="center"/>
          </w:tcPr>
          <w:p w14:paraId="2AA689E6"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F3167</w:t>
            </w:r>
          </w:p>
        </w:tc>
        <w:tc>
          <w:tcPr>
            <w:tcW w:w="5917" w:type="dxa"/>
            <w:noWrap/>
            <w:vAlign w:val="center"/>
          </w:tcPr>
          <w:p w14:paraId="52050B87"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3 1]_</w:t>
            </w:r>
            <w:proofErr w:type="spellStart"/>
            <w:r w:rsidRPr="003C0680">
              <w:rPr>
                <w:rFonts w:ascii="Arial" w:hAnsi="Arial" w:cs="Arial"/>
                <w:color w:val="000000"/>
                <w:kern w:val="0"/>
                <w:sz w:val="20"/>
                <w:szCs w:val="20"/>
                <w:lang w:bidi="ar"/>
              </w:rPr>
              <w:t>firstorder_RootMeanSquared</w:t>
            </w:r>
            <w:proofErr w:type="spellEnd"/>
          </w:p>
        </w:tc>
        <w:tc>
          <w:tcPr>
            <w:tcW w:w="1100" w:type="dxa"/>
            <w:noWrap/>
            <w:vAlign w:val="center"/>
          </w:tcPr>
          <w:p w14:paraId="2698251E"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35D4B908"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-0.436225109</w:t>
            </w:r>
          </w:p>
        </w:tc>
      </w:tr>
      <w:tr w:rsidR="00C95884" w:rsidRPr="003C0680" w14:paraId="05A1E943" w14:textId="77777777">
        <w:trPr>
          <w:trHeight w:val="280"/>
        </w:trPr>
        <w:tc>
          <w:tcPr>
            <w:tcW w:w="962" w:type="dxa"/>
            <w:noWrap/>
            <w:vAlign w:val="center"/>
          </w:tcPr>
          <w:p w14:paraId="58843DA6"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F3306</w:t>
            </w:r>
          </w:p>
        </w:tc>
        <w:tc>
          <w:tcPr>
            <w:tcW w:w="5917" w:type="dxa"/>
            <w:noWrap/>
            <w:vAlign w:val="center"/>
          </w:tcPr>
          <w:p w14:paraId="643DF713"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3 2]_</w:t>
            </w:r>
            <w:proofErr w:type="spellStart"/>
            <w:r w:rsidRPr="003C0680">
              <w:rPr>
                <w:rFonts w:ascii="Arial" w:hAnsi="Arial" w:cs="Arial"/>
                <w:color w:val="000000"/>
                <w:kern w:val="0"/>
                <w:sz w:val="20"/>
                <w:szCs w:val="20"/>
                <w:lang w:bidi="ar"/>
              </w:rPr>
              <w:t>glszm_GrayLevelNonUniformity</w:t>
            </w:r>
            <w:proofErr w:type="spellEnd"/>
          </w:p>
        </w:tc>
        <w:tc>
          <w:tcPr>
            <w:tcW w:w="1100" w:type="dxa"/>
            <w:noWrap/>
            <w:vAlign w:val="center"/>
          </w:tcPr>
          <w:p w14:paraId="383C71B7"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01E33CD8"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-0.459545507</w:t>
            </w:r>
          </w:p>
        </w:tc>
      </w:tr>
      <w:tr w:rsidR="00C95884" w:rsidRPr="003C0680" w14:paraId="25E50E61" w14:textId="77777777">
        <w:trPr>
          <w:trHeight w:val="280"/>
        </w:trPr>
        <w:tc>
          <w:tcPr>
            <w:tcW w:w="962" w:type="dxa"/>
            <w:noWrap/>
            <w:vAlign w:val="center"/>
          </w:tcPr>
          <w:p w14:paraId="2F7E6B10"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F3459</w:t>
            </w:r>
          </w:p>
        </w:tc>
        <w:tc>
          <w:tcPr>
            <w:tcW w:w="5917" w:type="dxa"/>
            <w:noWrap/>
            <w:vAlign w:val="center"/>
          </w:tcPr>
          <w:p w14:paraId="1FDE065E"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3 4]_</w:t>
            </w:r>
            <w:proofErr w:type="spellStart"/>
            <w:r w:rsidRPr="003C0680">
              <w:rPr>
                <w:rFonts w:ascii="Arial" w:hAnsi="Arial" w:cs="Arial"/>
                <w:color w:val="000000"/>
                <w:kern w:val="0"/>
                <w:sz w:val="20"/>
                <w:szCs w:val="20"/>
                <w:lang w:bidi="ar"/>
              </w:rPr>
              <w:t>glcm_JointEntropy</w:t>
            </w:r>
            <w:proofErr w:type="spellEnd"/>
          </w:p>
        </w:tc>
        <w:tc>
          <w:tcPr>
            <w:tcW w:w="1100" w:type="dxa"/>
            <w:noWrap/>
            <w:vAlign w:val="center"/>
          </w:tcPr>
          <w:p w14:paraId="23A70C45"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5A8E732B"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0.205112039</w:t>
            </w:r>
          </w:p>
        </w:tc>
      </w:tr>
      <w:tr w:rsidR="00C95884" w:rsidRPr="003C0680" w14:paraId="47BBE188" w14:textId="77777777">
        <w:trPr>
          <w:trHeight w:val="280"/>
        </w:trPr>
        <w:tc>
          <w:tcPr>
            <w:tcW w:w="962" w:type="dxa"/>
            <w:noWrap/>
            <w:vAlign w:val="center"/>
          </w:tcPr>
          <w:p w14:paraId="5F6561A0"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F3462</w:t>
            </w:r>
          </w:p>
        </w:tc>
        <w:tc>
          <w:tcPr>
            <w:tcW w:w="5917" w:type="dxa"/>
            <w:noWrap/>
            <w:vAlign w:val="center"/>
          </w:tcPr>
          <w:p w14:paraId="4F5F0E6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1 3 4]_</w:t>
            </w:r>
            <w:proofErr w:type="spellStart"/>
            <w:r w:rsidRPr="003C0680">
              <w:rPr>
                <w:rFonts w:ascii="Arial" w:hAnsi="Arial" w:cs="Arial"/>
                <w:color w:val="000000"/>
                <w:kern w:val="0"/>
                <w:sz w:val="20"/>
                <w:szCs w:val="20"/>
                <w:lang w:bidi="ar"/>
              </w:rPr>
              <w:t>glcm_Idm</w:t>
            </w:r>
            <w:proofErr w:type="spellEnd"/>
          </w:p>
        </w:tc>
        <w:tc>
          <w:tcPr>
            <w:tcW w:w="1100" w:type="dxa"/>
            <w:noWrap/>
            <w:vAlign w:val="center"/>
          </w:tcPr>
          <w:p w14:paraId="0CB8E9CE"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2CEE2987"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0.767717353</w:t>
            </w:r>
          </w:p>
        </w:tc>
      </w:tr>
      <w:tr w:rsidR="00C95884" w:rsidRPr="003C0680" w14:paraId="21AD52CA" w14:textId="77777777">
        <w:trPr>
          <w:trHeight w:val="280"/>
        </w:trPr>
        <w:tc>
          <w:tcPr>
            <w:tcW w:w="962" w:type="dxa"/>
            <w:noWrap/>
            <w:vAlign w:val="center"/>
          </w:tcPr>
          <w:p w14:paraId="0DC7EECF"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F3805</w:t>
            </w:r>
          </w:p>
        </w:tc>
        <w:tc>
          <w:tcPr>
            <w:tcW w:w="5917" w:type="dxa"/>
            <w:noWrap/>
            <w:vAlign w:val="center"/>
          </w:tcPr>
          <w:p w14:paraId="4A212AD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2 -1]_</w:t>
            </w:r>
            <w:proofErr w:type="spellStart"/>
            <w:r w:rsidRPr="003C0680">
              <w:rPr>
                <w:rFonts w:ascii="Arial" w:hAnsi="Arial" w:cs="Arial"/>
                <w:color w:val="000000"/>
                <w:kern w:val="0"/>
                <w:sz w:val="20"/>
                <w:szCs w:val="20"/>
                <w:lang w:bidi="ar"/>
              </w:rPr>
              <w:t>firstorder_MeanAbsoluteDeviation</w:t>
            </w:r>
            <w:proofErr w:type="spellEnd"/>
          </w:p>
        </w:tc>
        <w:tc>
          <w:tcPr>
            <w:tcW w:w="1100" w:type="dxa"/>
            <w:noWrap/>
            <w:vAlign w:val="center"/>
          </w:tcPr>
          <w:p w14:paraId="7575DB1D"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4563D348"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-0.517186501</w:t>
            </w:r>
          </w:p>
        </w:tc>
      </w:tr>
      <w:tr w:rsidR="00C95884" w:rsidRPr="003C0680" w14:paraId="6FBAD56C" w14:textId="77777777">
        <w:trPr>
          <w:trHeight w:val="280"/>
        </w:trPr>
        <w:tc>
          <w:tcPr>
            <w:tcW w:w="962" w:type="dxa"/>
            <w:noWrap/>
            <w:vAlign w:val="center"/>
          </w:tcPr>
          <w:p w14:paraId="114DDCDD"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F4232</w:t>
            </w:r>
          </w:p>
        </w:tc>
        <w:tc>
          <w:tcPr>
            <w:tcW w:w="5917" w:type="dxa"/>
            <w:noWrap/>
            <w:vAlign w:val="center"/>
          </w:tcPr>
          <w:p w14:paraId="731EB6B7"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shearlet2</w:t>
            </w:r>
            <w:proofErr w:type="gramStart"/>
            <w:r w:rsidRPr="003C0680">
              <w:rPr>
                <w:rFonts w:ascii="Arial" w:hAnsi="Arial" w:cs="Arial"/>
                <w:color w:val="000000"/>
                <w:kern w:val="0"/>
                <w:sz w:val="20"/>
                <w:szCs w:val="20"/>
                <w:lang w:bidi="ar"/>
              </w:rPr>
              <w:t>DIdxs[</w:t>
            </w:r>
            <w:proofErr w:type="gramEnd"/>
            <w:r w:rsidRPr="003C0680">
              <w:rPr>
                <w:rFonts w:ascii="Arial" w:hAnsi="Arial" w:cs="Arial"/>
                <w:color w:val="000000"/>
                <w:kern w:val="0"/>
                <w:sz w:val="20"/>
                <w:szCs w:val="20"/>
                <w:lang w:bidi="ar"/>
              </w:rPr>
              <w:t xml:space="preserve"> 2  3 -2]_</w:t>
            </w:r>
            <w:proofErr w:type="spellStart"/>
            <w:r w:rsidRPr="003C0680">
              <w:rPr>
                <w:rFonts w:ascii="Arial" w:hAnsi="Arial" w:cs="Arial"/>
                <w:color w:val="000000"/>
                <w:kern w:val="0"/>
                <w:sz w:val="20"/>
                <w:szCs w:val="20"/>
                <w:lang w:bidi="ar"/>
              </w:rPr>
              <w:t>glszm_ZoneVariance</w:t>
            </w:r>
            <w:proofErr w:type="spellEnd"/>
          </w:p>
        </w:tc>
        <w:tc>
          <w:tcPr>
            <w:tcW w:w="1100" w:type="dxa"/>
            <w:noWrap/>
            <w:vAlign w:val="center"/>
          </w:tcPr>
          <w:p w14:paraId="7C547FAA" w14:textId="77777777" w:rsidR="003C0680" w:rsidRPr="003C0680" w:rsidRDefault="003C0680">
            <w:pPr>
              <w:widowControl/>
              <w:jc w:val="center"/>
              <w:textAlignment w:val="center"/>
              <w:rPr>
                <w:rFonts w:ascii="Arial" w:hAnsi="Arial" w:cs="Arial"/>
                <w:color w:val="000000"/>
                <w:kern w:val="0"/>
                <w:sz w:val="20"/>
                <w:szCs w:val="20"/>
                <w:lang w:bidi="ar"/>
              </w:rPr>
            </w:pPr>
            <w:proofErr w:type="spellStart"/>
            <w:r w:rsidRPr="003C0680">
              <w:rPr>
                <w:rFonts w:ascii="Arial" w:hAnsi="Arial" w:cs="Arial"/>
                <w:color w:val="000000"/>
                <w:kern w:val="0"/>
                <w:sz w:val="20"/>
                <w:szCs w:val="20"/>
                <w:lang w:bidi="ar"/>
              </w:rPr>
              <w:t>shearlet</w:t>
            </w:r>
            <w:proofErr w:type="spellEnd"/>
          </w:p>
        </w:tc>
        <w:tc>
          <w:tcPr>
            <w:tcW w:w="1469" w:type="dxa"/>
            <w:noWrap/>
            <w:vAlign w:val="center"/>
          </w:tcPr>
          <w:p w14:paraId="50B2A042"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0.432626031</w:t>
            </w:r>
          </w:p>
        </w:tc>
      </w:tr>
      <w:tr w:rsidR="00C95884" w:rsidRPr="003C0680" w14:paraId="25709045" w14:textId="77777777">
        <w:trPr>
          <w:trHeight w:val="280"/>
        </w:trPr>
        <w:tc>
          <w:tcPr>
            <w:tcW w:w="962" w:type="dxa"/>
            <w:noWrap/>
            <w:vAlign w:val="center"/>
          </w:tcPr>
          <w:p w14:paraId="6D9A7B14"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F4973</w:t>
            </w:r>
          </w:p>
        </w:tc>
        <w:tc>
          <w:tcPr>
            <w:tcW w:w="5917" w:type="dxa"/>
            <w:noWrap/>
            <w:vAlign w:val="center"/>
          </w:tcPr>
          <w:p w14:paraId="5A70AF5E"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gldp_hist_45_kernel1_5</w:t>
            </w:r>
          </w:p>
        </w:tc>
        <w:tc>
          <w:tcPr>
            <w:tcW w:w="1100" w:type="dxa"/>
            <w:noWrap/>
            <w:vAlign w:val="center"/>
          </w:tcPr>
          <w:p w14:paraId="300481C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469" w:type="dxa"/>
            <w:noWrap/>
            <w:vAlign w:val="center"/>
          </w:tcPr>
          <w:p w14:paraId="37F3F7A7"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-1.142234402</w:t>
            </w:r>
          </w:p>
        </w:tc>
      </w:tr>
      <w:tr w:rsidR="00C95884" w:rsidRPr="003C0680" w14:paraId="01403065" w14:textId="77777777">
        <w:trPr>
          <w:trHeight w:val="280"/>
        </w:trPr>
        <w:tc>
          <w:tcPr>
            <w:tcW w:w="962" w:type="dxa"/>
            <w:noWrap/>
            <w:vAlign w:val="center"/>
          </w:tcPr>
          <w:p w14:paraId="6A5B6F4C"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F5129</w:t>
            </w:r>
          </w:p>
        </w:tc>
        <w:tc>
          <w:tcPr>
            <w:tcW w:w="5917" w:type="dxa"/>
            <w:noWrap/>
            <w:vAlign w:val="center"/>
          </w:tcPr>
          <w:p w14:paraId="50C99458"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gldp_hist_90_kernel5_1</w:t>
            </w:r>
          </w:p>
        </w:tc>
        <w:tc>
          <w:tcPr>
            <w:tcW w:w="1100" w:type="dxa"/>
            <w:noWrap/>
            <w:vAlign w:val="center"/>
          </w:tcPr>
          <w:p w14:paraId="604CD6B9"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469" w:type="dxa"/>
            <w:noWrap/>
            <w:vAlign w:val="center"/>
          </w:tcPr>
          <w:p w14:paraId="7ED6607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0.36819745</w:t>
            </w:r>
          </w:p>
        </w:tc>
      </w:tr>
      <w:tr w:rsidR="00C95884" w:rsidRPr="003C0680" w14:paraId="05C34064" w14:textId="77777777">
        <w:trPr>
          <w:trHeight w:val="280"/>
        </w:trPr>
        <w:tc>
          <w:tcPr>
            <w:tcW w:w="962" w:type="dxa"/>
            <w:noWrap/>
            <w:vAlign w:val="center"/>
          </w:tcPr>
          <w:p w14:paraId="168D40C6"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F5274</w:t>
            </w:r>
          </w:p>
        </w:tc>
        <w:tc>
          <w:tcPr>
            <w:tcW w:w="5917" w:type="dxa"/>
            <w:noWrap/>
            <w:vAlign w:val="center"/>
          </w:tcPr>
          <w:p w14:paraId="43FABA9B"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gldp_hist_135_kernel7_6</w:t>
            </w:r>
          </w:p>
        </w:tc>
        <w:tc>
          <w:tcPr>
            <w:tcW w:w="1100" w:type="dxa"/>
            <w:noWrap/>
            <w:vAlign w:val="center"/>
          </w:tcPr>
          <w:p w14:paraId="04D5A703"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Gabors</w:t>
            </w:r>
          </w:p>
        </w:tc>
        <w:tc>
          <w:tcPr>
            <w:tcW w:w="1469" w:type="dxa"/>
            <w:noWrap/>
            <w:vAlign w:val="center"/>
          </w:tcPr>
          <w:p w14:paraId="1374E008"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color w:val="000000"/>
                <w:kern w:val="0"/>
                <w:sz w:val="20"/>
                <w:szCs w:val="20"/>
                <w:lang w:bidi="ar"/>
              </w:rPr>
              <w:t>-0.271874944</w:t>
            </w:r>
          </w:p>
        </w:tc>
      </w:tr>
    </w:tbl>
    <w:p w14:paraId="2E89F99F" w14:textId="77777777" w:rsidR="003C0680" w:rsidRPr="003C0680" w:rsidRDefault="003C0680">
      <w:pPr>
        <w:widowControl/>
        <w:ind w:firstLineChars="200" w:firstLine="400"/>
        <w:jc w:val="left"/>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Intercept: -0.113854</w:t>
      </w:r>
    </w:p>
    <w:p w14:paraId="7E3A1290" w14:textId="77777777" w:rsidR="003C0680" w:rsidRPr="003C0680" w:rsidRDefault="003C0680">
      <w:pPr>
        <w:spacing w:line="360" w:lineRule="auto"/>
        <w:jc w:val="center"/>
        <w:rPr>
          <w:rFonts w:ascii="Arial" w:hAnsi="Arial" w:cs="Arial"/>
          <w:color w:val="000000"/>
          <w:sz w:val="20"/>
          <w:szCs w:val="20"/>
        </w:rPr>
      </w:pPr>
    </w:p>
    <w:p w14:paraId="14E71B4C"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Table S6 The coefficients of the integrated model</w:t>
      </w:r>
    </w:p>
    <w:tbl>
      <w:tblPr>
        <w:tblpPr w:leftFromText="180" w:rightFromText="180" w:vertAnchor="text" w:horzAnchor="page" w:tblpX="1315" w:tblpY="470"/>
        <w:tblOverlap w:val="neve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2767"/>
        <w:gridCol w:w="2867"/>
        <w:gridCol w:w="2575"/>
      </w:tblGrid>
      <w:tr w:rsidR="00C95884" w:rsidRPr="003C0680" w14:paraId="0C002462" w14:textId="77777777">
        <w:tc>
          <w:tcPr>
            <w:tcW w:w="1273" w:type="dxa"/>
          </w:tcPr>
          <w:p w14:paraId="010EE531"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Factor</w:t>
            </w:r>
          </w:p>
        </w:tc>
        <w:tc>
          <w:tcPr>
            <w:tcW w:w="2767" w:type="dxa"/>
          </w:tcPr>
          <w:p w14:paraId="337B2D38"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AP model prediction value</w:t>
            </w:r>
          </w:p>
        </w:tc>
        <w:tc>
          <w:tcPr>
            <w:tcW w:w="2867" w:type="dxa"/>
          </w:tcPr>
          <w:p w14:paraId="17827B77"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PVP model prediction value</w:t>
            </w:r>
          </w:p>
        </w:tc>
        <w:tc>
          <w:tcPr>
            <w:tcW w:w="2575" w:type="dxa"/>
          </w:tcPr>
          <w:p w14:paraId="03C7331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DP model prediction value</w:t>
            </w:r>
          </w:p>
        </w:tc>
      </w:tr>
      <w:tr w:rsidR="00C95884" w:rsidRPr="003C0680" w14:paraId="2880FE43" w14:textId="77777777">
        <w:tc>
          <w:tcPr>
            <w:tcW w:w="1273" w:type="dxa"/>
          </w:tcPr>
          <w:p w14:paraId="7C807AB5"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Coefficient</w:t>
            </w:r>
          </w:p>
        </w:tc>
        <w:tc>
          <w:tcPr>
            <w:tcW w:w="2767" w:type="dxa"/>
          </w:tcPr>
          <w:p w14:paraId="67F075AA"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0.9321</w:t>
            </w:r>
          </w:p>
        </w:tc>
        <w:tc>
          <w:tcPr>
            <w:tcW w:w="2867" w:type="dxa"/>
          </w:tcPr>
          <w:p w14:paraId="0EDEDF64"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0.8148</w:t>
            </w:r>
          </w:p>
        </w:tc>
        <w:tc>
          <w:tcPr>
            <w:tcW w:w="2575" w:type="dxa"/>
          </w:tcPr>
          <w:p w14:paraId="172CB0A2" w14:textId="77777777" w:rsidR="003C0680" w:rsidRPr="003C0680" w:rsidRDefault="003C0680">
            <w:pPr>
              <w:widowControl/>
              <w:jc w:val="center"/>
              <w:textAlignment w:val="center"/>
              <w:rPr>
                <w:rFonts w:ascii="Arial" w:hAnsi="Arial" w:cs="Arial"/>
                <w:color w:val="000000"/>
                <w:kern w:val="0"/>
                <w:sz w:val="20"/>
                <w:szCs w:val="20"/>
                <w:lang w:bidi="ar"/>
              </w:rPr>
            </w:pPr>
            <w:r w:rsidRPr="003C0680">
              <w:rPr>
                <w:rFonts w:ascii="Arial" w:hAnsi="Arial" w:cs="Arial" w:hint="eastAsia"/>
                <w:color w:val="000000"/>
                <w:kern w:val="0"/>
                <w:sz w:val="20"/>
                <w:szCs w:val="20"/>
                <w:lang w:bidi="ar"/>
              </w:rPr>
              <w:t>0.3973</w:t>
            </w:r>
          </w:p>
        </w:tc>
      </w:tr>
    </w:tbl>
    <w:p w14:paraId="77A707C9" w14:textId="77777777" w:rsidR="003C0680" w:rsidRPr="003C0680" w:rsidRDefault="003C0680">
      <w:pPr>
        <w:widowControl/>
        <w:ind w:firstLineChars="100" w:firstLine="200"/>
        <w:jc w:val="left"/>
        <w:textAlignment w:val="center"/>
        <w:rPr>
          <w:rFonts w:ascii="Arial" w:hAnsi="Arial" w:cs="Arial"/>
          <w:color w:val="000000"/>
          <w:kern w:val="0"/>
          <w:sz w:val="20"/>
          <w:szCs w:val="20"/>
          <w:lang w:bidi="ar"/>
        </w:rPr>
      </w:pPr>
    </w:p>
    <w:p w14:paraId="5DE293BE" w14:textId="77777777" w:rsidR="003C0680" w:rsidRPr="003C0680" w:rsidRDefault="003C0680">
      <w:pPr>
        <w:widowControl/>
        <w:ind w:firstLineChars="200" w:firstLine="400"/>
        <w:jc w:val="left"/>
        <w:textAlignment w:val="center"/>
        <w:rPr>
          <w:rFonts w:ascii="Times New Roman" w:hAnsi="Times New Roman"/>
          <w:color w:val="000000"/>
          <w:sz w:val="24"/>
        </w:rPr>
      </w:pPr>
      <w:r w:rsidRPr="003C0680">
        <w:rPr>
          <w:rFonts w:ascii="Arial" w:hAnsi="Arial" w:cs="Arial" w:hint="eastAsia"/>
          <w:color w:val="000000"/>
          <w:kern w:val="0"/>
          <w:sz w:val="20"/>
          <w:szCs w:val="20"/>
          <w:lang w:bidi="ar"/>
        </w:rPr>
        <w:t>Intercept: 0.0668</w:t>
      </w:r>
    </w:p>
    <w:p w14:paraId="584AC540" w14:textId="77777777" w:rsidR="003C0680" w:rsidRPr="003C0680" w:rsidRDefault="003C0680">
      <w:pPr>
        <w:spacing w:line="360" w:lineRule="auto"/>
        <w:jc w:val="center"/>
        <w:rPr>
          <w:rFonts w:ascii="Arial" w:hAnsi="Arial" w:cs="Arial"/>
          <w:color w:val="000000"/>
          <w:sz w:val="20"/>
          <w:szCs w:val="20"/>
        </w:rPr>
      </w:pPr>
    </w:p>
    <w:p w14:paraId="477E114D" w14:textId="77777777" w:rsidR="003C0680" w:rsidRPr="003C0680" w:rsidRDefault="003C0680">
      <w:pPr>
        <w:spacing w:line="360" w:lineRule="auto"/>
        <w:jc w:val="center"/>
        <w:rPr>
          <w:rFonts w:ascii="Arial" w:hAnsi="Arial" w:cs="Arial"/>
          <w:color w:val="000000"/>
          <w:sz w:val="20"/>
          <w:szCs w:val="20"/>
        </w:rPr>
      </w:pPr>
    </w:p>
    <w:p w14:paraId="4A6A83C6" w14:textId="77777777" w:rsidR="003C0680" w:rsidRPr="003C0680" w:rsidRDefault="003C0680">
      <w:pPr>
        <w:spacing w:line="360" w:lineRule="auto"/>
        <w:jc w:val="center"/>
        <w:rPr>
          <w:rFonts w:ascii="Arial" w:hAnsi="Arial" w:cs="Arial"/>
          <w:color w:val="000000"/>
          <w:sz w:val="20"/>
          <w:szCs w:val="20"/>
        </w:rPr>
      </w:pPr>
    </w:p>
    <w:p w14:paraId="734E23BC" w14:textId="77777777" w:rsidR="003C0680" w:rsidRPr="003C0680" w:rsidRDefault="003C0680">
      <w:pPr>
        <w:spacing w:line="360" w:lineRule="auto"/>
        <w:jc w:val="center"/>
        <w:rPr>
          <w:rFonts w:ascii="Arial" w:hAnsi="Arial" w:cs="Arial"/>
          <w:color w:val="000000"/>
          <w:sz w:val="20"/>
          <w:szCs w:val="20"/>
        </w:rPr>
      </w:pPr>
    </w:p>
    <w:p w14:paraId="17BDD737" w14:textId="77777777" w:rsidR="003C0680" w:rsidRPr="003C0680" w:rsidRDefault="003C0680">
      <w:pPr>
        <w:spacing w:line="360" w:lineRule="auto"/>
        <w:jc w:val="center"/>
        <w:rPr>
          <w:rFonts w:ascii="Arial" w:hAnsi="Arial" w:cs="Arial"/>
          <w:color w:val="000000"/>
          <w:sz w:val="20"/>
          <w:szCs w:val="20"/>
        </w:rPr>
      </w:pPr>
    </w:p>
    <w:p w14:paraId="68F60C74" w14:textId="77777777" w:rsidR="003C0680" w:rsidRPr="003C0680" w:rsidRDefault="003C0680">
      <w:pPr>
        <w:spacing w:line="360" w:lineRule="auto"/>
        <w:jc w:val="center"/>
        <w:rPr>
          <w:rFonts w:ascii="Arial" w:hAnsi="Arial" w:cs="Arial"/>
          <w:color w:val="000000"/>
          <w:sz w:val="20"/>
          <w:szCs w:val="20"/>
        </w:rPr>
      </w:pPr>
    </w:p>
    <w:p w14:paraId="4248B62D" w14:textId="77777777" w:rsidR="003C0680" w:rsidRPr="003C0680" w:rsidRDefault="003C0680">
      <w:pPr>
        <w:spacing w:line="360" w:lineRule="auto"/>
        <w:jc w:val="center"/>
        <w:rPr>
          <w:rFonts w:ascii="Arial" w:hAnsi="Arial" w:cs="Arial"/>
          <w:color w:val="000000"/>
          <w:sz w:val="20"/>
          <w:szCs w:val="20"/>
        </w:rPr>
      </w:pPr>
    </w:p>
    <w:p w14:paraId="7A81B5BC" w14:textId="77777777" w:rsidR="003C0680" w:rsidRPr="003C0680" w:rsidRDefault="003C0680">
      <w:pPr>
        <w:spacing w:line="360" w:lineRule="auto"/>
        <w:jc w:val="center"/>
        <w:rPr>
          <w:rFonts w:ascii="Arial" w:hAnsi="Arial" w:cs="Arial"/>
          <w:color w:val="000000"/>
          <w:sz w:val="20"/>
          <w:szCs w:val="20"/>
        </w:rPr>
      </w:pPr>
    </w:p>
    <w:p w14:paraId="5D25E1E2"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Table S7 Performance of the four Models</w:t>
      </w:r>
    </w:p>
    <w:tbl>
      <w:tblPr>
        <w:tblpPr w:leftFromText="180" w:rightFromText="180" w:vertAnchor="text" w:horzAnchor="page" w:tblpX="1323" w:tblpY="12"/>
        <w:tblOverlap w:val="never"/>
        <w:tblW w:w="4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316"/>
        <w:gridCol w:w="1206"/>
        <w:gridCol w:w="1375"/>
        <w:gridCol w:w="1394"/>
        <w:gridCol w:w="1256"/>
        <w:gridCol w:w="1111"/>
      </w:tblGrid>
      <w:tr w:rsidR="00C95884" w:rsidRPr="003C0680" w14:paraId="5489FF56" w14:textId="77777777">
        <w:tc>
          <w:tcPr>
            <w:tcW w:w="946" w:type="pct"/>
            <w:vAlign w:val="center"/>
          </w:tcPr>
          <w:p w14:paraId="11578D38"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Model</w:t>
            </w:r>
          </w:p>
        </w:tc>
        <w:tc>
          <w:tcPr>
            <w:tcW w:w="696" w:type="pct"/>
            <w:vAlign w:val="center"/>
          </w:tcPr>
          <w:p w14:paraId="66D16952"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 xml:space="preserve">Number of </w:t>
            </w:r>
            <w:r w:rsidRPr="003C0680">
              <w:rPr>
                <w:rFonts w:ascii="Arial" w:hAnsi="Arial" w:cs="Arial"/>
                <w:color w:val="000000"/>
                <w:sz w:val="20"/>
                <w:szCs w:val="20"/>
              </w:rPr>
              <w:lastRenderedPageBreak/>
              <w:t>features</w:t>
            </w:r>
          </w:p>
        </w:tc>
        <w:tc>
          <w:tcPr>
            <w:tcW w:w="638" w:type="pct"/>
            <w:vAlign w:val="center"/>
          </w:tcPr>
          <w:p w14:paraId="0AC24FAD"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lastRenderedPageBreak/>
              <w:t>AUC</w:t>
            </w:r>
          </w:p>
        </w:tc>
        <w:tc>
          <w:tcPr>
            <w:tcW w:w="727" w:type="pct"/>
            <w:vAlign w:val="center"/>
          </w:tcPr>
          <w:p w14:paraId="5B774E01"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Sensitivity</w:t>
            </w:r>
          </w:p>
        </w:tc>
        <w:tc>
          <w:tcPr>
            <w:tcW w:w="737" w:type="pct"/>
            <w:vAlign w:val="center"/>
          </w:tcPr>
          <w:p w14:paraId="0AF85203"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Specificity</w:t>
            </w:r>
          </w:p>
        </w:tc>
        <w:tc>
          <w:tcPr>
            <w:tcW w:w="664" w:type="pct"/>
            <w:vAlign w:val="center"/>
          </w:tcPr>
          <w:p w14:paraId="736EE1CD"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Accuracy</w:t>
            </w:r>
          </w:p>
        </w:tc>
        <w:tc>
          <w:tcPr>
            <w:tcW w:w="588" w:type="pct"/>
            <w:vAlign w:val="center"/>
          </w:tcPr>
          <w:p w14:paraId="7FD975D2"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P value</w:t>
            </w:r>
          </w:p>
        </w:tc>
      </w:tr>
      <w:tr w:rsidR="00C95884" w:rsidRPr="003C0680" w14:paraId="27C517B6" w14:textId="77777777">
        <w:tc>
          <w:tcPr>
            <w:tcW w:w="946" w:type="pct"/>
            <w:vAlign w:val="center"/>
          </w:tcPr>
          <w:p w14:paraId="4D155E6F"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 xml:space="preserve">AP </w:t>
            </w:r>
            <w:r w:rsidRPr="003C0680">
              <w:rPr>
                <w:rFonts w:ascii="Arial" w:hAnsi="Arial" w:cs="Arial" w:hint="eastAsia"/>
                <w:color w:val="000000"/>
                <w:sz w:val="20"/>
                <w:szCs w:val="20"/>
              </w:rPr>
              <w:t>model</w:t>
            </w:r>
          </w:p>
        </w:tc>
        <w:tc>
          <w:tcPr>
            <w:tcW w:w="696" w:type="pct"/>
            <w:vAlign w:val="center"/>
          </w:tcPr>
          <w:p w14:paraId="47D49A25"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36</w:t>
            </w:r>
          </w:p>
        </w:tc>
        <w:tc>
          <w:tcPr>
            <w:tcW w:w="638" w:type="pct"/>
            <w:vAlign w:val="center"/>
          </w:tcPr>
          <w:p w14:paraId="422A64C5"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0.889</w:t>
            </w:r>
          </w:p>
        </w:tc>
        <w:tc>
          <w:tcPr>
            <w:tcW w:w="727" w:type="pct"/>
            <w:vAlign w:val="center"/>
          </w:tcPr>
          <w:p w14:paraId="6F689F8C"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0.799</w:t>
            </w:r>
          </w:p>
        </w:tc>
        <w:tc>
          <w:tcPr>
            <w:tcW w:w="737" w:type="pct"/>
            <w:vAlign w:val="center"/>
          </w:tcPr>
          <w:p w14:paraId="1BBDB0BA"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0.828</w:t>
            </w:r>
          </w:p>
        </w:tc>
        <w:tc>
          <w:tcPr>
            <w:tcW w:w="664" w:type="pct"/>
            <w:vAlign w:val="center"/>
          </w:tcPr>
          <w:p w14:paraId="57319494"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0.813</w:t>
            </w:r>
          </w:p>
        </w:tc>
        <w:tc>
          <w:tcPr>
            <w:tcW w:w="588" w:type="pct"/>
            <w:vAlign w:val="center"/>
          </w:tcPr>
          <w:p w14:paraId="241DD6C5"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P1&lt;0.01</w:t>
            </w:r>
          </w:p>
        </w:tc>
      </w:tr>
      <w:tr w:rsidR="00C95884" w:rsidRPr="003C0680" w14:paraId="5765CA32" w14:textId="77777777">
        <w:tc>
          <w:tcPr>
            <w:tcW w:w="946" w:type="pct"/>
            <w:vAlign w:val="center"/>
          </w:tcPr>
          <w:p w14:paraId="4F2B7A48"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 xml:space="preserve">PVP </w:t>
            </w:r>
            <w:r w:rsidRPr="003C0680">
              <w:rPr>
                <w:rFonts w:ascii="Arial" w:hAnsi="Arial" w:cs="Arial" w:hint="eastAsia"/>
                <w:color w:val="000000"/>
                <w:sz w:val="20"/>
                <w:szCs w:val="20"/>
              </w:rPr>
              <w:t>model</w:t>
            </w:r>
          </w:p>
        </w:tc>
        <w:tc>
          <w:tcPr>
            <w:tcW w:w="696" w:type="pct"/>
            <w:vAlign w:val="center"/>
          </w:tcPr>
          <w:p w14:paraId="51FEFBD7"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13</w:t>
            </w:r>
          </w:p>
        </w:tc>
        <w:tc>
          <w:tcPr>
            <w:tcW w:w="638" w:type="pct"/>
            <w:vAlign w:val="center"/>
          </w:tcPr>
          <w:p w14:paraId="3E103F39"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0.740</w:t>
            </w:r>
          </w:p>
        </w:tc>
        <w:tc>
          <w:tcPr>
            <w:tcW w:w="727" w:type="pct"/>
            <w:vAlign w:val="center"/>
          </w:tcPr>
          <w:p w14:paraId="10563890"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0.769</w:t>
            </w:r>
          </w:p>
        </w:tc>
        <w:tc>
          <w:tcPr>
            <w:tcW w:w="737" w:type="pct"/>
            <w:vAlign w:val="center"/>
          </w:tcPr>
          <w:p w14:paraId="56C4B165"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0.597</w:t>
            </w:r>
          </w:p>
        </w:tc>
        <w:tc>
          <w:tcPr>
            <w:tcW w:w="664" w:type="pct"/>
            <w:vAlign w:val="center"/>
          </w:tcPr>
          <w:p w14:paraId="52D65BAA"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0.683</w:t>
            </w:r>
          </w:p>
        </w:tc>
        <w:tc>
          <w:tcPr>
            <w:tcW w:w="588" w:type="pct"/>
            <w:vAlign w:val="center"/>
          </w:tcPr>
          <w:p w14:paraId="048758C9" w14:textId="77777777" w:rsidR="003C0680" w:rsidRPr="003C0680" w:rsidRDefault="003C0680">
            <w:pPr>
              <w:spacing w:line="360" w:lineRule="auto"/>
              <w:jc w:val="center"/>
              <w:rPr>
                <w:rFonts w:ascii="Arial" w:hAnsi="Arial" w:cs="Arial"/>
                <w:color w:val="000000"/>
                <w:sz w:val="20"/>
                <w:szCs w:val="20"/>
              </w:rPr>
            </w:pPr>
          </w:p>
        </w:tc>
      </w:tr>
      <w:tr w:rsidR="00C95884" w:rsidRPr="003C0680" w14:paraId="7CA4C960" w14:textId="77777777">
        <w:tc>
          <w:tcPr>
            <w:tcW w:w="946" w:type="pct"/>
            <w:vAlign w:val="center"/>
          </w:tcPr>
          <w:p w14:paraId="770ABC53"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color w:val="000000"/>
                <w:sz w:val="20"/>
                <w:szCs w:val="20"/>
              </w:rPr>
              <w:t xml:space="preserve">DP </w:t>
            </w:r>
            <w:r w:rsidRPr="003C0680">
              <w:rPr>
                <w:rFonts w:ascii="Arial" w:hAnsi="Arial" w:cs="Arial" w:hint="eastAsia"/>
                <w:color w:val="000000"/>
                <w:sz w:val="20"/>
                <w:szCs w:val="20"/>
              </w:rPr>
              <w:t>model</w:t>
            </w:r>
          </w:p>
        </w:tc>
        <w:tc>
          <w:tcPr>
            <w:tcW w:w="696" w:type="pct"/>
            <w:vAlign w:val="center"/>
          </w:tcPr>
          <w:p w14:paraId="71E7A606"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19</w:t>
            </w:r>
          </w:p>
        </w:tc>
        <w:tc>
          <w:tcPr>
            <w:tcW w:w="638" w:type="pct"/>
            <w:vAlign w:val="center"/>
          </w:tcPr>
          <w:p w14:paraId="5ED92758"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0.812</w:t>
            </w:r>
          </w:p>
        </w:tc>
        <w:tc>
          <w:tcPr>
            <w:tcW w:w="727" w:type="pct"/>
            <w:vAlign w:val="center"/>
          </w:tcPr>
          <w:p w14:paraId="4BC73BDA"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0.771</w:t>
            </w:r>
          </w:p>
        </w:tc>
        <w:tc>
          <w:tcPr>
            <w:tcW w:w="737" w:type="pct"/>
            <w:vAlign w:val="center"/>
          </w:tcPr>
          <w:p w14:paraId="354FEEB7"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0.722</w:t>
            </w:r>
          </w:p>
        </w:tc>
        <w:tc>
          <w:tcPr>
            <w:tcW w:w="664" w:type="pct"/>
            <w:vAlign w:val="center"/>
          </w:tcPr>
          <w:p w14:paraId="5685B81F"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0.746</w:t>
            </w:r>
          </w:p>
        </w:tc>
        <w:tc>
          <w:tcPr>
            <w:tcW w:w="588" w:type="pct"/>
            <w:vAlign w:val="center"/>
          </w:tcPr>
          <w:p w14:paraId="62F56EB4"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P2=0.02</w:t>
            </w:r>
          </w:p>
        </w:tc>
      </w:tr>
      <w:tr w:rsidR="00C95884" w:rsidRPr="003C0680" w14:paraId="1B381461" w14:textId="77777777">
        <w:tc>
          <w:tcPr>
            <w:tcW w:w="946" w:type="pct"/>
            <w:vAlign w:val="center"/>
          </w:tcPr>
          <w:p w14:paraId="58CE6DD8"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integrated model</w:t>
            </w:r>
          </w:p>
        </w:tc>
        <w:tc>
          <w:tcPr>
            <w:tcW w:w="696" w:type="pct"/>
            <w:vAlign w:val="center"/>
          </w:tcPr>
          <w:p w14:paraId="0258EEFC"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68</w:t>
            </w:r>
          </w:p>
        </w:tc>
        <w:tc>
          <w:tcPr>
            <w:tcW w:w="638" w:type="pct"/>
            <w:vAlign w:val="center"/>
          </w:tcPr>
          <w:p w14:paraId="28D4E229"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0.923</w:t>
            </w:r>
          </w:p>
        </w:tc>
        <w:tc>
          <w:tcPr>
            <w:tcW w:w="727" w:type="pct"/>
            <w:vAlign w:val="center"/>
          </w:tcPr>
          <w:p w14:paraId="09F5039C"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0.870</w:t>
            </w:r>
          </w:p>
        </w:tc>
        <w:tc>
          <w:tcPr>
            <w:tcW w:w="737" w:type="pct"/>
            <w:vAlign w:val="center"/>
          </w:tcPr>
          <w:p w14:paraId="17983172"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0.850</w:t>
            </w:r>
          </w:p>
        </w:tc>
        <w:tc>
          <w:tcPr>
            <w:tcW w:w="664" w:type="pct"/>
            <w:vAlign w:val="center"/>
          </w:tcPr>
          <w:p w14:paraId="44AD979D"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0.860</w:t>
            </w:r>
          </w:p>
        </w:tc>
        <w:tc>
          <w:tcPr>
            <w:tcW w:w="588" w:type="pct"/>
            <w:vAlign w:val="center"/>
          </w:tcPr>
          <w:p w14:paraId="529E3A86" w14:textId="77777777" w:rsidR="003C0680" w:rsidRPr="003C0680" w:rsidRDefault="003C0680">
            <w:pPr>
              <w:spacing w:line="360" w:lineRule="auto"/>
              <w:jc w:val="center"/>
              <w:rPr>
                <w:rFonts w:ascii="Arial" w:hAnsi="Arial" w:cs="Arial"/>
                <w:color w:val="000000"/>
                <w:sz w:val="20"/>
                <w:szCs w:val="20"/>
              </w:rPr>
            </w:pPr>
            <w:r w:rsidRPr="003C0680">
              <w:rPr>
                <w:rFonts w:ascii="Arial" w:hAnsi="Arial" w:cs="Arial" w:hint="eastAsia"/>
                <w:color w:val="000000"/>
                <w:sz w:val="20"/>
                <w:szCs w:val="20"/>
              </w:rPr>
              <w:t>P3=0.20</w:t>
            </w:r>
          </w:p>
        </w:tc>
      </w:tr>
    </w:tbl>
    <w:p w14:paraId="51727DB7" w14:textId="77777777" w:rsidR="003C0680" w:rsidRPr="003C0680" w:rsidRDefault="003C0680">
      <w:pPr>
        <w:ind w:firstLineChars="200" w:firstLine="320"/>
        <w:rPr>
          <w:rFonts w:ascii="Arial" w:hAnsi="Arial" w:cs="Arial"/>
          <w:color w:val="000000"/>
          <w:sz w:val="20"/>
          <w:szCs w:val="20"/>
        </w:rPr>
      </w:pPr>
      <w:r w:rsidRPr="003C0680">
        <w:rPr>
          <w:rFonts w:ascii="Arial" w:hAnsi="Arial" w:cs="Arial"/>
          <w:color w:val="000000"/>
          <w:sz w:val="16"/>
          <w:szCs w:val="16"/>
        </w:rPr>
        <w:t xml:space="preserve">The p-value indicates the result of the DeLong test </w:t>
      </w:r>
      <w:r w:rsidRPr="003C0680">
        <w:rPr>
          <w:rFonts w:ascii="Arial" w:hAnsi="Arial" w:cs="Arial" w:hint="eastAsia"/>
          <w:color w:val="000000"/>
          <w:sz w:val="16"/>
          <w:szCs w:val="16"/>
        </w:rPr>
        <w:t xml:space="preserve">of </w:t>
      </w:r>
      <w:r w:rsidRPr="003C0680">
        <w:rPr>
          <w:rFonts w:ascii="Arial" w:hAnsi="Arial" w:cs="Arial"/>
          <w:color w:val="000000"/>
          <w:sz w:val="16"/>
          <w:szCs w:val="16"/>
        </w:rPr>
        <w:t xml:space="preserve">a comparison between the AP model and the other three models. P1: AP </w:t>
      </w:r>
      <w:r w:rsidRPr="003C0680">
        <w:rPr>
          <w:rFonts w:ascii="Arial" w:hAnsi="Arial" w:cs="Arial" w:hint="eastAsia"/>
          <w:color w:val="000000"/>
          <w:sz w:val="16"/>
          <w:szCs w:val="16"/>
        </w:rPr>
        <w:t>model</w:t>
      </w:r>
      <w:r w:rsidRPr="003C0680">
        <w:rPr>
          <w:rFonts w:ascii="Arial" w:hAnsi="Arial" w:cs="Arial"/>
          <w:color w:val="000000"/>
          <w:sz w:val="16"/>
          <w:szCs w:val="16"/>
        </w:rPr>
        <w:t xml:space="preserve"> vs PVP </w:t>
      </w:r>
      <w:r w:rsidRPr="003C0680">
        <w:rPr>
          <w:rFonts w:ascii="Arial" w:hAnsi="Arial" w:cs="Arial" w:hint="eastAsia"/>
          <w:color w:val="000000"/>
          <w:sz w:val="16"/>
          <w:szCs w:val="16"/>
        </w:rPr>
        <w:t>model</w:t>
      </w:r>
      <w:r w:rsidRPr="003C0680">
        <w:rPr>
          <w:rFonts w:ascii="Arial" w:hAnsi="Arial" w:cs="Arial"/>
          <w:color w:val="000000"/>
          <w:sz w:val="16"/>
          <w:szCs w:val="16"/>
        </w:rPr>
        <w:t>, P</w:t>
      </w:r>
      <w:r w:rsidRPr="003C0680">
        <w:rPr>
          <w:rFonts w:ascii="Arial" w:hAnsi="Arial" w:cs="Arial" w:hint="eastAsia"/>
          <w:color w:val="000000"/>
          <w:sz w:val="16"/>
          <w:szCs w:val="16"/>
        </w:rPr>
        <w:t>2</w:t>
      </w:r>
      <w:r w:rsidRPr="003C0680">
        <w:rPr>
          <w:rFonts w:ascii="Arial" w:hAnsi="Arial" w:cs="Arial"/>
          <w:color w:val="000000"/>
          <w:sz w:val="16"/>
          <w:szCs w:val="16"/>
        </w:rPr>
        <w:t xml:space="preserve">: AP </w:t>
      </w:r>
      <w:r w:rsidRPr="003C0680">
        <w:rPr>
          <w:rFonts w:ascii="Arial" w:hAnsi="Arial" w:cs="Arial" w:hint="eastAsia"/>
          <w:color w:val="000000"/>
          <w:sz w:val="16"/>
          <w:szCs w:val="16"/>
        </w:rPr>
        <w:t>model</w:t>
      </w:r>
      <w:r w:rsidRPr="003C0680">
        <w:rPr>
          <w:rFonts w:ascii="Arial" w:hAnsi="Arial" w:cs="Arial"/>
          <w:color w:val="000000"/>
          <w:sz w:val="16"/>
          <w:szCs w:val="16"/>
        </w:rPr>
        <w:t xml:space="preserve"> vs DP </w:t>
      </w:r>
      <w:r w:rsidRPr="003C0680">
        <w:rPr>
          <w:rFonts w:ascii="Arial" w:hAnsi="Arial" w:cs="Arial" w:hint="eastAsia"/>
          <w:color w:val="000000"/>
          <w:sz w:val="16"/>
          <w:szCs w:val="16"/>
        </w:rPr>
        <w:t xml:space="preserve">model, </w:t>
      </w:r>
      <w:r w:rsidRPr="003C0680">
        <w:rPr>
          <w:rFonts w:ascii="Arial" w:hAnsi="Arial" w:cs="Arial"/>
          <w:color w:val="000000"/>
          <w:sz w:val="16"/>
          <w:szCs w:val="16"/>
        </w:rPr>
        <w:t>P</w:t>
      </w:r>
      <w:r w:rsidRPr="003C0680">
        <w:rPr>
          <w:rFonts w:ascii="Arial" w:hAnsi="Arial" w:cs="Arial" w:hint="eastAsia"/>
          <w:color w:val="000000"/>
          <w:sz w:val="16"/>
          <w:szCs w:val="16"/>
        </w:rPr>
        <w:t>3</w:t>
      </w:r>
      <w:r w:rsidRPr="003C0680">
        <w:rPr>
          <w:rFonts w:ascii="Arial" w:hAnsi="Arial" w:cs="Arial"/>
          <w:color w:val="000000"/>
          <w:sz w:val="16"/>
          <w:szCs w:val="16"/>
        </w:rPr>
        <w:t xml:space="preserve">: AP </w:t>
      </w:r>
      <w:r w:rsidRPr="003C0680">
        <w:rPr>
          <w:rFonts w:ascii="Arial" w:hAnsi="Arial" w:cs="Arial" w:hint="eastAsia"/>
          <w:color w:val="000000"/>
          <w:sz w:val="16"/>
          <w:szCs w:val="16"/>
        </w:rPr>
        <w:t>model</w:t>
      </w:r>
      <w:r w:rsidRPr="003C0680">
        <w:rPr>
          <w:rFonts w:ascii="Arial" w:hAnsi="Arial" w:cs="Arial"/>
          <w:color w:val="000000"/>
          <w:sz w:val="16"/>
          <w:szCs w:val="16"/>
        </w:rPr>
        <w:t xml:space="preserve"> vs </w:t>
      </w:r>
      <w:r w:rsidRPr="003C0680">
        <w:rPr>
          <w:rFonts w:ascii="Arial" w:hAnsi="Arial" w:cs="Arial" w:hint="eastAsia"/>
          <w:color w:val="000000"/>
          <w:sz w:val="16"/>
          <w:szCs w:val="16"/>
        </w:rPr>
        <w:t>integrated</w:t>
      </w:r>
      <w:r w:rsidRPr="003C0680">
        <w:rPr>
          <w:rFonts w:ascii="Arial" w:hAnsi="Arial" w:cs="Arial"/>
          <w:color w:val="000000"/>
          <w:sz w:val="16"/>
          <w:szCs w:val="16"/>
        </w:rPr>
        <w:t xml:space="preserve"> </w:t>
      </w:r>
      <w:r w:rsidRPr="003C0680">
        <w:rPr>
          <w:rFonts w:ascii="Arial" w:hAnsi="Arial" w:cs="Arial" w:hint="eastAsia"/>
          <w:color w:val="000000"/>
          <w:sz w:val="16"/>
          <w:szCs w:val="16"/>
        </w:rPr>
        <w:t>model</w:t>
      </w:r>
    </w:p>
    <w:p w14:paraId="304DC354" w14:textId="1B9D11CA" w:rsidR="003C0680" w:rsidRPr="003C0680" w:rsidRDefault="003C0680">
      <w:pPr>
        <w:spacing w:line="360" w:lineRule="auto"/>
        <w:ind w:firstLineChars="200" w:firstLine="400"/>
        <w:rPr>
          <w:rFonts w:ascii="Arial" w:hAnsi="Arial" w:cs="Arial"/>
          <w:color w:val="000000"/>
          <w:sz w:val="20"/>
          <w:szCs w:val="20"/>
        </w:rPr>
      </w:pPr>
    </w:p>
    <w:p w14:paraId="324B2BEF" w14:textId="77777777" w:rsidR="003C0680" w:rsidRPr="003C0680" w:rsidRDefault="003C0680">
      <w:pPr>
        <w:spacing w:line="360" w:lineRule="auto"/>
        <w:rPr>
          <w:rFonts w:ascii="Arial" w:hAnsi="Arial" w:cs="Arial"/>
          <w:color w:val="000000"/>
          <w:sz w:val="20"/>
          <w:szCs w:val="20"/>
        </w:rPr>
      </w:pPr>
      <w:r w:rsidRPr="003C0680">
        <w:rPr>
          <w:rFonts w:ascii="Arial" w:hAnsi="Arial" w:cs="Arial"/>
          <w:color w:val="000000"/>
          <w:sz w:val="20"/>
          <w:szCs w:val="20"/>
        </w:rPr>
        <w:t>Figure S3 ROC of PVP model (</w:t>
      </w:r>
      <w:r w:rsidRPr="003C0680">
        <w:rPr>
          <w:rFonts w:ascii="Arial" w:hAnsi="Arial" w:cs="Arial"/>
          <w:b/>
          <w:bCs/>
          <w:color w:val="000000"/>
          <w:sz w:val="20"/>
          <w:szCs w:val="20"/>
        </w:rPr>
        <w:t>a</w:t>
      </w:r>
      <w:r w:rsidRPr="003C0680">
        <w:rPr>
          <w:rFonts w:ascii="Arial" w:hAnsi="Arial" w:cs="Arial"/>
          <w:color w:val="000000"/>
          <w:sz w:val="20"/>
          <w:szCs w:val="20"/>
        </w:rPr>
        <w:t>), DP model (</w:t>
      </w:r>
      <w:r w:rsidRPr="003C0680">
        <w:rPr>
          <w:rFonts w:ascii="Arial" w:hAnsi="Arial" w:cs="Arial"/>
          <w:b/>
          <w:bCs/>
          <w:color w:val="000000"/>
          <w:sz w:val="20"/>
          <w:szCs w:val="20"/>
        </w:rPr>
        <w:t>b</w:t>
      </w:r>
      <w:r w:rsidRPr="003C0680">
        <w:rPr>
          <w:rFonts w:ascii="Arial" w:hAnsi="Arial" w:cs="Arial"/>
          <w:color w:val="000000"/>
          <w:sz w:val="20"/>
          <w:szCs w:val="20"/>
        </w:rPr>
        <w:t>) and integrated model (</w:t>
      </w:r>
      <w:r w:rsidRPr="003C0680">
        <w:rPr>
          <w:rFonts w:ascii="Arial" w:hAnsi="Arial" w:cs="Arial"/>
          <w:b/>
          <w:bCs/>
          <w:color w:val="000000"/>
          <w:sz w:val="20"/>
          <w:szCs w:val="20"/>
        </w:rPr>
        <w:t>c</w:t>
      </w:r>
      <w:r w:rsidRPr="003C0680">
        <w:rPr>
          <w:rFonts w:ascii="Arial" w:hAnsi="Arial" w:cs="Arial"/>
          <w:color w:val="000000"/>
          <w:sz w:val="20"/>
          <w:szCs w:val="20"/>
        </w:rPr>
        <w:t>) for 5-fold cross-validation.</w:t>
      </w:r>
    </w:p>
    <w:p w14:paraId="08E12F11" w14:textId="77777777" w:rsidR="003C0680" w:rsidRPr="003C0680" w:rsidRDefault="00227DD2">
      <w:pPr>
        <w:spacing w:line="360" w:lineRule="auto"/>
        <w:rPr>
          <w:rFonts w:ascii="Arial" w:hAnsi="Arial" w:cs="Arial"/>
          <w:color w:val="000000"/>
          <w:sz w:val="24"/>
          <w:szCs w:val="24"/>
        </w:rPr>
      </w:pPr>
      <w:r>
        <w:rPr>
          <w:rFonts w:ascii="Arial" w:hAnsi="Arial" w:cs="Arial"/>
          <w:color w:val="000000"/>
          <w:sz w:val="24"/>
          <w:szCs w:val="24"/>
        </w:rPr>
        <w:pict w14:anchorId="206B43F1">
          <v:shape id="图片 10" o:spid="_x0000_i1027" type="#_x0000_t75" alt="5折比较_画板 1" style="width:450.75pt;height:148.5pt;mso-wrap-style:square;mso-position-horizontal-relative:page;mso-position-vertical-relative:page">
            <v:fill o:detectmouseclick="t"/>
            <v:imagedata r:id="rId10" o:title="5折比较_画板 1"/>
          </v:shape>
        </w:pict>
      </w:r>
    </w:p>
    <w:sectPr w:rsidR="003C0680" w:rsidRPr="003C0680">
      <w:footerReference w:type="even" r:id="rId11"/>
      <w:footerReference w:type="default" r:id="rId12"/>
      <w:footerReference w:type="first" r:id="rId1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5C717" w14:textId="77777777" w:rsidR="00227DD2" w:rsidRDefault="00227DD2" w:rsidP="00227DD2">
      <w:r>
        <w:separator/>
      </w:r>
    </w:p>
  </w:endnote>
  <w:endnote w:type="continuationSeparator" w:id="0">
    <w:p w14:paraId="7D952334" w14:textId="77777777" w:rsidR="00227DD2" w:rsidRDefault="00227DD2" w:rsidP="00227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A1FA" w14:textId="77777777" w:rsidR="00227DD2" w:rsidRDefault="00227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CDD4" w14:textId="77777777" w:rsidR="00227DD2" w:rsidRDefault="00227D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B526" w14:textId="77777777" w:rsidR="00227DD2" w:rsidRDefault="00227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A6B70" w14:textId="77777777" w:rsidR="00227DD2" w:rsidRDefault="00227DD2" w:rsidP="00227DD2">
      <w:r>
        <w:separator/>
      </w:r>
    </w:p>
  </w:footnote>
  <w:footnote w:type="continuationSeparator" w:id="0">
    <w:p w14:paraId="2C3A7CCE" w14:textId="77777777" w:rsidR="00227DD2" w:rsidRDefault="00227DD2" w:rsidP="00227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B8AF7A"/>
    <w:multiLevelType w:val="singleLevel"/>
    <w:tmpl w:val="B7B8AF7A"/>
    <w:lvl w:ilvl="0">
      <w:start w:val="1"/>
      <w:numFmt w:val="decimal"/>
      <w:lvlText w:val="%1."/>
      <w:lvlJc w:val="left"/>
      <w:pPr>
        <w:ind w:left="425" w:hanging="425"/>
      </w:pPr>
      <w:rPr>
        <w:rFonts w:hint="default"/>
      </w:rPr>
    </w:lvl>
  </w:abstractNum>
  <w:abstractNum w:abstractNumId="1" w15:restartNumberingAfterBreak="0">
    <w:nsid w:val="D26EFCC4"/>
    <w:multiLevelType w:val="singleLevel"/>
    <w:tmpl w:val="D26EFCC4"/>
    <w:lvl w:ilvl="0">
      <w:start w:val="1"/>
      <w:numFmt w:val="decimal"/>
      <w:lvlText w:val="%1."/>
      <w:lvlJc w:val="left"/>
      <w:pPr>
        <w:ind w:left="425" w:hanging="425"/>
      </w:pPr>
      <w:rPr>
        <w:rFonts w:hint="default"/>
      </w:rPr>
    </w:lvl>
  </w:abstractNum>
  <w:abstractNum w:abstractNumId="2" w15:restartNumberingAfterBreak="0">
    <w:nsid w:val="08E89A50"/>
    <w:multiLevelType w:val="singleLevel"/>
    <w:tmpl w:val="08E89A50"/>
    <w:lvl w:ilvl="0">
      <w:start w:val="1"/>
      <w:numFmt w:val="decimal"/>
      <w:lvlText w:val="%1."/>
      <w:lvlJc w:val="left"/>
      <w:pPr>
        <w:ind w:left="425" w:hanging="425"/>
      </w:pPr>
      <w:rPr>
        <w:rFonts w:hint="default"/>
      </w:rPr>
    </w:lvl>
  </w:abstractNum>
  <w:abstractNum w:abstractNumId="3" w15:restartNumberingAfterBreak="0">
    <w:nsid w:val="0E321880"/>
    <w:multiLevelType w:val="singleLevel"/>
    <w:tmpl w:val="0E321880"/>
    <w:lvl w:ilvl="0">
      <w:start w:val="1"/>
      <w:numFmt w:val="decimal"/>
      <w:lvlText w:val="%1."/>
      <w:lvlJc w:val="left"/>
      <w:pPr>
        <w:ind w:left="425" w:hanging="425"/>
      </w:pPr>
      <w:rPr>
        <w:rFonts w:hint="default"/>
      </w:rPr>
    </w:lvl>
  </w:abstractNum>
  <w:num w:numId="1" w16cid:durableId="860824729">
    <w:abstractNumId w:val="2"/>
  </w:num>
  <w:num w:numId="2" w16cid:durableId="1011369220">
    <w:abstractNumId w:val="0"/>
  </w:num>
  <w:num w:numId="3" w16cid:durableId="2103993509">
    <w:abstractNumId w:val="3"/>
  </w:num>
  <w:num w:numId="4" w16cid:durableId="1349285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NjliNTg2NzhmZjhmZDljMTNkZGRmZGI5NmMwMTAxOTMifQ=="/>
  </w:docVars>
  <w:rsids>
    <w:rsidRoot w:val="4A9474FF"/>
    <w:rsid w:val="00227DD2"/>
    <w:rsid w:val="003C0680"/>
    <w:rsid w:val="0090062C"/>
    <w:rsid w:val="009062FD"/>
    <w:rsid w:val="00C84D8D"/>
    <w:rsid w:val="00C95884"/>
    <w:rsid w:val="00D24CC7"/>
    <w:rsid w:val="00EC5307"/>
    <w:rsid w:val="01460BC8"/>
    <w:rsid w:val="0260204C"/>
    <w:rsid w:val="04296811"/>
    <w:rsid w:val="0432056C"/>
    <w:rsid w:val="044C7FF3"/>
    <w:rsid w:val="059933C2"/>
    <w:rsid w:val="075C0EBF"/>
    <w:rsid w:val="079E7D05"/>
    <w:rsid w:val="08BF4610"/>
    <w:rsid w:val="09DC3BAC"/>
    <w:rsid w:val="0AD50CE8"/>
    <w:rsid w:val="0B63413D"/>
    <w:rsid w:val="0C844C71"/>
    <w:rsid w:val="0FC10176"/>
    <w:rsid w:val="101E4E80"/>
    <w:rsid w:val="11AA5D0A"/>
    <w:rsid w:val="12051074"/>
    <w:rsid w:val="14AF0D04"/>
    <w:rsid w:val="17275001"/>
    <w:rsid w:val="178B2E4F"/>
    <w:rsid w:val="179E07E3"/>
    <w:rsid w:val="193A4C26"/>
    <w:rsid w:val="195A1FF7"/>
    <w:rsid w:val="1A9D3F91"/>
    <w:rsid w:val="1C7B60E4"/>
    <w:rsid w:val="1DCC6187"/>
    <w:rsid w:val="1E7E4AA5"/>
    <w:rsid w:val="1F4D2567"/>
    <w:rsid w:val="1F9845BB"/>
    <w:rsid w:val="21311468"/>
    <w:rsid w:val="23E327A8"/>
    <w:rsid w:val="24EA3B1F"/>
    <w:rsid w:val="259D0E7A"/>
    <w:rsid w:val="28CE4512"/>
    <w:rsid w:val="2903377D"/>
    <w:rsid w:val="299C6D36"/>
    <w:rsid w:val="2CC630D4"/>
    <w:rsid w:val="2EFB2541"/>
    <w:rsid w:val="2F681EBE"/>
    <w:rsid w:val="318C4724"/>
    <w:rsid w:val="31DC1F2B"/>
    <w:rsid w:val="3304463C"/>
    <w:rsid w:val="343070B1"/>
    <w:rsid w:val="34DC7F0A"/>
    <w:rsid w:val="353919EA"/>
    <w:rsid w:val="36217662"/>
    <w:rsid w:val="38AA14E1"/>
    <w:rsid w:val="38C247FC"/>
    <w:rsid w:val="39C57535"/>
    <w:rsid w:val="3BE455FD"/>
    <w:rsid w:val="3C0B6656"/>
    <w:rsid w:val="3C3157CB"/>
    <w:rsid w:val="3CBB52E8"/>
    <w:rsid w:val="3E8A6BF2"/>
    <w:rsid w:val="3EF91D96"/>
    <w:rsid w:val="405524EE"/>
    <w:rsid w:val="42804160"/>
    <w:rsid w:val="433177D6"/>
    <w:rsid w:val="49163354"/>
    <w:rsid w:val="4937416F"/>
    <w:rsid w:val="4A9474FF"/>
    <w:rsid w:val="4C4377E8"/>
    <w:rsid w:val="4C5D266C"/>
    <w:rsid w:val="4CE56299"/>
    <w:rsid w:val="4D5F18D1"/>
    <w:rsid w:val="4E082B4B"/>
    <w:rsid w:val="4E741061"/>
    <w:rsid w:val="4EC76061"/>
    <w:rsid w:val="4F8C4AFC"/>
    <w:rsid w:val="50B92805"/>
    <w:rsid w:val="510E4A92"/>
    <w:rsid w:val="52575D10"/>
    <w:rsid w:val="54C42F19"/>
    <w:rsid w:val="565D4848"/>
    <w:rsid w:val="571A483D"/>
    <w:rsid w:val="58BD7227"/>
    <w:rsid w:val="59DA4AED"/>
    <w:rsid w:val="5A8421FE"/>
    <w:rsid w:val="5E37325F"/>
    <w:rsid w:val="5F30008D"/>
    <w:rsid w:val="601465AE"/>
    <w:rsid w:val="621F3278"/>
    <w:rsid w:val="62764951"/>
    <w:rsid w:val="647E7981"/>
    <w:rsid w:val="667663E2"/>
    <w:rsid w:val="6C7F0494"/>
    <w:rsid w:val="6CDD322B"/>
    <w:rsid w:val="6D196605"/>
    <w:rsid w:val="6D1D2EAC"/>
    <w:rsid w:val="6D87250E"/>
    <w:rsid w:val="6DAB4E05"/>
    <w:rsid w:val="6F682C41"/>
    <w:rsid w:val="71225F65"/>
    <w:rsid w:val="7290404D"/>
    <w:rsid w:val="778F6F79"/>
    <w:rsid w:val="7AD128E7"/>
    <w:rsid w:val="7BC64834"/>
    <w:rsid w:val="7C186D38"/>
    <w:rsid w:val="7C8B38B7"/>
    <w:rsid w:val="7DCA7DCC"/>
    <w:rsid w:val="7E0471DC"/>
    <w:rsid w:val="7E8F1DA8"/>
    <w:rsid w:val="7EE340C3"/>
    <w:rsid w:val="7F78365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7623F7EB"/>
  <w15:chartTrackingRefBased/>
  <w15:docId w15:val="{9A433A21-7D32-4782-B288-4852A0260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libri" w:hAnsi="Calibri"/>
      <w:kern w:val="2"/>
      <w:sz w:val="21"/>
      <w:szCs w:val="22"/>
      <w:lang w:val="en-US" w:eastAsia="zh-CN"/>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4">
    <w:name w:val="heading 4"/>
    <w:basedOn w:val="Normal"/>
    <w:next w:val="Normal"/>
    <w:qFormat/>
    <w:pPr>
      <w:keepNext/>
      <w:keepLines/>
      <w:spacing w:before="280" w:after="290" w:line="372" w:lineRule="auto"/>
      <w:outlineLvl w:val="3"/>
    </w:pPr>
    <w:rPr>
      <w:rFonts w:ascii="Arial" w:eastAsia="SimHei"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pPr>
      <w:jc w:val="left"/>
    </w:pPr>
  </w:style>
  <w:style w:type="character" w:customStyle="1" w:styleId="CommentTextChar">
    <w:name w:val="Comment Text Char"/>
    <w:link w:val="CommentText"/>
    <w:rPr>
      <w:rFonts w:ascii="Calibri" w:hAnsi="Calibri"/>
      <w:kern w:val="2"/>
      <w:sz w:val="21"/>
      <w:szCs w:val="22"/>
      <w:lang w:val="en-US" w:eastAsia="zh-CN"/>
    </w:rPr>
  </w:style>
  <w:style w:type="paragraph" w:styleId="NormalWeb">
    <w:name w:val="Normal (Web)"/>
    <w:basedOn w:val="Normal"/>
    <w:pPr>
      <w:spacing w:before="100" w:beforeAutospacing="1" w:after="100" w:afterAutospacing="1"/>
      <w:jc w:val="left"/>
    </w:pPr>
    <w:rPr>
      <w:kern w:val="0"/>
      <w:sz w:val="24"/>
    </w:rPr>
  </w:style>
  <w:style w:type="paragraph" w:styleId="CommentSubject">
    <w:name w:val="annotation subject"/>
    <w:basedOn w:val="CommentText"/>
    <w:next w:val="CommentText"/>
    <w:link w:val="CommentSubjectChar"/>
    <w:pPr>
      <w:jc w:val="both"/>
    </w:pPr>
    <w:rPr>
      <w:b/>
      <w:bCs/>
      <w:sz w:val="20"/>
      <w:szCs w:val="20"/>
    </w:rPr>
  </w:style>
  <w:style w:type="character" w:customStyle="1" w:styleId="CommentSubjectChar">
    <w:name w:val="Comment Subject Char"/>
    <w:link w:val="CommentSubject"/>
    <w:rPr>
      <w:rFonts w:ascii="Calibri" w:hAnsi="Calibri"/>
      <w:b/>
      <w:bCs/>
      <w:kern w:val="2"/>
      <w:sz w:val="21"/>
      <w:szCs w:val="22"/>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Pr>
      <w:color w:val="0563C1"/>
      <w:u w:val="single"/>
    </w:rPr>
  </w:style>
  <w:style w:type="character" w:styleId="CommentReference">
    <w:name w:val="annotation reference"/>
    <w:rPr>
      <w:sz w:val="21"/>
      <w:szCs w:val="21"/>
    </w:rPr>
  </w:style>
  <w:style w:type="paragraph" w:styleId="ListParagraph">
    <w:name w:val="List Paragraph"/>
    <w:basedOn w:val="Normal"/>
    <w:uiPriority w:val="34"/>
    <w:qFormat/>
    <w:pPr>
      <w:ind w:firstLineChars="200" w:firstLine="420"/>
    </w:pPr>
  </w:style>
  <w:style w:type="paragraph" w:customStyle="1" w:styleId="EndNoteBibliography">
    <w:name w:val="EndNote Bibliography"/>
    <w:basedOn w:val="Normal"/>
    <w:qFormat/>
  </w:style>
  <w:style w:type="paragraph" w:styleId="Revision">
    <w:name w:val="Revision"/>
    <w:hidden/>
    <w:uiPriority w:val="99"/>
    <w:unhideWhenUsed/>
    <w:rsid w:val="003C0680"/>
    <w:rPr>
      <w:rFonts w:ascii="Calibri" w:hAnsi="Calibri"/>
      <w:kern w:val="2"/>
      <w:sz w:val="21"/>
      <w:szCs w:val="22"/>
      <w:lang w:val="en-US" w:eastAsia="zh-CN"/>
    </w:rPr>
  </w:style>
  <w:style w:type="paragraph" w:styleId="Footer">
    <w:name w:val="footer"/>
    <w:basedOn w:val="Normal"/>
    <w:link w:val="FooterChar"/>
    <w:rsid w:val="00227DD2"/>
    <w:pPr>
      <w:tabs>
        <w:tab w:val="center" w:pos="4513"/>
        <w:tab w:val="right" w:pos="9026"/>
      </w:tabs>
    </w:pPr>
  </w:style>
  <w:style w:type="character" w:customStyle="1" w:styleId="FooterChar">
    <w:name w:val="Footer Char"/>
    <w:basedOn w:val="DefaultParagraphFont"/>
    <w:link w:val="Footer"/>
    <w:rsid w:val="00227DD2"/>
    <w:rPr>
      <w:rFonts w:ascii="Calibri" w:hAnsi="Calibr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pyradiomics.readthedocs.io/en/latest/features.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2509</Words>
  <Characters>14307</Characters>
  <Application>Microsoft Office Word</Application>
  <DocSecurity>0</DocSecurity>
  <Lines>119</Lines>
  <Paragraphs>33</Paragraphs>
  <ScaleCrop>false</ScaleCrop>
  <Company/>
  <LinksUpToDate>false</LinksUpToDate>
  <CharactersWithSpaces>16783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王依洁</dc:creator>
  <cp:keywords/>
  <cp:lastModifiedBy>Lee, Boon</cp:lastModifiedBy>
  <cp:revision>2</cp:revision>
  <dcterms:created xsi:type="dcterms:W3CDTF">2023-11-23T19:11:00Z</dcterms:created>
  <dcterms:modified xsi:type="dcterms:W3CDTF">2023-11-23T19:11:00Z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F4F2E35A4D0A4F53A69E2272955AC076</vt:lpwstr>
  </property>
  <property fmtid="{D5CDD505-2E9C-101B-9397-08002B2CF9AE}" pid="4" name="MSIP_Label_2bbab825-a111-45e4-86a1-18cee0005896_Enabled">
    <vt:lpwstr>true</vt:lpwstr>
  </property>
  <property fmtid="{D5CDD505-2E9C-101B-9397-08002B2CF9AE}" pid="5" name="MSIP_Label_2bbab825-a111-45e4-86a1-18cee0005896_SetDate">
    <vt:lpwstr>2023-11-23T19:11:55Z</vt:lpwstr>
  </property>
  <property fmtid="{D5CDD505-2E9C-101B-9397-08002B2CF9AE}" pid="6" name="MSIP_Label_2bbab825-a111-45e4-86a1-18cee0005896_Method">
    <vt:lpwstr>Standard</vt:lpwstr>
  </property>
  <property fmtid="{D5CDD505-2E9C-101B-9397-08002B2CF9AE}" pid="7" name="MSIP_Label_2bbab825-a111-45e4-86a1-18cee0005896_Name">
    <vt:lpwstr>2bbab825-a111-45e4-86a1-18cee0005896</vt:lpwstr>
  </property>
  <property fmtid="{D5CDD505-2E9C-101B-9397-08002B2CF9AE}" pid="8" name="MSIP_Label_2bbab825-a111-45e4-86a1-18cee0005896_SiteId">
    <vt:lpwstr>2567d566-604c-408a-8a60-55d0dc9d9d6b</vt:lpwstr>
  </property>
  <property fmtid="{D5CDD505-2E9C-101B-9397-08002B2CF9AE}" pid="9" name="MSIP_Label_2bbab825-a111-45e4-86a1-18cee0005896_ActionId">
    <vt:lpwstr>c15c8969-cff7-442b-8a64-fd19da78f213</vt:lpwstr>
  </property>
  <property fmtid="{D5CDD505-2E9C-101B-9397-08002B2CF9AE}" pid="10" name="MSIP_Label_2bbab825-a111-45e4-86a1-18cee0005896_ContentBits">
    <vt:lpwstr>2</vt:lpwstr>
  </property>
</Properties>
</file>