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4" w:lineRule="auto"/>
        <w:rPr>
          <w:rFonts w:ascii="Arial Regular" w:hAnsi="Arial Regular" w:cs="Arial Regular"/>
          <w:sz w:val="24"/>
          <w:szCs w:val="24"/>
        </w:rPr>
      </w:pPr>
    </w:p>
    <w:p>
      <w:pPr>
        <w:spacing w:line="245" w:lineRule="auto"/>
        <w:rPr>
          <w:rFonts w:ascii="Arial Regular" w:hAnsi="Arial Regular" w:cs="Arial Regular"/>
          <w:sz w:val="24"/>
          <w:szCs w:val="24"/>
        </w:rPr>
      </w:pPr>
    </w:p>
    <w:p>
      <w:pPr>
        <w:spacing w:line="245" w:lineRule="auto"/>
        <w:rPr>
          <w:rFonts w:ascii="Arial Regular" w:hAnsi="Arial Regular" w:cs="Arial Regular"/>
          <w:sz w:val="24"/>
          <w:szCs w:val="24"/>
        </w:rPr>
      </w:pPr>
    </w:p>
    <w:p>
      <w:pPr>
        <w:spacing w:line="245" w:lineRule="auto"/>
        <w:rPr>
          <w:rFonts w:ascii="Arial Regular" w:hAnsi="Arial Regular" w:cs="Arial Regular"/>
          <w:sz w:val="24"/>
          <w:szCs w:val="24"/>
        </w:rPr>
      </w:pPr>
    </w:p>
    <w:p>
      <w:pPr>
        <w:spacing w:line="245" w:lineRule="auto"/>
        <w:rPr>
          <w:rFonts w:ascii="Arial Regular" w:hAnsi="Arial Regular" w:cs="Arial Regular"/>
          <w:sz w:val="24"/>
          <w:szCs w:val="24"/>
        </w:rPr>
      </w:pPr>
    </w:p>
    <w:p>
      <w:pPr>
        <w:spacing w:line="245" w:lineRule="auto"/>
        <w:rPr>
          <w:rFonts w:ascii="Arial Regular" w:hAnsi="Arial Regular" w:cs="Arial Regular"/>
          <w:sz w:val="24"/>
          <w:szCs w:val="24"/>
        </w:rPr>
      </w:pPr>
    </w:p>
    <w:p>
      <w:pPr>
        <w:spacing w:line="245" w:lineRule="auto"/>
        <w:rPr>
          <w:rFonts w:ascii="Arial Regular" w:hAnsi="Arial Regular" w:cs="Arial Regular"/>
          <w:sz w:val="24"/>
          <w:szCs w:val="24"/>
        </w:rPr>
      </w:pPr>
    </w:p>
    <w:p>
      <w:pPr>
        <w:spacing w:before="69" w:line="196" w:lineRule="auto"/>
        <w:ind w:left="133"/>
        <w:outlineLvl w:val="0"/>
        <w:rPr>
          <w:rFonts w:ascii="Arial Regular" w:hAnsi="Arial Regular" w:cs="Arial Regular"/>
          <w:sz w:val="24"/>
          <w:szCs w:val="24"/>
        </w:rPr>
      </w:pPr>
      <w:r>
        <w:rPr>
          <w:rFonts w:ascii="Arial Regular" w:hAnsi="Arial Regular" w:cs="Arial Regular"/>
          <w:b/>
          <w:bCs/>
          <w:spacing w:val="-1"/>
          <w:sz w:val="24"/>
          <w:szCs w:val="24"/>
        </w:rPr>
        <w:t>Supplementary Table</w:t>
      </w:r>
      <w:r>
        <w:rPr>
          <w:rFonts w:ascii="Arial Regular" w:hAnsi="Arial Regular" w:cs="Arial Regular"/>
          <w:b/>
          <w:bCs/>
          <w:spacing w:val="20"/>
          <w:sz w:val="24"/>
          <w:szCs w:val="24"/>
        </w:rPr>
        <w:t xml:space="preserve"> </w:t>
      </w:r>
      <w:r>
        <w:rPr>
          <w:rFonts w:ascii="Arial Regular" w:hAnsi="Arial Regular" w:cs="Arial Regular"/>
          <w:b/>
          <w:bCs/>
          <w:spacing w:val="-1"/>
          <w:sz w:val="24"/>
          <w:szCs w:val="24"/>
        </w:rPr>
        <w:t xml:space="preserve">1. </w:t>
      </w:r>
      <w:r>
        <w:rPr>
          <w:rFonts w:ascii="Arial Regular" w:hAnsi="Arial Regular" w:cs="Arial Regular"/>
          <w:spacing w:val="-1"/>
          <w:sz w:val="24"/>
          <w:szCs w:val="24"/>
        </w:rPr>
        <w:t>GSEA enrichment analysis results in</w:t>
      </w:r>
      <w:r>
        <w:rPr>
          <w:rFonts w:ascii="Arial Regular" w:hAnsi="Arial Regular" w:cs="Arial Regular"/>
          <w:spacing w:val="16"/>
          <w:sz w:val="24"/>
          <w:szCs w:val="24"/>
        </w:rPr>
        <w:t xml:space="preserve"> </w:t>
      </w:r>
      <w:r>
        <w:rPr>
          <w:rFonts w:ascii="Arial Regular" w:hAnsi="Arial Regular" w:cs="Arial Regular"/>
          <w:spacing w:val="-1"/>
          <w:sz w:val="24"/>
          <w:szCs w:val="24"/>
        </w:rPr>
        <w:t>hematological tumors</w:t>
      </w:r>
    </w:p>
    <w:p>
      <w:pPr>
        <w:spacing w:before="48"/>
        <w:rPr>
          <w:rFonts w:ascii="Arial Regular" w:hAnsi="Arial Regular" w:cs="Arial Regular"/>
          <w:sz w:val="24"/>
          <w:szCs w:val="24"/>
        </w:rPr>
      </w:pPr>
    </w:p>
    <w:tbl>
      <w:tblPr>
        <w:tblStyle w:val="6"/>
        <w:tblW w:w="14188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9"/>
        <w:gridCol w:w="1053"/>
        <w:gridCol w:w="2027"/>
        <w:gridCol w:w="1631"/>
        <w:gridCol w:w="1649"/>
        <w:gridCol w:w="1764"/>
        <w:gridCol w:w="185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209" w:type="dxa"/>
            <w:tcBorders>
              <w:top w:val="single" w:color="000000" w:sz="10" w:space="0"/>
              <w:bottom w:val="single" w:color="000000" w:sz="10" w:space="0"/>
            </w:tcBorders>
          </w:tcPr>
          <w:p>
            <w:pPr>
              <w:pStyle w:val="7"/>
              <w:spacing w:before="81" w:line="194" w:lineRule="auto"/>
              <w:ind w:left="2000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ID</w:t>
            </w:r>
          </w:p>
        </w:tc>
        <w:tc>
          <w:tcPr>
            <w:tcW w:w="1053" w:type="dxa"/>
            <w:tcBorders>
              <w:top w:val="single" w:color="000000" w:sz="10" w:space="0"/>
              <w:bottom w:val="single" w:color="000000" w:sz="10" w:space="0"/>
            </w:tcBorders>
          </w:tcPr>
          <w:p>
            <w:pPr>
              <w:pStyle w:val="7"/>
              <w:spacing w:before="78" w:line="196" w:lineRule="auto"/>
              <w:ind w:left="154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setSize</w:t>
            </w:r>
          </w:p>
        </w:tc>
        <w:tc>
          <w:tcPr>
            <w:tcW w:w="2027" w:type="dxa"/>
            <w:tcBorders>
              <w:top w:val="single" w:color="000000" w:sz="10" w:space="0"/>
              <w:bottom w:val="single" w:color="000000" w:sz="10" w:space="0"/>
            </w:tcBorders>
          </w:tcPr>
          <w:p>
            <w:pPr>
              <w:pStyle w:val="7"/>
              <w:spacing w:before="78" w:line="196" w:lineRule="auto"/>
              <w:ind w:left="19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enrichmentScore</w:t>
            </w:r>
          </w:p>
        </w:tc>
        <w:tc>
          <w:tcPr>
            <w:tcW w:w="1631" w:type="dxa"/>
            <w:tcBorders>
              <w:top w:val="single" w:color="000000" w:sz="10" w:space="0"/>
              <w:bottom w:val="single" w:color="000000" w:sz="10" w:space="0"/>
            </w:tcBorders>
          </w:tcPr>
          <w:p>
            <w:pPr>
              <w:pStyle w:val="7"/>
              <w:spacing w:before="78" w:line="196" w:lineRule="auto"/>
              <w:ind w:left="61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4"/>
                <w:sz w:val="24"/>
                <w:szCs w:val="24"/>
              </w:rPr>
              <w:t>NES</w:t>
            </w:r>
          </w:p>
        </w:tc>
        <w:tc>
          <w:tcPr>
            <w:tcW w:w="1649" w:type="dxa"/>
            <w:tcBorders>
              <w:top w:val="single" w:color="000000" w:sz="10" w:space="0"/>
              <w:bottom w:val="single" w:color="000000" w:sz="10" w:space="0"/>
            </w:tcBorders>
          </w:tcPr>
          <w:p>
            <w:pPr>
              <w:pStyle w:val="7"/>
              <w:spacing w:before="81" w:line="194" w:lineRule="auto"/>
              <w:ind w:left="49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pvalue</w:t>
            </w:r>
          </w:p>
        </w:tc>
        <w:tc>
          <w:tcPr>
            <w:tcW w:w="1764" w:type="dxa"/>
            <w:tcBorders>
              <w:top w:val="single" w:color="000000" w:sz="10" w:space="0"/>
              <w:bottom w:val="single" w:color="000000" w:sz="10" w:space="0"/>
            </w:tcBorders>
          </w:tcPr>
          <w:p>
            <w:pPr>
              <w:pStyle w:val="7"/>
              <w:spacing w:before="80" w:line="194" w:lineRule="auto"/>
              <w:ind w:left="47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2"/>
                <w:sz w:val="24"/>
                <w:szCs w:val="24"/>
              </w:rPr>
              <w:t>p.adjust</w:t>
            </w:r>
          </w:p>
        </w:tc>
        <w:tc>
          <w:tcPr>
            <w:tcW w:w="1855" w:type="dxa"/>
            <w:tcBorders>
              <w:top w:val="single" w:color="000000" w:sz="10" w:space="0"/>
              <w:bottom w:val="single" w:color="000000" w:sz="10" w:space="0"/>
            </w:tcBorders>
          </w:tcPr>
          <w:p>
            <w:pPr>
              <w:pStyle w:val="7"/>
              <w:spacing w:before="81" w:line="194" w:lineRule="auto"/>
              <w:ind w:left="60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2"/>
                <w:sz w:val="24"/>
                <w:szCs w:val="24"/>
              </w:rPr>
              <w:t>qvalue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209" w:type="dxa"/>
            <w:tcBorders>
              <w:top w:val="single" w:color="000000" w:sz="10" w:space="0"/>
            </w:tcBorders>
          </w:tcPr>
          <w:p>
            <w:pPr>
              <w:pStyle w:val="7"/>
              <w:spacing w:before="65" w:line="197" w:lineRule="auto"/>
              <w:ind w:left="151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REACTOME_DOWNSTREAM_SIGNAL</w:t>
            </w:r>
          </w:p>
        </w:tc>
        <w:tc>
          <w:tcPr>
            <w:tcW w:w="1053" w:type="dxa"/>
            <w:tcBorders>
              <w:top w:val="single" w:color="000000" w:sz="10" w:space="0"/>
            </w:tcBorders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color="000000" w:sz="10" w:space="0"/>
            </w:tcBorders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color="000000" w:sz="10" w:space="0"/>
            </w:tcBorders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color="000000" w:sz="10" w:space="0"/>
            </w:tcBorders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color="000000" w:sz="10" w:space="0"/>
            </w:tcBorders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color="000000" w:sz="10" w:space="0"/>
            </w:tcBorders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4209" w:type="dxa"/>
          </w:tcPr>
          <w:p>
            <w:pPr>
              <w:pStyle w:val="7"/>
              <w:spacing w:before="57" w:line="197" w:lineRule="auto"/>
              <w:ind w:left="221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ING_EVENTS_OF_B_CELL_RECEPT</w:t>
            </w:r>
          </w:p>
        </w:tc>
        <w:tc>
          <w:tcPr>
            <w:tcW w:w="1053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2027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31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49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764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855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209" w:type="dxa"/>
          </w:tcPr>
          <w:p>
            <w:pPr>
              <w:pStyle w:val="7"/>
              <w:spacing w:before="59" w:line="197" w:lineRule="auto"/>
              <w:ind w:left="1641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2"/>
                <w:sz w:val="24"/>
                <w:szCs w:val="24"/>
              </w:rPr>
              <w:t>OR_BCR</w:t>
            </w:r>
          </w:p>
        </w:tc>
        <w:tc>
          <w:tcPr>
            <w:tcW w:w="1053" w:type="dxa"/>
          </w:tcPr>
          <w:p>
            <w:pPr>
              <w:pStyle w:val="7"/>
              <w:spacing w:before="61" w:line="195" w:lineRule="auto"/>
              <w:ind w:left="394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81</w:t>
            </w:r>
          </w:p>
        </w:tc>
        <w:tc>
          <w:tcPr>
            <w:tcW w:w="2027" w:type="dxa"/>
          </w:tcPr>
          <w:p>
            <w:pPr>
              <w:pStyle w:val="7"/>
              <w:spacing w:before="61" w:line="195" w:lineRule="auto"/>
              <w:ind w:left="3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0.526806998</w:t>
            </w:r>
          </w:p>
        </w:tc>
        <w:tc>
          <w:tcPr>
            <w:tcW w:w="1631" w:type="dxa"/>
          </w:tcPr>
          <w:p>
            <w:pPr>
              <w:pStyle w:val="7"/>
              <w:spacing w:before="61" w:line="195" w:lineRule="auto"/>
              <w:ind w:left="188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2.303030476</w:t>
            </w:r>
          </w:p>
        </w:tc>
        <w:tc>
          <w:tcPr>
            <w:tcW w:w="1649" w:type="dxa"/>
          </w:tcPr>
          <w:p>
            <w:pPr>
              <w:pStyle w:val="7"/>
              <w:spacing w:before="61" w:line="195" w:lineRule="auto"/>
              <w:ind w:left="179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4.28006E-08</w:t>
            </w:r>
          </w:p>
        </w:tc>
        <w:tc>
          <w:tcPr>
            <w:tcW w:w="1764" w:type="dxa"/>
          </w:tcPr>
          <w:p>
            <w:pPr>
              <w:pStyle w:val="7"/>
              <w:spacing w:before="61" w:line="195" w:lineRule="auto"/>
              <w:ind w:left="22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8.46576E-07</w:t>
            </w:r>
          </w:p>
        </w:tc>
        <w:tc>
          <w:tcPr>
            <w:tcW w:w="1855" w:type="dxa"/>
          </w:tcPr>
          <w:p>
            <w:pPr>
              <w:pStyle w:val="7"/>
              <w:spacing w:before="61" w:line="195" w:lineRule="auto"/>
              <w:ind w:left="29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4.70754E-07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209" w:type="dxa"/>
          </w:tcPr>
          <w:p>
            <w:pPr>
              <w:pStyle w:val="7"/>
              <w:spacing w:before="81" w:line="197" w:lineRule="auto"/>
              <w:ind w:left="56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BIOCARTA_MAPK_PATHWAY</w:t>
            </w:r>
          </w:p>
        </w:tc>
        <w:tc>
          <w:tcPr>
            <w:tcW w:w="1053" w:type="dxa"/>
          </w:tcPr>
          <w:p>
            <w:pPr>
              <w:pStyle w:val="7"/>
              <w:spacing w:before="83" w:line="195" w:lineRule="auto"/>
              <w:ind w:left="394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81</w:t>
            </w:r>
          </w:p>
        </w:tc>
        <w:tc>
          <w:tcPr>
            <w:tcW w:w="2027" w:type="dxa"/>
          </w:tcPr>
          <w:p>
            <w:pPr>
              <w:pStyle w:val="7"/>
              <w:spacing w:before="83" w:line="195" w:lineRule="auto"/>
              <w:ind w:left="3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0.504290705</w:t>
            </w:r>
          </w:p>
        </w:tc>
        <w:tc>
          <w:tcPr>
            <w:tcW w:w="1631" w:type="dxa"/>
          </w:tcPr>
          <w:p>
            <w:pPr>
              <w:pStyle w:val="7"/>
              <w:spacing w:before="83" w:line="195" w:lineRule="auto"/>
              <w:ind w:left="311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2.2045965</w:t>
            </w:r>
          </w:p>
        </w:tc>
        <w:tc>
          <w:tcPr>
            <w:tcW w:w="1649" w:type="dxa"/>
          </w:tcPr>
          <w:p>
            <w:pPr>
              <w:pStyle w:val="7"/>
              <w:spacing w:before="83" w:line="195" w:lineRule="auto"/>
              <w:ind w:left="18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3.35165E-07</w:t>
            </w:r>
          </w:p>
        </w:tc>
        <w:tc>
          <w:tcPr>
            <w:tcW w:w="1764" w:type="dxa"/>
          </w:tcPr>
          <w:p>
            <w:pPr>
              <w:pStyle w:val="7"/>
              <w:spacing w:before="83" w:line="195" w:lineRule="auto"/>
              <w:ind w:left="22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5.36265E-06</w:t>
            </w:r>
          </w:p>
        </w:tc>
        <w:tc>
          <w:tcPr>
            <w:tcW w:w="1855" w:type="dxa"/>
          </w:tcPr>
          <w:p>
            <w:pPr>
              <w:pStyle w:val="7"/>
              <w:spacing w:before="83" w:line="195" w:lineRule="auto"/>
              <w:ind w:left="299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2.98199E-06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209" w:type="dxa"/>
          </w:tcPr>
          <w:p>
            <w:pPr>
              <w:pStyle w:val="7"/>
              <w:spacing w:before="62" w:line="197" w:lineRule="auto"/>
              <w:ind w:left="14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REACTOME_REGULATION_OF_RAS_</w:t>
            </w:r>
          </w:p>
        </w:tc>
        <w:tc>
          <w:tcPr>
            <w:tcW w:w="1053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2027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31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49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764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855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209" w:type="dxa"/>
          </w:tcPr>
          <w:p>
            <w:pPr>
              <w:pStyle w:val="7"/>
              <w:spacing w:before="63" w:line="197" w:lineRule="auto"/>
              <w:ind w:left="159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BY_GAPS</w:t>
            </w:r>
          </w:p>
        </w:tc>
        <w:tc>
          <w:tcPr>
            <w:tcW w:w="1053" w:type="dxa"/>
          </w:tcPr>
          <w:p>
            <w:pPr>
              <w:pStyle w:val="7"/>
              <w:spacing w:before="65" w:line="195" w:lineRule="auto"/>
              <w:ind w:left="394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2"/>
                <w:sz w:val="24"/>
                <w:szCs w:val="24"/>
              </w:rPr>
              <w:t>68</w:t>
            </w:r>
          </w:p>
        </w:tc>
        <w:tc>
          <w:tcPr>
            <w:tcW w:w="2027" w:type="dxa"/>
          </w:tcPr>
          <w:p>
            <w:pPr>
              <w:pStyle w:val="7"/>
              <w:spacing w:before="65" w:line="195" w:lineRule="auto"/>
              <w:ind w:left="3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0.475950303</w:t>
            </w:r>
          </w:p>
        </w:tc>
        <w:tc>
          <w:tcPr>
            <w:tcW w:w="1631" w:type="dxa"/>
          </w:tcPr>
          <w:p>
            <w:pPr>
              <w:pStyle w:val="7"/>
              <w:spacing w:before="65" w:line="195" w:lineRule="auto"/>
              <w:ind w:left="188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2.026826418</w:t>
            </w:r>
          </w:p>
        </w:tc>
        <w:tc>
          <w:tcPr>
            <w:tcW w:w="1649" w:type="dxa"/>
          </w:tcPr>
          <w:p>
            <w:pPr>
              <w:pStyle w:val="7"/>
              <w:spacing w:before="65" w:line="195" w:lineRule="auto"/>
              <w:ind w:left="1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2.01397E-05</w:t>
            </w:r>
          </w:p>
        </w:tc>
        <w:tc>
          <w:tcPr>
            <w:tcW w:w="1764" w:type="dxa"/>
          </w:tcPr>
          <w:p>
            <w:pPr>
              <w:pStyle w:val="7"/>
              <w:spacing w:before="65" w:line="195" w:lineRule="auto"/>
              <w:ind w:left="210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0.000187208</w:t>
            </w:r>
          </w:p>
        </w:tc>
        <w:tc>
          <w:tcPr>
            <w:tcW w:w="1855" w:type="dxa"/>
          </w:tcPr>
          <w:p>
            <w:pPr>
              <w:pStyle w:val="7"/>
              <w:spacing w:before="65" w:line="195" w:lineRule="auto"/>
              <w:ind w:left="41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0.0001041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209" w:type="dxa"/>
          </w:tcPr>
          <w:p>
            <w:pPr>
              <w:pStyle w:val="7"/>
              <w:spacing w:before="85" w:line="197" w:lineRule="auto"/>
              <w:ind w:left="353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REACTOME_PTEN_REGULATION</w:t>
            </w:r>
          </w:p>
        </w:tc>
        <w:tc>
          <w:tcPr>
            <w:tcW w:w="1053" w:type="dxa"/>
          </w:tcPr>
          <w:p>
            <w:pPr>
              <w:pStyle w:val="7"/>
              <w:spacing w:before="87" w:line="195" w:lineRule="auto"/>
              <w:ind w:left="348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6"/>
                <w:sz w:val="24"/>
                <w:szCs w:val="24"/>
              </w:rPr>
              <w:t>139</w:t>
            </w:r>
          </w:p>
        </w:tc>
        <w:tc>
          <w:tcPr>
            <w:tcW w:w="2027" w:type="dxa"/>
          </w:tcPr>
          <w:p>
            <w:pPr>
              <w:pStyle w:val="7"/>
              <w:spacing w:before="87" w:line="195" w:lineRule="auto"/>
              <w:ind w:left="3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0.447640885</w:t>
            </w:r>
          </w:p>
        </w:tc>
        <w:tc>
          <w:tcPr>
            <w:tcW w:w="1631" w:type="dxa"/>
          </w:tcPr>
          <w:p>
            <w:pPr>
              <w:pStyle w:val="7"/>
              <w:spacing w:before="87" w:line="195" w:lineRule="auto"/>
              <w:ind w:left="188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2.025409993</w:t>
            </w:r>
          </w:p>
        </w:tc>
        <w:tc>
          <w:tcPr>
            <w:tcW w:w="1649" w:type="dxa"/>
          </w:tcPr>
          <w:p>
            <w:pPr>
              <w:pStyle w:val="7"/>
              <w:spacing w:before="87" w:line="195" w:lineRule="auto"/>
              <w:ind w:left="1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2.28753E-08</w:t>
            </w:r>
          </w:p>
        </w:tc>
        <w:tc>
          <w:tcPr>
            <w:tcW w:w="1764" w:type="dxa"/>
          </w:tcPr>
          <w:p>
            <w:pPr>
              <w:pStyle w:val="7"/>
              <w:spacing w:before="87" w:line="195" w:lineRule="auto"/>
              <w:ind w:left="21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4.82879E-07</w:t>
            </w:r>
          </w:p>
        </w:tc>
        <w:tc>
          <w:tcPr>
            <w:tcW w:w="1855" w:type="dxa"/>
          </w:tcPr>
          <w:p>
            <w:pPr>
              <w:pStyle w:val="7"/>
              <w:spacing w:before="87" w:line="195" w:lineRule="auto"/>
              <w:ind w:left="299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2.68514E-07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4209" w:type="dxa"/>
          </w:tcPr>
          <w:p>
            <w:pPr>
              <w:pStyle w:val="7"/>
              <w:spacing w:before="66" w:line="197" w:lineRule="auto"/>
              <w:ind w:left="163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REACTOME_SIGNALING_BY_HEDGE</w:t>
            </w:r>
          </w:p>
        </w:tc>
        <w:tc>
          <w:tcPr>
            <w:tcW w:w="1053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2027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31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49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764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855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209" w:type="dxa"/>
          </w:tcPr>
          <w:p>
            <w:pPr>
              <w:pStyle w:val="7"/>
              <w:spacing w:before="68" w:line="197" w:lineRule="auto"/>
              <w:ind w:left="185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6"/>
                <w:sz w:val="24"/>
                <w:szCs w:val="24"/>
              </w:rPr>
              <w:t>HOG</w:t>
            </w:r>
          </w:p>
        </w:tc>
        <w:tc>
          <w:tcPr>
            <w:tcW w:w="1053" w:type="dxa"/>
          </w:tcPr>
          <w:p>
            <w:pPr>
              <w:pStyle w:val="7"/>
              <w:spacing w:before="70" w:line="195" w:lineRule="auto"/>
              <w:ind w:left="348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6"/>
                <w:sz w:val="24"/>
                <w:szCs w:val="24"/>
              </w:rPr>
              <w:t>150</w:t>
            </w:r>
          </w:p>
        </w:tc>
        <w:tc>
          <w:tcPr>
            <w:tcW w:w="2027" w:type="dxa"/>
          </w:tcPr>
          <w:p>
            <w:pPr>
              <w:pStyle w:val="7"/>
              <w:spacing w:before="70" w:line="195" w:lineRule="auto"/>
              <w:ind w:left="3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0.404013371</w:t>
            </w:r>
          </w:p>
        </w:tc>
        <w:tc>
          <w:tcPr>
            <w:tcW w:w="1631" w:type="dxa"/>
          </w:tcPr>
          <w:p>
            <w:pPr>
              <w:pStyle w:val="7"/>
              <w:spacing w:before="70" w:line="195" w:lineRule="auto"/>
              <w:ind w:left="20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1.883343379</w:t>
            </w:r>
          </w:p>
        </w:tc>
        <w:tc>
          <w:tcPr>
            <w:tcW w:w="1649" w:type="dxa"/>
          </w:tcPr>
          <w:p>
            <w:pPr>
              <w:pStyle w:val="7"/>
              <w:spacing w:before="70" w:line="195" w:lineRule="auto"/>
              <w:ind w:left="200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1.28992E-06</w:t>
            </w:r>
          </w:p>
        </w:tc>
        <w:tc>
          <w:tcPr>
            <w:tcW w:w="1764" w:type="dxa"/>
          </w:tcPr>
          <w:p>
            <w:pPr>
              <w:pStyle w:val="7"/>
              <w:spacing w:before="70" w:line="195" w:lineRule="auto"/>
              <w:ind w:left="237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1.72355E-05</w:t>
            </w:r>
          </w:p>
        </w:tc>
        <w:tc>
          <w:tcPr>
            <w:tcW w:w="1855" w:type="dxa"/>
          </w:tcPr>
          <w:p>
            <w:pPr>
              <w:pStyle w:val="7"/>
              <w:spacing w:before="70" w:line="195" w:lineRule="auto"/>
              <w:ind w:left="30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9.58409E-06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209" w:type="dxa"/>
          </w:tcPr>
          <w:p>
            <w:pPr>
              <w:pStyle w:val="7"/>
              <w:spacing w:before="90" w:line="197" w:lineRule="auto"/>
              <w:ind w:left="17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REACTOME_TRANSCRIPTIONAL_RE</w:t>
            </w:r>
          </w:p>
        </w:tc>
        <w:tc>
          <w:tcPr>
            <w:tcW w:w="1053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2027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31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49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764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855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209" w:type="dxa"/>
          </w:tcPr>
          <w:p>
            <w:pPr>
              <w:pStyle w:val="7"/>
              <w:spacing w:before="71" w:line="197" w:lineRule="auto"/>
              <w:ind w:left="897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GULATION_BY_RUNX1</w:t>
            </w:r>
          </w:p>
        </w:tc>
        <w:tc>
          <w:tcPr>
            <w:tcW w:w="1053" w:type="dxa"/>
          </w:tcPr>
          <w:p>
            <w:pPr>
              <w:pStyle w:val="7"/>
              <w:spacing w:before="73" w:line="195" w:lineRule="auto"/>
              <w:ind w:left="330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2"/>
                <w:sz w:val="24"/>
                <w:szCs w:val="24"/>
              </w:rPr>
              <w:t>237</w:t>
            </w:r>
          </w:p>
        </w:tc>
        <w:tc>
          <w:tcPr>
            <w:tcW w:w="2027" w:type="dxa"/>
          </w:tcPr>
          <w:p>
            <w:pPr>
              <w:pStyle w:val="7"/>
              <w:spacing w:before="73" w:line="195" w:lineRule="auto"/>
              <w:ind w:left="50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0.3792509</w:t>
            </w:r>
          </w:p>
        </w:tc>
        <w:tc>
          <w:tcPr>
            <w:tcW w:w="1631" w:type="dxa"/>
          </w:tcPr>
          <w:p>
            <w:pPr>
              <w:pStyle w:val="7"/>
              <w:spacing w:before="73" w:line="195" w:lineRule="auto"/>
              <w:ind w:left="20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1.859235666</w:t>
            </w:r>
          </w:p>
        </w:tc>
        <w:tc>
          <w:tcPr>
            <w:tcW w:w="1649" w:type="dxa"/>
          </w:tcPr>
          <w:p>
            <w:pPr>
              <w:pStyle w:val="7"/>
              <w:spacing w:before="73" w:line="195" w:lineRule="auto"/>
              <w:ind w:left="18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3.31307E-09</w:t>
            </w:r>
          </w:p>
        </w:tc>
        <w:tc>
          <w:tcPr>
            <w:tcW w:w="1764" w:type="dxa"/>
          </w:tcPr>
          <w:p>
            <w:pPr>
              <w:pStyle w:val="7"/>
              <w:spacing w:before="73" w:line="195" w:lineRule="auto"/>
              <w:ind w:left="22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8.76046E-08</w:t>
            </w:r>
          </w:p>
        </w:tc>
        <w:tc>
          <w:tcPr>
            <w:tcW w:w="1855" w:type="dxa"/>
          </w:tcPr>
          <w:p>
            <w:pPr>
              <w:pStyle w:val="7"/>
              <w:spacing w:before="73" w:line="195" w:lineRule="auto"/>
              <w:ind w:left="29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4.87141E-08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209" w:type="dxa"/>
          </w:tcPr>
          <w:p>
            <w:pPr>
              <w:pStyle w:val="7"/>
              <w:spacing w:before="93" w:line="197" w:lineRule="auto"/>
              <w:ind w:left="304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REACTOME_SIGNALING_BY_WNT</w:t>
            </w:r>
          </w:p>
        </w:tc>
        <w:tc>
          <w:tcPr>
            <w:tcW w:w="1053" w:type="dxa"/>
          </w:tcPr>
          <w:p>
            <w:pPr>
              <w:pStyle w:val="7"/>
              <w:spacing w:before="96" w:line="194" w:lineRule="auto"/>
              <w:ind w:left="333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2"/>
                <w:sz w:val="24"/>
                <w:szCs w:val="24"/>
              </w:rPr>
              <w:t>330</w:t>
            </w:r>
          </w:p>
        </w:tc>
        <w:tc>
          <w:tcPr>
            <w:tcW w:w="2027" w:type="dxa"/>
          </w:tcPr>
          <w:p>
            <w:pPr>
              <w:pStyle w:val="7"/>
              <w:spacing w:before="96" w:line="194" w:lineRule="auto"/>
              <w:ind w:left="3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0.345474661</w:t>
            </w:r>
          </w:p>
        </w:tc>
        <w:tc>
          <w:tcPr>
            <w:tcW w:w="1631" w:type="dxa"/>
          </w:tcPr>
          <w:p>
            <w:pPr>
              <w:pStyle w:val="7"/>
              <w:spacing w:before="96" w:line="194" w:lineRule="auto"/>
              <w:ind w:left="20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1.768049654</w:t>
            </w:r>
          </w:p>
        </w:tc>
        <w:tc>
          <w:tcPr>
            <w:tcW w:w="1649" w:type="dxa"/>
          </w:tcPr>
          <w:p>
            <w:pPr>
              <w:pStyle w:val="7"/>
              <w:spacing w:before="96" w:line="194" w:lineRule="auto"/>
              <w:ind w:left="200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1.32716E-08</w:t>
            </w:r>
          </w:p>
        </w:tc>
        <w:tc>
          <w:tcPr>
            <w:tcW w:w="1764" w:type="dxa"/>
          </w:tcPr>
          <w:p>
            <w:pPr>
              <w:pStyle w:val="7"/>
              <w:spacing w:before="96" w:line="194" w:lineRule="auto"/>
              <w:ind w:left="220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2.95505E-07</w:t>
            </w:r>
          </w:p>
        </w:tc>
        <w:tc>
          <w:tcPr>
            <w:tcW w:w="1855" w:type="dxa"/>
          </w:tcPr>
          <w:p>
            <w:pPr>
              <w:pStyle w:val="7"/>
              <w:spacing w:before="96" w:line="194" w:lineRule="auto"/>
              <w:ind w:left="31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1.64321E-07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209" w:type="dxa"/>
          </w:tcPr>
          <w:p>
            <w:pPr>
              <w:pStyle w:val="7"/>
              <w:spacing w:before="94" w:line="197" w:lineRule="auto"/>
              <w:ind w:left="627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PID_MYC_ACTIV</w:t>
            </w:r>
            <w:r>
              <w:rPr>
                <w:rFonts w:hint="eastAsia" w:ascii="Arial Regular" w:hAnsi="Arial Regular" w:eastAsia="宋体" w:cs="Arial Regular"/>
                <w:spacing w:val="-1"/>
                <w:sz w:val="24"/>
                <w:szCs w:val="24"/>
                <w:lang w:eastAsia="zh-CN"/>
              </w:rPr>
              <w:t>E</w:t>
            </w: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_PATHWAY</w:t>
            </w:r>
          </w:p>
        </w:tc>
        <w:tc>
          <w:tcPr>
            <w:tcW w:w="1053" w:type="dxa"/>
          </w:tcPr>
          <w:p>
            <w:pPr>
              <w:pStyle w:val="7"/>
              <w:spacing w:before="96" w:line="195" w:lineRule="auto"/>
              <w:ind w:left="39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79</w:t>
            </w:r>
          </w:p>
        </w:tc>
        <w:tc>
          <w:tcPr>
            <w:tcW w:w="2027" w:type="dxa"/>
          </w:tcPr>
          <w:p>
            <w:pPr>
              <w:pStyle w:val="7"/>
              <w:spacing w:before="96" w:line="195" w:lineRule="auto"/>
              <w:ind w:left="3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0.402520465</w:t>
            </w:r>
          </w:p>
        </w:tc>
        <w:tc>
          <w:tcPr>
            <w:tcW w:w="1631" w:type="dxa"/>
          </w:tcPr>
          <w:p>
            <w:pPr>
              <w:pStyle w:val="7"/>
              <w:spacing w:before="96" w:line="195" w:lineRule="auto"/>
              <w:ind w:left="20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1.754330867</w:t>
            </w:r>
          </w:p>
        </w:tc>
        <w:tc>
          <w:tcPr>
            <w:tcW w:w="1649" w:type="dxa"/>
          </w:tcPr>
          <w:p>
            <w:pPr>
              <w:pStyle w:val="7"/>
              <w:spacing w:before="96" w:line="195" w:lineRule="auto"/>
              <w:ind w:left="173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0.000708059</w:t>
            </w:r>
          </w:p>
        </w:tc>
        <w:tc>
          <w:tcPr>
            <w:tcW w:w="1764" w:type="dxa"/>
          </w:tcPr>
          <w:p>
            <w:pPr>
              <w:pStyle w:val="7"/>
              <w:spacing w:before="96" w:line="195" w:lineRule="auto"/>
              <w:ind w:left="210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0.003585979</w:t>
            </w:r>
          </w:p>
        </w:tc>
        <w:tc>
          <w:tcPr>
            <w:tcW w:w="1855" w:type="dxa"/>
          </w:tcPr>
          <w:p>
            <w:pPr>
              <w:pStyle w:val="7"/>
              <w:spacing w:before="96" w:line="195" w:lineRule="auto"/>
              <w:ind w:left="289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0.001994047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209" w:type="dxa"/>
          </w:tcPr>
          <w:p>
            <w:pPr>
              <w:pStyle w:val="7"/>
              <w:spacing w:before="75" w:line="197" w:lineRule="auto"/>
              <w:ind w:left="169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REACTOME_REGULATION_OF_TP53</w:t>
            </w:r>
          </w:p>
        </w:tc>
        <w:tc>
          <w:tcPr>
            <w:tcW w:w="1053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2027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31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649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764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  <w:tc>
          <w:tcPr>
            <w:tcW w:w="1855" w:type="dxa"/>
          </w:tcPr>
          <w:p>
            <w:pPr>
              <w:pStyle w:val="7"/>
              <w:rPr>
                <w:rFonts w:ascii="Arial Regular" w:hAnsi="Arial Regular" w:cs="Arial Regular"/>
                <w:sz w:val="24"/>
                <w:szCs w:val="2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4209" w:type="dxa"/>
            <w:tcBorders>
              <w:bottom w:val="single" w:color="000000" w:sz="10" w:space="0"/>
            </w:tcBorders>
          </w:tcPr>
          <w:p>
            <w:pPr>
              <w:pStyle w:val="7"/>
              <w:spacing w:before="76" w:line="197" w:lineRule="auto"/>
              <w:ind w:left="1530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3"/>
                <w:sz w:val="24"/>
                <w:szCs w:val="24"/>
              </w:rPr>
              <w:t>_</w:t>
            </w:r>
            <w:r>
              <w:rPr>
                <w:rFonts w:ascii="Arial Regular" w:hAnsi="Arial Regular" w:cs="Arial Regular"/>
                <w:sz w:val="24"/>
                <w:szCs w:val="24"/>
              </w:rPr>
              <w:t>ACTIVITY</w:t>
            </w:r>
          </w:p>
        </w:tc>
        <w:tc>
          <w:tcPr>
            <w:tcW w:w="1053" w:type="dxa"/>
            <w:tcBorders>
              <w:bottom w:val="single" w:color="000000" w:sz="10" w:space="0"/>
            </w:tcBorders>
          </w:tcPr>
          <w:p>
            <w:pPr>
              <w:pStyle w:val="7"/>
              <w:spacing w:before="78" w:line="195" w:lineRule="auto"/>
              <w:ind w:left="348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6"/>
                <w:sz w:val="24"/>
                <w:szCs w:val="24"/>
              </w:rPr>
              <w:t>160</w:t>
            </w:r>
          </w:p>
        </w:tc>
        <w:tc>
          <w:tcPr>
            <w:tcW w:w="2027" w:type="dxa"/>
            <w:tcBorders>
              <w:bottom w:val="single" w:color="000000" w:sz="10" w:space="0"/>
            </w:tcBorders>
          </w:tcPr>
          <w:p>
            <w:pPr>
              <w:pStyle w:val="7"/>
              <w:spacing w:before="78" w:line="195" w:lineRule="auto"/>
              <w:ind w:left="382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0.345993332</w:t>
            </w:r>
          </w:p>
        </w:tc>
        <w:tc>
          <w:tcPr>
            <w:tcW w:w="1631" w:type="dxa"/>
            <w:tcBorders>
              <w:bottom w:val="single" w:color="000000" w:sz="10" w:space="0"/>
            </w:tcBorders>
          </w:tcPr>
          <w:p>
            <w:pPr>
              <w:pStyle w:val="7"/>
              <w:spacing w:before="78" w:line="195" w:lineRule="auto"/>
              <w:ind w:left="206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3"/>
                <w:sz w:val="24"/>
                <w:szCs w:val="24"/>
              </w:rPr>
              <w:t>1.630102769</w:t>
            </w:r>
          </w:p>
        </w:tc>
        <w:tc>
          <w:tcPr>
            <w:tcW w:w="1649" w:type="dxa"/>
            <w:tcBorders>
              <w:bottom w:val="single" w:color="000000" w:sz="10" w:space="0"/>
            </w:tcBorders>
          </w:tcPr>
          <w:p>
            <w:pPr>
              <w:pStyle w:val="7"/>
              <w:spacing w:before="78" w:line="195" w:lineRule="auto"/>
              <w:ind w:left="185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8.29068E-05</w:t>
            </w:r>
          </w:p>
        </w:tc>
        <w:tc>
          <w:tcPr>
            <w:tcW w:w="1764" w:type="dxa"/>
            <w:tcBorders>
              <w:bottom w:val="single" w:color="000000" w:sz="10" w:space="0"/>
            </w:tcBorders>
          </w:tcPr>
          <w:p>
            <w:pPr>
              <w:pStyle w:val="7"/>
              <w:spacing w:before="78" w:line="195" w:lineRule="auto"/>
              <w:ind w:left="210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0.000619827</w:t>
            </w:r>
          </w:p>
        </w:tc>
        <w:tc>
          <w:tcPr>
            <w:tcW w:w="1855" w:type="dxa"/>
            <w:tcBorders>
              <w:bottom w:val="single" w:color="000000" w:sz="10" w:space="0"/>
            </w:tcBorders>
          </w:tcPr>
          <w:p>
            <w:pPr>
              <w:pStyle w:val="7"/>
              <w:spacing w:before="78" w:line="195" w:lineRule="auto"/>
              <w:ind w:left="289"/>
              <w:rPr>
                <w:rFonts w:ascii="Arial Regular" w:hAnsi="Arial Regular" w:cs="Arial Regular"/>
                <w:sz w:val="24"/>
                <w:szCs w:val="24"/>
              </w:rPr>
            </w:pPr>
            <w:r>
              <w:rPr>
                <w:rFonts w:ascii="Arial Regular" w:hAnsi="Arial Regular" w:cs="Arial Regular"/>
                <w:spacing w:val="-1"/>
                <w:sz w:val="24"/>
                <w:szCs w:val="24"/>
              </w:rPr>
              <w:t>0.000344666</w:t>
            </w:r>
          </w:p>
        </w:tc>
      </w:tr>
    </w:tbl>
    <w:p>
      <w:pPr>
        <w:rPr>
          <w:rFonts w:ascii="Arial Regular" w:hAnsi="Arial Regular" w:cs="Arial Regular"/>
          <w:sz w:val="24"/>
          <w:szCs w:val="24"/>
        </w:rPr>
      </w:pPr>
    </w:p>
    <w:p>
      <w:pPr>
        <w:rPr>
          <w:rFonts w:ascii="Arial Regular" w:hAnsi="Arial Regular" w:cs="Arial Regular"/>
          <w:sz w:val="24"/>
          <w:szCs w:val="24"/>
        </w:rPr>
        <w:sectPr>
          <w:pgSz w:w="16839" w:h="11905"/>
          <w:pgMar w:top="1011" w:right="1334" w:bottom="0" w:left="1315" w:header="0" w:footer="0" w:gutter="0"/>
          <w:cols w:space="720" w:num="1"/>
        </w:sectPr>
      </w:pPr>
    </w:p>
    <w:p>
      <w:pPr>
        <w:pStyle w:val="2"/>
        <w:spacing w:line="243" w:lineRule="auto"/>
        <w:rPr>
          <w:rFonts w:ascii="Arial Regular" w:hAnsi="Arial Regular" w:cs="Arial Regular"/>
        </w:rPr>
      </w:pPr>
    </w:p>
    <w:p>
      <w:pPr>
        <w:pStyle w:val="2"/>
        <w:spacing w:line="243" w:lineRule="auto"/>
        <w:rPr>
          <w:rFonts w:ascii="Arial Regular" w:hAnsi="Arial Regular" w:cs="Arial Regular"/>
        </w:rPr>
      </w:pPr>
    </w:p>
    <w:p>
      <w:pPr>
        <w:pStyle w:val="2"/>
        <w:spacing w:line="243" w:lineRule="auto"/>
        <w:rPr>
          <w:rFonts w:ascii="Arial Regular" w:hAnsi="Arial Regular" w:cs="Arial Regular"/>
        </w:rPr>
      </w:pPr>
    </w:p>
    <w:p>
      <w:pPr>
        <w:pStyle w:val="2"/>
        <w:spacing w:line="243" w:lineRule="auto"/>
        <w:rPr>
          <w:rFonts w:ascii="Arial Regular" w:hAnsi="Arial Regular" w:cs="Arial Regular"/>
        </w:rPr>
      </w:pPr>
    </w:p>
    <w:p>
      <w:pPr>
        <w:pStyle w:val="2"/>
        <w:spacing w:line="243" w:lineRule="auto"/>
        <w:rPr>
          <w:rFonts w:ascii="Arial Regular" w:hAnsi="Arial Regular" w:cs="Arial Regular"/>
        </w:rPr>
      </w:pPr>
    </w:p>
    <w:p>
      <w:pPr>
        <w:pStyle w:val="2"/>
        <w:spacing w:line="243" w:lineRule="auto"/>
        <w:rPr>
          <w:rFonts w:ascii="Arial Regular" w:hAnsi="Arial Regular" w:cs="Arial Regular"/>
        </w:rPr>
      </w:pPr>
    </w:p>
    <w:p>
      <w:pPr>
        <w:rPr>
          <w:rFonts w:ascii="Arial Regular" w:hAnsi="Arial Regular" w:eastAsia="宋体" w:cs="Arial Regular"/>
          <w:sz w:val="24"/>
          <w:szCs w:val="24"/>
          <w:lang w:eastAsia="zh-CN"/>
        </w:rPr>
      </w:pPr>
      <w:r>
        <w:rPr>
          <w:rFonts w:ascii="Arial Regular" w:hAnsi="Arial Regular" w:eastAsia="宋体" w:cs="Arial Regular"/>
          <w:sz w:val="24"/>
          <w:szCs w:val="24"/>
          <w:lang w:eastAsia="zh-CN"/>
        </w:rPr>
        <w:drawing>
          <wp:inline distT="0" distB="0" distL="114300" distR="114300">
            <wp:extent cx="7846060" cy="2307590"/>
            <wp:effectExtent l="0" t="0" r="2540" b="3810"/>
            <wp:docPr id="1" name="图片 1" descr="分组比较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分组比较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606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20" w:line="196" w:lineRule="auto"/>
        <w:rPr>
          <w:rFonts w:ascii="Arial Regular" w:hAnsi="Arial Regular" w:cs="Arial Regular"/>
        </w:rPr>
      </w:pPr>
      <w:r>
        <w:rPr>
          <w:rFonts w:ascii="Arial Regular" w:hAnsi="Arial Regular" w:cs="Arial Regular"/>
          <w:b/>
          <w:bCs/>
          <w:spacing w:val="-1"/>
        </w:rPr>
        <w:t>Supplementary figure</w:t>
      </w:r>
      <w:r>
        <w:rPr>
          <w:rFonts w:ascii="Arial Regular" w:hAnsi="Arial Regular" w:cs="Arial Regular"/>
          <w:b/>
          <w:bCs/>
          <w:spacing w:val="30"/>
        </w:rPr>
        <w:t xml:space="preserve"> </w:t>
      </w:r>
      <w:r>
        <w:rPr>
          <w:rFonts w:ascii="Arial Regular" w:hAnsi="Arial Regular" w:cs="Arial Regular"/>
          <w:b/>
          <w:bCs/>
          <w:spacing w:val="-1"/>
        </w:rPr>
        <w:t>1</w:t>
      </w:r>
    </w:p>
    <w:p>
      <w:r>
        <w:rPr>
          <w:rFonts w:ascii="Arial Regular" w:hAnsi="Arial Regular" w:cs="Arial Regular"/>
          <w:spacing w:val="-1"/>
          <w:sz w:val="24"/>
          <w:szCs w:val="24"/>
        </w:rPr>
        <w:t>DUSP23 expression</w:t>
      </w:r>
      <w:r>
        <w:rPr>
          <w:rFonts w:ascii="Arial Regular" w:hAnsi="Arial Regular" w:cs="Arial Regular"/>
          <w:spacing w:val="16"/>
          <w:sz w:val="24"/>
          <w:szCs w:val="24"/>
        </w:rPr>
        <w:t xml:space="preserve"> </w:t>
      </w:r>
      <w:r>
        <w:rPr>
          <w:rFonts w:ascii="Arial Regular" w:hAnsi="Arial Regular" w:cs="Arial Regular"/>
          <w:spacing w:val="-1"/>
          <w:sz w:val="24"/>
          <w:szCs w:val="24"/>
        </w:rPr>
        <w:t>in tumor and</w:t>
      </w:r>
      <w:r>
        <w:rPr>
          <w:rFonts w:ascii="Arial Regular" w:hAnsi="Arial Regular" w:cs="Arial Regular"/>
          <w:spacing w:val="15"/>
          <w:sz w:val="24"/>
          <w:szCs w:val="24"/>
        </w:rPr>
        <w:t xml:space="preserve"> </w:t>
      </w:r>
      <w:r>
        <w:rPr>
          <w:rFonts w:ascii="Arial Regular" w:hAnsi="Arial Regular" w:cs="Arial Regular"/>
          <w:spacing w:val="-1"/>
          <w:sz w:val="24"/>
          <w:szCs w:val="24"/>
        </w:rPr>
        <w:t>normal tissues</w:t>
      </w:r>
      <w:r>
        <w:rPr>
          <w:rFonts w:ascii="Arial Regular" w:hAnsi="Arial Regular" w:cs="Arial Regular"/>
          <w:spacing w:val="16"/>
          <w:w w:val="101"/>
          <w:sz w:val="24"/>
          <w:szCs w:val="24"/>
        </w:rPr>
        <w:t xml:space="preserve"> </w:t>
      </w:r>
      <w:r>
        <w:rPr>
          <w:rFonts w:ascii="Arial Regular" w:hAnsi="Arial Regular" w:cs="Arial Regular"/>
          <w:spacing w:val="-1"/>
          <w:sz w:val="24"/>
          <w:szCs w:val="24"/>
        </w:rPr>
        <w:t>in pan-cancer data of The Cancer Genome Atlas (TCGA) and GTEx. The blue box presented the results of normal tissues and the red box presented tumor tissues</w:t>
      </w:r>
      <w:r>
        <w:rPr>
          <w:rFonts w:hint="eastAsia" w:ascii="Arial Regular" w:hAnsi="Arial Regular" w:cs="Arial Regular"/>
          <w:spacing w:val="-1"/>
          <w:sz w:val="24"/>
          <w:szCs w:val="24"/>
          <w:lang w:eastAsia="zh-CN"/>
        </w:rPr>
        <w:t xml:space="preserve"> (*P &lt; 0.05; **P &lt; 0.01; ***P &lt; 0.001). </w:t>
      </w: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ind w:left="7" w:firstLine="2"/>
        <w:rPr>
          <w:rFonts w:ascii="Arial Regular" w:hAnsi="Arial Regular" w:cs="Arial Regular"/>
          <w:spacing w:val="-1"/>
        </w:rPr>
      </w:pPr>
    </w:p>
    <w:p>
      <w:pPr>
        <w:pStyle w:val="2"/>
        <w:spacing w:before="12" w:line="266" w:lineRule="auto"/>
        <w:jc w:val="both"/>
        <w:rPr>
          <w:rFonts w:ascii="Arial Regular" w:hAnsi="Arial Regular" w:eastAsia="宋体" w:cs="Arial Regular"/>
          <w:spacing w:val="-1"/>
          <w:lang w:eastAsia="zh-CN"/>
        </w:rPr>
      </w:pPr>
    </w:p>
    <w:p>
      <w:pPr>
        <w:pStyle w:val="2"/>
        <w:spacing w:before="12" w:line="266" w:lineRule="auto"/>
        <w:jc w:val="center"/>
        <w:rPr>
          <w:rFonts w:ascii="Arial Regular" w:hAnsi="Arial Regular" w:eastAsia="宋体" w:cs="Arial Regular"/>
          <w:spacing w:val="-1"/>
          <w:lang w:eastAsia="zh-CN"/>
        </w:rPr>
      </w:pPr>
      <w:r>
        <w:rPr>
          <w:rFonts w:ascii="Arial Regular" w:hAnsi="Arial Regular" w:eastAsia="宋体" w:cs="Arial Regular"/>
          <w:spacing w:val="-1"/>
          <w:lang w:eastAsia="zh-CN"/>
        </w:rPr>
        <w:drawing>
          <wp:inline distT="0" distB="0" distL="114300" distR="114300">
            <wp:extent cx="1958340" cy="2238375"/>
            <wp:effectExtent l="0" t="0" r="7620" b="1905"/>
            <wp:docPr id="2" name="图片 2" descr="94925640-24E1-47BB-B664-9F1B0252F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925640-24E1-47BB-B664-9F1B0252F7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egular" w:hAnsi="Arial Regular" w:eastAsia="宋体" w:cs="Arial Regular"/>
          <w:spacing w:val="-1"/>
          <w:lang w:eastAsia="zh-CN"/>
        </w:rPr>
        <w:drawing>
          <wp:inline distT="0" distB="0" distL="114300" distR="114300">
            <wp:extent cx="1958340" cy="2239010"/>
            <wp:effectExtent l="0" t="0" r="7620" b="1270"/>
            <wp:docPr id="3" name="图片 3" descr="52B0893B-F769-4D01-AB84-394AED30D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B0893B-F769-4D01-AB84-394AED30D5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egular" w:hAnsi="Arial Regular" w:eastAsia="宋体" w:cs="Arial Regular"/>
          <w:spacing w:val="-1"/>
          <w:lang w:eastAsia="zh-CN"/>
        </w:rPr>
        <w:drawing>
          <wp:inline distT="0" distB="0" distL="114300" distR="114300">
            <wp:extent cx="1958340" cy="2239010"/>
            <wp:effectExtent l="0" t="0" r="7620" b="1270"/>
            <wp:docPr id="5" name="图片 5" descr="D2381A9D-26EF-413A-BFD9-C16D12332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2381A9D-26EF-413A-BFD9-C16D123326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egular" w:hAnsi="Arial Regular" w:eastAsia="宋体" w:cs="Arial Regular"/>
          <w:spacing w:val="-1"/>
          <w:lang w:eastAsia="zh-CN"/>
        </w:rPr>
        <w:drawing>
          <wp:inline distT="0" distB="0" distL="114300" distR="114300">
            <wp:extent cx="1958340" cy="2238375"/>
            <wp:effectExtent l="0" t="0" r="7620" b="1905"/>
            <wp:docPr id="4" name="图片 4" descr="307251BD-2210-436E-863C-607343B1C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7251BD-2210-436E-863C-607343B1C7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" w:line="266" w:lineRule="auto"/>
        <w:jc w:val="center"/>
        <w:rPr>
          <w:rFonts w:hint="default" w:ascii="Arial Regular" w:hAnsi="Arial Regular" w:eastAsia="宋体" w:cs="Arial Regular"/>
          <w:spacing w:val="-1"/>
          <w:lang w:val="en-US" w:eastAsia="zh-CN"/>
        </w:rPr>
      </w:pPr>
      <w:r>
        <w:rPr>
          <w:rFonts w:hint="eastAsia" w:ascii="Arial Regular" w:hAnsi="Arial Regular" w:eastAsia="宋体" w:cs="Arial Regular"/>
          <w:spacing w:val="-1"/>
          <w:lang w:val="en-US" w:eastAsia="zh-CN"/>
        </w:rPr>
        <w:t xml:space="preserve">    A                         B                          C                        D</w:t>
      </w:r>
    </w:p>
    <w:p>
      <w:pPr>
        <w:pStyle w:val="3"/>
        <w:kinsoku/>
        <w:spacing w:beforeAutospacing="0" w:afterAutospacing="0"/>
        <w:ind w:firstLine="361" w:firstLineChars="150"/>
        <w:rPr>
          <w:rFonts w:ascii="Arial Regular" w:hAnsi="Arial Regular" w:eastAsia="宋体" w:cs="Arial Regular"/>
          <w:b/>
          <w:bCs/>
          <w:kern w:val="24"/>
          <w:szCs w:val="24"/>
        </w:rPr>
      </w:pPr>
    </w:p>
    <w:p>
      <w:pPr>
        <w:pStyle w:val="3"/>
        <w:kinsoku/>
        <w:spacing w:beforeAutospacing="0" w:afterAutospacing="0"/>
        <w:ind w:firstLine="361" w:firstLineChars="150"/>
        <w:rPr>
          <w:rFonts w:ascii="Arial Regular" w:hAnsi="Arial Regular" w:cs="Arial Regular"/>
          <w:szCs w:val="24"/>
        </w:rPr>
      </w:pPr>
      <w:bookmarkStart w:id="0" w:name="_GoBack"/>
      <w:bookmarkEnd w:id="0"/>
      <w:r>
        <w:rPr>
          <w:rFonts w:ascii="Arial Regular" w:hAnsi="Arial Regular" w:eastAsia="宋体" w:cs="Arial Regular"/>
          <w:b/>
          <w:bCs/>
          <w:kern w:val="24"/>
          <w:szCs w:val="24"/>
        </w:rPr>
        <w:t>Supplementary figure 2</w:t>
      </w:r>
    </w:p>
    <w:p>
      <w:pPr>
        <w:pStyle w:val="3"/>
        <w:kinsoku/>
        <w:spacing w:beforeAutospacing="0" w:afterAutospacing="0"/>
        <w:ind w:left="360"/>
        <w:jc w:val="both"/>
        <w:rPr>
          <w:rFonts w:ascii="Arial Regular" w:hAnsi="Arial Regular" w:cs="Arial Regular"/>
          <w:szCs w:val="24"/>
        </w:rPr>
      </w:pPr>
      <w:r>
        <w:rPr>
          <w:rFonts w:ascii="Arial Regular" w:hAnsi="Arial Regular" w:eastAsia="等线" w:cs="Arial Regular"/>
          <w:kern w:val="24"/>
          <w:szCs w:val="24"/>
        </w:rPr>
        <w:t xml:space="preserve">(A)biological process (BP);(B) molecular functions (MF);(C) cellular components (CC);(D) KEGG pathways of DUSP23-related DEGs. Each red plot in the graph represents a specific gene included in the gene-set. Each blue plot represents the enriched gene-sets. The size of the blue plot represents the number of gene read counts in the gene-sets. </w:t>
      </w:r>
    </w:p>
    <w:p>
      <w:pPr>
        <w:pStyle w:val="2"/>
        <w:spacing w:before="12" w:line="266" w:lineRule="auto"/>
        <w:ind w:left="7" w:firstLine="2"/>
        <w:jc w:val="center"/>
        <w:rPr>
          <w:rFonts w:ascii="Arial Regular" w:hAnsi="Arial Regular" w:eastAsia="宋体" w:cs="Arial Regular"/>
          <w:spacing w:val="-1"/>
          <w:lang w:eastAsia="zh-CN"/>
        </w:rPr>
      </w:pPr>
    </w:p>
    <w:sectPr>
      <w:pgSz w:w="16839" w:h="11905"/>
      <w:pgMar w:top="1011" w:right="1453" w:bottom="0" w:left="1448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Regular">
    <w:altName w:val="Arial"/>
    <w:panose1 w:val="020B0604020202020204"/>
    <w:charset w:val="00"/>
    <w:family w:val="auto"/>
    <w:pitch w:val="default"/>
    <w:sig w:usb0="00000000" w:usb1="00000000" w:usb2="00000001" w:usb3="00000000" w:csb0="400001BF" w:csb1="DFF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isplayHorizontalDrawingGridEvery w:val="0"/>
  <w:displayVerticalDrawingGridEvery w:val="2"/>
  <w:characterSpacingControl w:val="doNotCompress"/>
  <w:compat>
    <w:spaceForUL/>
    <w:balanceSingleByteDoubleByteWidth/>
    <w:ulTrailSpace/>
    <w:doNotExpandShiftReturn/>
    <w:adjustLineHeightInTable/>
    <w:useFELayout/>
    <w:doNotUseIndentAsNumberingTabStop/>
    <w:compatSetting w:name="compatibilityMode" w:uri="http://schemas.microsoft.com/office/word" w:val="14"/>
  </w:compat>
  <w:docVars>
    <w:docVar w:name="commondata" w:val="eyJoZGlkIjoiMmVhYjIwYTFkMDUyN2RmOGI2OTNiMWRjYmY5MjBlYTUifQ=="/>
  </w:docVars>
  <w:rsids>
    <w:rsidRoot w:val="004E2C91"/>
    <w:rsid w:val="004E2C91"/>
    <w:rsid w:val="00576660"/>
    <w:rsid w:val="00813435"/>
    <w:rsid w:val="00BB4911"/>
    <w:rsid w:val="00EA4BD9"/>
    <w:rsid w:val="03633A8D"/>
    <w:rsid w:val="13CFA863"/>
    <w:rsid w:val="28242B35"/>
    <w:rsid w:val="39F7B455"/>
    <w:rsid w:val="7E67B58A"/>
    <w:rsid w:val="97379E9A"/>
    <w:rsid w:val="FB37F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sz w:val="24"/>
      <w:szCs w:val="24"/>
    </w:rPr>
  </w:style>
  <w:style w:type="paragraph" w:styleId="3">
    <w:name w:val="Normal (Web)"/>
    <w:basedOn w:val="1"/>
    <w:autoRedefine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263</Words>
  <Characters>1547</Characters>
  <Lines>53</Lines>
  <Paragraphs>27</Paragraphs>
  <TotalTime>3</TotalTime>
  <ScaleCrop>false</ScaleCrop>
  <LinksUpToDate>false</LinksUpToDate>
  <CharactersWithSpaces>1783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2024-01-11T06:37:00Z</dcterms:created>
  <dc:creator>Data</dc:creator>
  <cp:lastModifiedBy>纱缺前尚檬</cp:lastModifiedBy>
  <dcterms:modified xsi:type="dcterms:W3CDTF">2024-01-11T06:47:18Z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2024-01-10T15:10:45Z</vt:filetime>
  </property>
  <property fmtid="{D5CDD505-2E9C-101B-9397-08002B2CF9AE}" pid="4" name="KSOProductBuildVer">
    <vt:lpwstr>2052-12.1.0.16120</vt:lpwstr>
  </property>
  <property fmtid="{D5CDD505-2E9C-101B-9397-08002B2CF9AE}" pid="5" name="ICV">
    <vt:lpwstr>093F45A554FF4A5D8CFD04F743FED6B4_13</vt:lpwstr>
  </property>
</Properties>
</file>