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56F1E" w14:textId="77777777" w:rsidR="00A61659" w:rsidRPr="00B861C9" w:rsidRDefault="00A6165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</w:p>
    <w:p w14:paraId="70A494F5" w14:textId="77777777" w:rsidR="00A61659" w:rsidRPr="00B861C9" w:rsidRDefault="00B861C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  <w:r w:rsidRPr="00B861C9">
        <w:rPr>
          <w:rFonts w:cs="Arial"/>
          <w:b/>
          <w:bCs/>
          <w:color w:val="000000"/>
          <w:szCs w:val="20"/>
          <w:lang w:eastAsia="zh-CN"/>
        </w:rPr>
        <w:drawing>
          <wp:inline distT="0" distB="0" distL="114300" distR="114300">
            <wp:extent cx="5476875" cy="5229225"/>
            <wp:effectExtent l="0" t="0" r="9525" b="3175"/>
            <wp:docPr id="1" name="图片 1" descr="Figure_S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_S1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6AA5" w14:textId="77777777" w:rsidR="00A61659" w:rsidRPr="00B861C9" w:rsidRDefault="00B861C9">
      <w:pPr>
        <w:rPr>
          <w:color w:val="000000"/>
        </w:rPr>
      </w:pPr>
      <w:r w:rsidRPr="00B861C9">
        <w:rPr>
          <w:rFonts w:eastAsia="SimSun" w:cs="Arial"/>
          <w:b/>
          <w:bCs/>
          <w:color w:val="000000"/>
          <w:szCs w:val="20"/>
          <w:lang w:eastAsia="zh-CN"/>
        </w:rPr>
        <w:t xml:space="preserve">Figure S1. The U-Net model integrating </w:t>
      </w:r>
      <w:r w:rsidRPr="00B861C9">
        <w:rPr>
          <w:rFonts w:cs="Arial"/>
          <w:b/>
          <w:bCs/>
          <w:color w:val="000000"/>
          <w:szCs w:val="20"/>
        </w:rPr>
        <w:t>time domain and the time-frequency domain</w:t>
      </w:r>
    </w:p>
    <w:p w14:paraId="394F2EA8" w14:textId="77777777" w:rsidR="00A61659" w:rsidRPr="00B861C9" w:rsidRDefault="00A6165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</w:p>
    <w:p w14:paraId="2DBDC078" w14:textId="77777777" w:rsidR="00A61659" w:rsidRPr="00B861C9" w:rsidRDefault="00A6165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</w:p>
    <w:p w14:paraId="638D8279" w14:textId="77777777" w:rsidR="00A61659" w:rsidRPr="00B861C9" w:rsidRDefault="00A6165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</w:p>
    <w:p w14:paraId="46D355B7" w14:textId="77777777" w:rsidR="00A61659" w:rsidRPr="00B861C9" w:rsidRDefault="00A6165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</w:p>
    <w:p w14:paraId="348C2DB0" w14:textId="77777777" w:rsidR="00A61659" w:rsidRPr="00B861C9" w:rsidRDefault="00A6165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</w:p>
    <w:p w14:paraId="00C19B79" w14:textId="77777777" w:rsidR="00A61659" w:rsidRPr="00B861C9" w:rsidRDefault="00A6165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</w:p>
    <w:p w14:paraId="1E761EF7" w14:textId="77777777" w:rsidR="00A61659" w:rsidRPr="00B861C9" w:rsidRDefault="00A6165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</w:p>
    <w:p w14:paraId="348EB170" w14:textId="77777777" w:rsidR="00A61659" w:rsidRPr="00B861C9" w:rsidRDefault="00A61659">
      <w:pPr>
        <w:widowControl w:val="0"/>
        <w:rPr>
          <w:rFonts w:cs="Arial"/>
          <w:b/>
          <w:bCs/>
          <w:color w:val="000000"/>
          <w:szCs w:val="20"/>
          <w:lang w:eastAsia="zh-CN"/>
        </w:rPr>
      </w:pPr>
    </w:p>
    <w:p w14:paraId="6139F482" w14:textId="77777777" w:rsidR="00A61659" w:rsidRPr="00B861C9" w:rsidRDefault="00B861C9">
      <w:pPr>
        <w:widowControl w:val="0"/>
        <w:rPr>
          <w:rFonts w:eastAsia="SimSun" w:cs="Arial"/>
          <w:b/>
          <w:bCs/>
          <w:color w:val="000000"/>
          <w:szCs w:val="20"/>
          <w:lang w:eastAsia="zh-CN"/>
        </w:rPr>
      </w:pPr>
      <w:r w:rsidRPr="00B861C9">
        <w:rPr>
          <w:rFonts w:cs="Arial"/>
          <w:b/>
          <w:bCs/>
          <w:color w:val="000000"/>
          <w:szCs w:val="20"/>
          <w:lang w:eastAsia="zh-CN"/>
        </w:rPr>
        <w:lastRenderedPageBreak/>
        <w:t>Table S1. The validation of different models</w:t>
      </w:r>
    </w:p>
    <w:tbl>
      <w:tblPr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151"/>
        <w:gridCol w:w="1941"/>
        <w:gridCol w:w="2193"/>
      </w:tblGrid>
      <w:tr w:rsidR="00A61659" w:rsidRPr="00B861C9" w14:paraId="10E1423D" w14:textId="77777777">
        <w:trPr>
          <w:trHeight w:val="476"/>
        </w:trPr>
        <w:tc>
          <w:tcPr>
            <w:tcW w:w="140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66071E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eastAsia="SimSun"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IOU=0.4</w:t>
            </w:r>
          </w:p>
        </w:tc>
        <w:tc>
          <w:tcPr>
            <w:tcW w:w="122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2BCAA2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eastAsia="SimSun"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Accuracy</w:t>
            </w:r>
          </w:p>
        </w:tc>
        <w:tc>
          <w:tcPr>
            <w:tcW w:w="110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09A6A8" w14:textId="77777777" w:rsidR="00A61659" w:rsidRPr="00B861C9" w:rsidRDefault="00B861C9">
            <w:pPr>
              <w:widowControl w:val="0"/>
              <w:spacing w:line="360" w:lineRule="auto"/>
              <w:ind w:firstLineChars="200" w:firstLine="400"/>
              <w:jc w:val="center"/>
              <w:rPr>
                <w:rFonts w:eastAsia="SimSun"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Recall</w:t>
            </w:r>
          </w:p>
        </w:tc>
        <w:tc>
          <w:tcPr>
            <w:tcW w:w="125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4B53F9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eastAsia="SimSun"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F1 Score</w:t>
            </w:r>
          </w:p>
        </w:tc>
      </w:tr>
      <w:tr w:rsidR="00A61659" w:rsidRPr="00B861C9" w14:paraId="7B594382" w14:textId="77777777">
        <w:trPr>
          <w:trHeight w:val="936"/>
        </w:trPr>
        <w:tc>
          <w:tcPr>
            <w:tcW w:w="14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B6DC47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A7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D5985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71%</w:t>
            </w: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03954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73%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B3428A7" w14:textId="77777777" w:rsidR="00A61659" w:rsidRPr="00B861C9" w:rsidRDefault="00A6165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</w:p>
          <w:p w14:paraId="2B08600B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72%</w:t>
            </w:r>
          </w:p>
        </w:tc>
      </w:tr>
      <w:tr w:rsidR="00A61659" w:rsidRPr="00B861C9" w14:paraId="6AF589C2" w14:textId="77777777">
        <w:trPr>
          <w:trHeight w:val="936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FD74D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SUMO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36F3B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85%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EDE23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79%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CA4ED" w14:textId="77777777" w:rsidR="00A61659" w:rsidRPr="00B861C9" w:rsidRDefault="00A6165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</w:p>
          <w:p w14:paraId="43F00B7D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82%</w:t>
            </w:r>
          </w:p>
        </w:tc>
      </w:tr>
      <w:tr w:rsidR="00A61659" w:rsidRPr="00B861C9" w14:paraId="696B1B9B" w14:textId="77777777">
        <w:trPr>
          <w:trHeight w:val="936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2BF06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Automated real-time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74A95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83%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50435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78%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F2312" w14:textId="77777777" w:rsidR="00A61659" w:rsidRPr="00B861C9" w:rsidRDefault="00A6165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</w:p>
          <w:p w14:paraId="2DC13DC3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81%</w:t>
            </w:r>
          </w:p>
        </w:tc>
      </w:tr>
      <w:tr w:rsidR="00A61659" w:rsidRPr="00B861C9" w14:paraId="7A7E0597" w14:textId="77777777">
        <w:trPr>
          <w:trHeight w:val="936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F0B3C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TransU+time domain</w:t>
            </w:r>
          </w:p>
        </w:tc>
        <w:tc>
          <w:tcPr>
            <w:tcW w:w="1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ED549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83%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93F38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78%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BAF7D2" w14:textId="77777777" w:rsidR="00A61659" w:rsidRPr="00B861C9" w:rsidRDefault="00A6165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</w:p>
          <w:p w14:paraId="68C22122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color w:val="000000"/>
                <w:szCs w:val="20"/>
                <w:lang w:eastAsia="zh-CN"/>
              </w:rPr>
              <w:t>80.5%</w:t>
            </w:r>
          </w:p>
        </w:tc>
      </w:tr>
      <w:tr w:rsidR="00A61659" w:rsidRPr="00B861C9" w14:paraId="11C3C392" w14:textId="77777777">
        <w:trPr>
          <w:trHeight w:val="936"/>
        </w:trPr>
        <w:tc>
          <w:tcPr>
            <w:tcW w:w="1408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4FA975CE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b/>
                <w:bCs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b/>
                <w:bCs/>
                <w:color w:val="000000"/>
                <w:szCs w:val="20"/>
                <w:lang w:eastAsia="zh-CN"/>
              </w:rPr>
              <w:t>TransU+time domain</w:t>
            </w:r>
          </w:p>
          <w:p w14:paraId="331934BB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b/>
                <w:bCs/>
                <w:color w:val="000000"/>
                <w:szCs w:val="20"/>
                <w:lang w:eastAsia="zh-CN"/>
              </w:rPr>
              <w:t>+time-frequency domain</w:t>
            </w:r>
          </w:p>
        </w:tc>
        <w:tc>
          <w:tcPr>
            <w:tcW w:w="122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908BC0E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b/>
                <w:bCs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b/>
                <w:bCs/>
                <w:color w:val="000000"/>
                <w:szCs w:val="20"/>
                <w:lang w:eastAsia="zh-CN"/>
              </w:rPr>
              <w:t>84%</w:t>
            </w:r>
          </w:p>
        </w:tc>
        <w:tc>
          <w:tcPr>
            <w:tcW w:w="110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84A2657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b/>
                <w:bCs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b/>
                <w:bCs/>
                <w:color w:val="000000"/>
                <w:szCs w:val="20"/>
                <w:lang w:eastAsia="zh-CN"/>
              </w:rPr>
              <w:t>81.5%</w:t>
            </w:r>
          </w:p>
        </w:tc>
        <w:tc>
          <w:tcPr>
            <w:tcW w:w="1252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3FADAFF2" w14:textId="77777777" w:rsidR="00A61659" w:rsidRPr="00B861C9" w:rsidRDefault="00A61659">
            <w:pPr>
              <w:widowControl w:val="0"/>
              <w:spacing w:line="360" w:lineRule="auto"/>
              <w:jc w:val="center"/>
              <w:rPr>
                <w:rFonts w:cs="Arial"/>
                <w:b/>
                <w:bCs/>
                <w:color w:val="000000"/>
                <w:szCs w:val="20"/>
                <w:lang w:eastAsia="zh-CN"/>
              </w:rPr>
            </w:pPr>
          </w:p>
          <w:p w14:paraId="0543B6AD" w14:textId="77777777" w:rsidR="00A61659" w:rsidRPr="00B861C9" w:rsidRDefault="00B861C9">
            <w:pPr>
              <w:widowControl w:val="0"/>
              <w:spacing w:line="360" w:lineRule="auto"/>
              <w:jc w:val="center"/>
              <w:rPr>
                <w:rFonts w:cs="Arial"/>
                <w:b/>
                <w:bCs/>
                <w:color w:val="000000"/>
                <w:szCs w:val="20"/>
                <w:lang w:eastAsia="zh-CN"/>
              </w:rPr>
            </w:pPr>
            <w:r w:rsidRPr="00B861C9">
              <w:rPr>
                <w:rFonts w:cs="Arial"/>
                <w:b/>
                <w:bCs/>
                <w:color w:val="000000"/>
                <w:szCs w:val="20"/>
                <w:lang w:eastAsia="zh-CN"/>
              </w:rPr>
              <w:t>82.7%</w:t>
            </w:r>
          </w:p>
        </w:tc>
      </w:tr>
    </w:tbl>
    <w:p w14:paraId="1E327EC6" w14:textId="77777777" w:rsidR="00A61659" w:rsidRPr="00B861C9" w:rsidRDefault="00B861C9">
      <w:pPr>
        <w:rPr>
          <w:rFonts w:eastAsia="SimSun" w:cs="Arial"/>
          <w:b/>
          <w:bCs/>
          <w:color w:val="000000"/>
          <w:szCs w:val="20"/>
          <w:lang w:eastAsia="zh-CN"/>
        </w:rPr>
      </w:pPr>
      <w:r w:rsidRPr="00B861C9">
        <w:rPr>
          <w:rFonts w:eastAsia="SimSun" w:cs="Arial" w:hint="eastAsia"/>
          <w:b/>
          <w:bCs/>
          <w:color w:val="000000"/>
          <w:szCs w:val="20"/>
          <w:lang w:eastAsia="zh-CN"/>
        </w:rPr>
        <w:t>Notes:</w:t>
      </w:r>
    </w:p>
    <w:p w14:paraId="12363764" w14:textId="77777777" w:rsidR="00A61659" w:rsidRPr="00B861C9" w:rsidRDefault="00B861C9">
      <w:pPr>
        <w:rPr>
          <w:color w:val="000000"/>
        </w:rPr>
      </w:pPr>
      <w:r w:rsidRPr="00B861C9">
        <w:rPr>
          <w:rFonts w:cs="Arial"/>
          <w:color w:val="000000"/>
          <w:szCs w:val="20"/>
          <w:lang w:eastAsia="zh-CN"/>
        </w:rPr>
        <w:t>IOU, Intersection over Union; TransU, transformer+U-net.</w:t>
      </w:r>
      <w:r w:rsidRPr="00B861C9">
        <w:rPr>
          <w:rFonts w:cs="Arial" w:hint="eastAsia"/>
          <w:color w:val="000000"/>
          <w:szCs w:val="20"/>
          <w:lang w:eastAsia="zh-CN"/>
        </w:rPr>
        <w:t xml:space="preserve"> </w:t>
      </w:r>
      <w:r w:rsidRPr="00B861C9">
        <w:rPr>
          <w:rFonts w:cs="Arial" w:hint="eastAsia"/>
          <w:color w:val="000000"/>
          <w:szCs w:val="20"/>
          <w:lang w:eastAsia="zh-CN"/>
        </w:rPr>
        <w:t>Key information about the U-net model</w:t>
      </w:r>
      <w:r w:rsidRPr="00B861C9">
        <w:rPr>
          <w:rFonts w:cs="Arial" w:hint="eastAsia"/>
          <w:color w:val="000000"/>
          <w:szCs w:val="20"/>
          <w:lang w:eastAsia="zh-CN"/>
        </w:rPr>
        <w:t xml:space="preserve"> </w:t>
      </w:r>
      <w:r w:rsidRPr="00B861C9">
        <w:rPr>
          <w:rFonts w:eastAsia="SimSun" w:cs="Arial"/>
          <w:color w:val="000000"/>
          <w:szCs w:val="20"/>
          <w:lang w:eastAsia="zh-CN"/>
        </w:rPr>
        <w:t xml:space="preserve"> integrating </w:t>
      </w:r>
      <w:r w:rsidRPr="00B861C9">
        <w:rPr>
          <w:rFonts w:cs="Arial"/>
          <w:color w:val="000000"/>
          <w:szCs w:val="20"/>
        </w:rPr>
        <w:t xml:space="preserve">time domain and the </w:t>
      </w:r>
      <w:r w:rsidRPr="00B861C9">
        <w:rPr>
          <w:rFonts w:cs="Arial"/>
          <w:color w:val="000000"/>
          <w:szCs w:val="20"/>
        </w:rPr>
        <w:t>time-frequency domain</w:t>
      </w:r>
      <w:r w:rsidRPr="00B861C9">
        <w:rPr>
          <w:rFonts w:eastAsia="SimSun" w:cs="Arial" w:hint="eastAsia"/>
          <w:color w:val="000000"/>
          <w:szCs w:val="20"/>
          <w:lang w:eastAsia="zh-CN"/>
        </w:rPr>
        <w:t xml:space="preserve"> </w:t>
      </w:r>
      <w:r w:rsidRPr="00B861C9">
        <w:rPr>
          <w:rFonts w:cs="Arial" w:hint="eastAsia"/>
          <w:color w:val="000000"/>
          <w:szCs w:val="20"/>
          <w:lang w:eastAsia="zh-CN"/>
        </w:rPr>
        <w:t>is highlighted in bold.</w:t>
      </w:r>
    </w:p>
    <w:sectPr w:rsidR="00A61659" w:rsidRPr="00B861C9">
      <w:footerReference w:type="even" r:id="rId8"/>
      <w:footerReference w:type="default" r:id="rId9"/>
      <w:footerReference w:type="first" r:id="rId10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72FB1" w14:textId="77777777" w:rsidR="00A61659" w:rsidRDefault="00B861C9">
      <w:pPr>
        <w:spacing w:line="240" w:lineRule="auto"/>
      </w:pPr>
      <w:r>
        <w:separator/>
      </w:r>
    </w:p>
  </w:endnote>
  <w:endnote w:type="continuationSeparator" w:id="0">
    <w:p w14:paraId="146D5DF0" w14:textId="77777777" w:rsidR="00A61659" w:rsidRDefault="00B861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5CC13" w14:textId="77777777" w:rsidR="00A61659" w:rsidRDefault="00B861C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92DE68" w14:textId="77777777" w:rsidR="00A61659" w:rsidRDefault="00A61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7A50" w14:textId="77777777" w:rsidR="00A61659" w:rsidRDefault="00B861C9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2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C6C688" w14:textId="77777777" w:rsidR="00A61659" w:rsidRDefault="00B861C9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lIns="254000" tIns="0" bIns="0" anchor="b" anchorCtr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lxkgEAABoDAAAOAAAAZHJzL2Uyb0RvYy54bWysUttu2zAMfR/QfxD0vsgxumQw4hTYghYF&#10;im1A2w+QZSkWIImCpMbO349Srmvfir3QvMiHh4dc3U3WkJ0MUYNr6XxWUSKdgF67bUtfX+6/fqck&#10;Ju56bsDJlu5lpHfrmy+r0TeyhgFMLwNBEBeb0bd0SMk3jEUxSMvjDLx0WFQQLE8Yhi3rAx8R3RpW&#10;V9WCjRB6H0DIGDG7ORTpuuArJUX6rVSUiZiWIrdUbCi2y5atV7zZBu4HLY40+CdYWK4dNj1DbXji&#10;5C3oD1BWiwARVJoJsAyU0kKWGXCaefVumueBe1lmQXGiP8sU/x+s+LV79n8CSdMPmHCBWZDRxyZi&#10;Ms8zqWDzF5kSrKOE+7NsckpEYHK5XNa3FZYE1urF7XxRdGWXv32I6UGCJdlpacC1FLX47ikm7IhP&#10;T09yMwf32piyGuP+SeDDnGEXitlLUzcR3V/R76Df41Tm0aFW9Tdkl5dfInS6k8OdGACvoaPk4P5M&#10;h9t480FvB6RaBCntcAGF6PFY8oav40LqctLrvwAAAP//AwBQSwMEFAAGAAgAAAAhAIJJQSHcAAAA&#10;CwEAAA8AAABkcnMvZG93bnJldi54bWxMj8FOwzAQRO9I/QdrkbhRp6FFVYhTtQgQ16Z8gBNvk6jx&#10;OthuGv6ezQluuzOr2Tf5brK9GNGHzpGC1TIBgVQ701Gj4Ov0/rgFEaImo3tHqOAHA+yKxV2uM+Nu&#10;dMSxjI3gEAqZVtDGOGRShrpFq8PSDUjsnZ23OvLqG2m8vnG47WWaJM/S6o74Q6sHfG2xvpRXq8Do&#10;t++nZvSXUB7DYTt++PPhs1Lq4X7av4CIOMW/Y5jxGR0KZqrclUwQvQIuElndrNI1iNlP0zVr1axt&#10;eJJFLv93KH4BAAD//wMAUEsBAi0AFAAGAAgAAAAhALaDOJL+AAAA4QEAABMAAAAAAAAAAAAAAAAA&#10;AAAAAFtDb250ZW50X1R5cGVzXS54bWxQSwECLQAUAAYACAAAACEAOP0h/9YAAACUAQAACwAAAAAA&#10;AAAAAAAAAAAvAQAAX3JlbHMvLnJlbHNQSwECLQAUAAYACAAAACEAqW+JcZIBAAAaAwAADgAAAAAA&#10;AAAAAAAAAAAuAgAAZHJzL2Uyb0RvYy54bWxQSwECLQAUAAYACAAAACEAgklBIdwAAAALAQAADwAA&#10;AAAAAAAAAAAAAADsAwAAZHJzL2Rvd25yZXYueG1sUEsFBgAAAAAEAAQA8wAAAPUEAAAAAA==&#10;" o:allowincell="f" filled="f" stroked="f">
              <v:textbox inset="20pt,0,,0">
                <w:txbxContent>
                  <w:p w14:paraId="45C6C688" w14:textId="77777777" w:rsidR="00A61659" w:rsidRDefault="00B861C9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75BB1649" w14:textId="77777777" w:rsidR="00A61659" w:rsidRDefault="00A616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0F949" w14:textId="77777777" w:rsidR="00A61659" w:rsidRDefault="00B861C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3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FD5479" w14:textId="77777777" w:rsidR="00A61659" w:rsidRDefault="00B861C9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lIns="254000" tIns="0" bIns="0" anchor="b" anchorCtr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9zkAEAABMDAAAOAAAAZHJzL2Uyb0RvYy54bWysUttO4zAQfUfaf7D8vnUaQYuippUAsVpp&#10;BUiwH+A4dmPJ9li2adK/Z+yWdmHfEC+TuThnzpyZ1WayhuxkiBpcS+ezihLpBPTabVv69+X+5zUl&#10;MXHXcwNOtnQvI92sf1ysRt/IGgYwvQwEQVxsRt/SISXfMBbFIC2PM/DSYVFBsDxhGLasD3xEdGtY&#10;XVULNkLofQAhY8Ts3aFI1wVfKSnSo1JRJmJaitxSsaHYLlu2XvFmG7gftDjS4F9gYbl22PQEdccT&#10;J69B/wdltQgQQaWZAMtAKS1kmQGnmVefpnkeuJdlFhQn+pNM8ftgxcPu2T8FkqYbmHCBWZDRxyZi&#10;Ms8zqWDzF5kSrKOE+5NsckpEYHK5XNaXFZYE1urF5XxRdGXnv32I6ZcES7LT0oBrKWrx3Z+YsCM+&#10;fX+Smzm418aU1Rj3IYEPc4adKWYvTd105N1Bv8dxzG+HItVXSCtvvUTodO8Od2IAPIOOkoN7mw5H&#10;8eqD3g7IsShR+qDyheHxSvJq/40Lm/Mtr98AAAD//wMAUEsDBBQABgAIAAAAIQCCSUEh3AAAAAsB&#10;AAAPAAAAZHJzL2Rvd25yZXYueG1sTI/BTsMwEETvSP0Ha5G4UaehRVWIU7UIENemfIATb5Oo8TrY&#10;bhr+ns0Jbrszq9k3+W6yvRjRh86RgtUyAYFUO9NRo+Dr9P64BRGiJqN7R6jgBwPsisVdrjPjbnTE&#10;sYyN4BAKmVbQxjhkUoa6RavD0g1I7J2dtzry6htpvL5xuO1lmiTP0uqO+EOrB3xtsb6UV6vA6Lfv&#10;p2b0l1Aew2E7fvjz4bNS6uF+2r+AiDjFv2OY8RkdCmaq3JVMEL0CLhJZ3azSNYjZT9M1a9WsbXiS&#10;RS7/dyh+AQAA//8DAFBLAQItABQABgAIAAAAIQC2gziS/gAAAOEBAAATAAAAAAAAAAAAAAAAAAAA&#10;AABbQ29udGVudF9UeXBlc10ueG1sUEsBAi0AFAAGAAgAAAAhADj9If/WAAAAlAEAAAsAAAAAAAAA&#10;AAAAAAAALwEAAF9yZWxzLy5yZWxzUEsBAi0AFAAGAAgAAAAhAHD5b3OQAQAAEwMAAA4AAAAAAAAA&#10;AAAAAAAALgIAAGRycy9lMm9Eb2MueG1sUEsBAi0AFAAGAAgAAAAhAIJJQSHcAAAACwEAAA8AAAAA&#10;AAAAAAAAAAAA6gMAAGRycy9kb3ducmV2LnhtbFBLBQYAAAAABAAEAPMAAADzBAAAAAA=&#10;" o:allowincell="f" filled="f" stroked="f">
              <v:textbox inset="20pt,0,,0">
                <w:txbxContent>
                  <w:p w14:paraId="23FD5479" w14:textId="77777777" w:rsidR="00A61659" w:rsidRDefault="00B861C9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AE5AB" w14:textId="77777777" w:rsidR="00A61659" w:rsidRDefault="00B861C9">
      <w:r>
        <w:separator/>
      </w:r>
    </w:p>
  </w:footnote>
  <w:footnote w:type="continuationSeparator" w:id="0">
    <w:p w14:paraId="4BF99934" w14:textId="77777777" w:rsidR="00A61659" w:rsidRDefault="00B861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NiMmQ2YTUwZWQ4YzZhNmU2OGRkY2E5MWEzOTQ4NzQifQ=="/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6E2A"/>
    <w:rsid w:val="00033695"/>
    <w:rsid w:val="000342A0"/>
    <w:rsid w:val="00035CCC"/>
    <w:rsid w:val="00043C1E"/>
    <w:rsid w:val="0005257A"/>
    <w:rsid w:val="00054361"/>
    <w:rsid w:val="00062025"/>
    <w:rsid w:val="000666AF"/>
    <w:rsid w:val="0007252D"/>
    <w:rsid w:val="0008401B"/>
    <w:rsid w:val="00087F9B"/>
    <w:rsid w:val="000A4388"/>
    <w:rsid w:val="000B2BC9"/>
    <w:rsid w:val="000C59ED"/>
    <w:rsid w:val="000D3E37"/>
    <w:rsid w:val="000E6B48"/>
    <w:rsid w:val="000E7758"/>
    <w:rsid w:val="00111DAE"/>
    <w:rsid w:val="00117777"/>
    <w:rsid w:val="00127CD5"/>
    <w:rsid w:val="0017004E"/>
    <w:rsid w:val="00170F20"/>
    <w:rsid w:val="00173279"/>
    <w:rsid w:val="00191F49"/>
    <w:rsid w:val="001E7479"/>
    <w:rsid w:val="00203209"/>
    <w:rsid w:val="00217D65"/>
    <w:rsid w:val="0022632E"/>
    <w:rsid w:val="00240E76"/>
    <w:rsid w:val="00246A32"/>
    <w:rsid w:val="00270A96"/>
    <w:rsid w:val="00272487"/>
    <w:rsid w:val="00285503"/>
    <w:rsid w:val="00286E82"/>
    <w:rsid w:val="00294CB0"/>
    <w:rsid w:val="002A2D9E"/>
    <w:rsid w:val="002D1A3E"/>
    <w:rsid w:val="002F4012"/>
    <w:rsid w:val="003155A1"/>
    <w:rsid w:val="00320521"/>
    <w:rsid w:val="00324666"/>
    <w:rsid w:val="0037212B"/>
    <w:rsid w:val="0038573C"/>
    <w:rsid w:val="0038598C"/>
    <w:rsid w:val="0039041E"/>
    <w:rsid w:val="003948EC"/>
    <w:rsid w:val="003A6F39"/>
    <w:rsid w:val="003B4083"/>
    <w:rsid w:val="003D69BD"/>
    <w:rsid w:val="00410570"/>
    <w:rsid w:val="00411796"/>
    <w:rsid w:val="00431388"/>
    <w:rsid w:val="00473BF1"/>
    <w:rsid w:val="004754C9"/>
    <w:rsid w:val="004B52C5"/>
    <w:rsid w:val="004C5313"/>
    <w:rsid w:val="004C5DB2"/>
    <w:rsid w:val="004E0368"/>
    <w:rsid w:val="004E2F6D"/>
    <w:rsid w:val="004E782D"/>
    <w:rsid w:val="00511DB2"/>
    <w:rsid w:val="00553800"/>
    <w:rsid w:val="00556F09"/>
    <w:rsid w:val="00565970"/>
    <w:rsid w:val="005A6431"/>
    <w:rsid w:val="005E1ECB"/>
    <w:rsid w:val="00600B5C"/>
    <w:rsid w:val="0060400B"/>
    <w:rsid w:val="00611C5F"/>
    <w:rsid w:val="00616A5D"/>
    <w:rsid w:val="0062140C"/>
    <w:rsid w:val="00646CF0"/>
    <w:rsid w:val="00661C2D"/>
    <w:rsid w:val="00662E52"/>
    <w:rsid w:val="00664525"/>
    <w:rsid w:val="00667BDF"/>
    <w:rsid w:val="00680193"/>
    <w:rsid w:val="006C5368"/>
    <w:rsid w:val="006C58F2"/>
    <w:rsid w:val="006C6E88"/>
    <w:rsid w:val="006D0474"/>
    <w:rsid w:val="006D142F"/>
    <w:rsid w:val="006D4AC5"/>
    <w:rsid w:val="006E7713"/>
    <w:rsid w:val="00711171"/>
    <w:rsid w:val="00723455"/>
    <w:rsid w:val="007265D3"/>
    <w:rsid w:val="00740F67"/>
    <w:rsid w:val="00745C2A"/>
    <w:rsid w:val="00753E6B"/>
    <w:rsid w:val="00776A7C"/>
    <w:rsid w:val="00780A29"/>
    <w:rsid w:val="007900DA"/>
    <w:rsid w:val="007A1BDB"/>
    <w:rsid w:val="007A2AB8"/>
    <w:rsid w:val="007A3BEE"/>
    <w:rsid w:val="007C30BC"/>
    <w:rsid w:val="007E39E1"/>
    <w:rsid w:val="007E5D6F"/>
    <w:rsid w:val="007F32DA"/>
    <w:rsid w:val="007F3E8B"/>
    <w:rsid w:val="00827FC5"/>
    <w:rsid w:val="00852799"/>
    <w:rsid w:val="0088598F"/>
    <w:rsid w:val="00887016"/>
    <w:rsid w:val="008A08C0"/>
    <w:rsid w:val="008A4036"/>
    <w:rsid w:val="008A52A5"/>
    <w:rsid w:val="008B697C"/>
    <w:rsid w:val="008B7AD5"/>
    <w:rsid w:val="008C361E"/>
    <w:rsid w:val="008E3EA8"/>
    <w:rsid w:val="00900663"/>
    <w:rsid w:val="00901244"/>
    <w:rsid w:val="0091401F"/>
    <w:rsid w:val="009147B3"/>
    <w:rsid w:val="00927DE6"/>
    <w:rsid w:val="009345FC"/>
    <w:rsid w:val="00937F3D"/>
    <w:rsid w:val="00946800"/>
    <w:rsid w:val="009563F4"/>
    <w:rsid w:val="00956C4D"/>
    <w:rsid w:val="009828D3"/>
    <w:rsid w:val="009832E7"/>
    <w:rsid w:val="00992CB9"/>
    <w:rsid w:val="009A1F5A"/>
    <w:rsid w:val="009B1D49"/>
    <w:rsid w:val="009D3AD0"/>
    <w:rsid w:val="00A10913"/>
    <w:rsid w:val="00A20FFB"/>
    <w:rsid w:val="00A3756A"/>
    <w:rsid w:val="00A445D7"/>
    <w:rsid w:val="00A61659"/>
    <w:rsid w:val="00A6170F"/>
    <w:rsid w:val="00A63CD7"/>
    <w:rsid w:val="00A70251"/>
    <w:rsid w:val="00AB389E"/>
    <w:rsid w:val="00AB47E4"/>
    <w:rsid w:val="00AC1F93"/>
    <w:rsid w:val="00AC5480"/>
    <w:rsid w:val="00AD76B0"/>
    <w:rsid w:val="00AE5062"/>
    <w:rsid w:val="00B26A6E"/>
    <w:rsid w:val="00B30BC3"/>
    <w:rsid w:val="00B7570E"/>
    <w:rsid w:val="00B82724"/>
    <w:rsid w:val="00B861C9"/>
    <w:rsid w:val="00B86FEB"/>
    <w:rsid w:val="00B96017"/>
    <w:rsid w:val="00BB027B"/>
    <w:rsid w:val="00C43B3D"/>
    <w:rsid w:val="00C548FC"/>
    <w:rsid w:val="00C701F9"/>
    <w:rsid w:val="00C94612"/>
    <w:rsid w:val="00CB0023"/>
    <w:rsid w:val="00CC1ADF"/>
    <w:rsid w:val="00CD758F"/>
    <w:rsid w:val="00CE79D7"/>
    <w:rsid w:val="00CE7DDC"/>
    <w:rsid w:val="00D00B4B"/>
    <w:rsid w:val="00D10823"/>
    <w:rsid w:val="00D20F53"/>
    <w:rsid w:val="00D50641"/>
    <w:rsid w:val="00D51863"/>
    <w:rsid w:val="00D578A6"/>
    <w:rsid w:val="00D700C3"/>
    <w:rsid w:val="00D7204D"/>
    <w:rsid w:val="00D81B3E"/>
    <w:rsid w:val="00D94F22"/>
    <w:rsid w:val="00DA119C"/>
    <w:rsid w:val="00DB0A0D"/>
    <w:rsid w:val="00DE5F42"/>
    <w:rsid w:val="00DF4C7F"/>
    <w:rsid w:val="00DF6A1F"/>
    <w:rsid w:val="00E031E1"/>
    <w:rsid w:val="00E1216B"/>
    <w:rsid w:val="00E45ED2"/>
    <w:rsid w:val="00E96D45"/>
    <w:rsid w:val="00EC0D75"/>
    <w:rsid w:val="00ED4D96"/>
    <w:rsid w:val="00EE0017"/>
    <w:rsid w:val="00EE2FBA"/>
    <w:rsid w:val="00F03012"/>
    <w:rsid w:val="00F05A9C"/>
    <w:rsid w:val="00F05E46"/>
    <w:rsid w:val="00F16121"/>
    <w:rsid w:val="00F210A1"/>
    <w:rsid w:val="00F24210"/>
    <w:rsid w:val="00F41860"/>
    <w:rsid w:val="00F424C5"/>
    <w:rsid w:val="00F56A5E"/>
    <w:rsid w:val="00F67733"/>
    <w:rsid w:val="00F82795"/>
    <w:rsid w:val="00F91124"/>
    <w:rsid w:val="00F9503E"/>
    <w:rsid w:val="00FA2EA1"/>
    <w:rsid w:val="00FB5A89"/>
    <w:rsid w:val="00FC05F2"/>
    <w:rsid w:val="00FD4807"/>
    <w:rsid w:val="00FF2660"/>
    <w:rsid w:val="00FF6EA8"/>
    <w:rsid w:val="170F3BE3"/>
    <w:rsid w:val="27E81E58"/>
    <w:rsid w:val="29D930A8"/>
    <w:rsid w:val="49732F78"/>
    <w:rsid w:val="55A9265D"/>
    <w:rsid w:val="6A5012FB"/>
    <w:rsid w:val="7F90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4"/>
    </o:shapelayout>
  </w:shapeDefaults>
  <w:decimalSymbol w:val="."/>
  <w:listSeparator w:val=","/>
  <w15:docId w15:val="{CD7CA42B-2DFB-48FF-AD12-A40676A7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qFormat="1"/>
    <w:lsdException w:name="line number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480" w:lineRule="auto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qFormat/>
    <w:rPr>
      <w:szCs w:val="20"/>
    </w:rPr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qFormat/>
  </w:style>
  <w:style w:type="character" w:styleId="Emphasis">
    <w:name w:val="Emphasis"/>
    <w:qFormat/>
    <w:rPr>
      <w:b/>
      <w:bCs/>
    </w:rPr>
  </w:style>
  <w:style w:type="character" w:styleId="LineNumber">
    <w:name w:val="line number"/>
    <w:qFormat/>
  </w:style>
  <w:style w:type="character" w:styleId="Hyperlink">
    <w:name w:val="Hyperlink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16"/>
      <w:szCs w:val="16"/>
    </w:rPr>
  </w:style>
  <w:style w:type="character" w:customStyle="1" w:styleId="HeaderChar">
    <w:name w:val="Header Char"/>
    <w:link w:val="Header"/>
    <w:qFormat/>
    <w:rPr>
      <w:rFonts w:ascii="Arial" w:hAnsi="Arial"/>
      <w:szCs w:val="24"/>
      <w:lang w:val="en-US" w:eastAsia="en-US"/>
    </w:rPr>
  </w:style>
  <w:style w:type="paragraph" w:styleId="Revision">
    <w:name w:val="Revision"/>
    <w:hidden/>
    <w:uiPriority w:val="99"/>
    <w:unhideWhenUsed/>
    <w:rsid w:val="00B861C9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440</Characters>
  <Application>Microsoft Office Word</Application>
  <DocSecurity>0</DocSecurity>
  <Lines>3</Lines>
  <Paragraphs>1</Paragraphs>
  <ScaleCrop>false</ScaleCrop>
  <Company>Dove Medical Press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creator>Angela Jones</dc:creator>
  <cp:lastModifiedBy>Spence, Oliver</cp:lastModifiedBy>
  <cp:revision>2</cp:revision>
  <cp:lastPrinted>2009-01-07T21:57:00Z</cp:lastPrinted>
  <dcterms:created xsi:type="dcterms:W3CDTF">2023-11-15T03:24:00Z</dcterms:created>
  <dcterms:modified xsi:type="dcterms:W3CDTF">2023-11-15T03:24:00Z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  <property fmtid="{D5CDD505-2E9C-101B-9397-08002B2CF9AE}" pid="9" name="KSOProductBuildVer">
    <vt:lpwstr>2052-12.1.0.15712</vt:lpwstr>
  </property>
  <property fmtid="{D5CDD505-2E9C-101B-9397-08002B2CF9AE}" pid="10" name="ICV">
    <vt:lpwstr>4907A367766B4E46BBB6D53F402AEEAA_13</vt:lpwstr>
  </property>
</Properties>
</file>