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407A" w14:textId="77777777" w:rsidR="0071223A" w:rsidRDefault="0071223A" w:rsidP="0071223A">
      <w:pPr>
        <w:spacing w:line="360" w:lineRule="auto"/>
        <w:rPr>
          <w:rFonts w:cs="Times New Roman"/>
          <w:b/>
          <w:bCs/>
          <w:color w:val="000000" w:themeColor="text1"/>
          <w:szCs w:val="24"/>
        </w:rPr>
      </w:pPr>
      <w:r w:rsidRPr="00A62F8C">
        <w:rPr>
          <w:rFonts w:cs="Times New Roman"/>
          <w:b/>
          <w:bCs/>
          <w:color w:val="000000" w:themeColor="text1"/>
          <w:szCs w:val="24"/>
        </w:rPr>
        <w:t>SUPPLEMENTARY MATERIAL</w:t>
      </w:r>
    </w:p>
    <w:p w14:paraId="7EB3EF38" w14:textId="07F83E5C" w:rsidR="00A53F1A" w:rsidRPr="00A62F8C" w:rsidRDefault="00000000" w:rsidP="00443DD4">
      <w:pPr>
        <w:widowControl/>
        <w:jc w:val="left"/>
        <w:rPr>
          <w:rFonts w:cs="Times New Roman"/>
          <w:color w:val="000000" w:themeColor="text1"/>
          <w:sz w:val="21"/>
          <w:szCs w:val="21"/>
        </w:rPr>
      </w:pPr>
      <w:proofErr w:type="spellStart"/>
      <w:r w:rsidRPr="000201B5">
        <w:rPr>
          <w:rFonts w:cs="Times New Roman"/>
          <w:b/>
          <w:bCs/>
          <w:color w:val="000000" w:themeColor="text1"/>
          <w:sz w:val="21"/>
          <w:szCs w:val="21"/>
        </w:rPr>
        <w:t>eTable</w:t>
      </w:r>
      <w:proofErr w:type="spellEnd"/>
      <w:r w:rsidRPr="000201B5">
        <w:rPr>
          <w:rFonts w:cs="Times New Roman"/>
          <w:b/>
          <w:bCs/>
          <w:color w:val="000000" w:themeColor="text1"/>
          <w:sz w:val="21"/>
          <w:szCs w:val="21"/>
        </w:rPr>
        <w:t xml:space="preserve"> 1</w:t>
      </w:r>
      <w:r w:rsidRPr="00A62F8C">
        <w:rPr>
          <w:rFonts w:cs="Times New Roman"/>
          <w:color w:val="000000" w:themeColor="text1"/>
          <w:sz w:val="21"/>
          <w:szCs w:val="21"/>
        </w:rPr>
        <w:t>. Summary of Statistical Goodness-of-fit of K-M Curve</w:t>
      </w:r>
    </w:p>
    <w:tbl>
      <w:tblPr>
        <w:tblStyle w:val="ac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8"/>
        <w:gridCol w:w="1771"/>
        <w:gridCol w:w="1475"/>
        <w:gridCol w:w="1475"/>
        <w:gridCol w:w="1629"/>
        <w:gridCol w:w="1660"/>
      </w:tblGrid>
      <w:tr w:rsidR="00A62F8C" w:rsidRPr="00A62F8C" w14:paraId="18C150C1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ED30BA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173334D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F8C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Exponential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83E1BE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F8C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Gamma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782EE3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F8C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Weibull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6AB6D7D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F8C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Loglogistic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944901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F8C"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  <w:t>Lognormal</w:t>
            </w:r>
          </w:p>
        </w:tc>
      </w:tr>
      <w:tr w:rsidR="00A62F8C" w:rsidRPr="00A62F8C" w14:paraId="077F4CF0" w14:textId="77777777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B43C817" w14:textId="77777777" w:rsidR="00A53F1A" w:rsidRPr="00A62F8C" w:rsidRDefault="00000000" w:rsidP="00443DD4">
            <w:pPr>
              <w:spacing w:line="360" w:lineRule="auto"/>
              <w:jc w:val="left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F8C">
              <w:rPr>
                <w:rFonts w:eastAsia="TimesNewRomanPS-BoldMT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OS curve </w:t>
            </w:r>
            <w:r w:rsidRPr="00A62F8C">
              <w:rPr>
                <w:rFonts w:eastAsia="TimesNewRomanPS-BoldMT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of</w:t>
            </w:r>
            <w:r w:rsidRPr="00A62F8C">
              <w:rPr>
                <w:rFonts w:eastAsia="TimesNewRomanPS-BoldMT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</w:t>
            </w:r>
            <w:bookmarkStart w:id="0" w:name="_Hlk126188801"/>
            <w:r w:rsidRPr="00A62F8C">
              <w:rPr>
                <w:rFonts w:eastAsia="TimesNewRomanPS-BoldMT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>Tislelizumab plus Chemotherapy</w:t>
            </w:r>
            <w:bookmarkEnd w:id="0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25FFB3E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73627AE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39D13DB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C0F9AA4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DAC5680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62F8C" w:rsidRPr="00A62F8C" w14:paraId="210DFCEF" w14:textId="77777777">
        <w:trPr>
          <w:jc w:val="center"/>
        </w:trPr>
        <w:tc>
          <w:tcPr>
            <w:tcW w:w="0" w:type="auto"/>
          </w:tcPr>
          <w:p w14:paraId="39B73DF9" w14:textId="77777777" w:rsidR="00A53F1A" w:rsidRPr="00A62F8C" w:rsidRDefault="00000000" w:rsidP="00443DD4">
            <w:pPr>
              <w:spacing w:line="360" w:lineRule="auto"/>
              <w:ind w:firstLineChars="100" w:firstLine="20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eastAsia="TimesNewRomanPS-BoldMT" w:cs="Times New Roman"/>
                <w:color w:val="000000" w:themeColor="text1"/>
                <w:kern w:val="0"/>
                <w:sz w:val="20"/>
                <w:szCs w:val="20"/>
              </w:rPr>
              <w:t>AIC</w:t>
            </w:r>
          </w:p>
        </w:tc>
        <w:tc>
          <w:tcPr>
            <w:tcW w:w="0" w:type="auto"/>
          </w:tcPr>
          <w:p w14:paraId="45D1486E" w14:textId="77777777" w:rsidR="00A53F1A" w:rsidRPr="00A62F8C" w:rsidRDefault="00000000" w:rsidP="00443DD4">
            <w:pPr>
              <w:spacing w:line="360" w:lineRule="auto"/>
              <w:rPr>
                <w:color w:val="000000" w:themeColor="text1"/>
                <w:sz w:val="22"/>
              </w:rPr>
            </w:pPr>
            <w:r w:rsidRPr="00A62F8C">
              <w:rPr>
                <w:color w:val="000000" w:themeColor="text1"/>
                <w:sz w:val="22"/>
              </w:rPr>
              <w:t>1668.188</w:t>
            </w:r>
          </w:p>
        </w:tc>
        <w:tc>
          <w:tcPr>
            <w:tcW w:w="0" w:type="auto"/>
          </w:tcPr>
          <w:p w14:paraId="08D48F0A" w14:textId="77777777" w:rsidR="00A53F1A" w:rsidRPr="00A62F8C" w:rsidRDefault="00000000" w:rsidP="00443DD4">
            <w:pPr>
              <w:spacing w:line="360" w:lineRule="auto"/>
              <w:rPr>
                <w:color w:val="000000" w:themeColor="text1"/>
                <w:sz w:val="22"/>
              </w:rPr>
            </w:pPr>
            <w:r w:rsidRPr="00A62F8C">
              <w:rPr>
                <w:color w:val="000000" w:themeColor="text1"/>
                <w:sz w:val="22"/>
              </w:rPr>
              <w:t>1651.416</w:t>
            </w:r>
          </w:p>
        </w:tc>
        <w:tc>
          <w:tcPr>
            <w:tcW w:w="0" w:type="auto"/>
          </w:tcPr>
          <w:p w14:paraId="5D801566" w14:textId="77777777" w:rsidR="00A53F1A" w:rsidRPr="00A62F8C" w:rsidRDefault="00000000" w:rsidP="00443DD4">
            <w:pPr>
              <w:spacing w:line="360" w:lineRule="auto"/>
              <w:rPr>
                <w:color w:val="000000" w:themeColor="text1"/>
                <w:sz w:val="22"/>
              </w:rPr>
            </w:pPr>
            <w:r w:rsidRPr="00A62F8C">
              <w:rPr>
                <w:color w:val="000000" w:themeColor="text1"/>
                <w:sz w:val="22"/>
              </w:rPr>
              <w:t>1652.594</w:t>
            </w:r>
          </w:p>
        </w:tc>
        <w:tc>
          <w:tcPr>
            <w:tcW w:w="0" w:type="auto"/>
          </w:tcPr>
          <w:p w14:paraId="15C1CEB0" w14:textId="77777777" w:rsidR="00A53F1A" w:rsidRPr="00A62F8C" w:rsidRDefault="00000000" w:rsidP="00443DD4">
            <w:pPr>
              <w:spacing w:line="360" w:lineRule="auto"/>
              <w:rPr>
                <w:color w:val="000000" w:themeColor="text1"/>
                <w:sz w:val="22"/>
              </w:rPr>
            </w:pPr>
            <w:r w:rsidRPr="00A62F8C">
              <w:rPr>
                <w:color w:val="000000" w:themeColor="text1"/>
                <w:sz w:val="22"/>
              </w:rPr>
              <w:t>1651.922</w:t>
            </w:r>
          </w:p>
        </w:tc>
        <w:tc>
          <w:tcPr>
            <w:tcW w:w="0" w:type="auto"/>
          </w:tcPr>
          <w:p w14:paraId="4722E73D" w14:textId="77777777" w:rsidR="00A53F1A" w:rsidRPr="00A62F8C" w:rsidRDefault="00000000" w:rsidP="00443DD4">
            <w:pPr>
              <w:spacing w:line="360" w:lineRule="auto"/>
              <w:rPr>
                <w:color w:val="000000" w:themeColor="text1"/>
                <w:sz w:val="22"/>
              </w:rPr>
            </w:pPr>
            <w:r w:rsidRPr="00A62F8C">
              <w:rPr>
                <w:color w:val="000000" w:themeColor="text1"/>
                <w:sz w:val="22"/>
              </w:rPr>
              <w:t>1659.704</w:t>
            </w:r>
          </w:p>
        </w:tc>
      </w:tr>
      <w:tr w:rsidR="00A62F8C" w:rsidRPr="00A62F8C" w14:paraId="5FDD985B" w14:textId="77777777">
        <w:trPr>
          <w:jc w:val="center"/>
        </w:trPr>
        <w:tc>
          <w:tcPr>
            <w:tcW w:w="0" w:type="auto"/>
          </w:tcPr>
          <w:p w14:paraId="30AD1446" w14:textId="77777777" w:rsidR="00A53F1A" w:rsidRPr="00A62F8C" w:rsidRDefault="00000000" w:rsidP="00443DD4">
            <w:pPr>
              <w:spacing w:line="360" w:lineRule="auto"/>
              <w:ind w:firstLineChars="100" w:firstLine="220"/>
              <w:rPr>
                <w:color w:val="000000" w:themeColor="text1"/>
                <w:sz w:val="22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B</w:t>
            </w:r>
            <w:r w:rsidRPr="00A62F8C">
              <w:rPr>
                <w:color w:val="000000" w:themeColor="text1"/>
                <w:sz w:val="22"/>
              </w:rPr>
              <w:t>IC</w:t>
            </w:r>
          </w:p>
        </w:tc>
        <w:tc>
          <w:tcPr>
            <w:tcW w:w="0" w:type="auto"/>
          </w:tcPr>
          <w:p w14:paraId="7AEF84C9" w14:textId="77777777" w:rsidR="00A53F1A" w:rsidRPr="00A62F8C" w:rsidRDefault="00000000" w:rsidP="00443DD4">
            <w:pPr>
              <w:spacing w:line="360" w:lineRule="auto"/>
              <w:rPr>
                <w:color w:val="000000" w:themeColor="text1"/>
                <w:sz w:val="22"/>
              </w:rPr>
            </w:pPr>
            <w:r w:rsidRPr="00A62F8C">
              <w:rPr>
                <w:color w:val="000000" w:themeColor="text1"/>
                <w:sz w:val="22"/>
              </w:rPr>
              <w:t>1671.975</w:t>
            </w:r>
          </w:p>
        </w:tc>
        <w:tc>
          <w:tcPr>
            <w:tcW w:w="0" w:type="auto"/>
          </w:tcPr>
          <w:p w14:paraId="51C61E89" w14:textId="77777777" w:rsidR="00A53F1A" w:rsidRPr="00A62F8C" w:rsidRDefault="00000000" w:rsidP="00443DD4">
            <w:pPr>
              <w:spacing w:line="360" w:lineRule="auto"/>
              <w:rPr>
                <w:color w:val="000000" w:themeColor="text1"/>
                <w:sz w:val="22"/>
              </w:rPr>
            </w:pPr>
            <w:r w:rsidRPr="00A62F8C">
              <w:rPr>
                <w:color w:val="000000" w:themeColor="text1"/>
                <w:sz w:val="22"/>
              </w:rPr>
              <w:t>1658.99</w:t>
            </w:r>
          </w:p>
        </w:tc>
        <w:tc>
          <w:tcPr>
            <w:tcW w:w="0" w:type="auto"/>
          </w:tcPr>
          <w:p w14:paraId="388E5000" w14:textId="77777777" w:rsidR="00A53F1A" w:rsidRPr="00A62F8C" w:rsidRDefault="00000000" w:rsidP="00443DD4">
            <w:pPr>
              <w:spacing w:line="360" w:lineRule="auto"/>
              <w:rPr>
                <w:color w:val="000000" w:themeColor="text1"/>
                <w:sz w:val="22"/>
              </w:rPr>
            </w:pPr>
            <w:r w:rsidRPr="00A62F8C">
              <w:rPr>
                <w:color w:val="000000" w:themeColor="text1"/>
                <w:sz w:val="22"/>
              </w:rPr>
              <w:t>1660.168</w:t>
            </w:r>
          </w:p>
        </w:tc>
        <w:tc>
          <w:tcPr>
            <w:tcW w:w="0" w:type="auto"/>
          </w:tcPr>
          <w:p w14:paraId="469FEEDC" w14:textId="77777777" w:rsidR="00A53F1A" w:rsidRPr="00A62F8C" w:rsidRDefault="00000000" w:rsidP="00443DD4">
            <w:pPr>
              <w:spacing w:line="360" w:lineRule="auto"/>
              <w:rPr>
                <w:color w:val="000000" w:themeColor="text1"/>
                <w:sz w:val="22"/>
              </w:rPr>
            </w:pPr>
            <w:r w:rsidRPr="00A62F8C">
              <w:rPr>
                <w:color w:val="000000" w:themeColor="text1"/>
                <w:sz w:val="22"/>
              </w:rPr>
              <w:t>1659.496</w:t>
            </w:r>
          </w:p>
        </w:tc>
        <w:tc>
          <w:tcPr>
            <w:tcW w:w="0" w:type="auto"/>
          </w:tcPr>
          <w:p w14:paraId="009B461E" w14:textId="77777777" w:rsidR="00A53F1A" w:rsidRPr="00A62F8C" w:rsidRDefault="00000000" w:rsidP="00443DD4">
            <w:pPr>
              <w:spacing w:line="360" w:lineRule="auto"/>
              <w:rPr>
                <w:color w:val="000000" w:themeColor="text1"/>
                <w:sz w:val="22"/>
              </w:rPr>
            </w:pPr>
            <w:r w:rsidRPr="00A62F8C">
              <w:rPr>
                <w:color w:val="000000" w:themeColor="text1"/>
                <w:sz w:val="22"/>
              </w:rPr>
              <w:t>1667.277</w:t>
            </w:r>
          </w:p>
        </w:tc>
      </w:tr>
      <w:tr w:rsidR="00A62F8C" w:rsidRPr="00A62F8C" w14:paraId="112CAB46" w14:textId="77777777">
        <w:trPr>
          <w:jc w:val="center"/>
        </w:trPr>
        <w:tc>
          <w:tcPr>
            <w:tcW w:w="0" w:type="auto"/>
          </w:tcPr>
          <w:p w14:paraId="532AC263" w14:textId="77777777" w:rsidR="00A53F1A" w:rsidRPr="00A62F8C" w:rsidRDefault="00000000" w:rsidP="00443DD4">
            <w:pPr>
              <w:spacing w:line="360" w:lineRule="auto"/>
              <w:jc w:val="left"/>
              <w:rPr>
                <w:rFonts w:eastAsia="TimesNewRomanPS-BoldMT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</w:pPr>
            <w:r w:rsidRPr="00A62F8C">
              <w:rPr>
                <w:rFonts w:eastAsia="TimesNewRomanPS-BoldMT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OS curve </w:t>
            </w:r>
            <w:r w:rsidRPr="00A62F8C">
              <w:rPr>
                <w:rFonts w:eastAsia="TimesNewRomanPS-BoldMT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of</w:t>
            </w:r>
            <w:r w:rsidRPr="00A62F8C">
              <w:rPr>
                <w:rFonts w:eastAsia="TimesNewRomanPS-BoldMT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Chemotherapy </w:t>
            </w:r>
            <w:r w:rsidRPr="00A62F8C">
              <w:rPr>
                <w:rFonts w:eastAsia="TimesNewRomanPS-BoldMT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alone</w:t>
            </w:r>
          </w:p>
        </w:tc>
        <w:tc>
          <w:tcPr>
            <w:tcW w:w="0" w:type="auto"/>
          </w:tcPr>
          <w:p w14:paraId="2A70216A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2ABEA3FE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A621DC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66DE5E9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11A188C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62F8C" w:rsidRPr="00A62F8C" w14:paraId="33214CD0" w14:textId="77777777">
        <w:trPr>
          <w:jc w:val="center"/>
        </w:trPr>
        <w:tc>
          <w:tcPr>
            <w:tcW w:w="0" w:type="auto"/>
          </w:tcPr>
          <w:p w14:paraId="79B34C02" w14:textId="77777777" w:rsidR="00A53F1A" w:rsidRPr="00A62F8C" w:rsidRDefault="00000000" w:rsidP="00443DD4">
            <w:pPr>
              <w:spacing w:line="360" w:lineRule="auto"/>
              <w:ind w:firstLineChars="100" w:firstLine="20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eastAsia="TimesNewRomanPS-BoldMT" w:cs="Times New Roman"/>
                <w:color w:val="000000" w:themeColor="text1"/>
                <w:kern w:val="0"/>
                <w:sz w:val="20"/>
                <w:szCs w:val="20"/>
              </w:rPr>
              <w:t>AIC</w:t>
            </w:r>
          </w:p>
        </w:tc>
        <w:tc>
          <w:tcPr>
            <w:tcW w:w="0" w:type="auto"/>
            <w:vAlign w:val="center"/>
          </w:tcPr>
          <w:p w14:paraId="6E77CFAD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1758.869</w:t>
            </w:r>
          </w:p>
        </w:tc>
        <w:tc>
          <w:tcPr>
            <w:tcW w:w="0" w:type="auto"/>
            <w:vAlign w:val="center"/>
          </w:tcPr>
          <w:p w14:paraId="05670FDF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1745.245</w:t>
            </w:r>
          </w:p>
        </w:tc>
        <w:tc>
          <w:tcPr>
            <w:tcW w:w="0" w:type="auto"/>
            <w:vAlign w:val="center"/>
          </w:tcPr>
          <w:p w14:paraId="5DD88067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1751.007</w:t>
            </w:r>
          </w:p>
        </w:tc>
        <w:tc>
          <w:tcPr>
            <w:tcW w:w="0" w:type="auto"/>
            <w:vAlign w:val="center"/>
          </w:tcPr>
          <w:p w14:paraId="55C2D791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1726.528</w:t>
            </w:r>
          </w:p>
        </w:tc>
        <w:tc>
          <w:tcPr>
            <w:tcW w:w="0" w:type="auto"/>
            <w:vAlign w:val="center"/>
          </w:tcPr>
          <w:p w14:paraId="2ED4C1F3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1729.247</w:t>
            </w:r>
          </w:p>
        </w:tc>
      </w:tr>
      <w:tr w:rsidR="00A62F8C" w:rsidRPr="00A62F8C" w14:paraId="4359A8E9" w14:textId="77777777">
        <w:trPr>
          <w:jc w:val="center"/>
        </w:trPr>
        <w:tc>
          <w:tcPr>
            <w:tcW w:w="0" w:type="auto"/>
          </w:tcPr>
          <w:p w14:paraId="1F8C909F" w14:textId="77777777" w:rsidR="00A53F1A" w:rsidRPr="00A62F8C" w:rsidRDefault="00000000" w:rsidP="00443DD4">
            <w:pPr>
              <w:spacing w:line="360" w:lineRule="auto"/>
              <w:ind w:firstLineChars="100" w:firstLine="20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eastAsia="TimesNewRomanPS-BoldMT" w:cs="Times New Roman" w:hint="eastAsia"/>
                <w:color w:val="000000" w:themeColor="text1"/>
                <w:kern w:val="0"/>
                <w:sz w:val="20"/>
                <w:szCs w:val="20"/>
              </w:rPr>
              <w:t>B</w:t>
            </w:r>
            <w:r w:rsidRPr="00A62F8C">
              <w:rPr>
                <w:rFonts w:eastAsia="TimesNewRomanPS-BoldMT" w:cs="Times New Roman"/>
                <w:color w:val="000000" w:themeColor="text1"/>
                <w:kern w:val="0"/>
                <w:sz w:val="20"/>
                <w:szCs w:val="20"/>
              </w:rPr>
              <w:t>IC</w:t>
            </w:r>
          </w:p>
        </w:tc>
        <w:tc>
          <w:tcPr>
            <w:tcW w:w="0" w:type="auto"/>
            <w:vAlign w:val="center"/>
          </w:tcPr>
          <w:p w14:paraId="6E94DB0E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1762.647</w:t>
            </w:r>
          </w:p>
        </w:tc>
        <w:tc>
          <w:tcPr>
            <w:tcW w:w="0" w:type="auto"/>
            <w:vAlign w:val="center"/>
          </w:tcPr>
          <w:p w14:paraId="5FA4AA3C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1752.8</w:t>
            </w:r>
          </w:p>
        </w:tc>
        <w:tc>
          <w:tcPr>
            <w:tcW w:w="0" w:type="auto"/>
            <w:vAlign w:val="center"/>
          </w:tcPr>
          <w:p w14:paraId="4B23AD44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1758.563</w:t>
            </w:r>
          </w:p>
        </w:tc>
        <w:tc>
          <w:tcPr>
            <w:tcW w:w="0" w:type="auto"/>
            <w:vAlign w:val="center"/>
          </w:tcPr>
          <w:p w14:paraId="32BAF201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1734.083</w:t>
            </w:r>
          </w:p>
        </w:tc>
        <w:tc>
          <w:tcPr>
            <w:tcW w:w="0" w:type="auto"/>
            <w:vAlign w:val="center"/>
          </w:tcPr>
          <w:p w14:paraId="48E2E435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1736.803</w:t>
            </w:r>
          </w:p>
        </w:tc>
      </w:tr>
      <w:tr w:rsidR="00A62F8C" w:rsidRPr="00A62F8C" w14:paraId="58B46F81" w14:textId="77777777">
        <w:trPr>
          <w:jc w:val="center"/>
        </w:trPr>
        <w:tc>
          <w:tcPr>
            <w:tcW w:w="0" w:type="auto"/>
          </w:tcPr>
          <w:p w14:paraId="61B1BC72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F8C">
              <w:rPr>
                <w:rFonts w:eastAsia="TimesNewRomanPS-BoldMT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PFS curve </w:t>
            </w:r>
            <w:r w:rsidRPr="00A62F8C">
              <w:rPr>
                <w:rFonts w:eastAsia="TimesNewRomanPS-BoldMT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of</w:t>
            </w:r>
            <w:r w:rsidRPr="00A62F8C">
              <w:rPr>
                <w:rFonts w:eastAsia="TimesNewRomanPS-BoldMT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Tislelizumab plus Chemotherapy</w:t>
            </w:r>
          </w:p>
        </w:tc>
        <w:tc>
          <w:tcPr>
            <w:tcW w:w="0" w:type="auto"/>
          </w:tcPr>
          <w:p w14:paraId="7A975E64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1C0D21A2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3ED00EB5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ED0FAD6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233CFB7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62F8C" w:rsidRPr="00A62F8C" w14:paraId="3428F235" w14:textId="77777777">
        <w:trPr>
          <w:jc w:val="center"/>
        </w:trPr>
        <w:tc>
          <w:tcPr>
            <w:tcW w:w="0" w:type="auto"/>
          </w:tcPr>
          <w:p w14:paraId="1D268168" w14:textId="77777777" w:rsidR="00A53F1A" w:rsidRPr="00A62F8C" w:rsidRDefault="00000000" w:rsidP="00443DD4">
            <w:pPr>
              <w:spacing w:line="360" w:lineRule="auto"/>
              <w:ind w:firstLineChars="100" w:firstLine="20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eastAsia="TimesNewRomanPS-BoldMT" w:cs="Times New Roman"/>
                <w:color w:val="000000" w:themeColor="text1"/>
                <w:kern w:val="0"/>
                <w:sz w:val="20"/>
                <w:szCs w:val="20"/>
              </w:rPr>
              <w:t>AIC</w:t>
            </w:r>
          </w:p>
        </w:tc>
        <w:tc>
          <w:tcPr>
            <w:tcW w:w="0" w:type="auto"/>
            <w:vAlign w:val="center"/>
          </w:tcPr>
          <w:p w14:paraId="693F2894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1560.35</w:t>
            </w:r>
          </w:p>
        </w:tc>
        <w:tc>
          <w:tcPr>
            <w:tcW w:w="0" w:type="auto"/>
            <w:vAlign w:val="center"/>
          </w:tcPr>
          <w:p w14:paraId="37049FA4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1545.094</w:t>
            </w:r>
          </w:p>
        </w:tc>
        <w:tc>
          <w:tcPr>
            <w:tcW w:w="0" w:type="auto"/>
            <w:vAlign w:val="center"/>
          </w:tcPr>
          <w:p w14:paraId="476D234E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1553.785</w:t>
            </w:r>
          </w:p>
        </w:tc>
        <w:tc>
          <w:tcPr>
            <w:tcW w:w="0" w:type="auto"/>
            <w:vAlign w:val="center"/>
          </w:tcPr>
          <w:p w14:paraId="40F0412D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1509.712</w:t>
            </w:r>
          </w:p>
        </w:tc>
        <w:tc>
          <w:tcPr>
            <w:tcW w:w="0" w:type="auto"/>
            <w:vAlign w:val="center"/>
          </w:tcPr>
          <w:p w14:paraId="5C012D05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1513.129</w:t>
            </w:r>
          </w:p>
        </w:tc>
      </w:tr>
      <w:tr w:rsidR="00A62F8C" w:rsidRPr="00A62F8C" w14:paraId="3DCFDFA6" w14:textId="77777777">
        <w:trPr>
          <w:jc w:val="center"/>
        </w:trPr>
        <w:tc>
          <w:tcPr>
            <w:tcW w:w="0" w:type="auto"/>
          </w:tcPr>
          <w:p w14:paraId="21E0A97B" w14:textId="77777777" w:rsidR="00A53F1A" w:rsidRPr="00A62F8C" w:rsidRDefault="00000000" w:rsidP="00443DD4">
            <w:pPr>
              <w:spacing w:line="360" w:lineRule="auto"/>
              <w:ind w:firstLineChars="100" w:firstLine="20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eastAsia="TimesNewRomanPS-BoldMT" w:cs="Times New Roman" w:hint="eastAsia"/>
                <w:color w:val="000000" w:themeColor="text1"/>
                <w:kern w:val="0"/>
                <w:sz w:val="20"/>
                <w:szCs w:val="20"/>
              </w:rPr>
              <w:t>B</w:t>
            </w:r>
            <w:r w:rsidRPr="00A62F8C">
              <w:rPr>
                <w:rFonts w:eastAsia="TimesNewRomanPS-BoldMT" w:cs="Times New Roman"/>
                <w:color w:val="000000" w:themeColor="text1"/>
                <w:kern w:val="0"/>
                <w:sz w:val="20"/>
                <w:szCs w:val="20"/>
              </w:rPr>
              <w:t>IC</w:t>
            </w:r>
          </w:p>
        </w:tc>
        <w:tc>
          <w:tcPr>
            <w:tcW w:w="0" w:type="auto"/>
          </w:tcPr>
          <w:p w14:paraId="42D29F70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color w:val="000000" w:themeColor="text1"/>
                <w:sz w:val="22"/>
              </w:rPr>
              <w:t>1564.137</w:t>
            </w:r>
          </w:p>
        </w:tc>
        <w:tc>
          <w:tcPr>
            <w:tcW w:w="0" w:type="auto"/>
          </w:tcPr>
          <w:p w14:paraId="253B57AB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color w:val="000000" w:themeColor="text1"/>
                <w:sz w:val="22"/>
              </w:rPr>
              <w:t>1552.668</w:t>
            </w:r>
          </w:p>
        </w:tc>
        <w:tc>
          <w:tcPr>
            <w:tcW w:w="0" w:type="auto"/>
          </w:tcPr>
          <w:p w14:paraId="709EF5A3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color w:val="000000" w:themeColor="text1"/>
                <w:sz w:val="22"/>
              </w:rPr>
              <w:t>1561.359</w:t>
            </w:r>
          </w:p>
        </w:tc>
        <w:tc>
          <w:tcPr>
            <w:tcW w:w="0" w:type="auto"/>
          </w:tcPr>
          <w:p w14:paraId="1D42691A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color w:val="000000" w:themeColor="text1"/>
                <w:sz w:val="22"/>
              </w:rPr>
              <w:t>1517.286</w:t>
            </w:r>
          </w:p>
        </w:tc>
        <w:tc>
          <w:tcPr>
            <w:tcW w:w="0" w:type="auto"/>
          </w:tcPr>
          <w:p w14:paraId="17C6B9BA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color w:val="000000" w:themeColor="text1"/>
                <w:sz w:val="22"/>
              </w:rPr>
              <w:t>1520.703</w:t>
            </w:r>
          </w:p>
        </w:tc>
      </w:tr>
      <w:tr w:rsidR="00A62F8C" w:rsidRPr="00A62F8C" w14:paraId="5C53211C" w14:textId="77777777">
        <w:trPr>
          <w:jc w:val="center"/>
        </w:trPr>
        <w:tc>
          <w:tcPr>
            <w:tcW w:w="0" w:type="auto"/>
          </w:tcPr>
          <w:p w14:paraId="6AC3BD4B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62F8C">
              <w:rPr>
                <w:rFonts w:eastAsia="TimesNewRomanPS-BoldMT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PFS curve </w:t>
            </w:r>
            <w:r w:rsidRPr="00A62F8C">
              <w:rPr>
                <w:rFonts w:eastAsia="TimesNewRomanPS-BoldMT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of</w:t>
            </w:r>
            <w:r w:rsidRPr="00A62F8C">
              <w:rPr>
                <w:rFonts w:eastAsia="TimesNewRomanPS-BoldMT" w:cs="Times New Roman"/>
                <w:b/>
                <w:bCs/>
                <w:color w:val="000000" w:themeColor="text1"/>
                <w:kern w:val="0"/>
                <w:sz w:val="20"/>
                <w:szCs w:val="20"/>
              </w:rPr>
              <w:t xml:space="preserve"> Chemotherapy </w:t>
            </w:r>
            <w:r w:rsidRPr="00A62F8C">
              <w:rPr>
                <w:rFonts w:eastAsia="TimesNewRomanPS-BoldMT" w:cs="Times New Roman" w:hint="eastAsia"/>
                <w:b/>
                <w:bCs/>
                <w:color w:val="000000" w:themeColor="text1"/>
                <w:kern w:val="0"/>
                <w:sz w:val="20"/>
                <w:szCs w:val="20"/>
              </w:rPr>
              <w:t>alone</w:t>
            </w:r>
          </w:p>
        </w:tc>
        <w:tc>
          <w:tcPr>
            <w:tcW w:w="0" w:type="auto"/>
          </w:tcPr>
          <w:p w14:paraId="7241C5DA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05033B4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7FDC75CD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47A02B83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66B22C1C" w14:textId="77777777" w:rsidR="00A53F1A" w:rsidRPr="00A62F8C" w:rsidRDefault="00A53F1A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A62F8C" w:rsidRPr="00A62F8C" w14:paraId="45885C18" w14:textId="77777777">
        <w:trPr>
          <w:jc w:val="center"/>
        </w:trPr>
        <w:tc>
          <w:tcPr>
            <w:tcW w:w="0" w:type="auto"/>
          </w:tcPr>
          <w:p w14:paraId="7C2A216F" w14:textId="77777777" w:rsidR="00A53F1A" w:rsidRPr="00A62F8C" w:rsidRDefault="00000000" w:rsidP="00443DD4">
            <w:pPr>
              <w:spacing w:line="360" w:lineRule="auto"/>
              <w:ind w:firstLineChars="100" w:firstLine="20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eastAsia="TimesNewRomanPS-BoldMT" w:cs="Times New Roman"/>
                <w:color w:val="000000" w:themeColor="text1"/>
                <w:kern w:val="0"/>
                <w:sz w:val="20"/>
                <w:szCs w:val="20"/>
              </w:rPr>
              <w:t>AIC</w:t>
            </w:r>
          </w:p>
        </w:tc>
        <w:tc>
          <w:tcPr>
            <w:tcW w:w="0" w:type="auto"/>
            <w:vAlign w:val="center"/>
          </w:tcPr>
          <w:p w14:paraId="77519F99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1549.469</w:t>
            </w:r>
          </w:p>
        </w:tc>
        <w:tc>
          <w:tcPr>
            <w:tcW w:w="0" w:type="auto"/>
            <w:vAlign w:val="center"/>
          </w:tcPr>
          <w:p w14:paraId="1164AF97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1521.75</w:t>
            </w:r>
          </w:p>
        </w:tc>
        <w:tc>
          <w:tcPr>
            <w:tcW w:w="0" w:type="auto"/>
            <w:vAlign w:val="center"/>
          </w:tcPr>
          <w:p w14:paraId="5EB0E2D5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1534.12</w:t>
            </w:r>
          </w:p>
        </w:tc>
        <w:tc>
          <w:tcPr>
            <w:tcW w:w="0" w:type="auto"/>
            <w:vAlign w:val="center"/>
          </w:tcPr>
          <w:p w14:paraId="42FB014F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1493.186</w:t>
            </w:r>
          </w:p>
        </w:tc>
        <w:tc>
          <w:tcPr>
            <w:tcW w:w="0" w:type="auto"/>
            <w:vAlign w:val="center"/>
          </w:tcPr>
          <w:p w14:paraId="326E1E2C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1490.817</w:t>
            </w:r>
          </w:p>
        </w:tc>
      </w:tr>
      <w:tr w:rsidR="00A53F1A" w:rsidRPr="00A62F8C" w14:paraId="0C36FF56" w14:textId="77777777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1B41E3F5" w14:textId="77777777" w:rsidR="00A53F1A" w:rsidRPr="00A62F8C" w:rsidRDefault="00000000" w:rsidP="00443DD4">
            <w:pPr>
              <w:spacing w:line="360" w:lineRule="auto"/>
              <w:ind w:firstLineChars="100" w:firstLine="20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eastAsia="TimesNewRomanPS-BoldMT" w:cs="Times New Roman" w:hint="eastAsia"/>
                <w:color w:val="000000" w:themeColor="text1"/>
                <w:kern w:val="0"/>
                <w:sz w:val="20"/>
                <w:szCs w:val="20"/>
              </w:rPr>
              <w:t>B</w:t>
            </w:r>
            <w:r w:rsidRPr="00A62F8C">
              <w:rPr>
                <w:rFonts w:eastAsia="TimesNewRomanPS-BoldMT" w:cs="Times New Roman"/>
                <w:color w:val="000000" w:themeColor="text1"/>
                <w:kern w:val="0"/>
                <w:sz w:val="20"/>
                <w:szCs w:val="20"/>
              </w:rPr>
              <w:t>IC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9D2DC4F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1553.247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95AA648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1529.306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5A9DAFE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1541.676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0431D03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1500.742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9BCD4A7" w14:textId="77777777" w:rsidR="00A53F1A" w:rsidRPr="00A62F8C" w:rsidRDefault="00000000" w:rsidP="00443DD4">
            <w:pPr>
              <w:spacing w:line="360" w:lineRule="auto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62F8C">
              <w:rPr>
                <w:rFonts w:hint="eastAsia"/>
                <w:color w:val="000000" w:themeColor="text1"/>
                <w:sz w:val="22"/>
              </w:rPr>
              <w:t>1498.372</w:t>
            </w:r>
          </w:p>
        </w:tc>
      </w:tr>
    </w:tbl>
    <w:p w14:paraId="01A36ABC" w14:textId="5A50C84C" w:rsidR="00A53F1A" w:rsidRPr="001D3A49" w:rsidRDefault="001D3A49" w:rsidP="001D3A49">
      <w:pPr>
        <w:spacing w:line="360" w:lineRule="auto"/>
        <w:jc w:val="left"/>
        <w:rPr>
          <w:rFonts w:cs="Times New Roman"/>
          <w:color w:val="000000" w:themeColor="text1"/>
          <w:sz w:val="20"/>
          <w:szCs w:val="20"/>
        </w:rPr>
      </w:pPr>
      <w:r w:rsidRPr="00B14C67">
        <w:rPr>
          <w:rFonts w:cs="Times New Roman"/>
          <w:color w:val="000000" w:themeColor="text1"/>
          <w:sz w:val="20"/>
          <w:szCs w:val="20"/>
        </w:rPr>
        <w:t>Abbreviations:</w:t>
      </w:r>
      <w:r>
        <w:rPr>
          <w:rFonts w:cs="Times New Roman"/>
          <w:color w:val="000000" w:themeColor="text1"/>
          <w:sz w:val="20"/>
          <w:szCs w:val="20"/>
        </w:rPr>
        <w:t xml:space="preserve"> OS</w:t>
      </w:r>
      <w:r>
        <w:rPr>
          <w:rFonts w:cs="Times New Roman" w:hint="eastAsia"/>
          <w:color w:val="000000" w:themeColor="text1"/>
          <w:sz w:val="20"/>
          <w:szCs w:val="20"/>
        </w:rPr>
        <w:t>,</w:t>
      </w:r>
      <w:r>
        <w:rPr>
          <w:rFonts w:cs="Times New Roman"/>
          <w:color w:val="000000" w:themeColor="text1"/>
          <w:sz w:val="20"/>
          <w:szCs w:val="20"/>
        </w:rPr>
        <w:t xml:space="preserve"> overall survival;</w:t>
      </w:r>
      <w:r w:rsidRPr="00B14C67">
        <w:rPr>
          <w:rFonts w:cs="Times New Roman"/>
          <w:color w:val="000000" w:themeColor="text1"/>
          <w:sz w:val="20"/>
          <w:szCs w:val="20"/>
        </w:rPr>
        <w:t xml:space="preserve"> PFS, </w:t>
      </w:r>
      <w:r w:rsidRPr="00D176F5">
        <w:rPr>
          <w:rFonts w:cs="Times New Roman"/>
          <w:color w:val="000000" w:themeColor="text1"/>
          <w:sz w:val="20"/>
          <w:szCs w:val="20"/>
        </w:rPr>
        <w:t>progression-free survival</w:t>
      </w:r>
      <w:r w:rsidR="000D2C48">
        <w:rPr>
          <w:rFonts w:cs="Times New Roman"/>
          <w:color w:val="000000" w:themeColor="text1"/>
          <w:sz w:val="20"/>
          <w:szCs w:val="20"/>
        </w:rPr>
        <w:t>; AIC, A</w:t>
      </w:r>
      <w:r w:rsidR="000D2C48" w:rsidRPr="00D176F5">
        <w:rPr>
          <w:rFonts w:cs="Times New Roman"/>
          <w:color w:val="000000" w:themeColor="text1"/>
          <w:sz w:val="20"/>
          <w:szCs w:val="20"/>
        </w:rPr>
        <w:t>kaike information criterion</w:t>
      </w:r>
      <w:r w:rsidR="000D2C48">
        <w:rPr>
          <w:rFonts w:cs="Times New Roman"/>
          <w:color w:val="000000" w:themeColor="text1"/>
          <w:sz w:val="20"/>
          <w:szCs w:val="20"/>
        </w:rPr>
        <w:t>;</w:t>
      </w:r>
      <w:r w:rsidR="000D2C48" w:rsidRPr="000D2C48">
        <w:rPr>
          <w:rFonts w:cs="Times New Roman"/>
          <w:color w:val="000000" w:themeColor="text1"/>
          <w:sz w:val="20"/>
          <w:szCs w:val="20"/>
        </w:rPr>
        <w:t xml:space="preserve"> </w:t>
      </w:r>
      <w:r w:rsidR="000D2C48" w:rsidRPr="00D176F5">
        <w:rPr>
          <w:rFonts w:cs="Times New Roman"/>
          <w:color w:val="000000" w:themeColor="text1"/>
          <w:sz w:val="20"/>
          <w:szCs w:val="20"/>
        </w:rPr>
        <w:t>BIC</w:t>
      </w:r>
      <w:r w:rsidR="000D2C48">
        <w:rPr>
          <w:rFonts w:cs="Times New Roman"/>
          <w:color w:val="000000" w:themeColor="text1"/>
          <w:sz w:val="20"/>
          <w:szCs w:val="20"/>
        </w:rPr>
        <w:t xml:space="preserve">, </w:t>
      </w:r>
      <w:r w:rsidR="000D2C48" w:rsidRPr="00D176F5">
        <w:rPr>
          <w:rFonts w:cs="Times New Roman"/>
          <w:color w:val="000000" w:themeColor="text1"/>
          <w:sz w:val="20"/>
          <w:szCs w:val="20"/>
        </w:rPr>
        <w:t>Bayesian information criterion</w:t>
      </w:r>
      <w:r w:rsidR="008A3449">
        <w:rPr>
          <w:rFonts w:cs="Times New Roman"/>
          <w:color w:val="000000" w:themeColor="text1"/>
          <w:sz w:val="20"/>
          <w:szCs w:val="20"/>
        </w:rPr>
        <w:t>.</w:t>
      </w:r>
    </w:p>
    <w:sectPr w:rsidR="00A53F1A" w:rsidRPr="001D3A49" w:rsidSect="00B0128E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F48B6" w14:textId="77777777" w:rsidR="00BB1CCA" w:rsidRDefault="00BB1CCA" w:rsidP="00A62F8C">
      <w:r>
        <w:separator/>
      </w:r>
    </w:p>
  </w:endnote>
  <w:endnote w:type="continuationSeparator" w:id="0">
    <w:p w14:paraId="74996B5B" w14:textId="77777777" w:rsidR="00BB1CCA" w:rsidRDefault="00BB1CCA" w:rsidP="00A6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Shaker 2 Lancet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TimesNewRomanPS-BoldMT">
    <w:altName w:val="HGB1_CNKI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41BE6" w14:textId="77777777" w:rsidR="00BB1CCA" w:rsidRDefault="00BB1CCA" w:rsidP="00A62F8C">
      <w:r>
        <w:separator/>
      </w:r>
    </w:p>
  </w:footnote>
  <w:footnote w:type="continuationSeparator" w:id="0">
    <w:p w14:paraId="68F60F98" w14:textId="77777777" w:rsidR="00BB1CCA" w:rsidRDefault="00BB1CCA" w:rsidP="00A62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mMjZjNDVjNjMwZjI2Mjk5NzczMDEyNDhhYmEyOWEifQ=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age 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d995vfaatxew4e5vr85x0fpp55arxep2fz2&quot;&gt;My EndNote Library&lt;record-ids&gt;&lt;item&gt;4&lt;/item&gt;&lt;item&gt;8&lt;/item&gt;&lt;item&gt;15&lt;/item&gt;&lt;item&gt;16&lt;/item&gt;&lt;item&gt;17&lt;/item&gt;&lt;item&gt;18&lt;/item&gt;&lt;item&gt;19&lt;/item&gt;&lt;item&gt;20&lt;/item&gt;&lt;item&gt;21&lt;/item&gt;&lt;item&gt;24&lt;/item&gt;&lt;item&gt;28&lt;/item&gt;&lt;item&gt;30&lt;/item&gt;&lt;item&gt;31&lt;/item&gt;&lt;item&gt;32&lt;/item&gt;&lt;item&gt;33&lt;/item&gt;&lt;item&gt;34&lt;/item&gt;&lt;item&gt;35&lt;/item&gt;&lt;item&gt;36&lt;/item&gt;&lt;item&gt;38&lt;/item&gt;&lt;item&gt;39&lt;/item&gt;&lt;item&gt;40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2&lt;/item&gt;&lt;item&gt;103&lt;/item&gt;&lt;item&gt;104&lt;/item&gt;&lt;item&gt;105&lt;/item&gt;&lt;item&gt;106&lt;/item&gt;&lt;item&gt;107&lt;/item&gt;&lt;item&gt;108&lt;/item&gt;&lt;/record-ids&gt;&lt;/item&gt;&lt;/Libraries&gt;"/>
  </w:docVars>
  <w:rsids>
    <w:rsidRoot w:val="0015641E"/>
    <w:rsid w:val="00005778"/>
    <w:rsid w:val="000114B1"/>
    <w:rsid w:val="00011F2F"/>
    <w:rsid w:val="00014EE2"/>
    <w:rsid w:val="000201B5"/>
    <w:rsid w:val="00025C33"/>
    <w:rsid w:val="00065E82"/>
    <w:rsid w:val="0006681A"/>
    <w:rsid w:val="00095C68"/>
    <w:rsid w:val="000A1E24"/>
    <w:rsid w:val="000A5C74"/>
    <w:rsid w:val="000B6717"/>
    <w:rsid w:val="000D2C48"/>
    <w:rsid w:val="000D6440"/>
    <w:rsid w:val="000E067A"/>
    <w:rsid w:val="000F1C20"/>
    <w:rsid w:val="000F76A3"/>
    <w:rsid w:val="001073FE"/>
    <w:rsid w:val="001121B5"/>
    <w:rsid w:val="00132ACC"/>
    <w:rsid w:val="00143F94"/>
    <w:rsid w:val="00147A15"/>
    <w:rsid w:val="001520EA"/>
    <w:rsid w:val="00155799"/>
    <w:rsid w:val="0015641E"/>
    <w:rsid w:val="001608D9"/>
    <w:rsid w:val="001620ED"/>
    <w:rsid w:val="00165E5A"/>
    <w:rsid w:val="001756E5"/>
    <w:rsid w:val="00181852"/>
    <w:rsid w:val="00187C71"/>
    <w:rsid w:val="00194BEB"/>
    <w:rsid w:val="001C44D6"/>
    <w:rsid w:val="001C5287"/>
    <w:rsid w:val="001D3A49"/>
    <w:rsid w:val="001E679C"/>
    <w:rsid w:val="001F386A"/>
    <w:rsid w:val="001F562E"/>
    <w:rsid w:val="002025F1"/>
    <w:rsid w:val="00210D90"/>
    <w:rsid w:val="00212DB6"/>
    <w:rsid w:val="00224939"/>
    <w:rsid w:val="00236F92"/>
    <w:rsid w:val="002379D7"/>
    <w:rsid w:val="002429AE"/>
    <w:rsid w:val="0024350F"/>
    <w:rsid w:val="00255793"/>
    <w:rsid w:val="00257CBD"/>
    <w:rsid w:val="002A2D7A"/>
    <w:rsid w:val="002B3A58"/>
    <w:rsid w:val="002B71F6"/>
    <w:rsid w:val="002B766A"/>
    <w:rsid w:val="002C3CA7"/>
    <w:rsid w:val="002C654D"/>
    <w:rsid w:val="002D5D05"/>
    <w:rsid w:val="002E0A45"/>
    <w:rsid w:val="003022F0"/>
    <w:rsid w:val="003111D9"/>
    <w:rsid w:val="00322000"/>
    <w:rsid w:val="00334C6A"/>
    <w:rsid w:val="003454F8"/>
    <w:rsid w:val="00352D1A"/>
    <w:rsid w:val="00355248"/>
    <w:rsid w:val="00360A5F"/>
    <w:rsid w:val="003725B0"/>
    <w:rsid w:val="0038020A"/>
    <w:rsid w:val="00384062"/>
    <w:rsid w:val="00384FEC"/>
    <w:rsid w:val="003A7CDC"/>
    <w:rsid w:val="003B6E5A"/>
    <w:rsid w:val="003C2392"/>
    <w:rsid w:val="003D25E8"/>
    <w:rsid w:val="003D3BBB"/>
    <w:rsid w:val="0042472F"/>
    <w:rsid w:val="0042736C"/>
    <w:rsid w:val="00430275"/>
    <w:rsid w:val="00437CD4"/>
    <w:rsid w:val="00443DD4"/>
    <w:rsid w:val="004455D4"/>
    <w:rsid w:val="00446A04"/>
    <w:rsid w:val="004525CE"/>
    <w:rsid w:val="00453E00"/>
    <w:rsid w:val="00475878"/>
    <w:rsid w:val="00494395"/>
    <w:rsid w:val="00494F49"/>
    <w:rsid w:val="00497745"/>
    <w:rsid w:val="004A6592"/>
    <w:rsid w:val="004A7D90"/>
    <w:rsid w:val="004B0EAB"/>
    <w:rsid w:val="004B4802"/>
    <w:rsid w:val="004B4C6E"/>
    <w:rsid w:val="004B61C2"/>
    <w:rsid w:val="004D0776"/>
    <w:rsid w:val="004D4765"/>
    <w:rsid w:val="004D784E"/>
    <w:rsid w:val="004F3AB2"/>
    <w:rsid w:val="00522864"/>
    <w:rsid w:val="00554B25"/>
    <w:rsid w:val="00572C8B"/>
    <w:rsid w:val="00573828"/>
    <w:rsid w:val="005770AD"/>
    <w:rsid w:val="005802CA"/>
    <w:rsid w:val="00582385"/>
    <w:rsid w:val="00593F87"/>
    <w:rsid w:val="005A0C23"/>
    <w:rsid w:val="005A4DE6"/>
    <w:rsid w:val="005A7EE2"/>
    <w:rsid w:val="005C1816"/>
    <w:rsid w:val="005C3F54"/>
    <w:rsid w:val="005C55A2"/>
    <w:rsid w:val="005C7BB8"/>
    <w:rsid w:val="005D7606"/>
    <w:rsid w:val="005E709A"/>
    <w:rsid w:val="00610D49"/>
    <w:rsid w:val="0063350A"/>
    <w:rsid w:val="00634095"/>
    <w:rsid w:val="00636674"/>
    <w:rsid w:val="006425B7"/>
    <w:rsid w:val="006624F9"/>
    <w:rsid w:val="00694BCF"/>
    <w:rsid w:val="006D3920"/>
    <w:rsid w:val="006E7311"/>
    <w:rsid w:val="006F1572"/>
    <w:rsid w:val="0071223A"/>
    <w:rsid w:val="00713C7B"/>
    <w:rsid w:val="00714E3A"/>
    <w:rsid w:val="00735745"/>
    <w:rsid w:val="007557A9"/>
    <w:rsid w:val="00786882"/>
    <w:rsid w:val="0079479A"/>
    <w:rsid w:val="007A0C98"/>
    <w:rsid w:val="007A6D96"/>
    <w:rsid w:val="007B78EC"/>
    <w:rsid w:val="007C09A7"/>
    <w:rsid w:val="007C4113"/>
    <w:rsid w:val="007D3596"/>
    <w:rsid w:val="007E0B7D"/>
    <w:rsid w:val="007E4AC8"/>
    <w:rsid w:val="007F2756"/>
    <w:rsid w:val="00824664"/>
    <w:rsid w:val="008257B2"/>
    <w:rsid w:val="008350C9"/>
    <w:rsid w:val="008429F7"/>
    <w:rsid w:val="008434A9"/>
    <w:rsid w:val="00864FC3"/>
    <w:rsid w:val="0086538A"/>
    <w:rsid w:val="00871212"/>
    <w:rsid w:val="00887029"/>
    <w:rsid w:val="008A3449"/>
    <w:rsid w:val="008A74D6"/>
    <w:rsid w:val="008B6E84"/>
    <w:rsid w:val="008E23D6"/>
    <w:rsid w:val="00902622"/>
    <w:rsid w:val="00911F78"/>
    <w:rsid w:val="00915F53"/>
    <w:rsid w:val="0092600D"/>
    <w:rsid w:val="00933468"/>
    <w:rsid w:val="009352EC"/>
    <w:rsid w:val="0094699F"/>
    <w:rsid w:val="00956A59"/>
    <w:rsid w:val="00981E3B"/>
    <w:rsid w:val="00997037"/>
    <w:rsid w:val="009B2E75"/>
    <w:rsid w:val="009B4318"/>
    <w:rsid w:val="009B5B74"/>
    <w:rsid w:val="00A01239"/>
    <w:rsid w:val="00A124B6"/>
    <w:rsid w:val="00A25CDC"/>
    <w:rsid w:val="00A423DC"/>
    <w:rsid w:val="00A42C72"/>
    <w:rsid w:val="00A42DAA"/>
    <w:rsid w:val="00A45D94"/>
    <w:rsid w:val="00A53A90"/>
    <w:rsid w:val="00A53F1A"/>
    <w:rsid w:val="00A60840"/>
    <w:rsid w:val="00A623D6"/>
    <w:rsid w:val="00A62F8C"/>
    <w:rsid w:val="00A65386"/>
    <w:rsid w:val="00A72E45"/>
    <w:rsid w:val="00A81EEB"/>
    <w:rsid w:val="00A878E9"/>
    <w:rsid w:val="00A87DF9"/>
    <w:rsid w:val="00A90FE3"/>
    <w:rsid w:val="00AA3471"/>
    <w:rsid w:val="00AB31B1"/>
    <w:rsid w:val="00AB45F8"/>
    <w:rsid w:val="00AB7BE9"/>
    <w:rsid w:val="00AC0ADF"/>
    <w:rsid w:val="00AC4713"/>
    <w:rsid w:val="00AC7459"/>
    <w:rsid w:val="00AD05D5"/>
    <w:rsid w:val="00AE1476"/>
    <w:rsid w:val="00AF7C1C"/>
    <w:rsid w:val="00B0128E"/>
    <w:rsid w:val="00B233BB"/>
    <w:rsid w:val="00B3160C"/>
    <w:rsid w:val="00B4577E"/>
    <w:rsid w:val="00B61928"/>
    <w:rsid w:val="00B77EA7"/>
    <w:rsid w:val="00B8526F"/>
    <w:rsid w:val="00B93053"/>
    <w:rsid w:val="00B93E79"/>
    <w:rsid w:val="00BA3225"/>
    <w:rsid w:val="00BA758F"/>
    <w:rsid w:val="00BB1CCA"/>
    <w:rsid w:val="00BD5FA4"/>
    <w:rsid w:val="00BE4A7A"/>
    <w:rsid w:val="00C00396"/>
    <w:rsid w:val="00C31370"/>
    <w:rsid w:val="00C36601"/>
    <w:rsid w:val="00C379B4"/>
    <w:rsid w:val="00C6384E"/>
    <w:rsid w:val="00C64010"/>
    <w:rsid w:val="00C747C1"/>
    <w:rsid w:val="00CD780C"/>
    <w:rsid w:val="00CE727C"/>
    <w:rsid w:val="00CF3627"/>
    <w:rsid w:val="00CF6D13"/>
    <w:rsid w:val="00D1270D"/>
    <w:rsid w:val="00D44B62"/>
    <w:rsid w:val="00D558BA"/>
    <w:rsid w:val="00D55D63"/>
    <w:rsid w:val="00D62EEF"/>
    <w:rsid w:val="00D74471"/>
    <w:rsid w:val="00D76795"/>
    <w:rsid w:val="00D86DA8"/>
    <w:rsid w:val="00DA1ACC"/>
    <w:rsid w:val="00DA1EF6"/>
    <w:rsid w:val="00DC16BC"/>
    <w:rsid w:val="00DD7A80"/>
    <w:rsid w:val="00DE4507"/>
    <w:rsid w:val="00E14744"/>
    <w:rsid w:val="00E17A10"/>
    <w:rsid w:val="00E228F6"/>
    <w:rsid w:val="00E3305A"/>
    <w:rsid w:val="00E37328"/>
    <w:rsid w:val="00E37731"/>
    <w:rsid w:val="00E428F2"/>
    <w:rsid w:val="00E43041"/>
    <w:rsid w:val="00E4349F"/>
    <w:rsid w:val="00E56BEE"/>
    <w:rsid w:val="00E645D0"/>
    <w:rsid w:val="00E6545E"/>
    <w:rsid w:val="00E86CAB"/>
    <w:rsid w:val="00E877E0"/>
    <w:rsid w:val="00EB1155"/>
    <w:rsid w:val="00EB1807"/>
    <w:rsid w:val="00EB20E0"/>
    <w:rsid w:val="00EC6A44"/>
    <w:rsid w:val="00EE008D"/>
    <w:rsid w:val="00EE1F53"/>
    <w:rsid w:val="00EF173E"/>
    <w:rsid w:val="00EF2566"/>
    <w:rsid w:val="00F136FE"/>
    <w:rsid w:val="00F209C9"/>
    <w:rsid w:val="00F23D4B"/>
    <w:rsid w:val="00F32202"/>
    <w:rsid w:val="00F35A93"/>
    <w:rsid w:val="00F46C9F"/>
    <w:rsid w:val="00FA4D57"/>
    <w:rsid w:val="00FA718B"/>
    <w:rsid w:val="00FB25F8"/>
    <w:rsid w:val="00FB38A3"/>
    <w:rsid w:val="00FB3FED"/>
    <w:rsid w:val="00FE2C18"/>
    <w:rsid w:val="00FF1A4E"/>
    <w:rsid w:val="22615A7C"/>
    <w:rsid w:val="72B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27E0B8"/>
  <w15:docId w15:val="{911AFD1E-447B-4FE1-B4B6-4218193D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Times New Roman" w:cs="Times New Roman"/>
      <w:kern w:val="0"/>
      <w:szCs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line number"/>
    <w:basedOn w:val="a0"/>
    <w:uiPriority w:val="99"/>
    <w:semiHidden/>
    <w:unhideWhenUsed/>
    <w:qFormat/>
  </w:style>
  <w:style w:type="character" w:styleId="af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yriad Pro" w:eastAsia="Myriad Pro" w:cs="Myriad Pro"/>
      <w:color w:val="000000"/>
      <w:sz w:val="24"/>
      <w:szCs w:val="24"/>
    </w:rPr>
  </w:style>
  <w:style w:type="character" w:customStyle="1" w:styleId="rynqvb">
    <w:name w:val="rynqvb"/>
    <w:basedOn w:val="a0"/>
    <w:qFormat/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b">
    <w:name w:val="批注主题 字符"/>
    <w:basedOn w:val="a4"/>
    <w:link w:val="aa"/>
    <w:uiPriority w:val="99"/>
    <w:semiHidden/>
    <w:qFormat/>
    <w:rPr>
      <w:b/>
      <w:bCs/>
    </w:rPr>
  </w:style>
  <w:style w:type="paragraph" w:customStyle="1" w:styleId="EndNoteBibliographyTitle">
    <w:name w:val="EndNote Bibliography Title"/>
    <w:basedOn w:val="a"/>
    <w:link w:val="EndNoteBibliographyTitle0"/>
    <w:pPr>
      <w:jc w:val="center"/>
    </w:pPr>
    <w:rPr>
      <w:rFonts w:cs="Times New Roman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cs="Times New Roman"/>
      <w:kern w:val="2"/>
      <w:sz w:val="24"/>
      <w:szCs w:val="22"/>
    </w:rPr>
  </w:style>
  <w:style w:type="paragraph" w:customStyle="1" w:styleId="EndNoteBibliography">
    <w:name w:val="EndNote Bibliography"/>
    <w:basedOn w:val="a"/>
    <w:link w:val="EndNoteBibliography0"/>
    <w:qFormat/>
    <w:rPr>
      <w:rFonts w:cs="Times New Roman"/>
    </w:rPr>
  </w:style>
  <w:style w:type="character" w:customStyle="1" w:styleId="EndNoteBibliography0">
    <w:name w:val="EndNote Bibliography 字符"/>
    <w:basedOn w:val="a0"/>
    <w:link w:val="EndNoteBibliography"/>
    <w:rPr>
      <w:rFonts w:cs="Times New Roman"/>
      <w:kern w:val="2"/>
      <w:sz w:val="24"/>
      <w:szCs w:val="22"/>
    </w:rPr>
  </w:style>
  <w:style w:type="paragraph" w:customStyle="1" w:styleId="1">
    <w:name w:val="修订1"/>
    <w:hidden/>
    <w:uiPriority w:val="99"/>
    <w:semiHidden/>
    <w:rPr>
      <w:kern w:val="2"/>
      <w:sz w:val="24"/>
      <w:szCs w:val="22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Pa14">
    <w:name w:val="Pa14"/>
    <w:basedOn w:val="Default"/>
    <w:next w:val="Default"/>
    <w:uiPriority w:val="99"/>
    <w:qFormat/>
    <w:pPr>
      <w:spacing w:line="140" w:lineRule="atLeast"/>
    </w:pPr>
    <w:rPr>
      <w:rFonts w:ascii="Shaker 2 Lancet" w:eastAsia="Shaker 2 Lancet" w:cstheme="minorBidi"/>
      <w:color w:val="auto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styleId="af2">
    <w:name w:val="Unresolved Mention"/>
    <w:basedOn w:val="a0"/>
    <w:uiPriority w:val="99"/>
    <w:semiHidden/>
    <w:unhideWhenUsed/>
    <w:rsid w:val="00981E3B"/>
    <w:rPr>
      <w:color w:val="605E5C"/>
      <w:shd w:val="clear" w:color="auto" w:fill="E1DFDD"/>
    </w:rPr>
  </w:style>
  <w:style w:type="paragraph" w:styleId="af3">
    <w:name w:val="Revision"/>
    <w:hidden/>
    <w:uiPriority w:val="99"/>
    <w:unhideWhenUsed/>
    <w:rsid w:val="00210D90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709</Characters>
  <Application>Microsoft Office Word</Application>
  <DocSecurity>0</DocSecurity>
  <Lines>81</Lines>
  <Paragraphs>60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 zhou</dc:creator>
  <cp:lastModifiedBy>xinli@njmu.edu.cn</cp:lastModifiedBy>
  <cp:revision>2</cp:revision>
  <dcterms:created xsi:type="dcterms:W3CDTF">2023-11-06T13:37:00Z</dcterms:created>
  <dcterms:modified xsi:type="dcterms:W3CDTF">2023-11-06T13:37:00Z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D6F32B96127F4E2497D6F4D6E99F4071_12</vt:lpwstr>
  </property>
</Properties>
</file>