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Times New Roman" w:hAnsi="Times New Roman" w:eastAsia="宋体" w:cs="Times New Roman"/>
          <w:color w:val="000000"/>
          <w:kern w:val="0"/>
          <w:sz w:val="22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Supplementary Table 1. The relative OTU abundance of </w:t>
      </w:r>
      <w:r>
        <w:rPr>
          <w:rFonts w:hint="eastAsia" w:ascii="Times New Roman" w:hAnsi="Times New Roman" w:cs="Times New Roman"/>
          <w:b/>
          <w:color w:val="000000"/>
          <w:sz w:val="24"/>
          <w:lang w:eastAsia="zh-CN"/>
        </w:rPr>
        <w:t>intestinal microbiota</w:t>
      </w:r>
      <w:r>
        <w:rPr>
          <w:rFonts w:ascii="Times New Roman" w:hAnsi="Times New Roman" w:cs="Times New Roman"/>
          <w:b/>
          <w:color w:val="000000"/>
          <w:sz w:val="24"/>
        </w:rPr>
        <w:t xml:space="preserve"> at the phylum level was compared between COPD patients and healthy controls by Wilcoxon test.</w:t>
      </w:r>
    </w:p>
    <w:tbl>
      <w:tblPr>
        <w:tblStyle w:val="4"/>
        <w:tblW w:w="9810" w:type="dxa"/>
        <w:tblInd w:w="-5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2"/>
        <w:gridCol w:w="2452"/>
        <w:gridCol w:w="2452"/>
        <w:gridCol w:w="24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245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COPD</w:t>
            </w:r>
          </w:p>
        </w:tc>
        <w:tc>
          <w:tcPr>
            <w:tcW w:w="245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Health</w:t>
            </w:r>
          </w:p>
        </w:tc>
        <w:tc>
          <w:tcPr>
            <w:tcW w:w="245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q-value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Bacteroidetes</w:t>
            </w:r>
          </w:p>
        </w:tc>
        <w:tc>
          <w:tcPr>
            <w:tcW w:w="245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40.23377</w:t>
            </w:r>
          </w:p>
        </w:tc>
        <w:tc>
          <w:tcPr>
            <w:tcW w:w="245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45.05140</w:t>
            </w:r>
          </w:p>
        </w:tc>
        <w:tc>
          <w:tcPr>
            <w:tcW w:w="245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0.51872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Firmicutes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39.48981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40.78573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0.59968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Proteobacteria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10.76645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9.46841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0.55924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Fusobacteria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4.08696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1.92644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0.53961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Actinobacteria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3.56945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2.39383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0.80542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Verrucomicrobia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1.49974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0.21839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0.51872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Cyanobacteria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0.18215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0.11282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0.55866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Synergistetes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0.08990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0.02974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0.53961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Spirochaetes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0.03618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0.00043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0.59968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TM7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0.01176</w:t>
            </w: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0.00272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0.08953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Euryarchaeota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0.00819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0.00098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0.08907</w:t>
            </w:r>
          </w:p>
        </w:tc>
      </w:tr>
    </w:tbl>
    <w:p>
      <w:pPr>
        <w:rPr>
          <w:rFonts w:ascii="Times New Roman" w:hAnsi="Times New Roman" w:cs="Times New Roman"/>
          <w:b/>
          <w:color w:val="000000"/>
          <w:sz w:val="24"/>
        </w:rPr>
      </w:pPr>
    </w:p>
    <w:p>
      <w:pPr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Supplementary Table 2. The relative OTU abundance of </w:t>
      </w:r>
      <w:r>
        <w:rPr>
          <w:rFonts w:hint="eastAsia" w:ascii="Times New Roman" w:hAnsi="Times New Roman" w:cs="Times New Roman"/>
          <w:b/>
          <w:color w:val="000000"/>
          <w:sz w:val="24"/>
          <w:lang w:eastAsia="zh-CN"/>
        </w:rPr>
        <w:t>intestinal microbiota</w:t>
      </w:r>
      <w:r>
        <w:rPr>
          <w:rFonts w:ascii="Times New Roman" w:hAnsi="Times New Roman" w:cs="Times New Roman"/>
          <w:b/>
          <w:color w:val="000000"/>
          <w:sz w:val="24"/>
        </w:rPr>
        <w:t xml:space="preserve"> at the genus level was compared between between COPD patients and healthy controls by Wilcoxon test.</w:t>
      </w:r>
    </w:p>
    <w:tbl>
      <w:tblPr>
        <w:tblStyle w:val="4"/>
        <w:tblW w:w="98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3"/>
        <w:gridCol w:w="24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Genus</w:t>
            </w:r>
          </w:p>
        </w:tc>
        <w:tc>
          <w:tcPr>
            <w:tcW w:w="246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COPD</w:t>
            </w:r>
          </w:p>
        </w:tc>
        <w:tc>
          <w:tcPr>
            <w:tcW w:w="246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Health</w:t>
            </w:r>
          </w:p>
        </w:tc>
        <w:tc>
          <w:tcPr>
            <w:tcW w:w="246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q-value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Bacteroides</w:t>
            </w:r>
          </w:p>
        </w:tc>
        <w:tc>
          <w:tcPr>
            <w:tcW w:w="246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28.14067</w:t>
            </w:r>
          </w:p>
        </w:tc>
        <w:tc>
          <w:tcPr>
            <w:tcW w:w="246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24.58759</w:t>
            </w:r>
          </w:p>
        </w:tc>
        <w:tc>
          <w:tcPr>
            <w:tcW w:w="246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0.61291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Prevotella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4.91644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15.70942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0.11138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Faecalibacterium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4.24371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6.05375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0.02932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Roseburia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2.21057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4.10112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Blautia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2.78586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2.92105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0.29745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Lachnospira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0.67811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4.58620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Megamonas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2.61506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1.64394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0.90198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Parabacteroides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3.15793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1.01246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0.00886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Oscillospira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2.45090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1.60236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0.43400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Phascolarctobacterium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2.27152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1.60038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0.48520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Ruminococcus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1.87112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1.90337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0.23718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Bifidobacterium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1.65808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1.25223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0.49221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Coprococcus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0.81784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1.75577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Klebsiella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1.06155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1.41696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0.00639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Dorea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1.29360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1.04875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0.23976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Collinsella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1.40296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0.85709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0.79664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Sutterella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0.83279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1.12781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0.29281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Akkermansia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1.49900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0.21797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0.32671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Megasphaera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1.23361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0.31872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0.32671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Streptococcus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0.69652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0.45180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0.58717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Lactobacillus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0.68800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0.15636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0.65584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Veillonella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0.56011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0.16277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0.75696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Desulfovibrio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0.39115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0.30102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0.78948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Acidaminococcus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0.44937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0.21846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0.90198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Bilophila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0.37760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0.20008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0.61291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Enterococcus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0.52446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0.03368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0.02620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cc_115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0.30656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0.22805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0.35385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Anaerostipes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0.03088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0.32313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Clostridium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0.12904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0.16799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0.00672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Eggerthella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0.18940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0.09555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0.54560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Dialister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0.04954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0.23685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0.01638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Lachnobacterium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0.03950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0.24244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0.00882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Citrobacter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0.07035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0.20878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Fusobacterium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0.24310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0.00583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0.71576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Haemophilus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0.04845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0.15279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SMB53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0.07637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0.07906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0.18215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Pseudomonas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0.12195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0.00652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0.24737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Coprobacillus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0.09785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0.02777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0.44964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Succinivibrio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0.00158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0.12505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0.43400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Slackia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0.04695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0.02439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0.63617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Turicibacter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0.01989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0.04148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0.20361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Actinomyces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0.03614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0.01835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0.01542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Holdemania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0.02450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0.02704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0.38138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Proteus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0.04330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0.00140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0.13805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Pseudoramibacter_Eubacterium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0.03192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0.01082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0.02118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Anaerotruncus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0.02748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0.01281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0.41793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Catenibacterium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0.03463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0.00262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0.43147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Cloacibacillus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0.03375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0.00341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0.32671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Sphaerochaeta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0.03609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0.00043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0.78948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Synergistes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0.02513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0.01196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0.83379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Epulopiscium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0.01475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0.02245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0.39534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Mitsuokella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0.00965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0.02340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0.40663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Adlercreutzia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0.00982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0.01629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0.11454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Rothia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0.01620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0.00412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0.09573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Arcobacter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0.01868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0.00026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0.43400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Oxalobacter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0.00977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0.00773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0.54560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Salmonella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0.00658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0.00817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0.11454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Sphingobacterium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0.01295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0.00024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0.75610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Achromobacter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0.01287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0.00017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0.61291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Morganella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0.01055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0.00091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0.39534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Plesiomonas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0.00635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0.00386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0.41793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Comamonas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0.00802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0.00152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0.73953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Methanobrevibacter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0.00739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0.00085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0.11454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Lactococcus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0.00359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0.00328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0.09573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Leucobacter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0.00516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0.00010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0.18215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Brevundimonas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0.00489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0.00011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0.65584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46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Gardnerella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0.00328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0.00007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0.11454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Supplementary Table 3. The relative OTU abundance of </w:t>
      </w:r>
      <w:r>
        <w:rPr>
          <w:rFonts w:hint="eastAsia" w:ascii="Times New Roman" w:hAnsi="Times New Roman" w:cs="Times New Roman"/>
          <w:b/>
          <w:color w:val="000000"/>
          <w:sz w:val="24"/>
          <w:lang w:eastAsia="zh-CN"/>
        </w:rPr>
        <w:t>intestinal microbiota</w:t>
      </w:r>
      <w:r>
        <w:rPr>
          <w:rFonts w:ascii="Times New Roman" w:hAnsi="Times New Roman" w:cs="Times New Roman"/>
          <w:b/>
          <w:color w:val="000000"/>
          <w:sz w:val="24"/>
        </w:rPr>
        <w:t xml:space="preserve"> at the Phylum level was compared between  female and male in COPD patients by Wilcoxon test.</w:t>
      </w:r>
    </w:p>
    <w:tbl>
      <w:tblPr>
        <w:tblStyle w:val="4"/>
        <w:tblW w:w="9780" w:type="dxa"/>
        <w:tblInd w:w="-6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2445"/>
        <w:gridCol w:w="2445"/>
        <w:gridCol w:w="24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Phylum</w:t>
            </w:r>
          </w:p>
        </w:tc>
        <w:tc>
          <w:tcPr>
            <w:tcW w:w="244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female</w:t>
            </w:r>
          </w:p>
        </w:tc>
        <w:tc>
          <w:tcPr>
            <w:tcW w:w="244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male</w:t>
            </w:r>
          </w:p>
        </w:tc>
        <w:tc>
          <w:tcPr>
            <w:tcW w:w="244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q-value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Bacteroidetes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40.87066 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39.79952 </w:t>
            </w:r>
          </w:p>
        </w:tc>
        <w:tc>
          <w:tcPr>
            <w:tcW w:w="244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0.89070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Firmicutes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38.29496 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40.30447 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0.89070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Proteobacteria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10.10759 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11.21568 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0.89070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Fusobacteria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4.43599 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3.84898 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0.89070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Actinobacteria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4.66411 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2.82310 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0.89070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Verrucomicrobia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1.43617 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1.54309 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0.89070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Cyanobacteria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0.02259 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0.29093 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0.89070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Synergistetes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0.03593 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0.12670 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0.89070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Spirochaetes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0.08801 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0.00084 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0.89070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TM7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0.00427 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0.01687 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0.89070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Euryarchaeota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0.00648 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0.00935 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0.89070 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Supplementary Table 4. The relative OTU abundance of </w:t>
      </w:r>
      <w:r>
        <w:rPr>
          <w:rFonts w:hint="eastAsia" w:ascii="Times New Roman" w:hAnsi="Times New Roman" w:cs="Times New Roman"/>
          <w:b/>
          <w:color w:val="000000"/>
          <w:sz w:val="24"/>
          <w:lang w:eastAsia="zh-CN"/>
        </w:rPr>
        <w:t>intestinal microbiota</w:t>
      </w:r>
      <w:r>
        <w:rPr>
          <w:rFonts w:ascii="Times New Roman" w:hAnsi="Times New Roman" w:cs="Times New Roman"/>
          <w:b/>
          <w:color w:val="000000"/>
          <w:sz w:val="24"/>
        </w:rPr>
        <w:t xml:space="preserve"> at the genus level was compared between female and male in COPD patients by Wilcoxon test.</w:t>
      </w:r>
    </w:p>
    <w:tbl>
      <w:tblPr>
        <w:tblStyle w:val="4"/>
        <w:tblW w:w="9775" w:type="dxa"/>
        <w:tblInd w:w="-6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3"/>
        <w:gridCol w:w="2443"/>
        <w:gridCol w:w="2443"/>
        <w:gridCol w:w="2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Genus</w:t>
            </w:r>
          </w:p>
        </w:tc>
        <w:tc>
          <w:tcPr>
            <w:tcW w:w="244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female</w:t>
            </w:r>
          </w:p>
        </w:tc>
        <w:tc>
          <w:tcPr>
            <w:tcW w:w="244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male</w:t>
            </w:r>
          </w:p>
        </w:tc>
        <w:tc>
          <w:tcPr>
            <w:tcW w:w="244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q-value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Bacteroides</w:t>
            </w:r>
          </w:p>
        </w:tc>
        <w:tc>
          <w:tcPr>
            <w:tcW w:w="244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29.64074 </w:t>
            </w:r>
          </w:p>
        </w:tc>
        <w:tc>
          <w:tcPr>
            <w:tcW w:w="244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27.11789 </w:t>
            </w:r>
          </w:p>
        </w:tc>
        <w:tc>
          <w:tcPr>
            <w:tcW w:w="244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0.94242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Prevotella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3.88985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5.61638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0.97391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Faecalibacterium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4.32004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4.19167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0.97391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Parabacteroides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3.86067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2.67879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0.94242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Blautia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1.95473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3.35255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0.94242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Megamonas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3.60959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1.93696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0.94242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Oscillospira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2.59601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2.35196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0.98387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Phascolarctobacterium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1.55594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2.75941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0.94242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Roseburia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1.34015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2.80405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1.00000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Ruminococcus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0.89691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2.53536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0.94242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Bifidobacterium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2.98996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0.74997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0.94242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Akkermansia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1.43493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1.54268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0.94242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Collinsella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1.12910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1.58969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0.94242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Dorea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1.28386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1.30024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0.94242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Megasphaera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1.42175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1.10532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0.97391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Klebsiella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1.33370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0.87599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0.94242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Sutterella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1.49330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0.38244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0.10967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Coprococcus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0.89105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0.76792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0.97391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Streptococcus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1.46391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0.17330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0.94242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Lactobacillus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1.45866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0.16255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0.94242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Lachnospira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0.73262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0.64094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0.97391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Veillonella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0.30809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0.73194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0.94625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Enterococcus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0.54772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0.50861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0.94242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Acidaminococcus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0.41277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0.47433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0.94242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Desulfovibrio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0.46782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0.33887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0.97391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Bilophila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0.25197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0.46326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0.94242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cc_115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0.27371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0.32896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0.94625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Fusobacterium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0.00379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0.40626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0.97391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Eggerthella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0.09391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0.25450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0.97391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Clostridium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0.10595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0.14479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0.97391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Pseudomonas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0.00594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0.20105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0.94242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Coprobacillus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0.10141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0.09543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0.94242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SMB53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0.02767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0.10957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0.94242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Citrobacter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0.02410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0.10188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0.94242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Dialister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0.05378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0.04665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0.94242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Haemophilus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0.08781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0.02161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1.00000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Slackia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0.06159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0.03696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0.94242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Proteus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0.00928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0.06649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0.94625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Lachnobacterium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0.01599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0.05553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0.94625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Actinomyces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0.03757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0.03516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0.94625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Sphaerochaeta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0.08801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0.00069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0.94242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Catenibacterium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0.02567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0.04074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0.94242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Cloacibacillus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0.00267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0.05495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0.94242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Pseudoramibacter_Eubacterium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0.02831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0.03438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0.94242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Anaerostipes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0.01901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0.03897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0.94242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Anaerotruncus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0.01841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0.03366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0.94242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Synergistes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0.00486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0.03895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0.94242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Holdemania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0.01131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0.03350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0.94242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Turicibacter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0.02612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0.01564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1.00000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Arcobacter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0.00007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0.03137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0.94242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Rothia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0.02871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0.00767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0.94242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Epulopiscium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0.03317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0.00218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0.97391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Sphingobacterium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0.00000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0.02178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0.94242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Achromobacter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0.00000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0.02164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0.94242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Morganella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0.02059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0.00370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0.94242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Adlercreutzia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0.00648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0.01210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0.94242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Oxalobacter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0.00715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0.01155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0.94242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Mitsuokella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0.01460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0.00628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0.97391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Comamonas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0.00033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0.01325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0.94625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Methanobrevibacter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0.00562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0.00860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0.94242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Salmonella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0.00137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0.01014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0.97391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Plesiomonas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0.00052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0.01032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0.97391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Leucobacter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0.00007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0.00863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0.94242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Brevundimonas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0.00022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0.00807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0.94242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Lactococcus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0.00101 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0.00535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0.94242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4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Gardnerella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0.00015 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0.00541 </w:t>
            </w:r>
          </w:p>
        </w:tc>
        <w:tc>
          <w:tcPr>
            <w:tcW w:w="244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0.94242 </w:t>
            </w:r>
          </w:p>
        </w:tc>
      </w:tr>
    </w:tbl>
    <w:p>
      <w:pPr>
        <w:rPr>
          <w:rFonts w:ascii="Times New Roman" w:hAnsi="Times New Roman" w:cs="Times New Roman"/>
          <w:b/>
          <w:color w:val="000000"/>
          <w:sz w:val="24"/>
        </w:rPr>
      </w:pPr>
    </w:p>
    <w:p>
      <w:pPr>
        <w:rPr>
          <w:rFonts w:ascii="Times New Roman" w:hAnsi="Times New Roman" w:cs="Times New Roman"/>
          <w:b/>
          <w:color w:val="000000"/>
          <w:sz w:val="24"/>
        </w:rPr>
      </w:pPr>
    </w:p>
    <w:p>
      <w:pPr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Supplementary Table 5. The exact p-value of Spearman correlation analysis regarding differential </w:t>
      </w:r>
      <w:r>
        <w:rPr>
          <w:rFonts w:hint="eastAsia" w:ascii="Times New Roman" w:hAnsi="Times New Roman" w:cs="Times New Roman"/>
          <w:b/>
          <w:color w:val="000000"/>
          <w:sz w:val="24"/>
          <w:lang w:eastAsia="zh-CN"/>
        </w:rPr>
        <w:t>intestinal microbiota</w:t>
      </w:r>
      <w:r>
        <w:rPr>
          <w:rFonts w:ascii="Times New Roman" w:hAnsi="Times New Roman" w:cs="Times New Roman"/>
          <w:b/>
          <w:color w:val="000000"/>
          <w:sz w:val="24"/>
        </w:rPr>
        <w:t xml:space="preserve"> and clinical characteristics </w:t>
      </w:r>
    </w:p>
    <w:tbl>
      <w:tblPr>
        <w:tblStyle w:val="4"/>
        <w:tblW w:w="100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1134"/>
        <w:gridCol w:w="993"/>
        <w:gridCol w:w="1275"/>
        <w:gridCol w:w="1276"/>
        <w:gridCol w:w="1276"/>
        <w:gridCol w:w="1134"/>
        <w:gridCol w:w="9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var</w:t>
            </w:r>
          </w:p>
        </w:tc>
        <w:tc>
          <w:tcPr>
            <w:tcW w:w="113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Age</w:t>
            </w:r>
          </w:p>
        </w:tc>
        <w:tc>
          <w:tcPr>
            <w:tcW w:w="99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gender</w:t>
            </w:r>
          </w:p>
        </w:tc>
        <w:tc>
          <w:tcPr>
            <w:tcW w:w="127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Leukocyte</w:t>
            </w:r>
          </w:p>
        </w:tc>
        <w:tc>
          <w:tcPr>
            <w:tcW w:w="127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Neutrophils proportion</w:t>
            </w:r>
          </w:p>
        </w:tc>
        <w:tc>
          <w:tcPr>
            <w:tcW w:w="127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Smoking index</w:t>
            </w:r>
          </w:p>
        </w:tc>
        <w:tc>
          <w:tcPr>
            <w:tcW w:w="113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FEV1/FVC(%)</w:t>
            </w:r>
          </w:p>
        </w:tc>
        <w:tc>
          <w:tcPr>
            <w:tcW w:w="94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FEV1%Pred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Faecalibacterium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0.19597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0.66169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0.16424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0.13875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0.05105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0.01501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0.02050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Roseburia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0.23662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0.81382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0.20190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0.03582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0.00002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Lachnospira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0.68781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0.05057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0.42822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0.07257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0.00000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Parabacteroides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0.49105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0.94636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0.89824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0.44444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0.00663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0.04678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Coprococcus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0.86834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0.44484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0.62331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0.20676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0.00033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Klebsiella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0.82757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0.32209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0.47897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0.06719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0.00269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Enterococcus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0.32443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0.77055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0.70803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0.65059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0.19368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0.03097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0.06891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Anaerostipes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0.59540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0.85319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0.69104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0.06808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0.00004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Clostridium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0.12720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0.80947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0.53605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0.26936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0.00085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0.00002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Dialister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0.71395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0.68216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0.62753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0.02798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0.00583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Lachnobacterium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0.98413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0.15597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0.90792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0.51400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0.22398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0.00424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0.00941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Citrobacter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0.17707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0.90627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0.03254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0.02297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0.00013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Haemophilus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0.44570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0.33044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0.03518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0.04936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0.00010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Actinomyces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0.96910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0.17378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0.79757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0.67996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0.35861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0.00538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0.02264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Pseudoramibacter_Eubacterium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0.00498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0.14620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0.12092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0.04750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0.11665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0.03614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0.01916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Supplementary Table 6. The exact p-value of Spearman correlation analysis regarding differential </w:t>
      </w:r>
      <w:r>
        <w:rPr>
          <w:rFonts w:hint="eastAsia" w:ascii="Times New Roman" w:hAnsi="Times New Roman" w:cs="Times New Roman"/>
          <w:b/>
          <w:color w:val="000000"/>
          <w:sz w:val="24"/>
          <w:lang w:eastAsia="zh-CN"/>
        </w:rPr>
        <w:t>intestinal microbiota</w:t>
      </w:r>
      <w:r>
        <w:rPr>
          <w:rFonts w:ascii="Times New Roman" w:hAnsi="Times New Roman" w:cs="Times New Roman"/>
          <w:b/>
          <w:color w:val="000000"/>
          <w:sz w:val="24"/>
        </w:rPr>
        <w:t xml:space="preserve"> and treatment regimens </w:t>
      </w:r>
    </w:p>
    <w:tbl>
      <w:tblPr>
        <w:tblStyle w:val="4"/>
        <w:tblW w:w="9870" w:type="dxa"/>
        <w:tblInd w:w="-6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974"/>
        <w:gridCol w:w="1974"/>
        <w:gridCol w:w="1974"/>
        <w:gridCol w:w="19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var</w:t>
            </w:r>
          </w:p>
        </w:tc>
        <w:tc>
          <w:tcPr>
            <w:tcW w:w="197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ICS/LABA</w:t>
            </w:r>
          </w:p>
        </w:tc>
        <w:tc>
          <w:tcPr>
            <w:tcW w:w="197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LAMA/LABA</w:t>
            </w:r>
          </w:p>
        </w:tc>
        <w:tc>
          <w:tcPr>
            <w:tcW w:w="197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SABA</w:t>
            </w:r>
          </w:p>
        </w:tc>
        <w:tc>
          <w:tcPr>
            <w:tcW w:w="197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Theophylline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Faecalibacterium</w:t>
            </w:r>
          </w:p>
        </w:tc>
        <w:tc>
          <w:tcPr>
            <w:tcW w:w="197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0.13904 </w:t>
            </w:r>
          </w:p>
        </w:tc>
        <w:tc>
          <w:tcPr>
            <w:tcW w:w="197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0.05788 </w:t>
            </w:r>
          </w:p>
        </w:tc>
        <w:tc>
          <w:tcPr>
            <w:tcW w:w="197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0.35132 </w:t>
            </w:r>
          </w:p>
        </w:tc>
        <w:tc>
          <w:tcPr>
            <w:tcW w:w="197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0.03123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Roseburia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0.01700 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0.01779 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0.08574 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0.00032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Lachnospira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0.00253 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0.00030 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0.01102 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0.00000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Parabacteroides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0.09221 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0.00100 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0.37145 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0.00151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Coprococcus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0.26075 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0.00056 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0.35132 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0.03315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Klebsiella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0.01221 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0.41309 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0.00565 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0.00222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Enterococcus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0.02028 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0.29555 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0.02927 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0.09969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Anaerostipes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0.02102 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0.01030 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0.13426 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0.00075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Clostridium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0.00012 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0.67259 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0.00164 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0.00161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Dialister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0.03650 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0.58256 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0.07132 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0.08608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Lachnobacterium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0.29080 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0.03937 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0.19633 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0.04285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Citrobacter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0.00017 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0.34040 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0.00164 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0.00015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Haemophilus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0.00048 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0.31922 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0.00233 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0.00068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Actinomyces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0.01365 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0.14796 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0.21049 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0.01147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>Pseudoramibacter_Eubacterium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0.14791 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0.06578 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0.04623 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  <w:t xml:space="preserve">0.03044 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A0NDExMbcwNjAxMLRQ0lEKTi0uzszPAykwrAUAjeqRPCwAAAA="/>
    <w:docVar w:name="commondata" w:val="eyJoZGlkIjoiNDUwNDhlOTdjYzZlOWI4ZDhlM2YyYzA3YjcwYTFmOGEifQ=="/>
  </w:docVars>
  <w:rsids>
    <w:rsidRoot w:val="002E7AF7"/>
    <w:rsid w:val="00050D4B"/>
    <w:rsid w:val="000E5D82"/>
    <w:rsid w:val="00167910"/>
    <w:rsid w:val="002E1E34"/>
    <w:rsid w:val="002E7AF7"/>
    <w:rsid w:val="00415843"/>
    <w:rsid w:val="004702C3"/>
    <w:rsid w:val="005B48DC"/>
    <w:rsid w:val="005F18D6"/>
    <w:rsid w:val="00640371"/>
    <w:rsid w:val="0069036A"/>
    <w:rsid w:val="00751BF7"/>
    <w:rsid w:val="007A0D46"/>
    <w:rsid w:val="008204F1"/>
    <w:rsid w:val="008C7B78"/>
    <w:rsid w:val="008E731C"/>
    <w:rsid w:val="00925117"/>
    <w:rsid w:val="00993DA6"/>
    <w:rsid w:val="009B5725"/>
    <w:rsid w:val="00A9477B"/>
    <w:rsid w:val="00AC3CD0"/>
    <w:rsid w:val="00B44A50"/>
    <w:rsid w:val="00C802C4"/>
    <w:rsid w:val="00E070BA"/>
    <w:rsid w:val="00E93610"/>
    <w:rsid w:val="00EB3606"/>
    <w:rsid w:val="1EC73863"/>
    <w:rsid w:val="2E5470DE"/>
    <w:rsid w:val="32807B59"/>
    <w:rsid w:val="332764B3"/>
    <w:rsid w:val="3AC23405"/>
    <w:rsid w:val="40776A3F"/>
    <w:rsid w:val="454C43C2"/>
    <w:rsid w:val="57D45053"/>
    <w:rsid w:val="5980650D"/>
    <w:rsid w:val="5B1512EA"/>
    <w:rsid w:val="60B6171A"/>
    <w:rsid w:val="61CE3B8D"/>
    <w:rsid w:val="66303069"/>
    <w:rsid w:val="6DE210EC"/>
    <w:rsid w:val="717C7162"/>
    <w:rsid w:val="77C058B7"/>
    <w:rsid w:val="797D6198"/>
    <w:rsid w:val="7FAA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1380</Words>
  <Characters>7866</Characters>
  <Lines>65</Lines>
  <Paragraphs>18</Paragraphs>
  <TotalTime>18</TotalTime>
  <ScaleCrop>false</ScaleCrop>
  <LinksUpToDate>false</LinksUpToDate>
  <CharactersWithSpaces>9228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2024-01-28T08:55:00Z</dcterms:created>
  <dc:creator>Wayson</dc:creator>
  <cp:lastModifiedBy>瑞娜</cp:lastModifiedBy>
  <dcterms:modified xsi:type="dcterms:W3CDTF">2024-01-31T01:43:19Z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56648A4284F54B70BB7C7A17D794B925_13</vt:lpwstr>
  </property>
</Properties>
</file>