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B9816" w14:textId="77777777" w:rsidR="00704840" w:rsidRPr="00252B73" w:rsidRDefault="00704840" w:rsidP="00704840">
      <w:pPr>
        <w:pStyle w:val="Heading1"/>
        <w:keepLines w:val="0"/>
        <w:widowControl/>
        <w:spacing w:before="240" w:after="60" w:line="480" w:lineRule="auto"/>
        <w:jc w:val="left"/>
        <w:rPr>
          <w:rFonts w:ascii="Arial" w:hAnsi="Arial" w:cs="Arial"/>
          <w:kern w:val="32"/>
          <w:sz w:val="32"/>
          <w:szCs w:val="32"/>
          <w:lang w:eastAsia="en-US"/>
        </w:rPr>
      </w:pPr>
      <w:bookmarkStart w:id="0" w:name="OLE_LINK3"/>
      <w:r w:rsidRPr="00252B73">
        <w:rPr>
          <w:rFonts w:ascii="Arial" w:hAnsi="Arial" w:cs="Arial"/>
          <w:kern w:val="32"/>
          <w:sz w:val="32"/>
          <w:szCs w:val="32"/>
          <w:lang w:eastAsia="en-US"/>
        </w:rPr>
        <w:t>ApoSEVs-Mediated Modulation of Versatile Target Cells Promotes Diabetic Wound Healing: Unveiling a Promising Strategy</w:t>
      </w:r>
    </w:p>
    <w:bookmarkEnd w:id="0"/>
    <w:p w14:paraId="3FD643AE" w14:textId="77777777" w:rsidR="00704840" w:rsidRPr="00252B73" w:rsidRDefault="00704840" w:rsidP="00704840">
      <w:pPr>
        <w:pStyle w:val="BBAuthorName"/>
        <w:jc w:val="left"/>
        <w:rPr>
          <w:rFonts w:ascii="Arial" w:hAnsi="Arial" w:cs="Arial"/>
          <w:sz w:val="20"/>
        </w:rPr>
      </w:pPr>
      <w:r w:rsidRPr="00252B73">
        <w:rPr>
          <w:rFonts w:ascii="Arial" w:hAnsi="Arial" w:cs="Arial"/>
          <w:sz w:val="20"/>
        </w:rPr>
        <w:t>Yang Jian</w:t>
      </w:r>
      <w:r w:rsidRPr="00252B73">
        <w:rPr>
          <w:rFonts w:ascii="Arial" w:hAnsi="Arial" w:cs="Arial"/>
          <w:sz w:val="20"/>
          <w:vertAlign w:val="superscript"/>
        </w:rPr>
        <w:t>1*</w:t>
      </w:r>
      <w:r w:rsidRPr="00252B73">
        <w:rPr>
          <w:rFonts w:ascii="Arial" w:hAnsi="Arial" w:cs="Arial"/>
          <w:sz w:val="20"/>
        </w:rPr>
        <w:t>, Zhang Xuanhao</w:t>
      </w:r>
      <w:r w:rsidRPr="00252B73">
        <w:rPr>
          <w:rFonts w:ascii="Arial" w:hAnsi="Arial" w:cs="Arial"/>
          <w:sz w:val="20"/>
          <w:vertAlign w:val="superscript"/>
        </w:rPr>
        <w:t>1,2*</w:t>
      </w:r>
      <w:r w:rsidRPr="00252B73">
        <w:rPr>
          <w:rFonts w:ascii="Arial" w:hAnsi="Arial" w:cs="Arial"/>
          <w:sz w:val="20"/>
        </w:rPr>
        <w:t>, Wang Guanyu</w:t>
      </w:r>
      <w:r w:rsidRPr="00252B73">
        <w:rPr>
          <w:rFonts w:ascii="Arial" w:hAnsi="Arial" w:cs="Arial"/>
          <w:sz w:val="20"/>
          <w:vertAlign w:val="superscript"/>
        </w:rPr>
        <w:t>1,2</w:t>
      </w:r>
      <w:r w:rsidRPr="00252B73">
        <w:rPr>
          <w:rFonts w:ascii="Arial" w:hAnsi="Arial" w:cs="Arial"/>
          <w:sz w:val="20"/>
        </w:rPr>
        <w:t>, Ma Shixing</w:t>
      </w:r>
      <w:r w:rsidRPr="00252B73">
        <w:rPr>
          <w:rFonts w:ascii="Arial" w:hAnsi="Arial" w:cs="Arial"/>
          <w:sz w:val="20"/>
          <w:vertAlign w:val="superscript"/>
        </w:rPr>
        <w:t>1,2</w:t>
      </w:r>
      <w:r w:rsidRPr="00252B73">
        <w:rPr>
          <w:rFonts w:ascii="Arial" w:hAnsi="Arial" w:cs="Arial"/>
          <w:sz w:val="20"/>
        </w:rPr>
        <w:t>, Yu Yejia</w:t>
      </w:r>
      <w:r w:rsidRPr="00252B73">
        <w:rPr>
          <w:rFonts w:ascii="Arial" w:hAnsi="Arial" w:cs="Arial"/>
          <w:sz w:val="20"/>
          <w:vertAlign w:val="superscript"/>
        </w:rPr>
        <w:t>1</w:t>
      </w:r>
      <w:r w:rsidRPr="00252B73">
        <w:rPr>
          <w:rFonts w:ascii="Arial" w:hAnsi="Arial" w:cs="Arial"/>
          <w:sz w:val="20"/>
        </w:rPr>
        <w:t>, Liao Chengcheng</w:t>
      </w:r>
      <w:r w:rsidRPr="00252B73">
        <w:rPr>
          <w:rFonts w:ascii="Arial" w:hAnsi="Arial" w:cs="Arial"/>
          <w:sz w:val="20"/>
          <w:vertAlign w:val="superscript"/>
        </w:rPr>
        <w:t>1</w:t>
      </w:r>
      <w:r w:rsidRPr="00252B73">
        <w:rPr>
          <w:rFonts w:ascii="Arial" w:hAnsi="Arial" w:cs="Arial"/>
          <w:sz w:val="20"/>
        </w:rPr>
        <w:t>, Wang Zhuo</w:t>
      </w:r>
      <w:r w:rsidRPr="00252B73">
        <w:rPr>
          <w:rFonts w:ascii="Arial" w:hAnsi="Arial" w:cs="Arial"/>
          <w:sz w:val="20"/>
          <w:vertAlign w:val="superscript"/>
        </w:rPr>
        <w:t>1,2</w:t>
      </w:r>
      <w:r w:rsidRPr="00252B73">
        <w:rPr>
          <w:rFonts w:ascii="Arial" w:hAnsi="Arial" w:cs="Arial"/>
          <w:sz w:val="20"/>
        </w:rPr>
        <w:t>, Liang Cheng</w:t>
      </w:r>
      <w:r w:rsidRPr="00252B73">
        <w:rPr>
          <w:rFonts w:ascii="Arial" w:hAnsi="Arial" w:cs="Arial"/>
          <w:sz w:val="20"/>
          <w:vertAlign w:val="superscript"/>
        </w:rPr>
        <w:t>1</w:t>
      </w:r>
      <w:r w:rsidRPr="00252B73">
        <w:rPr>
          <w:rFonts w:ascii="Arial" w:hAnsi="Arial" w:cs="Arial"/>
          <w:sz w:val="20"/>
        </w:rPr>
        <w:t>, Li Maojiao</w:t>
      </w:r>
      <w:r w:rsidRPr="00252B73">
        <w:rPr>
          <w:rFonts w:ascii="Arial" w:hAnsi="Arial" w:cs="Arial"/>
          <w:sz w:val="20"/>
          <w:vertAlign w:val="superscript"/>
        </w:rPr>
        <w:t>1,2</w:t>
      </w:r>
      <w:r w:rsidRPr="00252B73">
        <w:rPr>
          <w:rFonts w:ascii="Arial" w:hAnsi="Arial" w:cs="Arial"/>
          <w:sz w:val="20"/>
        </w:rPr>
        <w:t>, Tian Weidong</w:t>
      </w:r>
      <w:r w:rsidRPr="00252B73">
        <w:rPr>
          <w:rFonts w:ascii="Arial" w:hAnsi="Arial" w:cs="Arial"/>
          <w:sz w:val="20"/>
          <w:vertAlign w:val="superscript"/>
        </w:rPr>
        <w:t>1,2#</w:t>
      </w:r>
      <w:r w:rsidRPr="00252B73">
        <w:rPr>
          <w:rFonts w:ascii="Arial" w:hAnsi="Arial" w:cs="Arial"/>
          <w:sz w:val="20"/>
        </w:rPr>
        <w:t>, Liao Li</w:t>
      </w:r>
      <w:r w:rsidRPr="00252B73">
        <w:rPr>
          <w:rFonts w:ascii="Arial" w:hAnsi="Arial" w:cs="Arial"/>
          <w:sz w:val="20"/>
          <w:vertAlign w:val="superscript"/>
        </w:rPr>
        <w:t>1,2#</w:t>
      </w:r>
    </w:p>
    <w:p w14:paraId="19EF5330" w14:textId="77777777" w:rsidR="00704840" w:rsidRPr="00252B73" w:rsidRDefault="00704840" w:rsidP="00704840">
      <w:pPr>
        <w:spacing w:line="480" w:lineRule="auto"/>
        <w:jc w:val="left"/>
        <w:rPr>
          <w:rFonts w:ascii="Arial" w:hAnsi="Arial" w:cs="Arial"/>
          <w:sz w:val="20"/>
          <w:szCs w:val="20"/>
        </w:rPr>
      </w:pPr>
      <w:r w:rsidRPr="00252B73">
        <w:rPr>
          <w:rFonts w:ascii="Arial" w:hAnsi="Arial" w:cs="Arial"/>
          <w:sz w:val="20"/>
          <w:szCs w:val="20"/>
          <w:vertAlign w:val="superscript"/>
        </w:rPr>
        <w:t>1</w:t>
      </w:r>
      <w:r w:rsidRPr="00252B73">
        <w:rPr>
          <w:rFonts w:ascii="Arial" w:hAnsi="Arial" w:cs="Arial"/>
          <w:sz w:val="20"/>
          <w:szCs w:val="20"/>
        </w:rPr>
        <w:t>State Key Laboratory of Oral Diseases &amp;National Clinical Research Center for Oral Diseases &amp; Engineering Research Center of Oral Translational Medicine, Ministry of Education &amp; National Engineering Laboratory for Oral Regenerative Medicine, West China Hospital of Stomatology, Sichuan University, Chengdu, 610041, People’s Republic of China</w:t>
      </w:r>
    </w:p>
    <w:p w14:paraId="0D571E46" w14:textId="77777777" w:rsidR="00704840" w:rsidRPr="00252B73" w:rsidRDefault="00704840" w:rsidP="00704840">
      <w:pPr>
        <w:spacing w:line="480" w:lineRule="auto"/>
        <w:jc w:val="left"/>
        <w:rPr>
          <w:rFonts w:ascii="Arial" w:hAnsi="Arial" w:cs="Arial"/>
          <w:sz w:val="20"/>
          <w:szCs w:val="20"/>
        </w:rPr>
      </w:pPr>
      <w:r w:rsidRPr="00252B73">
        <w:rPr>
          <w:rFonts w:ascii="Arial" w:hAnsi="Arial" w:cs="Arial"/>
          <w:sz w:val="20"/>
          <w:szCs w:val="20"/>
          <w:vertAlign w:val="superscript"/>
        </w:rPr>
        <w:t>2</w:t>
      </w:r>
      <w:r w:rsidRPr="00252B73">
        <w:rPr>
          <w:rFonts w:ascii="Arial" w:hAnsi="Arial" w:cs="Arial"/>
          <w:sz w:val="20"/>
          <w:szCs w:val="20"/>
        </w:rPr>
        <w:t xml:space="preserve"> Department of Oral and Maxillofacial Surgery, West China Hospital of Stomatology, Sichuan University, Chengdu, 610041, People’s Republic of China</w:t>
      </w:r>
    </w:p>
    <w:p w14:paraId="623121FE" w14:textId="77777777" w:rsidR="00704840" w:rsidRDefault="00704840" w:rsidP="00704840">
      <w:pPr>
        <w:spacing w:line="480" w:lineRule="auto"/>
        <w:jc w:val="left"/>
        <w:rPr>
          <w:rFonts w:ascii="Arial" w:hAnsi="Arial" w:cs="Arial"/>
          <w:sz w:val="20"/>
          <w:szCs w:val="20"/>
        </w:rPr>
      </w:pPr>
      <w:r w:rsidRPr="00252B73">
        <w:rPr>
          <w:rFonts w:ascii="Arial" w:hAnsi="Arial" w:cs="Arial"/>
          <w:kern w:val="0"/>
          <w:sz w:val="20"/>
          <w:szCs w:val="20"/>
        </w:rPr>
        <w:t>*</w:t>
      </w:r>
      <w:r w:rsidRPr="00252B73">
        <w:rPr>
          <w:rFonts w:ascii="Arial" w:hAnsi="Arial" w:cs="Arial"/>
          <w:sz w:val="20"/>
          <w:szCs w:val="20"/>
        </w:rPr>
        <w:t xml:space="preserve"> Co-first author: Jian Yang and Xuanhao Zhang contributed equally to this work.</w:t>
      </w:r>
    </w:p>
    <w:p w14:paraId="11F200D1" w14:textId="77777777" w:rsidR="00704840" w:rsidRDefault="00704840" w:rsidP="00704840">
      <w:pPr>
        <w:spacing w:line="480" w:lineRule="auto"/>
        <w:jc w:val="left"/>
        <w:rPr>
          <w:rFonts w:ascii="Arial" w:hAnsi="Arial" w:cs="Arial"/>
          <w:sz w:val="20"/>
          <w:szCs w:val="20"/>
        </w:rPr>
      </w:pPr>
    </w:p>
    <w:p w14:paraId="0C1608DA" w14:textId="77777777" w:rsidR="00704840" w:rsidRPr="00252B73" w:rsidRDefault="00704840" w:rsidP="00704840">
      <w:pPr>
        <w:spacing w:line="480" w:lineRule="auto"/>
        <w:jc w:val="left"/>
        <w:rPr>
          <w:rFonts w:ascii="Arial" w:eastAsia="SimSun" w:hAnsi="Arial" w:cs="Arial"/>
          <w:color w:val="000000"/>
          <w:kern w:val="0"/>
          <w:sz w:val="20"/>
          <w:szCs w:val="20"/>
        </w:rPr>
      </w:pPr>
      <w:r w:rsidRPr="00252B73">
        <w:rPr>
          <w:rFonts w:ascii="Arial" w:hAnsi="Arial" w:cs="Arial"/>
          <w:sz w:val="20"/>
          <w:szCs w:val="20"/>
          <w:vertAlign w:val="superscript"/>
        </w:rPr>
        <w:t>#</w:t>
      </w:r>
      <w:r w:rsidRPr="00252B73">
        <w:rPr>
          <w:rFonts w:ascii="Arial" w:hAnsi="Arial" w:cs="Arial"/>
          <w:sz w:val="20"/>
          <w:szCs w:val="20"/>
        </w:rPr>
        <w:t xml:space="preserve"> Correspondence to: </w:t>
      </w:r>
      <w:r w:rsidRPr="00252B73">
        <w:rPr>
          <w:rFonts w:ascii="Arial" w:eastAsia="SimSun" w:hAnsi="Arial" w:cs="Arial"/>
          <w:color w:val="000000"/>
          <w:kern w:val="0"/>
          <w:sz w:val="20"/>
          <w:szCs w:val="20"/>
        </w:rPr>
        <w:t>lliao@scu.edu.cn (Li Liao), drtwd@sina.com (Weidong Tian)</w:t>
      </w:r>
    </w:p>
    <w:p w14:paraId="445E4C24" w14:textId="77777777" w:rsidR="00704840" w:rsidRPr="00252B73" w:rsidRDefault="00704840" w:rsidP="00704840">
      <w:pPr>
        <w:widowControl/>
        <w:spacing w:line="360" w:lineRule="auto"/>
        <w:rPr>
          <w:rFonts w:ascii="Arial" w:eastAsia="SimSun" w:hAnsi="Arial" w:cs="Arial"/>
          <w:color w:val="000000"/>
          <w:kern w:val="0"/>
          <w:sz w:val="20"/>
          <w:szCs w:val="20"/>
        </w:rPr>
      </w:pPr>
      <w:r w:rsidRPr="00252B73">
        <w:rPr>
          <w:rFonts w:ascii="Arial" w:eastAsia="SimSun" w:hAnsi="Arial" w:cs="Arial"/>
          <w:color w:val="000000"/>
          <w:kern w:val="0"/>
          <w:sz w:val="20"/>
          <w:szCs w:val="20"/>
        </w:rPr>
        <w:t>Corresponding author:</w:t>
      </w:r>
      <w:r w:rsidRPr="00252B73">
        <w:rPr>
          <w:rFonts w:ascii="Arial" w:eastAsia="SimSun" w:hAnsi="Arial" w:cs="Arial"/>
          <w:color w:val="000000"/>
          <w:kern w:val="0"/>
          <w:sz w:val="20"/>
          <w:szCs w:val="20"/>
        </w:rPr>
        <w:br/>
        <w:t>Name: Prof. Li Liao</w:t>
      </w:r>
      <w:r w:rsidRPr="00252B73">
        <w:rPr>
          <w:rFonts w:ascii="Arial" w:eastAsia="SimSun" w:hAnsi="Arial" w:cs="Arial"/>
          <w:color w:val="000000"/>
          <w:kern w:val="0"/>
          <w:sz w:val="20"/>
          <w:szCs w:val="20"/>
        </w:rPr>
        <w:br/>
        <w:t>Institution and address: State Key Laboratory of Oral Disease, West China School of Stomatology, Sichuan University, No.14, 3Rd Section Of Ren Min Nan Rd. Chengdu, Sichuan 610041, China.</w:t>
      </w:r>
      <w:r w:rsidRPr="00252B73">
        <w:rPr>
          <w:rFonts w:ascii="Arial" w:eastAsia="SimSun" w:hAnsi="Arial" w:cs="Arial"/>
          <w:color w:val="000000"/>
          <w:kern w:val="0"/>
          <w:sz w:val="20"/>
          <w:szCs w:val="20"/>
        </w:rPr>
        <w:br/>
        <w:t>Telephone: +86-28-85503499</w:t>
      </w:r>
      <w:r w:rsidRPr="00252B73">
        <w:rPr>
          <w:rFonts w:ascii="Arial" w:eastAsia="SimSun" w:hAnsi="Arial" w:cs="Arial"/>
          <w:color w:val="000000"/>
          <w:kern w:val="0"/>
          <w:sz w:val="20"/>
          <w:szCs w:val="20"/>
        </w:rPr>
        <w:br/>
        <w:t>E-mail: </w:t>
      </w:r>
      <w:hyperlink r:id="rId6" w:history="1">
        <w:r w:rsidRPr="00252B73">
          <w:rPr>
            <w:rFonts w:ascii="Arial" w:eastAsia="SimSun" w:hAnsi="Arial" w:cs="Arial"/>
            <w:color w:val="000000"/>
            <w:kern w:val="0"/>
            <w:sz w:val="20"/>
            <w:szCs w:val="20"/>
          </w:rPr>
          <w:t>lliao@scu.edu.cn</w:t>
        </w:r>
      </w:hyperlink>
      <w:r w:rsidRPr="00252B73">
        <w:rPr>
          <w:rFonts w:ascii="Arial" w:eastAsia="SimSun" w:hAnsi="Arial" w:cs="Arial"/>
          <w:color w:val="000000"/>
          <w:kern w:val="0"/>
          <w:sz w:val="20"/>
          <w:szCs w:val="20"/>
        </w:rPr>
        <w:br/>
        <w:t>Or</w:t>
      </w:r>
      <w:r w:rsidRPr="00252B73">
        <w:rPr>
          <w:rFonts w:ascii="Arial" w:eastAsia="SimSun" w:hAnsi="Arial" w:cs="Arial"/>
          <w:color w:val="000000"/>
          <w:kern w:val="0"/>
          <w:sz w:val="20"/>
          <w:szCs w:val="20"/>
        </w:rPr>
        <w:br/>
        <w:t>Name: Prof. Weidong Tian</w:t>
      </w:r>
      <w:r w:rsidRPr="00252B73">
        <w:rPr>
          <w:rFonts w:ascii="Arial" w:eastAsia="SimSun" w:hAnsi="Arial" w:cs="Arial"/>
          <w:color w:val="000000"/>
          <w:kern w:val="0"/>
          <w:sz w:val="20"/>
          <w:szCs w:val="20"/>
        </w:rPr>
        <w:br/>
        <w:t xml:space="preserve">Institution and address: State Key Laboratory of Oral Disease, West China School of </w:t>
      </w:r>
      <w:r w:rsidRPr="00252B73">
        <w:rPr>
          <w:rFonts w:ascii="Arial" w:eastAsia="SimSun" w:hAnsi="Arial" w:cs="Arial"/>
          <w:color w:val="000000"/>
          <w:kern w:val="0"/>
          <w:sz w:val="20"/>
          <w:szCs w:val="20"/>
        </w:rPr>
        <w:lastRenderedPageBreak/>
        <w:t>Stomatology, Sichuan University, No.14, 3Rd Section Of Ren Min Nan Rd. Chengdu, Sichuan 610041, China.</w:t>
      </w:r>
      <w:r w:rsidRPr="00252B73">
        <w:rPr>
          <w:rFonts w:ascii="Arial" w:eastAsia="SimSun" w:hAnsi="Arial" w:cs="Arial"/>
          <w:color w:val="000000"/>
          <w:kern w:val="0"/>
          <w:sz w:val="20"/>
          <w:szCs w:val="20"/>
        </w:rPr>
        <w:br/>
        <w:t>Telephone: +86-28-85501256</w:t>
      </w:r>
      <w:r w:rsidRPr="00252B73">
        <w:rPr>
          <w:rFonts w:ascii="Arial" w:eastAsia="SimSun" w:hAnsi="Arial" w:cs="Arial"/>
          <w:color w:val="000000"/>
          <w:kern w:val="0"/>
          <w:sz w:val="20"/>
          <w:szCs w:val="20"/>
        </w:rPr>
        <w:br/>
        <w:t>E-mail: </w:t>
      </w:r>
      <w:hyperlink r:id="rId7" w:history="1">
        <w:r w:rsidRPr="00252B73">
          <w:rPr>
            <w:rFonts w:ascii="Arial" w:eastAsia="SimSun" w:hAnsi="Arial" w:cs="Arial"/>
            <w:color w:val="000000"/>
            <w:kern w:val="0"/>
            <w:sz w:val="20"/>
            <w:szCs w:val="20"/>
          </w:rPr>
          <w:t>drtwd@sina.com</w:t>
        </w:r>
      </w:hyperlink>
    </w:p>
    <w:p w14:paraId="4CF20121" w14:textId="1B279A31" w:rsidR="00E225C2" w:rsidRDefault="00E225C2">
      <w:pPr>
        <w:widowControl/>
        <w:jc w:val="left"/>
        <w:rPr>
          <w:rFonts w:ascii="Times New Roman" w:hAnsi="Times New Roman" w:cs="Times New Roman"/>
          <w:sz w:val="24"/>
        </w:rPr>
      </w:pPr>
    </w:p>
    <w:p w14:paraId="6776EAD8" w14:textId="7B4FE9D4" w:rsidR="00E225C2" w:rsidRPr="00704840" w:rsidRDefault="00E225C2" w:rsidP="00E225C2">
      <w:pPr>
        <w:pStyle w:val="Heading1"/>
        <w:spacing w:line="480" w:lineRule="auto"/>
        <w:ind w:left="425" w:hanging="425"/>
        <w:rPr>
          <w:rFonts w:ascii="Arial" w:hAnsi="Arial" w:cs="Arial"/>
          <w:sz w:val="28"/>
          <w:szCs w:val="28"/>
        </w:rPr>
      </w:pPr>
      <w:r w:rsidRPr="00704840">
        <w:rPr>
          <w:rFonts w:ascii="Arial" w:hAnsi="Arial" w:cs="Arial"/>
          <w:sz w:val="28"/>
          <w:szCs w:val="28"/>
        </w:rPr>
        <w:t>Supplementary Information</w:t>
      </w:r>
    </w:p>
    <w:p w14:paraId="394E58A2" w14:textId="77777777" w:rsidR="00E225C2" w:rsidRDefault="00E225C2" w:rsidP="00E225C2">
      <w:pPr>
        <w:spacing w:line="480" w:lineRule="auto"/>
        <w:rPr>
          <w:rFonts w:ascii="Times New Roman" w:hAnsi="Times New Roman" w:cs="Times New Roman"/>
          <w:kern w:val="0"/>
          <w:sz w:val="24"/>
        </w:rPr>
      </w:pPr>
      <w:r>
        <w:rPr>
          <w:rFonts w:ascii="Times New Roman" w:hAnsi="Times New Roman" w:cs="Times New Roman" w:hint="eastAsia"/>
          <w:noProof/>
          <w:kern w:val="0"/>
          <w:sz w:val="24"/>
        </w:rPr>
        <w:drawing>
          <wp:inline distT="0" distB="0" distL="0" distR="0" wp14:anchorId="79D9E919" wp14:editId="37D06FE6">
            <wp:extent cx="5270500" cy="4887884"/>
            <wp:effectExtent l="0" t="0" r="0" b="1905"/>
            <wp:docPr id="19089798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79811" name="图片 1908979811"/>
                    <pic:cNvPicPr/>
                  </pic:nvPicPr>
                  <pic:blipFill rotWithShape="1">
                    <a:blip r:embed="rId8">
                      <a:extLst>
                        <a:ext uri="{28A0092B-C50C-407E-A947-70E740481C1C}">
                          <a14:useLocalDpi xmlns:a14="http://schemas.microsoft.com/office/drawing/2010/main" val="0"/>
                        </a:ext>
                      </a:extLst>
                    </a:blip>
                    <a:srcRect b="35795"/>
                    <a:stretch/>
                  </pic:blipFill>
                  <pic:spPr bwMode="auto">
                    <a:xfrm>
                      <a:off x="0" y="0"/>
                      <a:ext cx="5270500" cy="4887884"/>
                    </a:xfrm>
                    <a:prstGeom prst="rect">
                      <a:avLst/>
                    </a:prstGeom>
                    <a:ln>
                      <a:noFill/>
                    </a:ln>
                    <a:extLst>
                      <a:ext uri="{53640926-AAD7-44D8-BBD7-CCE9431645EC}">
                        <a14:shadowObscured xmlns:a14="http://schemas.microsoft.com/office/drawing/2010/main"/>
                      </a:ext>
                    </a:extLst>
                  </pic:spPr>
                </pic:pic>
              </a:graphicData>
            </a:graphic>
          </wp:inline>
        </w:drawing>
      </w:r>
    </w:p>
    <w:p w14:paraId="0DAAFED8" w14:textId="10FCE392" w:rsidR="00E225C2" w:rsidRPr="00704840" w:rsidRDefault="00DB224E" w:rsidP="00E225C2">
      <w:pPr>
        <w:spacing w:line="480" w:lineRule="auto"/>
        <w:rPr>
          <w:rFonts w:ascii="Arial" w:hAnsi="Arial" w:cs="Arial"/>
          <w:kern w:val="0"/>
          <w:sz w:val="20"/>
          <w:szCs w:val="20"/>
        </w:rPr>
      </w:pPr>
      <w:r>
        <w:rPr>
          <w:rFonts w:ascii="Arial" w:hAnsi="Arial" w:cs="Arial"/>
          <w:b/>
          <w:bCs/>
          <w:kern w:val="0"/>
          <w:sz w:val="20"/>
          <w:szCs w:val="20"/>
        </w:rPr>
        <w:t>Figure</w:t>
      </w:r>
      <w:r w:rsidR="00E225C2" w:rsidRPr="00704840">
        <w:rPr>
          <w:rFonts w:ascii="Arial" w:hAnsi="Arial" w:cs="Arial"/>
          <w:b/>
          <w:bCs/>
          <w:kern w:val="0"/>
          <w:sz w:val="20"/>
          <w:szCs w:val="20"/>
        </w:rPr>
        <w:t xml:space="preserve"> </w:t>
      </w:r>
      <w:r>
        <w:rPr>
          <w:rFonts w:ascii="Arial" w:hAnsi="Arial" w:cs="Arial"/>
          <w:b/>
          <w:bCs/>
          <w:kern w:val="0"/>
          <w:sz w:val="20"/>
          <w:szCs w:val="20"/>
        </w:rPr>
        <w:t>S</w:t>
      </w:r>
      <w:r w:rsidR="00E225C2" w:rsidRPr="00704840">
        <w:rPr>
          <w:rFonts w:ascii="Arial" w:hAnsi="Arial" w:cs="Arial"/>
          <w:b/>
          <w:bCs/>
          <w:kern w:val="0"/>
          <w:sz w:val="20"/>
          <w:szCs w:val="20"/>
        </w:rPr>
        <w:t>1.</w:t>
      </w:r>
      <w:r w:rsidR="00E225C2" w:rsidRPr="00704840">
        <w:rPr>
          <w:rFonts w:ascii="Arial" w:hAnsi="Arial" w:cs="Arial"/>
          <w:sz w:val="20"/>
          <w:szCs w:val="20"/>
        </w:rPr>
        <w:t xml:space="preserve"> </w:t>
      </w:r>
      <w:r w:rsidR="00E225C2" w:rsidRPr="00704840">
        <w:rPr>
          <w:rFonts w:ascii="Arial" w:hAnsi="Arial" w:cs="Arial"/>
          <w:kern w:val="0"/>
          <w:sz w:val="20"/>
          <w:szCs w:val="20"/>
        </w:rPr>
        <w:t xml:space="preserve">Characterization of human ADSCs. (A) Flow cytometric analysis of the surface markers showed positive expression of CD90, CD44, and CD105, and negative expression of hematopoietic markers CD34, CD11b, and CD45. (B) Representative image of colony formation of murine ADSCs. (C) Representative image of Alizarin red staining and Oil Red O </w:t>
      </w:r>
      <w:r w:rsidR="00E225C2" w:rsidRPr="00704840">
        <w:rPr>
          <w:rFonts w:ascii="Arial" w:hAnsi="Arial" w:cs="Arial"/>
          <w:kern w:val="0"/>
          <w:sz w:val="20"/>
          <w:szCs w:val="20"/>
        </w:rPr>
        <w:lastRenderedPageBreak/>
        <w:t>staining of human ADSCs.</w:t>
      </w:r>
    </w:p>
    <w:p w14:paraId="73FF5C96" w14:textId="77777777" w:rsidR="00E225C2" w:rsidRDefault="00E225C2" w:rsidP="00E225C2">
      <w:pPr>
        <w:spacing w:line="480" w:lineRule="auto"/>
        <w:rPr>
          <w:rFonts w:ascii="Times New Roman" w:hAnsi="Times New Roman" w:cs="Times New Roman"/>
          <w:kern w:val="0"/>
          <w:sz w:val="24"/>
        </w:rPr>
      </w:pPr>
      <w:r>
        <w:rPr>
          <w:rFonts w:ascii="Times New Roman" w:hAnsi="Times New Roman" w:cs="Times New Roman"/>
          <w:noProof/>
          <w:kern w:val="0"/>
          <w:sz w:val="24"/>
        </w:rPr>
        <w:drawing>
          <wp:inline distT="0" distB="0" distL="0" distR="0" wp14:anchorId="5261A24B" wp14:editId="069C0BFD">
            <wp:extent cx="5270500" cy="1404249"/>
            <wp:effectExtent l="0" t="0" r="0" b="5715"/>
            <wp:docPr id="189192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798" name="图片 1"/>
                    <pic:cNvPicPr/>
                  </pic:nvPicPr>
                  <pic:blipFill rotWithShape="1">
                    <a:blip r:embed="rId9">
                      <a:extLst>
                        <a:ext uri="{28A0092B-C50C-407E-A947-70E740481C1C}">
                          <a14:useLocalDpi xmlns:a14="http://schemas.microsoft.com/office/drawing/2010/main" val="0"/>
                        </a:ext>
                      </a:extLst>
                    </a:blip>
                    <a:srcRect l="-19" t="1347" r="19" b="80207"/>
                    <a:stretch/>
                  </pic:blipFill>
                  <pic:spPr bwMode="auto">
                    <a:xfrm>
                      <a:off x="0" y="0"/>
                      <a:ext cx="5270500" cy="1404249"/>
                    </a:xfrm>
                    <a:prstGeom prst="rect">
                      <a:avLst/>
                    </a:prstGeom>
                    <a:ln>
                      <a:noFill/>
                    </a:ln>
                    <a:extLst>
                      <a:ext uri="{53640926-AAD7-44D8-BBD7-CCE9431645EC}">
                        <a14:shadowObscured xmlns:a14="http://schemas.microsoft.com/office/drawing/2010/main"/>
                      </a:ext>
                    </a:extLst>
                  </pic:spPr>
                </pic:pic>
              </a:graphicData>
            </a:graphic>
          </wp:inline>
        </w:drawing>
      </w:r>
    </w:p>
    <w:p w14:paraId="268FE892" w14:textId="0E0680E8" w:rsidR="00E225C2" w:rsidRPr="00704840" w:rsidRDefault="00DB224E" w:rsidP="00E225C2">
      <w:pPr>
        <w:spacing w:line="480" w:lineRule="auto"/>
        <w:rPr>
          <w:rFonts w:ascii="Arial" w:hAnsi="Arial" w:cs="Arial"/>
          <w:b/>
          <w:bCs/>
          <w:kern w:val="0"/>
          <w:sz w:val="20"/>
          <w:szCs w:val="20"/>
        </w:rPr>
      </w:pPr>
      <w:r>
        <w:rPr>
          <w:rFonts w:ascii="Arial" w:hAnsi="Arial" w:cs="Arial"/>
          <w:b/>
          <w:bCs/>
          <w:kern w:val="0"/>
          <w:sz w:val="20"/>
          <w:szCs w:val="20"/>
        </w:rPr>
        <w:t>Figure</w:t>
      </w:r>
      <w:r w:rsidR="00E225C2" w:rsidRPr="00704840">
        <w:rPr>
          <w:rFonts w:ascii="Arial" w:hAnsi="Arial" w:cs="Arial"/>
          <w:b/>
          <w:bCs/>
          <w:kern w:val="0"/>
          <w:sz w:val="20"/>
          <w:szCs w:val="20"/>
        </w:rPr>
        <w:t xml:space="preserve"> </w:t>
      </w:r>
      <w:r>
        <w:rPr>
          <w:rFonts w:ascii="Arial" w:hAnsi="Arial" w:cs="Arial"/>
          <w:b/>
          <w:bCs/>
          <w:kern w:val="0"/>
          <w:sz w:val="20"/>
          <w:szCs w:val="20"/>
        </w:rPr>
        <w:t>S</w:t>
      </w:r>
      <w:r w:rsidR="00E225C2" w:rsidRPr="00704840">
        <w:rPr>
          <w:rFonts w:ascii="Arial" w:hAnsi="Arial" w:cs="Arial"/>
          <w:b/>
          <w:bCs/>
          <w:kern w:val="0"/>
          <w:sz w:val="20"/>
          <w:szCs w:val="20"/>
        </w:rPr>
        <w:t>2.</w:t>
      </w:r>
      <w:r w:rsidR="00E225C2" w:rsidRPr="00704840">
        <w:rPr>
          <w:rFonts w:ascii="Arial" w:hAnsi="Arial" w:cs="Arial"/>
          <w:sz w:val="20"/>
          <w:szCs w:val="20"/>
        </w:rPr>
        <w:t xml:space="preserve"> </w:t>
      </w:r>
      <w:r w:rsidR="00E225C2" w:rsidRPr="00704840">
        <w:rPr>
          <w:rFonts w:ascii="Arial" w:hAnsi="Arial" w:cs="Arial"/>
          <w:kern w:val="0"/>
          <w:sz w:val="20"/>
          <w:szCs w:val="20"/>
        </w:rPr>
        <w:t>The morphological changes of RAW264.7 cells before and after LPS treatment. (A) The morphology of RAW264.7 cells was changed when treated with 100ng/mL LPS. Scale bar = 100 μm.</w:t>
      </w:r>
    </w:p>
    <w:p w14:paraId="55E47AF8" w14:textId="77777777" w:rsidR="00E225C2" w:rsidRPr="00E225C2" w:rsidRDefault="00E225C2" w:rsidP="00E225C2"/>
    <w:sectPr w:rsidR="00E225C2" w:rsidRPr="00E225C2" w:rsidSect="001C5A74">
      <w:footerReference w:type="even" r:id="rId10"/>
      <w:footerReference w:type="default" r:id="rId11"/>
      <w:footerReference w:type="first" r:id="rId12"/>
      <w:pgSz w:w="11900" w:h="16840"/>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F612" w14:textId="77777777" w:rsidR="00E92777" w:rsidRDefault="00E92777" w:rsidP="00DB224E">
      <w:r>
        <w:separator/>
      </w:r>
    </w:p>
  </w:endnote>
  <w:endnote w:type="continuationSeparator" w:id="0">
    <w:p w14:paraId="012C63FD" w14:textId="77777777" w:rsidR="00E92777" w:rsidRDefault="00E92777" w:rsidP="00DB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253E" w14:textId="39780415" w:rsidR="00DB224E" w:rsidRDefault="00DB224E">
    <w:pPr>
      <w:pStyle w:val="Footer"/>
    </w:pPr>
    <w:r>
      <w:rPr>
        <w:noProof/>
      </w:rPr>
      <mc:AlternateContent>
        <mc:Choice Requires="wps">
          <w:drawing>
            <wp:anchor distT="0" distB="0" distL="0" distR="0" simplePos="0" relativeHeight="251659264" behindDoc="0" locked="0" layoutInCell="1" allowOverlap="1" wp14:anchorId="4C417CFC" wp14:editId="14736E14">
              <wp:simplePos x="635" y="635"/>
              <wp:positionH relativeFrom="page">
                <wp:align>left</wp:align>
              </wp:positionH>
              <wp:positionV relativeFrom="page">
                <wp:align>bottom</wp:align>
              </wp:positionV>
              <wp:extent cx="443865" cy="443865"/>
              <wp:effectExtent l="0" t="0" r="18415" b="0"/>
              <wp:wrapNone/>
              <wp:docPr id="172811783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E06B1" w14:textId="6C03B387"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417CFC"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46E06B1" w14:textId="6C03B387"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82FE" w14:textId="1E2E868B" w:rsidR="00DB224E" w:rsidRDefault="00DB224E">
    <w:pPr>
      <w:pStyle w:val="Footer"/>
    </w:pPr>
    <w:r>
      <w:rPr>
        <w:noProof/>
      </w:rPr>
      <mc:AlternateContent>
        <mc:Choice Requires="wps">
          <w:drawing>
            <wp:anchor distT="0" distB="0" distL="0" distR="0" simplePos="0" relativeHeight="251660288" behindDoc="0" locked="0" layoutInCell="1" allowOverlap="1" wp14:anchorId="79EC31C6" wp14:editId="043B894C">
              <wp:simplePos x="1143000" y="9886950"/>
              <wp:positionH relativeFrom="page">
                <wp:align>left</wp:align>
              </wp:positionH>
              <wp:positionV relativeFrom="page">
                <wp:align>bottom</wp:align>
              </wp:positionV>
              <wp:extent cx="443865" cy="443865"/>
              <wp:effectExtent l="0" t="0" r="18415" b="0"/>
              <wp:wrapNone/>
              <wp:docPr id="129931186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405ED" w14:textId="30E4250C"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EC31C6"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318405ED" w14:textId="30E4250C"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958C" w14:textId="49A7DD7F" w:rsidR="00DB224E" w:rsidRDefault="00DB224E">
    <w:pPr>
      <w:pStyle w:val="Footer"/>
    </w:pPr>
    <w:r>
      <w:rPr>
        <w:noProof/>
      </w:rPr>
      <mc:AlternateContent>
        <mc:Choice Requires="wps">
          <w:drawing>
            <wp:anchor distT="0" distB="0" distL="0" distR="0" simplePos="0" relativeHeight="251658240" behindDoc="0" locked="0" layoutInCell="1" allowOverlap="1" wp14:anchorId="47E91DCA" wp14:editId="7634084B">
              <wp:simplePos x="635" y="635"/>
              <wp:positionH relativeFrom="page">
                <wp:align>left</wp:align>
              </wp:positionH>
              <wp:positionV relativeFrom="page">
                <wp:align>bottom</wp:align>
              </wp:positionV>
              <wp:extent cx="443865" cy="443865"/>
              <wp:effectExtent l="0" t="0" r="18415" b="0"/>
              <wp:wrapNone/>
              <wp:docPr id="21331391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53ECC" w14:textId="63A6E9DB"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E91DCA"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6E53ECC" w14:textId="63A6E9DB" w:rsidR="00DB224E" w:rsidRPr="00DB224E" w:rsidRDefault="00DB224E" w:rsidP="00DB224E">
                    <w:pPr>
                      <w:rPr>
                        <w:rFonts w:ascii="Rockwell" w:eastAsia="Rockwell" w:hAnsi="Rockwell" w:cs="Rockwell"/>
                        <w:noProof/>
                        <w:color w:val="0078D7"/>
                        <w:sz w:val="18"/>
                        <w:szCs w:val="18"/>
                      </w:rPr>
                    </w:pPr>
                    <w:r w:rsidRPr="00DB224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2122" w14:textId="77777777" w:rsidR="00E92777" w:rsidRDefault="00E92777" w:rsidP="00DB224E">
      <w:r>
        <w:separator/>
      </w:r>
    </w:p>
  </w:footnote>
  <w:footnote w:type="continuationSeparator" w:id="0">
    <w:p w14:paraId="4FEA0E1E" w14:textId="77777777" w:rsidR="00E92777" w:rsidRDefault="00E92777" w:rsidP="00DB22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C2"/>
    <w:rsid w:val="00013562"/>
    <w:rsid w:val="00036B27"/>
    <w:rsid w:val="00066C85"/>
    <w:rsid w:val="00074631"/>
    <w:rsid w:val="00075710"/>
    <w:rsid w:val="00082296"/>
    <w:rsid w:val="00083302"/>
    <w:rsid w:val="000875B8"/>
    <w:rsid w:val="00095B98"/>
    <w:rsid w:val="000971E1"/>
    <w:rsid w:val="000B6BCF"/>
    <w:rsid w:val="000C0E20"/>
    <w:rsid w:val="000C67FB"/>
    <w:rsid w:val="000C77DC"/>
    <w:rsid w:val="000D2CD4"/>
    <w:rsid w:val="000D47EE"/>
    <w:rsid w:val="000E06B1"/>
    <w:rsid w:val="000F4237"/>
    <w:rsid w:val="000F6E40"/>
    <w:rsid w:val="00125F84"/>
    <w:rsid w:val="00131200"/>
    <w:rsid w:val="00136590"/>
    <w:rsid w:val="00137F1A"/>
    <w:rsid w:val="001438E9"/>
    <w:rsid w:val="0014648F"/>
    <w:rsid w:val="00155150"/>
    <w:rsid w:val="00161C46"/>
    <w:rsid w:val="00162809"/>
    <w:rsid w:val="00194BB3"/>
    <w:rsid w:val="001A1C9E"/>
    <w:rsid w:val="001A2B88"/>
    <w:rsid w:val="001A6CBF"/>
    <w:rsid w:val="001C5A74"/>
    <w:rsid w:val="001D0324"/>
    <w:rsid w:val="001E630C"/>
    <w:rsid w:val="001F5648"/>
    <w:rsid w:val="002024A0"/>
    <w:rsid w:val="00217694"/>
    <w:rsid w:val="00237BD8"/>
    <w:rsid w:val="0024665A"/>
    <w:rsid w:val="002729AD"/>
    <w:rsid w:val="00291C04"/>
    <w:rsid w:val="00293CD7"/>
    <w:rsid w:val="002A6E5C"/>
    <w:rsid w:val="002B709F"/>
    <w:rsid w:val="002C2EB3"/>
    <w:rsid w:val="002C5DB4"/>
    <w:rsid w:val="002F3D02"/>
    <w:rsid w:val="003000F8"/>
    <w:rsid w:val="00310F2B"/>
    <w:rsid w:val="00312192"/>
    <w:rsid w:val="00326EF9"/>
    <w:rsid w:val="003518CF"/>
    <w:rsid w:val="003536AD"/>
    <w:rsid w:val="00355841"/>
    <w:rsid w:val="003647DC"/>
    <w:rsid w:val="00375CB6"/>
    <w:rsid w:val="00383F50"/>
    <w:rsid w:val="00390D98"/>
    <w:rsid w:val="00397598"/>
    <w:rsid w:val="003C0CB4"/>
    <w:rsid w:val="003E28D5"/>
    <w:rsid w:val="003F574D"/>
    <w:rsid w:val="004035EF"/>
    <w:rsid w:val="00415A7E"/>
    <w:rsid w:val="0042097C"/>
    <w:rsid w:val="0042190A"/>
    <w:rsid w:val="00430208"/>
    <w:rsid w:val="00445E62"/>
    <w:rsid w:val="004721FC"/>
    <w:rsid w:val="004B105E"/>
    <w:rsid w:val="004B52E9"/>
    <w:rsid w:val="004E20E4"/>
    <w:rsid w:val="004E705A"/>
    <w:rsid w:val="00512B75"/>
    <w:rsid w:val="00515381"/>
    <w:rsid w:val="00543C4E"/>
    <w:rsid w:val="00546833"/>
    <w:rsid w:val="00547985"/>
    <w:rsid w:val="00597AD2"/>
    <w:rsid w:val="005A0756"/>
    <w:rsid w:val="005B0CAE"/>
    <w:rsid w:val="005B3F01"/>
    <w:rsid w:val="005C43F7"/>
    <w:rsid w:val="005F7603"/>
    <w:rsid w:val="00605E45"/>
    <w:rsid w:val="00610D00"/>
    <w:rsid w:val="00611C83"/>
    <w:rsid w:val="00637D20"/>
    <w:rsid w:val="0067301E"/>
    <w:rsid w:val="006960CC"/>
    <w:rsid w:val="006B43D8"/>
    <w:rsid w:val="006C17A4"/>
    <w:rsid w:val="006E5F38"/>
    <w:rsid w:val="006F05C5"/>
    <w:rsid w:val="006F3E73"/>
    <w:rsid w:val="006F460F"/>
    <w:rsid w:val="00704840"/>
    <w:rsid w:val="00756AB4"/>
    <w:rsid w:val="00756D42"/>
    <w:rsid w:val="007606DD"/>
    <w:rsid w:val="00772897"/>
    <w:rsid w:val="007745D1"/>
    <w:rsid w:val="007755C4"/>
    <w:rsid w:val="00783DDF"/>
    <w:rsid w:val="00787292"/>
    <w:rsid w:val="00794422"/>
    <w:rsid w:val="007B228A"/>
    <w:rsid w:val="007B41E0"/>
    <w:rsid w:val="007D3252"/>
    <w:rsid w:val="007D574D"/>
    <w:rsid w:val="007E763D"/>
    <w:rsid w:val="0080399C"/>
    <w:rsid w:val="0081176A"/>
    <w:rsid w:val="008324D1"/>
    <w:rsid w:val="008331A5"/>
    <w:rsid w:val="00833A2D"/>
    <w:rsid w:val="00835B8B"/>
    <w:rsid w:val="00840350"/>
    <w:rsid w:val="00850FA8"/>
    <w:rsid w:val="00857E64"/>
    <w:rsid w:val="0086115E"/>
    <w:rsid w:val="00877BE4"/>
    <w:rsid w:val="00882D79"/>
    <w:rsid w:val="00897543"/>
    <w:rsid w:val="008A352F"/>
    <w:rsid w:val="008B1A44"/>
    <w:rsid w:val="008C0E04"/>
    <w:rsid w:val="008C7852"/>
    <w:rsid w:val="008D393B"/>
    <w:rsid w:val="008D5273"/>
    <w:rsid w:val="008D5786"/>
    <w:rsid w:val="008E361C"/>
    <w:rsid w:val="008E55C0"/>
    <w:rsid w:val="008F2137"/>
    <w:rsid w:val="008F414E"/>
    <w:rsid w:val="008F4CC2"/>
    <w:rsid w:val="008F527C"/>
    <w:rsid w:val="008F70C3"/>
    <w:rsid w:val="008F7C6E"/>
    <w:rsid w:val="009027DF"/>
    <w:rsid w:val="00905AA9"/>
    <w:rsid w:val="00910A7D"/>
    <w:rsid w:val="009138A7"/>
    <w:rsid w:val="00920F80"/>
    <w:rsid w:val="00921946"/>
    <w:rsid w:val="009236A2"/>
    <w:rsid w:val="00931DB3"/>
    <w:rsid w:val="0093628E"/>
    <w:rsid w:val="00944355"/>
    <w:rsid w:val="00946862"/>
    <w:rsid w:val="0098244C"/>
    <w:rsid w:val="009D7EE3"/>
    <w:rsid w:val="009E1028"/>
    <w:rsid w:val="009E445C"/>
    <w:rsid w:val="009E4A49"/>
    <w:rsid w:val="009F63EF"/>
    <w:rsid w:val="009F7759"/>
    <w:rsid w:val="00A104E5"/>
    <w:rsid w:val="00A11B31"/>
    <w:rsid w:val="00A250BE"/>
    <w:rsid w:val="00A87966"/>
    <w:rsid w:val="00A923EA"/>
    <w:rsid w:val="00AA1D06"/>
    <w:rsid w:val="00AA2E35"/>
    <w:rsid w:val="00AB70B1"/>
    <w:rsid w:val="00AD4945"/>
    <w:rsid w:val="00AE4F35"/>
    <w:rsid w:val="00AF5C70"/>
    <w:rsid w:val="00B17010"/>
    <w:rsid w:val="00B25020"/>
    <w:rsid w:val="00B32596"/>
    <w:rsid w:val="00B546E5"/>
    <w:rsid w:val="00B90A78"/>
    <w:rsid w:val="00BA0155"/>
    <w:rsid w:val="00BA7F70"/>
    <w:rsid w:val="00BB3BC4"/>
    <w:rsid w:val="00BC31A8"/>
    <w:rsid w:val="00BC72EA"/>
    <w:rsid w:val="00BD4AFD"/>
    <w:rsid w:val="00BE275D"/>
    <w:rsid w:val="00BE2B5C"/>
    <w:rsid w:val="00BE3477"/>
    <w:rsid w:val="00BE6A23"/>
    <w:rsid w:val="00C00219"/>
    <w:rsid w:val="00C15CDE"/>
    <w:rsid w:val="00C26E81"/>
    <w:rsid w:val="00C50246"/>
    <w:rsid w:val="00C71B5A"/>
    <w:rsid w:val="00C71E6C"/>
    <w:rsid w:val="00C71EA3"/>
    <w:rsid w:val="00CB70B5"/>
    <w:rsid w:val="00CC3B7D"/>
    <w:rsid w:val="00CE16ED"/>
    <w:rsid w:val="00CE610C"/>
    <w:rsid w:val="00CF42D9"/>
    <w:rsid w:val="00D01077"/>
    <w:rsid w:val="00D079D1"/>
    <w:rsid w:val="00D25F41"/>
    <w:rsid w:val="00D40047"/>
    <w:rsid w:val="00D43841"/>
    <w:rsid w:val="00D94F9E"/>
    <w:rsid w:val="00DA432D"/>
    <w:rsid w:val="00DA712B"/>
    <w:rsid w:val="00DB224E"/>
    <w:rsid w:val="00DB7B41"/>
    <w:rsid w:val="00E01870"/>
    <w:rsid w:val="00E13698"/>
    <w:rsid w:val="00E13A80"/>
    <w:rsid w:val="00E17F70"/>
    <w:rsid w:val="00E225C2"/>
    <w:rsid w:val="00E238C4"/>
    <w:rsid w:val="00E3352F"/>
    <w:rsid w:val="00E544AE"/>
    <w:rsid w:val="00E627ED"/>
    <w:rsid w:val="00E6610E"/>
    <w:rsid w:val="00E7603C"/>
    <w:rsid w:val="00E816CC"/>
    <w:rsid w:val="00E92777"/>
    <w:rsid w:val="00E94C57"/>
    <w:rsid w:val="00EB1399"/>
    <w:rsid w:val="00EB63CC"/>
    <w:rsid w:val="00EE6652"/>
    <w:rsid w:val="00F263EA"/>
    <w:rsid w:val="00F3055A"/>
    <w:rsid w:val="00F34B53"/>
    <w:rsid w:val="00F6038B"/>
    <w:rsid w:val="00F6633A"/>
    <w:rsid w:val="00F82B6C"/>
    <w:rsid w:val="00FA5170"/>
    <w:rsid w:val="00FB544A"/>
    <w:rsid w:val="00FD5B9B"/>
    <w:rsid w:val="00FE1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6444"/>
  <w15:chartTrackingRefBased/>
  <w15:docId w15:val="{534B4840-D7EF-CB42-AC13-A371021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5C2"/>
    <w:pPr>
      <w:widowControl w:val="0"/>
      <w:jc w:val="both"/>
    </w:pPr>
  </w:style>
  <w:style w:type="paragraph" w:styleId="Heading1">
    <w:name w:val="heading 1"/>
    <w:basedOn w:val="Normal"/>
    <w:next w:val="Normal"/>
    <w:link w:val="Heading1Char"/>
    <w:qFormat/>
    <w:rsid w:val="00E225C2"/>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Normal"/>
    <w:rsid w:val="00E225C2"/>
    <w:pPr>
      <w:widowControl/>
      <w:spacing w:after="240" w:line="480" w:lineRule="auto"/>
      <w:jc w:val="center"/>
    </w:pPr>
    <w:rPr>
      <w:rFonts w:ascii="Times" w:eastAsia="SimSun" w:hAnsi="Times" w:cs="Times New Roman"/>
      <w:i/>
      <w:kern w:val="0"/>
      <w:sz w:val="24"/>
      <w:szCs w:val="20"/>
      <w:lang w:eastAsia="en-US"/>
    </w:rPr>
  </w:style>
  <w:style w:type="character" w:customStyle="1" w:styleId="Heading1Char">
    <w:name w:val="Heading 1 Char"/>
    <w:basedOn w:val="DefaultParagraphFont"/>
    <w:link w:val="Heading1"/>
    <w:uiPriority w:val="9"/>
    <w:rsid w:val="00E225C2"/>
    <w:rPr>
      <w:b/>
      <w:bCs/>
      <w:kern w:val="44"/>
      <w:sz w:val="44"/>
      <w:szCs w:val="44"/>
    </w:rPr>
  </w:style>
  <w:style w:type="character" w:styleId="LineNumber">
    <w:name w:val="line number"/>
    <w:basedOn w:val="DefaultParagraphFont"/>
    <w:uiPriority w:val="99"/>
    <w:semiHidden/>
    <w:unhideWhenUsed/>
    <w:rsid w:val="001C5A74"/>
  </w:style>
  <w:style w:type="paragraph" w:styleId="Footer">
    <w:name w:val="footer"/>
    <w:basedOn w:val="Normal"/>
    <w:link w:val="FooterChar"/>
    <w:uiPriority w:val="99"/>
    <w:unhideWhenUsed/>
    <w:rsid w:val="00DB224E"/>
    <w:pPr>
      <w:tabs>
        <w:tab w:val="center" w:pos="4513"/>
        <w:tab w:val="right" w:pos="9026"/>
      </w:tabs>
    </w:pPr>
  </w:style>
  <w:style w:type="character" w:customStyle="1" w:styleId="FooterChar">
    <w:name w:val="Footer Char"/>
    <w:basedOn w:val="DefaultParagraphFont"/>
    <w:link w:val="Footer"/>
    <w:uiPriority w:val="99"/>
    <w:rsid w:val="00DB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rtwd@sina.com" TargetMode="Externa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liao@scu.edu.cn"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320</Words>
  <Characters>1828</Characters>
  <Application>Microsoft Office Word</Application>
  <DocSecurity>0</DocSecurity>
  <Lines>15</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dc:creator>
  <cp:keywords/>
  <dc:description/>
  <cp:lastModifiedBy>Thadani, Lavina</cp:lastModifiedBy>
  <cp:revision>4</cp:revision>
  <dcterms:created xsi:type="dcterms:W3CDTF">2023-08-10T03:42:00Z</dcterms:created>
  <dcterms:modified xsi:type="dcterms:W3CDTF">2023-11-08T00:52:00Z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cb6e97e,6700fc4e,4d71ecf7</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2023-11-08T00:52:49Z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cea0b075-6a4a-4f0b-9690-173ffac839cf</vt:lpwstr>
  </property>
  <property fmtid="{D5CDD505-2E9C-101B-9397-08002B2CF9AE}" pid="11" name="MSIP_Label_2bbab825-a111-45e4-86a1-18cee0005896_ContentBits">
    <vt:lpwstr>2</vt:lpwstr>
  </property>
</Properties>
</file>