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2CFC2" w14:textId="1DCBF4E9" w:rsidR="007D69CD" w:rsidRPr="00924FF2" w:rsidRDefault="00B50832" w:rsidP="007D69CD">
      <w:pPr>
        <w:pStyle w:val="a8"/>
        <w:keepNext/>
        <w:rPr>
          <w:rFonts w:ascii="Times New Roman" w:hAnsi="Times New Roman" w:cs="Times New Roman"/>
          <w:b/>
          <w:bCs/>
        </w:rPr>
      </w:pPr>
      <w:bookmarkStart w:id="0" w:name="_Hlk120956459"/>
      <w:r w:rsidRPr="00924FF2">
        <w:rPr>
          <w:rFonts w:ascii="Times New Roman" w:hAnsi="Times New Roman" w:cs="Times New Roman"/>
          <w:b/>
          <w:bCs/>
        </w:rPr>
        <w:t>Supplementary Ta</w:t>
      </w:r>
      <w:r w:rsidR="007D69CD" w:rsidRPr="00924FF2">
        <w:rPr>
          <w:rFonts w:ascii="Times New Roman" w:hAnsi="Times New Roman" w:cs="Times New Roman"/>
          <w:b/>
          <w:bCs/>
        </w:rPr>
        <w:t xml:space="preserve">ble </w:t>
      </w:r>
      <w:r w:rsidR="007D69CD" w:rsidRPr="00924FF2">
        <w:rPr>
          <w:rFonts w:ascii="Times New Roman" w:hAnsi="Times New Roman" w:cs="Times New Roman"/>
          <w:b/>
          <w:bCs/>
        </w:rPr>
        <w:fldChar w:fldCharType="begin"/>
      </w:r>
      <w:r w:rsidR="007D69CD" w:rsidRPr="00924FF2">
        <w:rPr>
          <w:rFonts w:ascii="Times New Roman" w:hAnsi="Times New Roman" w:cs="Times New Roman"/>
          <w:b/>
          <w:bCs/>
        </w:rPr>
        <w:instrText xml:space="preserve"> SEQ Table \* ARABIC </w:instrText>
      </w:r>
      <w:r w:rsidR="007D69CD" w:rsidRPr="00924FF2">
        <w:rPr>
          <w:rFonts w:ascii="Times New Roman" w:hAnsi="Times New Roman" w:cs="Times New Roman"/>
          <w:b/>
          <w:bCs/>
        </w:rPr>
        <w:fldChar w:fldCharType="separate"/>
      </w:r>
      <w:r w:rsidR="007D69CD" w:rsidRPr="00924FF2">
        <w:rPr>
          <w:rFonts w:ascii="Times New Roman" w:hAnsi="Times New Roman" w:cs="Times New Roman"/>
          <w:b/>
          <w:bCs/>
          <w:noProof/>
        </w:rPr>
        <w:t>1</w:t>
      </w:r>
      <w:r w:rsidR="007D69CD" w:rsidRPr="00924FF2">
        <w:rPr>
          <w:rFonts w:ascii="Times New Roman" w:hAnsi="Times New Roman" w:cs="Times New Roman"/>
          <w:b/>
          <w:bCs/>
        </w:rPr>
        <w:fldChar w:fldCharType="end"/>
      </w:r>
      <w:r w:rsidR="007D69CD" w:rsidRPr="00924FF2">
        <w:rPr>
          <w:rFonts w:ascii="Times New Roman" w:hAnsi="Times New Roman" w:cs="Times New Roman"/>
          <w:b/>
          <w:bCs/>
        </w:rPr>
        <w:t xml:space="preserve">. </w:t>
      </w:r>
      <w:r w:rsidR="00AE3ED6" w:rsidRPr="00924FF2">
        <w:rPr>
          <w:rFonts w:ascii="Times New Roman" w:hAnsi="Times New Roman" w:cs="Times New Roman"/>
          <w:b/>
          <w:bCs/>
        </w:rPr>
        <w:t>D</w:t>
      </w:r>
      <w:r w:rsidR="007D69CD" w:rsidRPr="00924FF2">
        <w:rPr>
          <w:rFonts w:ascii="Times New Roman" w:hAnsi="Times New Roman" w:cs="Times New Roman"/>
          <w:b/>
          <w:bCs/>
        </w:rPr>
        <w:t>efinitions</w:t>
      </w:r>
      <w:r w:rsidR="00AE3ED6" w:rsidRPr="00924FF2">
        <w:rPr>
          <w:rFonts w:ascii="Times New Roman" w:hAnsi="Times New Roman" w:cs="Times New Roman"/>
          <w:b/>
          <w:bCs/>
        </w:rPr>
        <w:t xml:space="preserve"> of variables</w:t>
      </w:r>
    </w:p>
    <w:tbl>
      <w:tblPr>
        <w:tblStyle w:val="a7"/>
        <w:tblW w:w="8500" w:type="dxa"/>
        <w:jc w:val="center"/>
        <w:tblLook w:val="04A0" w:firstRow="1" w:lastRow="0" w:firstColumn="1" w:lastColumn="0" w:noHBand="0" w:noVBand="1"/>
      </w:tblPr>
      <w:tblGrid>
        <w:gridCol w:w="2405"/>
        <w:gridCol w:w="4608"/>
        <w:gridCol w:w="1487"/>
      </w:tblGrid>
      <w:tr w:rsidR="00B926A0" w:rsidRPr="0064121B" w14:paraId="246570D6" w14:textId="70E2D9C3" w:rsidTr="00FA5636">
        <w:trPr>
          <w:jc w:val="center"/>
        </w:trPr>
        <w:tc>
          <w:tcPr>
            <w:tcW w:w="2405" w:type="dxa"/>
          </w:tcPr>
          <w:bookmarkEnd w:id="0"/>
          <w:p w14:paraId="49CA33B4" w14:textId="14D3F53F" w:rsidR="00B926A0" w:rsidRPr="0064121B" w:rsidRDefault="00B926A0" w:rsidP="00060626">
            <w:pPr>
              <w:jc w:val="left"/>
              <w:rPr>
                <w:rFonts w:ascii="Times New Roman" w:hAnsi="Times New Roman" w:cs="Times New Roman"/>
                <w:b/>
                <w:bCs/>
                <w:sz w:val="20"/>
                <w:szCs w:val="20"/>
              </w:rPr>
            </w:pPr>
            <w:r w:rsidRPr="0064121B">
              <w:rPr>
                <w:rFonts w:ascii="Times New Roman" w:hAnsi="Times New Roman" w:cs="Times New Roman"/>
                <w:b/>
                <w:bCs/>
                <w:sz w:val="20"/>
                <w:szCs w:val="20"/>
              </w:rPr>
              <w:t>Variable</w:t>
            </w:r>
            <w:r w:rsidRPr="0064121B">
              <w:rPr>
                <w:rFonts w:ascii="Times New Roman" w:hAnsi="Times New Roman" w:cs="Times New Roman" w:hint="eastAsia"/>
                <w:b/>
                <w:bCs/>
                <w:sz w:val="20"/>
                <w:szCs w:val="20"/>
              </w:rPr>
              <w:t>s</w:t>
            </w:r>
            <w:r w:rsidRPr="0064121B">
              <w:rPr>
                <w:rFonts w:ascii="Times New Roman" w:hAnsi="Times New Roman" w:cs="Times New Roman"/>
                <w:b/>
                <w:bCs/>
                <w:sz w:val="20"/>
                <w:szCs w:val="20"/>
              </w:rPr>
              <w:t xml:space="preserve"> </w:t>
            </w:r>
          </w:p>
        </w:tc>
        <w:tc>
          <w:tcPr>
            <w:tcW w:w="4608" w:type="dxa"/>
          </w:tcPr>
          <w:p w14:paraId="6D2E4DA4" w14:textId="1E08E919" w:rsidR="00B926A0" w:rsidRPr="0064121B" w:rsidRDefault="00B926A0" w:rsidP="00F301AB">
            <w:pPr>
              <w:jc w:val="left"/>
              <w:rPr>
                <w:rFonts w:ascii="Times New Roman" w:hAnsi="Times New Roman" w:cs="Times New Roman"/>
                <w:b/>
                <w:bCs/>
                <w:sz w:val="20"/>
                <w:szCs w:val="20"/>
              </w:rPr>
            </w:pPr>
            <w:r w:rsidRPr="0064121B">
              <w:rPr>
                <w:rFonts w:ascii="Times New Roman" w:hAnsi="Times New Roman" w:cs="Times New Roman"/>
                <w:b/>
                <w:bCs/>
                <w:sz w:val="20"/>
                <w:szCs w:val="20"/>
              </w:rPr>
              <w:t>Definitions</w:t>
            </w:r>
          </w:p>
        </w:tc>
        <w:tc>
          <w:tcPr>
            <w:tcW w:w="1487" w:type="dxa"/>
          </w:tcPr>
          <w:p w14:paraId="49C8F192" w14:textId="35B55F85" w:rsidR="00B926A0" w:rsidRPr="0064121B" w:rsidRDefault="009E2C3E" w:rsidP="00091C41">
            <w:pPr>
              <w:jc w:val="center"/>
              <w:rPr>
                <w:rFonts w:ascii="Times New Roman" w:hAnsi="Times New Roman" w:cs="Times New Roman"/>
                <w:b/>
                <w:bCs/>
                <w:sz w:val="20"/>
                <w:szCs w:val="20"/>
              </w:rPr>
            </w:pPr>
            <w:r w:rsidRPr="0064121B">
              <w:rPr>
                <w:rFonts w:ascii="Times New Roman" w:hAnsi="Times New Roman" w:cs="Times New Roman"/>
                <w:b/>
                <w:bCs/>
                <w:sz w:val="20"/>
                <w:szCs w:val="20"/>
              </w:rPr>
              <w:t>Specialists</w:t>
            </w:r>
          </w:p>
        </w:tc>
      </w:tr>
      <w:tr w:rsidR="009E2C3E" w:rsidRPr="003A2776" w14:paraId="595933A8" w14:textId="7A2376A7" w:rsidTr="00FA5636">
        <w:trPr>
          <w:jc w:val="center"/>
        </w:trPr>
        <w:tc>
          <w:tcPr>
            <w:tcW w:w="2405" w:type="dxa"/>
          </w:tcPr>
          <w:p w14:paraId="62A676B7" w14:textId="5C0F8DDF" w:rsidR="009E2C3E" w:rsidRPr="003A2776" w:rsidRDefault="009E2C3E" w:rsidP="00060626">
            <w:pPr>
              <w:jc w:val="left"/>
              <w:rPr>
                <w:rFonts w:ascii="Times New Roman" w:hAnsi="Times New Roman" w:cs="Times New Roman"/>
                <w:sz w:val="20"/>
                <w:szCs w:val="20"/>
              </w:rPr>
            </w:pPr>
            <w:r w:rsidRPr="003A2776">
              <w:rPr>
                <w:rFonts w:ascii="Times New Roman" w:hAnsi="Times New Roman" w:cs="Times New Roman"/>
                <w:sz w:val="20"/>
                <w:szCs w:val="20"/>
              </w:rPr>
              <w:t>Age</w:t>
            </w:r>
          </w:p>
        </w:tc>
        <w:tc>
          <w:tcPr>
            <w:tcW w:w="4608" w:type="dxa"/>
          </w:tcPr>
          <w:p w14:paraId="2725346E" w14:textId="5D878C80" w:rsidR="009E2C3E" w:rsidRPr="003A2776" w:rsidRDefault="009E2C3E" w:rsidP="00F301AB">
            <w:pPr>
              <w:jc w:val="left"/>
              <w:rPr>
                <w:rFonts w:ascii="Times New Roman" w:hAnsi="Times New Roman" w:cs="Times New Roman"/>
                <w:sz w:val="20"/>
                <w:szCs w:val="20"/>
              </w:rPr>
            </w:pPr>
            <w:r w:rsidRPr="003A2776">
              <w:rPr>
                <w:rFonts w:ascii="Times New Roman" w:hAnsi="Times New Roman" w:cs="Times New Roman"/>
                <w:sz w:val="20"/>
                <w:szCs w:val="20"/>
              </w:rPr>
              <w:t>Patient</w:t>
            </w:r>
            <w:r w:rsidR="00060626">
              <w:rPr>
                <w:rFonts w:ascii="Times New Roman" w:hAnsi="Times New Roman" w:cs="Times New Roman"/>
                <w:sz w:val="20"/>
                <w:szCs w:val="20"/>
              </w:rPr>
              <w:t>s’</w:t>
            </w:r>
            <w:r w:rsidRPr="003A2776">
              <w:rPr>
                <w:rFonts w:ascii="Times New Roman" w:hAnsi="Times New Roman" w:cs="Times New Roman"/>
                <w:sz w:val="20"/>
                <w:szCs w:val="20"/>
              </w:rPr>
              <w:t xml:space="preserve"> age on date of surgery</w:t>
            </w:r>
          </w:p>
        </w:tc>
        <w:tc>
          <w:tcPr>
            <w:tcW w:w="1487" w:type="dxa"/>
            <w:vMerge w:val="restart"/>
            <w:vAlign w:val="center"/>
          </w:tcPr>
          <w:p w14:paraId="3D8BD2AA" w14:textId="72E3D5D4" w:rsidR="009E2C3E" w:rsidRPr="003A2776" w:rsidRDefault="009E2C3E" w:rsidP="00091C41">
            <w:pPr>
              <w:jc w:val="center"/>
              <w:rPr>
                <w:rFonts w:ascii="Times New Roman" w:hAnsi="Times New Roman" w:cs="Times New Roman"/>
                <w:sz w:val="20"/>
                <w:szCs w:val="20"/>
              </w:rPr>
            </w:pPr>
            <w:r w:rsidRPr="009E2C3E">
              <w:rPr>
                <w:rFonts w:ascii="Times New Roman" w:hAnsi="Times New Roman" w:cs="Times New Roman"/>
                <w:sz w:val="20"/>
                <w:szCs w:val="20"/>
              </w:rPr>
              <w:t xml:space="preserve">Electronic </w:t>
            </w:r>
            <w:r w:rsidR="000842AE">
              <w:rPr>
                <w:rFonts w:ascii="Times New Roman" w:hAnsi="Times New Roman" w:cs="Times New Roman"/>
                <w:sz w:val="20"/>
                <w:szCs w:val="20"/>
              </w:rPr>
              <w:t>m</w:t>
            </w:r>
            <w:r w:rsidRPr="009E2C3E">
              <w:rPr>
                <w:rFonts w:ascii="Times New Roman" w:hAnsi="Times New Roman" w:cs="Times New Roman"/>
                <w:sz w:val="20"/>
                <w:szCs w:val="20"/>
              </w:rPr>
              <w:t xml:space="preserve">edical </w:t>
            </w:r>
            <w:r w:rsidR="000842AE">
              <w:rPr>
                <w:rFonts w:ascii="Times New Roman" w:hAnsi="Times New Roman" w:cs="Times New Roman"/>
                <w:sz w:val="20"/>
                <w:szCs w:val="20"/>
              </w:rPr>
              <w:t>r</w:t>
            </w:r>
            <w:r w:rsidRPr="009E2C3E">
              <w:rPr>
                <w:rFonts w:ascii="Times New Roman" w:hAnsi="Times New Roman" w:cs="Times New Roman"/>
                <w:sz w:val="20"/>
                <w:szCs w:val="20"/>
              </w:rPr>
              <w:t>ecord</w:t>
            </w:r>
            <w:r>
              <w:rPr>
                <w:rFonts w:ascii="Times New Roman" w:hAnsi="Times New Roman" w:cs="Times New Roman"/>
                <w:sz w:val="20"/>
                <w:szCs w:val="20"/>
              </w:rPr>
              <w:t xml:space="preserve"> </w:t>
            </w:r>
            <w:r w:rsidR="00D427EE">
              <w:rPr>
                <w:rFonts w:ascii="Times New Roman" w:hAnsi="Times New Roman" w:cs="Times New Roman"/>
                <w:sz w:val="20"/>
                <w:szCs w:val="20"/>
              </w:rPr>
              <w:t xml:space="preserve">(EMR) recorded </w:t>
            </w:r>
            <w:r w:rsidR="000842AE">
              <w:rPr>
                <w:rFonts w:ascii="Times New Roman" w:hAnsi="Times New Roman" w:cs="Times New Roman"/>
                <w:sz w:val="20"/>
                <w:szCs w:val="20"/>
              </w:rPr>
              <w:t>by orthopedist</w:t>
            </w:r>
            <w:r w:rsidR="00D427EE">
              <w:rPr>
                <w:rFonts w:ascii="Times New Roman" w:hAnsi="Times New Roman" w:cs="Times New Roman"/>
                <w:sz w:val="20"/>
                <w:szCs w:val="20"/>
              </w:rPr>
              <w:t>s</w:t>
            </w:r>
          </w:p>
        </w:tc>
      </w:tr>
      <w:tr w:rsidR="009E2C3E" w:rsidRPr="003A2776" w14:paraId="7B98D3F9" w14:textId="381D901C" w:rsidTr="00FA5636">
        <w:trPr>
          <w:jc w:val="center"/>
        </w:trPr>
        <w:tc>
          <w:tcPr>
            <w:tcW w:w="2405" w:type="dxa"/>
          </w:tcPr>
          <w:p w14:paraId="4E1F89C0" w14:textId="42AB05F3" w:rsidR="009E2C3E" w:rsidRPr="003A2776" w:rsidRDefault="009E2C3E" w:rsidP="00060626">
            <w:pPr>
              <w:jc w:val="left"/>
              <w:rPr>
                <w:rFonts w:ascii="Times New Roman" w:hAnsi="Times New Roman" w:cs="Times New Roman"/>
                <w:sz w:val="20"/>
                <w:szCs w:val="20"/>
              </w:rPr>
            </w:pPr>
            <w:r w:rsidRPr="003A2776">
              <w:rPr>
                <w:rFonts w:ascii="Times New Roman" w:hAnsi="Times New Roman" w:cs="Times New Roman"/>
                <w:sz w:val="20"/>
                <w:szCs w:val="20"/>
              </w:rPr>
              <w:t xml:space="preserve">Sex </w:t>
            </w:r>
          </w:p>
        </w:tc>
        <w:tc>
          <w:tcPr>
            <w:tcW w:w="4608" w:type="dxa"/>
          </w:tcPr>
          <w:p w14:paraId="2AF45CCC" w14:textId="64230B7F" w:rsidR="009E2C3E" w:rsidRPr="003A2776" w:rsidRDefault="009E2C3E" w:rsidP="00F301AB">
            <w:pPr>
              <w:jc w:val="left"/>
              <w:rPr>
                <w:rFonts w:ascii="Times New Roman" w:hAnsi="Times New Roman" w:cs="Times New Roman"/>
                <w:sz w:val="20"/>
                <w:szCs w:val="20"/>
              </w:rPr>
            </w:pPr>
            <w:r w:rsidRPr="003A2776">
              <w:rPr>
                <w:rFonts w:ascii="Times New Roman" w:hAnsi="Times New Roman" w:cs="Times New Roman"/>
                <w:sz w:val="20"/>
                <w:szCs w:val="20"/>
              </w:rPr>
              <w:t>Patient</w:t>
            </w:r>
            <w:r w:rsidR="00060626">
              <w:rPr>
                <w:rFonts w:ascii="Times New Roman" w:hAnsi="Times New Roman" w:cs="Times New Roman"/>
                <w:sz w:val="20"/>
                <w:szCs w:val="20"/>
              </w:rPr>
              <w:t>s’</w:t>
            </w:r>
            <w:r w:rsidRPr="003A2776">
              <w:rPr>
                <w:rFonts w:ascii="Times New Roman" w:hAnsi="Times New Roman" w:cs="Times New Roman"/>
                <w:sz w:val="20"/>
                <w:szCs w:val="20"/>
              </w:rPr>
              <w:t xml:space="preserve"> sex</w:t>
            </w:r>
          </w:p>
        </w:tc>
        <w:tc>
          <w:tcPr>
            <w:tcW w:w="1487" w:type="dxa"/>
            <w:vMerge/>
            <w:vAlign w:val="center"/>
          </w:tcPr>
          <w:p w14:paraId="612E5F88" w14:textId="77777777" w:rsidR="009E2C3E" w:rsidRPr="003A2776" w:rsidRDefault="009E2C3E" w:rsidP="00091C41">
            <w:pPr>
              <w:jc w:val="center"/>
              <w:rPr>
                <w:rFonts w:ascii="Times New Roman" w:hAnsi="Times New Roman" w:cs="Times New Roman"/>
                <w:sz w:val="20"/>
                <w:szCs w:val="20"/>
              </w:rPr>
            </w:pPr>
          </w:p>
        </w:tc>
      </w:tr>
      <w:tr w:rsidR="009E2C3E" w:rsidRPr="003A2776" w14:paraId="5B5E9078" w14:textId="4B13CAAF" w:rsidTr="00FA5636">
        <w:trPr>
          <w:jc w:val="center"/>
        </w:trPr>
        <w:tc>
          <w:tcPr>
            <w:tcW w:w="2405" w:type="dxa"/>
          </w:tcPr>
          <w:p w14:paraId="3108FDCE" w14:textId="2A6A7CB4" w:rsidR="009E2C3E" w:rsidRPr="003A2776" w:rsidRDefault="009E2C3E" w:rsidP="00060626">
            <w:pPr>
              <w:jc w:val="left"/>
              <w:rPr>
                <w:rFonts w:ascii="Times New Roman" w:hAnsi="Times New Roman" w:cs="Times New Roman"/>
                <w:sz w:val="20"/>
                <w:szCs w:val="20"/>
              </w:rPr>
            </w:pPr>
            <w:r w:rsidRPr="003A2776">
              <w:rPr>
                <w:rFonts w:ascii="Times New Roman" w:hAnsi="Times New Roman" w:cs="Times New Roman"/>
                <w:sz w:val="20"/>
                <w:szCs w:val="20"/>
              </w:rPr>
              <w:t>BMI</w:t>
            </w:r>
          </w:p>
        </w:tc>
        <w:tc>
          <w:tcPr>
            <w:tcW w:w="4608" w:type="dxa"/>
          </w:tcPr>
          <w:p w14:paraId="40FD9589" w14:textId="185E3220" w:rsidR="009E2C3E" w:rsidRPr="003A2776" w:rsidRDefault="009E2C3E" w:rsidP="00F301AB">
            <w:pPr>
              <w:jc w:val="left"/>
              <w:rPr>
                <w:rFonts w:ascii="Times New Roman" w:hAnsi="Times New Roman" w:cs="Times New Roman"/>
                <w:sz w:val="20"/>
                <w:szCs w:val="20"/>
              </w:rPr>
            </w:pPr>
            <w:r w:rsidRPr="003A2776">
              <w:rPr>
                <w:rFonts w:ascii="Times New Roman" w:hAnsi="Times New Roman" w:cs="Times New Roman"/>
                <w:sz w:val="20"/>
                <w:szCs w:val="20"/>
              </w:rPr>
              <w:t>Patients</w:t>
            </w:r>
            <w:r w:rsidR="00060626">
              <w:rPr>
                <w:rFonts w:ascii="Times New Roman" w:hAnsi="Times New Roman" w:cs="Times New Roman"/>
                <w:sz w:val="20"/>
                <w:szCs w:val="20"/>
              </w:rPr>
              <w:t>’</w:t>
            </w:r>
            <w:r w:rsidRPr="003A2776">
              <w:rPr>
                <w:rFonts w:ascii="Times New Roman" w:hAnsi="Times New Roman" w:cs="Times New Roman"/>
                <w:sz w:val="20"/>
                <w:szCs w:val="20"/>
              </w:rPr>
              <w:t xml:space="preserve"> </w:t>
            </w:r>
            <w:r w:rsidR="00D32F02">
              <w:rPr>
                <w:rFonts w:ascii="Times New Roman" w:hAnsi="Times New Roman" w:cs="Times New Roman"/>
                <w:sz w:val="20"/>
                <w:szCs w:val="20"/>
              </w:rPr>
              <w:t>body mass index</w:t>
            </w:r>
            <w:r w:rsidR="00D32F02" w:rsidRPr="003A2776">
              <w:rPr>
                <w:rFonts w:ascii="Times New Roman" w:hAnsi="Times New Roman" w:cs="Times New Roman"/>
                <w:sz w:val="20"/>
                <w:szCs w:val="20"/>
              </w:rPr>
              <w:t xml:space="preserve"> </w:t>
            </w:r>
            <w:r w:rsidR="00D32F02">
              <w:rPr>
                <w:rFonts w:ascii="Times New Roman" w:hAnsi="Times New Roman" w:cs="Times New Roman"/>
                <w:sz w:val="20"/>
                <w:szCs w:val="20"/>
              </w:rPr>
              <w:t>(</w:t>
            </w:r>
            <w:r w:rsidRPr="003A2776">
              <w:rPr>
                <w:rFonts w:ascii="Times New Roman" w:hAnsi="Times New Roman" w:cs="Times New Roman"/>
                <w:sz w:val="20"/>
                <w:szCs w:val="20"/>
              </w:rPr>
              <w:t>BMI</w:t>
            </w:r>
            <w:r w:rsidR="00D32F02">
              <w:rPr>
                <w:rFonts w:ascii="Times New Roman" w:hAnsi="Times New Roman" w:cs="Times New Roman"/>
                <w:sz w:val="20"/>
                <w:szCs w:val="20"/>
              </w:rPr>
              <w:t>)</w:t>
            </w:r>
            <w:r w:rsidRPr="003A2776">
              <w:rPr>
                <w:rFonts w:ascii="Times New Roman" w:hAnsi="Times New Roman" w:cs="Times New Roman"/>
                <w:sz w:val="20"/>
                <w:szCs w:val="20"/>
              </w:rPr>
              <w:t xml:space="preserve"> on admission</w:t>
            </w:r>
          </w:p>
        </w:tc>
        <w:tc>
          <w:tcPr>
            <w:tcW w:w="1487" w:type="dxa"/>
            <w:vMerge/>
            <w:vAlign w:val="center"/>
          </w:tcPr>
          <w:p w14:paraId="51537317" w14:textId="77777777" w:rsidR="009E2C3E" w:rsidRPr="003A2776" w:rsidRDefault="009E2C3E" w:rsidP="00091C41">
            <w:pPr>
              <w:jc w:val="center"/>
              <w:rPr>
                <w:rFonts w:ascii="Times New Roman" w:hAnsi="Times New Roman" w:cs="Times New Roman"/>
                <w:sz w:val="20"/>
                <w:szCs w:val="20"/>
              </w:rPr>
            </w:pPr>
          </w:p>
        </w:tc>
      </w:tr>
      <w:tr w:rsidR="009E2C3E" w:rsidRPr="003A2776" w14:paraId="4DC99E29" w14:textId="09731931" w:rsidTr="00FA5636">
        <w:trPr>
          <w:jc w:val="center"/>
        </w:trPr>
        <w:tc>
          <w:tcPr>
            <w:tcW w:w="2405" w:type="dxa"/>
          </w:tcPr>
          <w:p w14:paraId="55D9346B" w14:textId="4E6051C1" w:rsidR="009E2C3E" w:rsidRPr="003A2776" w:rsidRDefault="009E2C3E" w:rsidP="00060626">
            <w:pPr>
              <w:jc w:val="left"/>
              <w:rPr>
                <w:rFonts w:ascii="Times New Roman" w:hAnsi="Times New Roman" w:cs="Times New Roman"/>
                <w:sz w:val="20"/>
                <w:szCs w:val="20"/>
              </w:rPr>
            </w:pPr>
            <w:r w:rsidRPr="003A2776">
              <w:rPr>
                <w:rFonts w:ascii="Times New Roman" w:hAnsi="Times New Roman" w:cs="Times New Roman"/>
                <w:sz w:val="20"/>
                <w:szCs w:val="20"/>
              </w:rPr>
              <w:t xml:space="preserve">Residence </w:t>
            </w:r>
          </w:p>
        </w:tc>
        <w:tc>
          <w:tcPr>
            <w:tcW w:w="4608" w:type="dxa"/>
          </w:tcPr>
          <w:p w14:paraId="08BCCB22" w14:textId="51F26C18" w:rsidR="009E2C3E" w:rsidRPr="003A2776" w:rsidRDefault="009E2C3E" w:rsidP="00F301AB">
            <w:pPr>
              <w:jc w:val="left"/>
              <w:rPr>
                <w:rFonts w:ascii="Times New Roman" w:hAnsi="Times New Roman" w:cs="Times New Roman"/>
                <w:sz w:val="20"/>
                <w:szCs w:val="20"/>
              </w:rPr>
            </w:pPr>
            <w:r w:rsidRPr="003A2776">
              <w:rPr>
                <w:rFonts w:ascii="Times New Roman" w:hAnsi="Times New Roman" w:cs="Times New Roman"/>
                <w:sz w:val="20"/>
                <w:szCs w:val="20"/>
              </w:rPr>
              <w:t>Patients</w:t>
            </w:r>
            <w:r w:rsidR="00060626">
              <w:rPr>
                <w:rFonts w:ascii="Times New Roman" w:hAnsi="Times New Roman" w:cs="Times New Roman"/>
                <w:sz w:val="20"/>
                <w:szCs w:val="20"/>
              </w:rPr>
              <w:t>’</w:t>
            </w:r>
            <w:r w:rsidRPr="003A2776">
              <w:rPr>
                <w:rFonts w:ascii="Times New Roman" w:hAnsi="Times New Roman" w:cs="Times New Roman"/>
                <w:sz w:val="20"/>
                <w:szCs w:val="20"/>
              </w:rPr>
              <w:t xml:space="preserve"> living condition based on current address</w:t>
            </w:r>
          </w:p>
        </w:tc>
        <w:tc>
          <w:tcPr>
            <w:tcW w:w="1487" w:type="dxa"/>
            <w:vMerge/>
            <w:vAlign w:val="center"/>
          </w:tcPr>
          <w:p w14:paraId="1F9A2C7E" w14:textId="77777777" w:rsidR="009E2C3E" w:rsidRPr="003A2776" w:rsidRDefault="009E2C3E" w:rsidP="00091C41">
            <w:pPr>
              <w:jc w:val="center"/>
              <w:rPr>
                <w:rFonts w:ascii="Times New Roman" w:hAnsi="Times New Roman" w:cs="Times New Roman"/>
                <w:sz w:val="20"/>
                <w:szCs w:val="20"/>
              </w:rPr>
            </w:pPr>
          </w:p>
        </w:tc>
      </w:tr>
      <w:tr w:rsidR="009E2C3E" w:rsidRPr="003A2776" w14:paraId="7F37660D" w14:textId="78A9A062" w:rsidTr="00FA5636">
        <w:trPr>
          <w:jc w:val="center"/>
        </w:trPr>
        <w:tc>
          <w:tcPr>
            <w:tcW w:w="2405" w:type="dxa"/>
          </w:tcPr>
          <w:p w14:paraId="4AC55752" w14:textId="23B8BD27" w:rsidR="009E2C3E" w:rsidRPr="003A2776" w:rsidRDefault="009E2C3E" w:rsidP="00060626">
            <w:pPr>
              <w:jc w:val="left"/>
              <w:rPr>
                <w:rFonts w:ascii="Times New Roman" w:hAnsi="Times New Roman" w:cs="Times New Roman"/>
                <w:sz w:val="20"/>
                <w:szCs w:val="20"/>
              </w:rPr>
            </w:pPr>
            <w:r w:rsidRPr="003A2776">
              <w:rPr>
                <w:rFonts w:ascii="Times New Roman" w:hAnsi="Times New Roman" w:cs="Times New Roman"/>
                <w:sz w:val="20"/>
                <w:szCs w:val="20"/>
              </w:rPr>
              <w:t xml:space="preserve">Education </w:t>
            </w:r>
          </w:p>
        </w:tc>
        <w:tc>
          <w:tcPr>
            <w:tcW w:w="4608" w:type="dxa"/>
          </w:tcPr>
          <w:p w14:paraId="0FB3C91F" w14:textId="34B0EAFE" w:rsidR="009E2C3E" w:rsidRPr="003A2776" w:rsidRDefault="009E2C3E" w:rsidP="00F301AB">
            <w:pPr>
              <w:jc w:val="left"/>
              <w:rPr>
                <w:rFonts w:ascii="Times New Roman" w:hAnsi="Times New Roman" w:cs="Times New Roman"/>
                <w:sz w:val="20"/>
                <w:szCs w:val="20"/>
              </w:rPr>
            </w:pPr>
            <w:r w:rsidRPr="003A2776">
              <w:rPr>
                <w:rFonts w:ascii="Times New Roman" w:hAnsi="Times New Roman" w:cs="Times New Roman"/>
                <w:sz w:val="20"/>
                <w:szCs w:val="20"/>
              </w:rPr>
              <w:t>Patients</w:t>
            </w:r>
            <w:r w:rsidR="00060626">
              <w:rPr>
                <w:rFonts w:ascii="Times New Roman" w:hAnsi="Times New Roman" w:cs="Times New Roman"/>
                <w:sz w:val="20"/>
                <w:szCs w:val="20"/>
              </w:rPr>
              <w:t>’</w:t>
            </w:r>
            <w:r w:rsidRPr="003A2776">
              <w:rPr>
                <w:rFonts w:ascii="Times New Roman" w:hAnsi="Times New Roman" w:cs="Times New Roman"/>
                <w:sz w:val="20"/>
                <w:szCs w:val="20"/>
              </w:rPr>
              <w:t xml:space="preserve"> education level by self-report</w:t>
            </w:r>
          </w:p>
        </w:tc>
        <w:tc>
          <w:tcPr>
            <w:tcW w:w="1487" w:type="dxa"/>
            <w:vMerge/>
            <w:vAlign w:val="center"/>
          </w:tcPr>
          <w:p w14:paraId="1E7ABBCD" w14:textId="77777777" w:rsidR="009E2C3E" w:rsidRPr="003A2776" w:rsidRDefault="009E2C3E" w:rsidP="00091C41">
            <w:pPr>
              <w:jc w:val="center"/>
              <w:rPr>
                <w:rFonts w:ascii="Times New Roman" w:hAnsi="Times New Roman" w:cs="Times New Roman"/>
                <w:sz w:val="20"/>
                <w:szCs w:val="20"/>
              </w:rPr>
            </w:pPr>
          </w:p>
        </w:tc>
      </w:tr>
      <w:tr w:rsidR="009E2C3E" w:rsidRPr="003A2776" w14:paraId="205E5EAC" w14:textId="65836609" w:rsidTr="00FA5636">
        <w:trPr>
          <w:jc w:val="center"/>
        </w:trPr>
        <w:tc>
          <w:tcPr>
            <w:tcW w:w="2405" w:type="dxa"/>
          </w:tcPr>
          <w:p w14:paraId="0B52FEFB" w14:textId="6464AE27" w:rsidR="009E2C3E" w:rsidRPr="003A2776" w:rsidRDefault="009E2C3E" w:rsidP="00060626">
            <w:pPr>
              <w:jc w:val="left"/>
              <w:rPr>
                <w:rFonts w:ascii="Times New Roman" w:hAnsi="Times New Roman" w:cs="Times New Roman"/>
                <w:sz w:val="20"/>
                <w:szCs w:val="20"/>
              </w:rPr>
            </w:pPr>
            <w:r w:rsidRPr="003A2776">
              <w:rPr>
                <w:rFonts w:ascii="Times New Roman" w:hAnsi="Times New Roman" w:cs="Times New Roman"/>
                <w:sz w:val="20"/>
                <w:szCs w:val="20"/>
              </w:rPr>
              <w:t xml:space="preserve">Nationality </w:t>
            </w:r>
          </w:p>
        </w:tc>
        <w:tc>
          <w:tcPr>
            <w:tcW w:w="4608" w:type="dxa"/>
          </w:tcPr>
          <w:p w14:paraId="0A0C9936" w14:textId="1122599B" w:rsidR="009E2C3E" w:rsidRPr="003A2776" w:rsidRDefault="009E2C3E" w:rsidP="00F301AB">
            <w:pPr>
              <w:jc w:val="left"/>
              <w:rPr>
                <w:rFonts w:ascii="Times New Roman" w:hAnsi="Times New Roman" w:cs="Times New Roman"/>
                <w:sz w:val="20"/>
                <w:szCs w:val="20"/>
              </w:rPr>
            </w:pPr>
            <w:r w:rsidRPr="003A2776">
              <w:rPr>
                <w:rFonts w:ascii="Times New Roman" w:hAnsi="Times New Roman" w:cs="Times New Roman"/>
                <w:sz w:val="20"/>
                <w:szCs w:val="20"/>
              </w:rPr>
              <w:t>Patients</w:t>
            </w:r>
            <w:r w:rsidR="00060626">
              <w:rPr>
                <w:rFonts w:ascii="Times New Roman" w:hAnsi="Times New Roman" w:cs="Times New Roman"/>
                <w:sz w:val="20"/>
                <w:szCs w:val="20"/>
              </w:rPr>
              <w:t>’</w:t>
            </w:r>
            <w:r w:rsidRPr="003A2776">
              <w:rPr>
                <w:rFonts w:ascii="Times New Roman" w:hAnsi="Times New Roman" w:cs="Times New Roman"/>
                <w:sz w:val="20"/>
                <w:szCs w:val="20"/>
              </w:rPr>
              <w:t xml:space="preserve"> nationality according to ID card</w:t>
            </w:r>
          </w:p>
        </w:tc>
        <w:tc>
          <w:tcPr>
            <w:tcW w:w="1487" w:type="dxa"/>
            <w:vMerge/>
            <w:vAlign w:val="center"/>
          </w:tcPr>
          <w:p w14:paraId="7CEE5ACE" w14:textId="77777777" w:rsidR="009E2C3E" w:rsidRPr="003A2776" w:rsidRDefault="009E2C3E" w:rsidP="00091C41">
            <w:pPr>
              <w:jc w:val="center"/>
              <w:rPr>
                <w:rFonts w:ascii="Times New Roman" w:hAnsi="Times New Roman" w:cs="Times New Roman"/>
                <w:sz w:val="20"/>
                <w:szCs w:val="20"/>
              </w:rPr>
            </w:pPr>
          </w:p>
        </w:tc>
      </w:tr>
      <w:tr w:rsidR="009E2C3E" w:rsidRPr="003A2776" w14:paraId="4835E837" w14:textId="5F1E947C" w:rsidTr="00FA5636">
        <w:trPr>
          <w:jc w:val="center"/>
        </w:trPr>
        <w:tc>
          <w:tcPr>
            <w:tcW w:w="2405" w:type="dxa"/>
          </w:tcPr>
          <w:p w14:paraId="5F62ACD9" w14:textId="62BED593" w:rsidR="009E2C3E" w:rsidRPr="003A2776" w:rsidRDefault="009E2C3E" w:rsidP="00060626">
            <w:pPr>
              <w:jc w:val="left"/>
              <w:rPr>
                <w:rFonts w:ascii="Times New Roman" w:hAnsi="Times New Roman" w:cs="Times New Roman"/>
                <w:sz w:val="20"/>
                <w:szCs w:val="20"/>
              </w:rPr>
            </w:pPr>
            <w:r w:rsidRPr="003A2776">
              <w:rPr>
                <w:rFonts w:ascii="Times New Roman" w:hAnsi="Times New Roman" w:cs="Times New Roman"/>
                <w:sz w:val="20"/>
                <w:szCs w:val="20"/>
              </w:rPr>
              <w:t xml:space="preserve">Marriage </w:t>
            </w:r>
          </w:p>
        </w:tc>
        <w:tc>
          <w:tcPr>
            <w:tcW w:w="4608" w:type="dxa"/>
          </w:tcPr>
          <w:p w14:paraId="678DDBCB" w14:textId="47A5A757" w:rsidR="009E2C3E" w:rsidRPr="003A2776" w:rsidRDefault="009E2C3E" w:rsidP="00F301AB">
            <w:pPr>
              <w:jc w:val="left"/>
              <w:rPr>
                <w:rFonts w:ascii="Times New Roman" w:hAnsi="Times New Roman" w:cs="Times New Roman"/>
                <w:sz w:val="20"/>
                <w:szCs w:val="20"/>
              </w:rPr>
            </w:pPr>
            <w:r w:rsidRPr="003A2776">
              <w:rPr>
                <w:rFonts w:ascii="Times New Roman" w:hAnsi="Times New Roman" w:cs="Times New Roman"/>
                <w:sz w:val="20"/>
                <w:szCs w:val="20"/>
              </w:rPr>
              <w:t>All patients were marriage and if their spouse was died, they were labeled as widowed</w:t>
            </w:r>
            <w:r w:rsidR="00420552">
              <w:rPr>
                <w:rFonts w:ascii="Times New Roman" w:hAnsi="Times New Roman" w:cs="Times New Roman"/>
                <w:sz w:val="20"/>
                <w:szCs w:val="20"/>
              </w:rPr>
              <w:t>.</w:t>
            </w:r>
          </w:p>
        </w:tc>
        <w:tc>
          <w:tcPr>
            <w:tcW w:w="1487" w:type="dxa"/>
            <w:vMerge/>
            <w:vAlign w:val="center"/>
          </w:tcPr>
          <w:p w14:paraId="3333386F" w14:textId="77777777" w:rsidR="009E2C3E" w:rsidRPr="003A2776" w:rsidRDefault="009E2C3E" w:rsidP="00091C41">
            <w:pPr>
              <w:jc w:val="center"/>
              <w:rPr>
                <w:rFonts w:ascii="Times New Roman" w:hAnsi="Times New Roman" w:cs="Times New Roman"/>
                <w:sz w:val="20"/>
                <w:szCs w:val="20"/>
              </w:rPr>
            </w:pPr>
          </w:p>
        </w:tc>
      </w:tr>
      <w:tr w:rsidR="009E2C3E" w:rsidRPr="003A2776" w14:paraId="77FE66E2" w14:textId="4F08B691" w:rsidTr="00FA5636">
        <w:trPr>
          <w:jc w:val="center"/>
        </w:trPr>
        <w:tc>
          <w:tcPr>
            <w:tcW w:w="2405" w:type="dxa"/>
          </w:tcPr>
          <w:p w14:paraId="00A00950" w14:textId="46725060" w:rsidR="009E2C3E" w:rsidRPr="003A2776" w:rsidRDefault="009E2C3E" w:rsidP="00060626">
            <w:pPr>
              <w:jc w:val="left"/>
              <w:rPr>
                <w:rFonts w:ascii="Times New Roman" w:hAnsi="Times New Roman" w:cs="Times New Roman"/>
                <w:sz w:val="20"/>
                <w:szCs w:val="20"/>
              </w:rPr>
            </w:pPr>
            <w:r w:rsidRPr="003A2776">
              <w:rPr>
                <w:rFonts w:ascii="Times New Roman" w:hAnsi="Times New Roman" w:cs="Times New Roman"/>
                <w:sz w:val="20"/>
                <w:szCs w:val="20"/>
              </w:rPr>
              <w:t>Smoke</w:t>
            </w:r>
          </w:p>
        </w:tc>
        <w:tc>
          <w:tcPr>
            <w:tcW w:w="4608" w:type="dxa"/>
          </w:tcPr>
          <w:p w14:paraId="1691F205" w14:textId="17D79B2D" w:rsidR="009E2C3E" w:rsidRPr="003A2776" w:rsidRDefault="009E2C3E" w:rsidP="00F301AB">
            <w:pPr>
              <w:jc w:val="left"/>
              <w:rPr>
                <w:rFonts w:ascii="Times New Roman" w:hAnsi="Times New Roman" w:cs="Times New Roman"/>
                <w:sz w:val="20"/>
                <w:szCs w:val="20"/>
              </w:rPr>
            </w:pPr>
            <w:r w:rsidRPr="003A2776">
              <w:rPr>
                <w:rFonts w:ascii="Times New Roman" w:hAnsi="Times New Roman" w:cs="Times New Roman"/>
                <w:sz w:val="20"/>
                <w:szCs w:val="20"/>
              </w:rPr>
              <w:t>Current smoker within 30 days before admission</w:t>
            </w:r>
          </w:p>
        </w:tc>
        <w:tc>
          <w:tcPr>
            <w:tcW w:w="1487" w:type="dxa"/>
            <w:vMerge/>
            <w:vAlign w:val="center"/>
          </w:tcPr>
          <w:p w14:paraId="1C50B404" w14:textId="77777777" w:rsidR="009E2C3E" w:rsidRPr="003A2776" w:rsidRDefault="009E2C3E" w:rsidP="00091C41">
            <w:pPr>
              <w:jc w:val="center"/>
              <w:rPr>
                <w:rFonts w:ascii="Times New Roman" w:hAnsi="Times New Roman" w:cs="Times New Roman"/>
                <w:sz w:val="20"/>
                <w:szCs w:val="20"/>
              </w:rPr>
            </w:pPr>
          </w:p>
        </w:tc>
      </w:tr>
      <w:tr w:rsidR="009E2C3E" w:rsidRPr="003A2776" w14:paraId="068A6AA4" w14:textId="5F16C109" w:rsidTr="00FA5636">
        <w:trPr>
          <w:jc w:val="center"/>
        </w:trPr>
        <w:tc>
          <w:tcPr>
            <w:tcW w:w="2405" w:type="dxa"/>
          </w:tcPr>
          <w:p w14:paraId="5DB2C106" w14:textId="72DDE2CE" w:rsidR="009E2C3E" w:rsidRPr="003A2776" w:rsidRDefault="009E2C3E" w:rsidP="00060626">
            <w:pPr>
              <w:jc w:val="left"/>
              <w:rPr>
                <w:rFonts w:ascii="Times New Roman" w:hAnsi="Times New Roman" w:cs="Times New Roman"/>
                <w:sz w:val="20"/>
                <w:szCs w:val="20"/>
              </w:rPr>
            </w:pPr>
            <w:r w:rsidRPr="003A2776">
              <w:rPr>
                <w:rFonts w:ascii="Times New Roman" w:hAnsi="Times New Roman" w:cs="Times New Roman"/>
                <w:sz w:val="20"/>
                <w:szCs w:val="20"/>
              </w:rPr>
              <w:t>Drink</w:t>
            </w:r>
          </w:p>
        </w:tc>
        <w:tc>
          <w:tcPr>
            <w:tcW w:w="4608" w:type="dxa"/>
          </w:tcPr>
          <w:p w14:paraId="2DA3F8BE" w14:textId="2AEF9987" w:rsidR="009E2C3E" w:rsidRPr="003A2776" w:rsidRDefault="009E2C3E" w:rsidP="00F301AB">
            <w:pPr>
              <w:jc w:val="left"/>
              <w:rPr>
                <w:rFonts w:ascii="Times New Roman" w:hAnsi="Times New Roman" w:cs="Times New Roman"/>
                <w:sz w:val="20"/>
                <w:szCs w:val="20"/>
              </w:rPr>
            </w:pPr>
            <w:r w:rsidRPr="003A2776">
              <w:rPr>
                <w:rFonts w:ascii="Times New Roman" w:hAnsi="Times New Roman" w:cs="Times New Roman"/>
                <w:sz w:val="20"/>
                <w:szCs w:val="20"/>
              </w:rPr>
              <w:t xml:space="preserve">Current </w:t>
            </w:r>
            <w:r>
              <w:rPr>
                <w:rFonts w:ascii="Times New Roman" w:hAnsi="Times New Roman" w:cs="Times New Roman"/>
                <w:sz w:val="20"/>
                <w:szCs w:val="20"/>
              </w:rPr>
              <w:t>drinker</w:t>
            </w:r>
            <w:r w:rsidRPr="003A2776">
              <w:rPr>
                <w:rFonts w:ascii="Times New Roman" w:hAnsi="Times New Roman" w:cs="Times New Roman"/>
                <w:sz w:val="20"/>
                <w:szCs w:val="20"/>
              </w:rPr>
              <w:t xml:space="preserve"> within 30 days before admission</w:t>
            </w:r>
          </w:p>
        </w:tc>
        <w:tc>
          <w:tcPr>
            <w:tcW w:w="1487" w:type="dxa"/>
            <w:vMerge/>
            <w:vAlign w:val="center"/>
          </w:tcPr>
          <w:p w14:paraId="06F87055" w14:textId="77777777" w:rsidR="009E2C3E" w:rsidRPr="003A2776" w:rsidRDefault="009E2C3E" w:rsidP="00091C41">
            <w:pPr>
              <w:jc w:val="center"/>
              <w:rPr>
                <w:rFonts w:ascii="Times New Roman" w:hAnsi="Times New Roman" w:cs="Times New Roman"/>
                <w:sz w:val="20"/>
                <w:szCs w:val="20"/>
              </w:rPr>
            </w:pPr>
          </w:p>
        </w:tc>
      </w:tr>
      <w:tr w:rsidR="009E2C3E" w:rsidRPr="003A2776" w14:paraId="6D8A34F7" w14:textId="03FA1C3D" w:rsidTr="00B02C84">
        <w:trPr>
          <w:jc w:val="center"/>
        </w:trPr>
        <w:tc>
          <w:tcPr>
            <w:tcW w:w="2405" w:type="dxa"/>
            <w:vAlign w:val="center"/>
          </w:tcPr>
          <w:p w14:paraId="38F7645E" w14:textId="044CF83D" w:rsidR="009E2C3E" w:rsidRPr="003A2776" w:rsidRDefault="009E2C3E" w:rsidP="00060626">
            <w:pPr>
              <w:jc w:val="left"/>
              <w:rPr>
                <w:rFonts w:ascii="Times New Roman" w:hAnsi="Times New Roman" w:cs="Times New Roman"/>
                <w:sz w:val="20"/>
                <w:szCs w:val="20"/>
              </w:rPr>
            </w:pPr>
            <w:r w:rsidRPr="003A2776">
              <w:rPr>
                <w:rFonts w:ascii="Times New Roman" w:hAnsi="Times New Roman" w:cs="Times New Roman"/>
                <w:sz w:val="20"/>
                <w:szCs w:val="20"/>
              </w:rPr>
              <w:t xml:space="preserve">Comorbidities </w:t>
            </w:r>
          </w:p>
        </w:tc>
        <w:tc>
          <w:tcPr>
            <w:tcW w:w="4608" w:type="dxa"/>
          </w:tcPr>
          <w:p w14:paraId="05D23D66" w14:textId="65BA4018" w:rsidR="009E2C3E" w:rsidRPr="003A2776" w:rsidRDefault="009E2C3E" w:rsidP="00F301AB">
            <w:pPr>
              <w:jc w:val="left"/>
              <w:rPr>
                <w:rFonts w:ascii="Times New Roman" w:hAnsi="Times New Roman" w:cs="Times New Roman"/>
                <w:sz w:val="20"/>
                <w:szCs w:val="20"/>
              </w:rPr>
            </w:pPr>
            <w:r w:rsidRPr="003A2776">
              <w:rPr>
                <w:rFonts w:ascii="Times New Roman" w:hAnsi="Times New Roman" w:cs="Times New Roman"/>
                <w:sz w:val="20"/>
                <w:szCs w:val="20"/>
              </w:rPr>
              <w:t>All data of comorbidities was collected by patient’s self-report. We focused on diseases of cardiovascular, respiratory, digestive, urinary, nervous and endocrine system, and common diseases of every system were listed separately. Moreover, we also recorded the history of anesthesia and general anesthesia</w:t>
            </w:r>
            <w:r>
              <w:rPr>
                <w:rFonts w:ascii="Times New Roman" w:hAnsi="Times New Roman" w:cs="Times New Roman" w:hint="eastAsia"/>
                <w:sz w:val="20"/>
                <w:szCs w:val="20"/>
              </w:rPr>
              <w:t>.</w:t>
            </w:r>
          </w:p>
        </w:tc>
        <w:tc>
          <w:tcPr>
            <w:tcW w:w="1487" w:type="dxa"/>
            <w:vMerge/>
            <w:vAlign w:val="center"/>
          </w:tcPr>
          <w:p w14:paraId="2D19FBD8" w14:textId="77777777" w:rsidR="009E2C3E" w:rsidRPr="003A2776" w:rsidRDefault="009E2C3E" w:rsidP="00091C41">
            <w:pPr>
              <w:jc w:val="center"/>
              <w:rPr>
                <w:rFonts w:ascii="Times New Roman" w:hAnsi="Times New Roman" w:cs="Times New Roman"/>
                <w:sz w:val="20"/>
                <w:szCs w:val="20"/>
              </w:rPr>
            </w:pPr>
          </w:p>
        </w:tc>
      </w:tr>
      <w:tr w:rsidR="009E2C3E" w:rsidRPr="003A2776" w14:paraId="5DE18D63" w14:textId="58DF6356" w:rsidTr="00FA5636">
        <w:trPr>
          <w:jc w:val="center"/>
        </w:trPr>
        <w:tc>
          <w:tcPr>
            <w:tcW w:w="2405" w:type="dxa"/>
          </w:tcPr>
          <w:p w14:paraId="3DB166E0" w14:textId="5FB85D13" w:rsidR="009E2C3E" w:rsidRPr="003A2776" w:rsidRDefault="009E2C3E" w:rsidP="00060626">
            <w:pPr>
              <w:jc w:val="left"/>
              <w:rPr>
                <w:rFonts w:ascii="Times New Roman" w:hAnsi="Times New Roman" w:cs="Times New Roman"/>
                <w:sz w:val="20"/>
                <w:szCs w:val="20"/>
              </w:rPr>
            </w:pPr>
            <w:r w:rsidRPr="003A2776">
              <w:rPr>
                <w:rFonts w:ascii="Times New Roman" w:hAnsi="Times New Roman" w:cs="Times New Roman"/>
                <w:sz w:val="20"/>
                <w:szCs w:val="20"/>
              </w:rPr>
              <w:t xml:space="preserve">Laboratory test results </w:t>
            </w:r>
          </w:p>
        </w:tc>
        <w:tc>
          <w:tcPr>
            <w:tcW w:w="4608" w:type="dxa"/>
          </w:tcPr>
          <w:p w14:paraId="59C4619C" w14:textId="5B605524" w:rsidR="009E2C3E" w:rsidRPr="003A2776" w:rsidRDefault="00A609BC" w:rsidP="00F301AB">
            <w:pPr>
              <w:jc w:val="left"/>
              <w:rPr>
                <w:rFonts w:ascii="Times New Roman" w:hAnsi="Times New Roman" w:cs="Times New Roman"/>
                <w:sz w:val="20"/>
                <w:szCs w:val="20"/>
              </w:rPr>
            </w:pPr>
            <w:r w:rsidRPr="003A2776">
              <w:rPr>
                <w:rFonts w:ascii="Times New Roman" w:hAnsi="Times New Roman" w:cs="Times New Roman"/>
                <w:sz w:val="20"/>
                <w:szCs w:val="20"/>
              </w:rPr>
              <w:t>T</w:t>
            </w:r>
            <w:r w:rsidR="009E2C3E" w:rsidRPr="003A2776">
              <w:rPr>
                <w:rFonts w:ascii="Times New Roman" w:hAnsi="Times New Roman" w:cs="Times New Roman"/>
                <w:sz w:val="20"/>
                <w:szCs w:val="20"/>
              </w:rPr>
              <w:t>he first result</w:t>
            </w:r>
            <w:r>
              <w:rPr>
                <w:rFonts w:ascii="Times New Roman" w:hAnsi="Times New Roman" w:cs="Times New Roman"/>
                <w:sz w:val="20"/>
                <w:szCs w:val="20"/>
              </w:rPr>
              <w:t>s</w:t>
            </w:r>
            <w:r w:rsidR="009E2C3E" w:rsidRPr="003A2776">
              <w:rPr>
                <w:rFonts w:ascii="Times New Roman" w:hAnsi="Times New Roman" w:cs="Times New Roman"/>
                <w:sz w:val="20"/>
                <w:szCs w:val="20"/>
              </w:rPr>
              <w:t xml:space="preserve"> of laboratory </w:t>
            </w:r>
            <w:r w:rsidR="008F4E0C">
              <w:rPr>
                <w:rFonts w:ascii="Times New Roman" w:hAnsi="Times New Roman" w:cs="Times New Roman"/>
                <w:sz w:val="20"/>
                <w:szCs w:val="20"/>
              </w:rPr>
              <w:t xml:space="preserve">blood </w:t>
            </w:r>
            <w:r w:rsidR="009E2C3E" w:rsidRPr="003A2776">
              <w:rPr>
                <w:rFonts w:ascii="Times New Roman" w:hAnsi="Times New Roman" w:cs="Times New Roman"/>
                <w:sz w:val="20"/>
                <w:szCs w:val="20"/>
              </w:rPr>
              <w:t>test</w:t>
            </w:r>
            <w:r>
              <w:rPr>
                <w:rFonts w:ascii="Times New Roman" w:hAnsi="Times New Roman" w:cs="Times New Roman"/>
                <w:sz w:val="20"/>
                <w:szCs w:val="20"/>
              </w:rPr>
              <w:t>s</w:t>
            </w:r>
            <w:r w:rsidR="009E2C3E" w:rsidRPr="003A2776">
              <w:rPr>
                <w:rFonts w:ascii="Times New Roman" w:hAnsi="Times New Roman" w:cs="Times New Roman"/>
                <w:sz w:val="20"/>
                <w:szCs w:val="20"/>
              </w:rPr>
              <w:t xml:space="preserve"> after admission</w:t>
            </w:r>
          </w:p>
        </w:tc>
        <w:tc>
          <w:tcPr>
            <w:tcW w:w="1487" w:type="dxa"/>
            <w:vMerge/>
            <w:vAlign w:val="center"/>
          </w:tcPr>
          <w:p w14:paraId="0CF2BA3B" w14:textId="77777777" w:rsidR="009E2C3E" w:rsidRPr="003A2776" w:rsidRDefault="009E2C3E" w:rsidP="00091C41">
            <w:pPr>
              <w:jc w:val="center"/>
              <w:rPr>
                <w:rFonts w:ascii="Times New Roman" w:hAnsi="Times New Roman" w:cs="Times New Roman"/>
                <w:sz w:val="20"/>
                <w:szCs w:val="20"/>
              </w:rPr>
            </w:pPr>
          </w:p>
        </w:tc>
      </w:tr>
      <w:tr w:rsidR="006211EF" w:rsidRPr="003A2776" w14:paraId="46E176D3" w14:textId="150DB237" w:rsidTr="00FA5636">
        <w:trPr>
          <w:jc w:val="center"/>
        </w:trPr>
        <w:tc>
          <w:tcPr>
            <w:tcW w:w="2405" w:type="dxa"/>
            <w:vAlign w:val="center"/>
          </w:tcPr>
          <w:p w14:paraId="09096330" w14:textId="16F72A88" w:rsidR="006211EF" w:rsidRPr="003A2776" w:rsidRDefault="006211EF" w:rsidP="00060626">
            <w:pPr>
              <w:jc w:val="left"/>
              <w:rPr>
                <w:rFonts w:ascii="Times New Roman" w:hAnsi="Times New Roman" w:cs="Times New Roman"/>
                <w:sz w:val="20"/>
                <w:szCs w:val="20"/>
              </w:rPr>
            </w:pPr>
            <w:r w:rsidRPr="003A2776">
              <w:rPr>
                <w:rFonts w:ascii="Times New Roman" w:eastAsia="等线" w:hAnsi="Times New Roman" w:cs="Times New Roman"/>
                <w:color w:val="000000"/>
                <w:kern w:val="0"/>
                <w:sz w:val="20"/>
                <w:szCs w:val="20"/>
              </w:rPr>
              <w:t>Score of fall risk</w:t>
            </w:r>
            <w:r>
              <w:rPr>
                <w:rFonts w:ascii="Times New Roman" w:eastAsia="等线" w:hAnsi="Times New Roman" w:cs="Times New Roman"/>
                <w:color w:val="000000"/>
                <w:kern w:val="0"/>
                <w:sz w:val="20"/>
                <w:szCs w:val="20"/>
              </w:rPr>
              <w:t xml:space="preserve"> scale</w:t>
            </w:r>
          </w:p>
        </w:tc>
        <w:tc>
          <w:tcPr>
            <w:tcW w:w="4608" w:type="dxa"/>
          </w:tcPr>
          <w:p w14:paraId="482ECFAA" w14:textId="56F8BACF" w:rsidR="006211EF" w:rsidRPr="003A2776" w:rsidRDefault="00A609BC" w:rsidP="00F301AB">
            <w:pPr>
              <w:jc w:val="left"/>
              <w:rPr>
                <w:rFonts w:ascii="Times New Roman" w:hAnsi="Times New Roman" w:cs="Times New Roman"/>
                <w:sz w:val="20"/>
                <w:szCs w:val="20"/>
              </w:rPr>
            </w:pPr>
            <w:r>
              <w:rPr>
                <w:rFonts w:ascii="Times New Roman" w:hAnsi="Times New Roman" w:cs="Times New Roman"/>
                <w:sz w:val="20"/>
                <w:szCs w:val="20"/>
              </w:rPr>
              <w:t xml:space="preserve">The </w:t>
            </w:r>
            <w:r w:rsidR="0073432E" w:rsidRPr="0073432E">
              <w:rPr>
                <w:rFonts w:ascii="Times New Roman" w:hAnsi="Times New Roman" w:cs="Times New Roman"/>
                <w:sz w:val="20"/>
                <w:szCs w:val="20"/>
              </w:rPr>
              <w:t xml:space="preserve">John Hopkins hospital fall assessment tool </w:t>
            </w:r>
            <w:r>
              <w:rPr>
                <w:rFonts w:ascii="Times New Roman" w:hAnsi="Times New Roman" w:cs="Times New Roman"/>
                <w:sz w:val="20"/>
                <w:szCs w:val="20"/>
              </w:rPr>
              <w:t>to assess the risk of fall</w:t>
            </w:r>
          </w:p>
        </w:tc>
        <w:tc>
          <w:tcPr>
            <w:tcW w:w="1487" w:type="dxa"/>
            <w:vMerge w:val="restart"/>
            <w:vAlign w:val="center"/>
          </w:tcPr>
          <w:p w14:paraId="497A9563" w14:textId="71911C0E" w:rsidR="006211EF" w:rsidRDefault="006211EF" w:rsidP="00091C41">
            <w:pPr>
              <w:jc w:val="center"/>
              <w:rPr>
                <w:rFonts w:ascii="Times New Roman" w:hAnsi="Times New Roman" w:cs="Times New Roman"/>
                <w:sz w:val="20"/>
                <w:szCs w:val="20"/>
              </w:rPr>
            </w:pPr>
            <w:r>
              <w:rPr>
                <w:rFonts w:ascii="Times New Roman" w:hAnsi="Times New Roman" w:cs="Times New Roman"/>
                <w:sz w:val="20"/>
                <w:szCs w:val="20"/>
              </w:rPr>
              <w:t>Nurses</w:t>
            </w:r>
          </w:p>
        </w:tc>
      </w:tr>
      <w:tr w:rsidR="006211EF" w:rsidRPr="003A2776" w14:paraId="02A4F4C5" w14:textId="7EC1D3A6" w:rsidTr="00FA5636">
        <w:trPr>
          <w:jc w:val="center"/>
        </w:trPr>
        <w:tc>
          <w:tcPr>
            <w:tcW w:w="2405" w:type="dxa"/>
            <w:vAlign w:val="center"/>
          </w:tcPr>
          <w:p w14:paraId="1CD31CA9" w14:textId="1B3D4D49" w:rsidR="006211EF" w:rsidRPr="003A2776" w:rsidRDefault="006211EF" w:rsidP="00060626">
            <w:pPr>
              <w:jc w:val="left"/>
              <w:rPr>
                <w:rFonts w:ascii="Times New Roman" w:hAnsi="Times New Roman" w:cs="Times New Roman"/>
                <w:sz w:val="20"/>
                <w:szCs w:val="20"/>
              </w:rPr>
            </w:pPr>
            <w:r w:rsidRPr="003A2776">
              <w:rPr>
                <w:rFonts w:ascii="Times New Roman" w:eastAsia="等线" w:hAnsi="Times New Roman" w:cs="Times New Roman"/>
                <w:color w:val="000000"/>
                <w:kern w:val="0"/>
                <w:sz w:val="20"/>
                <w:szCs w:val="20"/>
              </w:rPr>
              <w:t>Fall risk</w:t>
            </w:r>
          </w:p>
        </w:tc>
        <w:tc>
          <w:tcPr>
            <w:tcW w:w="4608" w:type="dxa"/>
          </w:tcPr>
          <w:p w14:paraId="69FF4FCA" w14:textId="6C743684" w:rsidR="006211EF" w:rsidRPr="003A2776" w:rsidRDefault="006211EF" w:rsidP="00F301AB">
            <w:pPr>
              <w:jc w:val="left"/>
              <w:rPr>
                <w:rFonts w:ascii="Times New Roman" w:hAnsi="Times New Roman" w:cs="Times New Roman"/>
                <w:sz w:val="20"/>
                <w:szCs w:val="20"/>
              </w:rPr>
            </w:pPr>
            <w:r>
              <w:rPr>
                <w:rFonts w:ascii="Times New Roman" w:hAnsi="Times New Roman" w:cs="Times New Roman"/>
                <w:sz w:val="20"/>
                <w:szCs w:val="20"/>
              </w:rPr>
              <w:t xml:space="preserve">The conclusion of </w:t>
            </w:r>
            <w:r w:rsidR="004A0849" w:rsidRPr="0073432E">
              <w:rPr>
                <w:rFonts w:ascii="Times New Roman" w:hAnsi="Times New Roman" w:cs="Times New Roman"/>
                <w:sz w:val="20"/>
                <w:szCs w:val="20"/>
              </w:rPr>
              <w:t xml:space="preserve">John Hopkins hospital </w:t>
            </w:r>
            <w:proofErr w:type="gramStart"/>
            <w:r w:rsidR="004A0849" w:rsidRPr="0073432E">
              <w:rPr>
                <w:rFonts w:ascii="Times New Roman" w:hAnsi="Times New Roman" w:cs="Times New Roman"/>
                <w:sz w:val="20"/>
                <w:szCs w:val="20"/>
              </w:rPr>
              <w:t>fall</w:t>
            </w:r>
            <w:proofErr w:type="gramEnd"/>
            <w:r w:rsidR="004A0849" w:rsidRPr="0073432E">
              <w:rPr>
                <w:rFonts w:ascii="Times New Roman" w:hAnsi="Times New Roman" w:cs="Times New Roman"/>
                <w:sz w:val="20"/>
                <w:szCs w:val="20"/>
              </w:rPr>
              <w:t xml:space="preserve"> assessment tool</w:t>
            </w:r>
            <w:r>
              <w:rPr>
                <w:rFonts w:ascii="Times New Roman" w:hAnsi="Times New Roman" w:cs="Times New Roman"/>
                <w:sz w:val="20"/>
                <w:szCs w:val="20"/>
              </w:rPr>
              <w:t xml:space="preserve"> according to score: &lt;6 point</w:t>
            </w:r>
            <w:r w:rsidR="00E916B9">
              <w:rPr>
                <w:rFonts w:ascii="Times New Roman" w:hAnsi="Times New Roman" w:cs="Times New Roman"/>
                <w:sz w:val="20"/>
                <w:szCs w:val="20"/>
              </w:rPr>
              <w:t>s</w:t>
            </w:r>
            <w:r>
              <w:rPr>
                <w:rFonts w:ascii="Times New Roman" w:hAnsi="Times New Roman" w:cs="Times New Roman"/>
                <w:sz w:val="20"/>
                <w:szCs w:val="20"/>
              </w:rPr>
              <w:t xml:space="preserve"> is low </w:t>
            </w:r>
            <w:r w:rsidR="00A609BC">
              <w:rPr>
                <w:rFonts w:ascii="Times New Roman" w:hAnsi="Times New Roman" w:cs="Times New Roman"/>
                <w:sz w:val="20"/>
                <w:szCs w:val="20"/>
              </w:rPr>
              <w:t>risk;</w:t>
            </w:r>
            <w:r>
              <w:rPr>
                <w:rFonts w:ascii="Times New Roman" w:hAnsi="Times New Roman" w:cs="Times New Roman"/>
                <w:sz w:val="20"/>
                <w:szCs w:val="20"/>
              </w:rPr>
              <w:t xml:space="preserve"> 6-13 point</w:t>
            </w:r>
            <w:r w:rsidR="00E916B9">
              <w:rPr>
                <w:rFonts w:ascii="Times New Roman" w:hAnsi="Times New Roman" w:cs="Times New Roman"/>
                <w:sz w:val="20"/>
                <w:szCs w:val="20"/>
              </w:rPr>
              <w:t>s</w:t>
            </w:r>
            <w:r>
              <w:rPr>
                <w:rFonts w:ascii="Times New Roman" w:hAnsi="Times New Roman" w:cs="Times New Roman"/>
                <w:sz w:val="20"/>
                <w:szCs w:val="20"/>
              </w:rPr>
              <w:t xml:space="preserve"> is moderate risk</w:t>
            </w:r>
            <w:r w:rsidR="00A609BC">
              <w:rPr>
                <w:rFonts w:ascii="Times New Roman" w:hAnsi="Times New Roman" w:cs="Times New Roman"/>
                <w:sz w:val="20"/>
                <w:szCs w:val="20"/>
              </w:rPr>
              <w:t>;</w:t>
            </w:r>
            <w:r>
              <w:rPr>
                <w:rFonts w:ascii="Times New Roman" w:hAnsi="Times New Roman" w:cs="Times New Roman"/>
                <w:sz w:val="20"/>
                <w:szCs w:val="20"/>
              </w:rPr>
              <w:t xml:space="preserve"> &gt;13 point</w:t>
            </w:r>
            <w:r w:rsidR="00E916B9">
              <w:rPr>
                <w:rFonts w:ascii="Times New Roman" w:hAnsi="Times New Roman" w:cs="Times New Roman"/>
                <w:sz w:val="20"/>
                <w:szCs w:val="20"/>
              </w:rPr>
              <w:t>s</w:t>
            </w:r>
            <w:r>
              <w:rPr>
                <w:rFonts w:ascii="Times New Roman" w:hAnsi="Times New Roman" w:cs="Times New Roman"/>
                <w:sz w:val="20"/>
                <w:szCs w:val="20"/>
              </w:rPr>
              <w:t xml:space="preserve"> is high risk</w:t>
            </w:r>
          </w:p>
        </w:tc>
        <w:tc>
          <w:tcPr>
            <w:tcW w:w="1487" w:type="dxa"/>
            <w:vMerge/>
            <w:vAlign w:val="center"/>
          </w:tcPr>
          <w:p w14:paraId="6CE17B97" w14:textId="77777777" w:rsidR="006211EF" w:rsidRDefault="006211EF" w:rsidP="00091C41">
            <w:pPr>
              <w:jc w:val="center"/>
              <w:rPr>
                <w:rFonts w:ascii="Times New Roman" w:hAnsi="Times New Roman" w:cs="Times New Roman"/>
                <w:sz w:val="20"/>
                <w:szCs w:val="20"/>
              </w:rPr>
            </w:pPr>
          </w:p>
        </w:tc>
      </w:tr>
      <w:tr w:rsidR="006211EF" w:rsidRPr="003A2776" w14:paraId="4F06C726" w14:textId="77777777" w:rsidTr="00FA5636">
        <w:trPr>
          <w:jc w:val="center"/>
        </w:trPr>
        <w:tc>
          <w:tcPr>
            <w:tcW w:w="2405" w:type="dxa"/>
            <w:vAlign w:val="center"/>
          </w:tcPr>
          <w:p w14:paraId="7C852FB2" w14:textId="77777777" w:rsidR="006211EF" w:rsidRPr="003A2776" w:rsidRDefault="006211EF" w:rsidP="00060626">
            <w:pPr>
              <w:jc w:val="left"/>
              <w:rPr>
                <w:rFonts w:ascii="Times New Roman" w:eastAsia="等线" w:hAnsi="Times New Roman" w:cs="Times New Roman"/>
                <w:color w:val="000000"/>
                <w:kern w:val="0"/>
                <w:sz w:val="20"/>
                <w:szCs w:val="20"/>
              </w:rPr>
            </w:pPr>
            <w:r w:rsidRPr="003A2776">
              <w:rPr>
                <w:rFonts w:ascii="Times New Roman" w:eastAsia="等线" w:hAnsi="Times New Roman" w:cs="Times New Roman"/>
                <w:color w:val="000000"/>
                <w:kern w:val="0"/>
                <w:sz w:val="20"/>
                <w:szCs w:val="20"/>
              </w:rPr>
              <w:t>VAS</w:t>
            </w:r>
          </w:p>
        </w:tc>
        <w:tc>
          <w:tcPr>
            <w:tcW w:w="4608" w:type="dxa"/>
          </w:tcPr>
          <w:p w14:paraId="1C83C8B6" w14:textId="78951FAA" w:rsidR="006211EF" w:rsidRPr="003A2776" w:rsidRDefault="006211EF" w:rsidP="00F301AB">
            <w:pPr>
              <w:jc w:val="left"/>
              <w:rPr>
                <w:rFonts w:ascii="Times New Roman" w:hAnsi="Times New Roman" w:cs="Times New Roman"/>
                <w:sz w:val="20"/>
                <w:szCs w:val="20"/>
              </w:rPr>
            </w:pPr>
            <w:r w:rsidRPr="00A11544">
              <w:rPr>
                <w:rFonts w:ascii="Times New Roman" w:hAnsi="Times New Roman" w:cs="Times New Roman"/>
                <w:sz w:val="20"/>
                <w:szCs w:val="20"/>
              </w:rPr>
              <w:t>Visual Analogue Scale</w:t>
            </w:r>
            <w:r>
              <w:rPr>
                <w:rFonts w:ascii="Times New Roman" w:hAnsi="Times New Roman" w:cs="Times New Roman"/>
                <w:sz w:val="20"/>
                <w:szCs w:val="20"/>
              </w:rPr>
              <w:t xml:space="preserve"> </w:t>
            </w:r>
            <w:r w:rsidR="00AE3ED6">
              <w:rPr>
                <w:rFonts w:ascii="Times New Roman" w:hAnsi="Times New Roman" w:cs="Times New Roman"/>
                <w:sz w:val="20"/>
                <w:szCs w:val="20"/>
              </w:rPr>
              <w:t xml:space="preserve">(VAS) </w:t>
            </w:r>
            <w:r>
              <w:rPr>
                <w:rFonts w:ascii="Times New Roman" w:hAnsi="Times New Roman" w:cs="Times New Roman"/>
                <w:sz w:val="20"/>
                <w:szCs w:val="20"/>
              </w:rPr>
              <w:t>to assess pain</w:t>
            </w:r>
            <w:r w:rsidR="00A609BC">
              <w:rPr>
                <w:rFonts w:ascii="Times New Roman" w:hAnsi="Times New Roman" w:cs="Times New Roman"/>
                <w:sz w:val="20"/>
                <w:szCs w:val="20"/>
              </w:rPr>
              <w:t>;</w:t>
            </w:r>
            <w:r>
              <w:rPr>
                <w:rFonts w:ascii="Times New Roman" w:hAnsi="Times New Roman" w:cs="Times New Roman"/>
                <w:sz w:val="20"/>
                <w:szCs w:val="20"/>
              </w:rPr>
              <w:t xml:space="preserve"> 0 point </w:t>
            </w:r>
            <w:r w:rsidR="00E916B9">
              <w:rPr>
                <w:rFonts w:ascii="Times New Roman" w:hAnsi="Times New Roman" w:cs="Times New Roman"/>
                <w:sz w:val="20"/>
                <w:szCs w:val="20"/>
              </w:rPr>
              <w:t>as</w:t>
            </w:r>
            <w:r>
              <w:rPr>
                <w:rFonts w:ascii="Times New Roman" w:hAnsi="Times New Roman" w:cs="Times New Roman"/>
                <w:sz w:val="20"/>
                <w:szCs w:val="20"/>
              </w:rPr>
              <w:t xml:space="preserve"> no pain and more than 1</w:t>
            </w:r>
            <w:r w:rsidR="00E916B9">
              <w:rPr>
                <w:rFonts w:ascii="Times New Roman" w:hAnsi="Times New Roman" w:cs="Times New Roman"/>
                <w:sz w:val="20"/>
                <w:szCs w:val="20"/>
              </w:rPr>
              <w:t xml:space="preserve"> </w:t>
            </w:r>
            <w:r>
              <w:rPr>
                <w:rFonts w:ascii="Times New Roman" w:hAnsi="Times New Roman" w:cs="Times New Roman"/>
                <w:sz w:val="20"/>
                <w:szCs w:val="20"/>
              </w:rPr>
              <w:t xml:space="preserve">point </w:t>
            </w:r>
            <w:r w:rsidR="00E916B9">
              <w:rPr>
                <w:rFonts w:ascii="Times New Roman" w:hAnsi="Times New Roman" w:cs="Times New Roman"/>
                <w:sz w:val="20"/>
                <w:szCs w:val="20"/>
              </w:rPr>
              <w:t>as</w:t>
            </w:r>
            <w:r>
              <w:rPr>
                <w:rFonts w:ascii="Times New Roman" w:hAnsi="Times New Roman" w:cs="Times New Roman"/>
                <w:sz w:val="20"/>
                <w:szCs w:val="20"/>
              </w:rPr>
              <w:t xml:space="preserve"> pain</w:t>
            </w:r>
          </w:p>
        </w:tc>
        <w:tc>
          <w:tcPr>
            <w:tcW w:w="1487" w:type="dxa"/>
            <w:vMerge/>
            <w:vAlign w:val="center"/>
          </w:tcPr>
          <w:p w14:paraId="06B7AA23" w14:textId="77777777" w:rsidR="006211EF" w:rsidRPr="00A11544" w:rsidRDefault="006211EF" w:rsidP="00091C41">
            <w:pPr>
              <w:jc w:val="center"/>
              <w:rPr>
                <w:rFonts w:ascii="Times New Roman" w:hAnsi="Times New Roman" w:cs="Times New Roman"/>
                <w:sz w:val="20"/>
                <w:szCs w:val="20"/>
              </w:rPr>
            </w:pPr>
          </w:p>
        </w:tc>
      </w:tr>
      <w:tr w:rsidR="00AE3ED6" w:rsidRPr="003A2776" w14:paraId="692E6A62" w14:textId="77777777" w:rsidTr="00FA5636">
        <w:trPr>
          <w:jc w:val="center"/>
        </w:trPr>
        <w:tc>
          <w:tcPr>
            <w:tcW w:w="2405" w:type="dxa"/>
          </w:tcPr>
          <w:p w14:paraId="3389C2FD" w14:textId="32C1173A" w:rsidR="00AE3ED6" w:rsidRPr="003A2776" w:rsidRDefault="00AE3ED6" w:rsidP="00060626">
            <w:pPr>
              <w:jc w:val="left"/>
              <w:rPr>
                <w:rFonts w:ascii="Times New Roman" w:eastAsia="等线" w:hAnsi="Times New Roman" w:cs="Times New Roman"/>
                <w:color w:val="000000"/>
                <w:kern w:val="0"/>
                <w:sz w:val="20"/>
                <w:szCs w:val="20"/>
              </w:rPr>
            </w:pPr>
            <w:bookmarkStart w:id="1" w:name="OLE_LINK3"/>
            <w:r w:rsidRPr="000B79B0">
              <w:rPr>
                <w:rFonts w:ascii="Times New Roman" w:hAnsi="Times New Roman" w:cs="Times New Roman"/>
                <w:sz w:val="20"/>
                <w:szCs w:val="20"/>
              </w:rPr>
              <w:t>Blood pressure met surgical criteria</w:t>
            </w:r>
            <w:bookmarkEnd w:id="1"/>
          </w:p>
        </w:tc>
        <w:tc>
          <w:tcPr>
            <w:tcW w:w="4608" w:type="dxa"/>
          </w:tcPr>
          <w:p w14:paraId="470A386E" w14:textId="34A4CE3C" w:rsidR="00AE3ED6" w:rsidRPr="00A11544" w:rsidRDefault="00AE3ED6" w:rsidP="00F301AB">
            <w:pPr>
              <w:jc w:val="left"/>
              <w:rPr>
                <w:rFonts w:ascii="Times New Roman" w:hAnsi="Times New Roman" w:cs="Times New Roman"/>
                <w:sz w:val="20"/>
                <w:szCs w:val="20"/>
              </w:rPr>
            </w:pPr>
            <w:r w:rsidRPr="003A2776">
              <w:rPr>
                <w:rFonts w:ascii="Times New Roman" w:hAnsi="Times New Roman" w:cs="Times New Roman"/>
                <w:sz w:val="20"/>
                <w:szCs w:val="20"/>
              </w:rPr>
              <w:t>Blood pressure was measured at admission and</w:t>
            </w:r>
            <w:r>
              <w:rPr>
                <w:rFonts w:ascii="Times New Roman" w:hAnsi="Times New Roman" w:cs="Times New Roman"/>
                <w:sz w:val="20"/>
                <w:szCs w:val="20"/>
              </w:rPr>
              <w:t xml:space="preserve"> SBP&gt;</w:t>
            </w:r>
            <w:r w:rsidRPr="003A2776">
              <w:rPr>
                <w:rFonts w:ascii="Times New Roman" w:hAnsi="Times New Roman" w:cs="Times New Roman"/>
                <w:sz w:val="20"/>
                <w:szCs w:val="20"/>
              </w:rPr>
              <w:t>140</w:t>
            </w:r>
            <w:r>
              <w:rPr>
                <w:rFonts w:ascii="Times New Roman" w:hAnsi="Times New Roman" w:cs="Times New Roman"/>
                <w:sz w:val="20"/>
                <w:szCs w:val="20"/>
              </w:rPr>
              <w:t>mmHg</w:t>
            </w:r>
            <w:r>
              <w:rPr>
                <w:rFonts w:ascii="Times New Roman" w:hAnsi="Times New Roman" w:cs="Times New Roman" w:hint="eastAsia"/>
                <w:sz w:val="20"/>
                <w:szCs w:val="20"/>
              </w:rPr>
              <w:t xml:space="preserve"> </w:t>
            </w:r>
            <w:r>
              <w:rPr>
                <w:rFonts w:ascii="Times New Roman" w:hAnsi="Times New Roman" w:cs="Times New Roman"/>
                <w:sz w:val="20"/>
                <w:szCs w:val="20"/>
              </w:rPr>
              <w:t>or DBP&gt;</w:t>
            </w:r>
            <w:r w:rsidRPr="003A2776">
              <w:rPr>
                <w:rFonts w:ascii="Times New Roman" w:hAnsi="Times New Roman" w:cs="Times New Roman"/>
                <w:sz w:val="20"/>
                <w:szCs w:val="20"/>
              </w:rPr>
              <w:t>90</w:t>
            </w:r>
            <w:r>
              <w:rPr>
                <w:rFonts w:ascii="Times New Roman" w:hAnsi="Times New Roman" w:cs="Times New Roman"/>
                <w:sz w:val="20"/>
                <w:szCs w:val="20"/>
              </w:rPr>
              <w:t>mmHg were defined as not meet surgical criteria.</w:t>
            </w:r>
          </w:p>
        </w:tc>
        <w:tc>
          <w:tcPr>
            <w:tcW w:w="1487" w:type="dxa"/>
            <w:vAlign w:val="center"/>
          </w:tcPr>
          <w:p w14:paraId="6E23A99A" w14:textId="3188962F" w:rsidR="00AE3ED6" w:rsidRPr="00A11544" w:rsidRDefault="00AE3ED6" w:rsidP="00AE3ED6">
            <w:pPr>
              <w:jc w:val="center"/>
              <w:rPr>
                <w:rFonts w:ascii="Times New Roman" w:hAnsi="Times New Roman" w:cs="Times New Roman"/>
                <w:sz w:val="20"/>
                <w:szCs w:val="20"/>
              </w:rPr>
            </w:pPr>
            <w:r>
              <w:rPr>
                <w:rFonts w:ascii="Times New Roman" w:hAnsi="Times New Roman" w:cs="Times New Roman"/>
                <w:sz w:val="20"/>
                <w:szCs w:val="20"/>
              </w:rPr>
              <w:t>Cardiologists</w:t>
            </w:r>
          </w:p>
        </w:tc>
      </w:tr>
      <w:tr w:rsidR="006211EF" w:rsidRPr="003A2776" w14:paraId="11E30229" w14:textId="77777777" w:rsidTr="00FA5636">
        <w:trPr>
          <w:jc w:val="center"/>
        </w:trPr>
        <w:tc>
          <w:tcPr>
            <w:tcW w:w="2405" w:type="dxa"/>
            <w:vAlign w:val="center"/>
          </w:tcPr>
          <w:p w14:paraId="6EC23FD8" w14:textId="77777777" w:rsidR="006211EF" w:rsidRPr="003A2776" w:rsidRDefault="006211EF" w:rsidP="00060626">
            <w:pPr>
              <w:jc w:val="left"/>
              <w:rPr>
                <w:rFonts w:ascii="Times New Roman" w:hAnsi="Times New Roman" w:cs="Times New Roman"/>
                <w:sz w:val="20"/>
                <w:szCs w:val="20"/>
              </w:rPr>
            </w:pPr>
            <w:r>
              <w:rPr>
                <w:rFonts w:ascii="Times New Roman" w:eastAsia="等线" w:hAnsi="Times New Roman" w:cs="Times New Roman"/>
                <w:color w:val="000000"/>
                <w:kern w:val="0"/>
                <w:sz w:val="20"/>
                <w:szCs w:val="20"/>
              </w:rPr>
              <w:t>Fasting g</w:t>
            </w:r>
            <w:r w:rsidRPr="003A2776">
              <w:rPr>
                <w:rFonts w:ascii="Times New Roman" w:eastAsia="等线" w:hAnsi="Times New Roman" w:cs="Times New Roman"/>
                <w:color w:val="000000"/>
                <w:kern w:val="0"/>
                <w:sz w:val="20"/>
                <w:szCs w:val="20"/>
              </w:rPr>
              <w:t>lucose met surgical criteria</w:t>
            </w:r>
          </w:p>
        </w:tc>
        <w:tc>
          <w:tcPr>
            <w:tcW w:w="4608" w:type="dxa"/>
          </w:tcPr>
          <w:p w14:paraId="2D18304A" w14:textId="316AB12E" w:rsidR="006211EF" w:rsidRPr="003A2776" w:rsidRDefault="006211EF" w:rsidP="00F301AB">
            <w:pPr>
              <w:jc w:val="left"/>
              <w:rPr>
                <w:rFonts w:ascii="Times New Roman" w:hAnsi="Times New Roman" w:cs="Times New Roman"/>
                <w:sz w:val="20"/>
                <w:szCs w:val="20"/>
              </w:rPr>
            </w:pPr>
            <w:r>
              <w:rPr>
                <w:rFonts w:ascii="Times New Roman" w:hAnsi="Times New Roman" w:cs="Times New Roman"/>
                <w:sz w:val="20"/>
                <w:szCs w:val="20"/>
              </w:rPr>
              <w:t>Fasting glucose</w:t>
            </w:r>
            <w:r w:rsidRPr="003A2776">
              <w:rPr>
                <w:rFonts w:ascii="Times New Roman" w:hAnsi="Times New Roman" w:cs="Times New Roman"/>
                <w:sz w:val="20"/>
                <w:szCs w:val="20"/>
              </w:rPr>
              <w:t xml:space="preserve"> was measured at admission and</w:t>
            </w:r>
            <w:r>
              <w:rPr>
                <w:rFonts w:ascii="Times New Roman" w:hAnsi="Times New Roman" w:cs="Times New Roman"/>
                <w:sz w:val="20"/>
                <w:szCs w:val="20"/>
              </w:rPr>
              <w:t xml:space="preserve"> &gt;7.8 mmol/L or &lt;3.9 mmol/L were defined as not meet surgical criteria</w:t>
            </w:r>
            <w:r w:rsidR="00A609BC">
              <w:rPr>
                <w:rFonts w:ascii="Times New Roman" w:hAnsi="Times New Roman" w:cs="Times New Roman"/>
                <w:sz w:val="20"/>
                <w:szCs w:val="20"/>
              </w:rPr>
              <w:t>.</w:t>
            </w:r>
          </w:p>
        </w:tc>
        <w:tc>
          <w:tcPr>
            <w:tcW w:w="1487" w:type="dxa"/>
            <w:vMerge w:val="restart"/>
            <w:vAlign w:val="center"/>
          </w:tcPr>
          <w:p w14:paraId="1401533D" w14:textId="18CDC7ED" w:rsidR="006211EF" w:rsidRDefault="00780E1A" w:rsidP="00091C41">
            <w:pPr>
              <w:jc w:val="center"/>
              <w:rPr>
                <w:rFonts w:ascii="Times New Roman" w:hAnsi="Times New Roman" w:cs="Times New Roman"/>
                <w:sz w:val="20"/>
                <w:szCs w:val="20"/>
              </w:rPr>
            </w:pPr>
            <w:r w:rsidRPr="00C91270">
              <w:rPr>
                <w:rFonts w:ascii="Times New Roman" w:hAnsi="Times New Roman" w:cs="Times New Roman"/>
                <w:sz w:val="20"/>
                <w:szCs w:val="20"/>
              </w:rPr>
              <w:t>G</w:t>
            </w:r>
            <w:r w:rsidR="006211EF" w:rsidRPr="00C91270">
              <w:rPr>
                <w:rFonts w:ascii="Times New Roman" w:hAnsi="Times New Roman" w:cs="Times New Roman"/>
                <w:sz w:val="20"/>
                <w:szCs w:val="20"/>
              </w:rPr>
              <w:t>eriatrician</w:t>
            </w:r>
            <w:r w:rsidR="006211EF">
              <w:rPr>
                <w:rFonts w:ascii="Times New Roman" w:hAnsi="Times New Roman" w:cs="Times New Roman"/>
                <w:sz w:val="20"/>
                <w:szCs w:val="20"/>
              </w:rPr>
              <w:t>s</w:t>
            </w:r>
          </w:p>
        </w:tc>
      </w:tr>
      <w:tr w:rsidR="006211EF" w:rsidRPr="003A2776" w14:paraId="1A0A17CB" w14:textId="214F4C77" w:rsidTr="00FA5636">
        <w:trPr>
          <w:jc w:val="center"/>
        </w:trPr>
        <w:tc>
          <w:tcPr>
            <w:tcW w:w="2405" w:type="dxa"/>
            <w:vAlign w:val="center"/>
          </w:tcPr>
          <w:p w14:paraId="6267E7C5" w14:textId="21BE2170" w:rsidR="006211EF" w:rsidRPr="003A2776" w:rsidRDefault="006211EF" w:rsidP="00060626">
            <w:pPr>
              <w:jc w:val="left"/>
              <w:rPr>
                <w:rFonts w:ascii="Times New Roman" w:hAnsi="Times New Roman" w:cs="Times New Roman"/>
                <w:sz w:val="20"/>
                <w:szCs w:val="20"/>
              </w:rPr>
            </w:pPr>
            <w:r w:rsidRPr="003A2776">
              <w:rPr>
                <w:rFonts w:ascii="Times New Roman" w:eastAsia="等线" w:hAnsi="Times New Roman" w:cs="Times New Roman"/>
                <w:color w:val="000000"/>
                <w:kern w:val="0"/>
                <w:sz w:val="20"/>
                <w:szCs w:val="20"/>
              </w:rPr>
              <w:t>Score of ADL</w:t>
            </w:r>
            <w:r>
              <w:rPr>
                <w:rFonts w:ascii="Times New Roman" w:eastAsia="等线" w:hAnsi="Times New Roman" w:cs="Times New Roman"/>
                <w:color w:val="000000"/>
                <w:kern w:val="0"/>
                <w:sz w:val="20"/>
                <w:szCs w:val="20"/>
              </w:rPr>
              <w:t xml:space="preserve"> scale</w:t>
            </w:r>
          </w:p>
        </w:tc>
        <w:tc>
          <w:tcPr>
            <w:tcW w:w="4608" w:type="dxa"/>
          </w:tcPr>
          <w:p w14:paraId="4733672E" w14:textId="7196B7CD" w:rsidR="006211EF" w:rsidRPr="003A2776" w:rsidRDefault="00AE3ED6" w:rsidP="00F301AB">
            <w:pPr>
              <w:jc w:val="left"/>
              <w:rPr>
                <w:rFonts w:ascii="Times New Roman" w:hAnsi="Times New Roman" w:cs="Times New Roman"/>
                <w:sz w:val="20"/>
                <w:szCs w:val="20"/>
              </w:rPr>
            </w:pPr>
            <w:r w:rsidRPr="00D32F02">
              <w:rPr>
                <w:rStyle w:val="a9"/>
                <w:rFonts w:ascii="Times New Roman" w:hAnsi="Times New Roman" w:cs="Times New Roman"/>
                <w:b w:val="0"/>
                <w:bCs w:val="0"/>
                <w:color w:val="111111"/>
                <w:sz w:val="20"/>
                <w:szCs w:val="21"/>
                <w:shd w:val="clear" w:color="auto" w:fill="FFFFFF"/>
              </w:rPr>
              <w:t>The Activity of Daily Living</w:t>
            </w:r>
            <w:r w:rsidRPr="00D32F02">
              <w:rPr>
                <w:rFonts w:ascii="Times New Roman" w:hAnsi="Times New Roman" w:cs="Times New Roman"/>
                <w:sz w:val="18"/>
                <w:szCs w:val="18"/>
              </w:rPr>
              <w:t xml:space="preserve"> (</w:t>
            </w:r>
            <w:r w:rsidR="006211EF" w:rsidRPr="00D32F02">
              <w:rPr>
                <w:rFonts w:ascii="Times New Roman" w:hAnsi="Times New Roman" w:cs="Times New Roman"/>
                <w:sz w:val="18"/>
                <w:szCs w:val="18"/>
              </w:rPr>
              <w:t>ADL</w:t>
            </w:r>
            <w:r w:rsidRPr="00D32F02">
              <w:rPr>
                <w:rFonts w:ascii="Times New Roman" w:hAnsi="Times New Roman" w:cs="Times New Roman"/>
                <w:sz w:val="18"/>
                <w:szCs w:val="18"/>
              </w:rPr>
              <w:t>)</w:t>
            </w:r>
            <w:r w:rsidR="006211EF" w:rsidRPr="00D32F02">
              <w:rPr>
                <w:rFonts w:ascii="Times New Roman" w:hAnsi="Times New Roman" w:cs="Times New Roman"/>
                <w:sz w:val="18"/>
                <w:szCs w:val="18"/>
              </w:rPr>
              <w:t xml:space="preserve"> </w:t>
            </w:r>
            <w:r w:rsidR="006211EF">
              <w:rPr>
                <w:rFonts w:ascii="Times New Roman" w:hAnsi="Times New Roman" w:cs="Times New Roman"/>
                <w:sz w:val="20"/>
                <w:szCs w:val="20"/>
              </w:rPr>
              <w:t>s</w:t>
            </w:r>
            <w:r w:rsidR="006211EF" w:rsidRPr="00F57F28">
              <w:rPr>
                <w:rFonts w:ascii="Times New Roman" w:hAnsi="Times New Roman" w:cs="Times New Roman"/>
                <w:sz w:val="20"/>
                <w:szCs w:val="20"/>
              </w:rPr>
              <w:t>cale</w:t>
            </w:r>
            <w:bookmarkStart w:id="2" w:name="OLE_LINK1"/>
            <w:r>
              <w:rPr>
                <w:rFonts w:ascii="Times New Roman" w:hAnsi="Times New Roman" w:cs="Times New Roman"/>
                <w:sz w:val="20"/>
                <w:szCs w:val="20"/>
              </w:rPr>
              <w:t xml:space="preserve"> </w:t>
            </w:r>
            <w:r w:rsidR="006211EF">
              <w:rPr>
                <w:rFonts w:ascii="Times New Roman" w:hAnsi="Times New Roman" w:cs="Times New Roman"/>
                <w:sz w:val="20"/>
                <w:szCs w:val="20"/>
              </w:rPr>
              <w:t>to assess patient</w:t>
            </w:r>
            <w:r w:rsidR="00060626">
              <w:rPr>
                <w:rFonts w:ascii="Times New Roman" w:hAnsi="Times New Roman" w:cs="Times New Roman"/>
                <w:sz w:val="20"/>
                <w:szCs w:val="20"/>
              </w:rPr>
              <w:t>s’</w:t>
            </w:r>
            <w:r w:rsidR="006211EF">
              <w:rPr>
                <w:rFonts w:ascii="Times New Roman" w:hAnsi="Times New Roman" w:cs="Times New Roman"/>
                <w:sz w:val="20"/>
                <w:szCs w:val="20"/>
              </w:rPr>
              <w:t xml:space="preserve"> f</w:t>
            </w:r>
            <w:r w:rsidR="006211EF" w:rsidRPr="00F57F28">
              <w:rPr>
                <w:rFonts w:ascii="Times New Roman" w:hAnsi="Times New Roman" w:cs="Times New Roman"/>
                <w:sz w:val="20"/>
                <w:szCs w:val="20"/>
              </w:rPr>
              <w:t>unctional Status</w:t>
            </w:r>
            <w:bookmarkEnd w:id="2"/>
          </w:p>
        </w:tc>
        <w:tc>
          <w:tcPr>
            <w:tcW w:w="1487" w:type="dxa"/>
            <w:vMerge/>
            <w:vAlign w:val="center"/>
          </w:tcPr>
          <w:p w14:paraId="7A352767" w14:textId="77777777" w:rsidR="006211EF" w:rsidRPr="00F57F28" w:rsidRDefault="006211EF" w:rsidP="00091C41">
            <w:pPr>
              <w:jc w:val="center"/>
              <w:rPr>
                <w:rFonts w:ascii="Times New Roman" w:hAnsi="Times New Roman" w:cs="Times New Roman"/>
                <w:sz w:val="20"/>
                <w:szCs w:val="20"/>
              </w:rPr>
            </w:pPr>
          </w:p>
        </w:tc>
      </w:tr>
      <w:tr w:rsidR="006211EF" w:rsidRPr="003A2776" w14:paraId="02669F82" w14:textId="643580C5" w:rsidTr="00FA5636">
        <w:trPr>
          <w:jc w:val="center"/>
        </w:trPr>
        <w:tc>
          <w:tcPr>
            <w:tcW w:w="2405" w:type="dxa"/>
            <w:vAlign w:val="center"/>
          </w:tcPr>
          <w:p w14:paraId="1D2CD1A7" w14:textId="28B2D166" w:rsidR="006211EF" w:rsidRPr="003A2776" w:rsidRDefault="006211EF" w:rsidP="00060626">
            <w:pPr>
              <w:jc w:val="left"/>
              <w:rPr>
                <w:rFonts w:ascii="Times New Roman" w:hAnsi="Times New Roman" w:cs="Times New Roman"/>
                <w:sz w:val="20"/>
                <w:szCs w:val="20"/>
              </w:rPr>
            </w:pPr>
            <w:r w:rsidRPr="003A2776">
              <w:rPr>
                <w:rFonts w:ascii="Times New Roman" w:eastAsia="等线" w:hAnsi="Times New Roman" w:cs="Times New Roman"/>
                <w:color w:val="000000"/>
                <w:kern w:val="0"/>
                <w:sz w:val="20"/>
                <w:szCs w:val="20"/>
              </w:rPr>
              <w:t>ADL</w:t>
            </w:r>
            <w:r>
              <w:rPr>
                <w:rFonts w:ascii="Times New Roman" w:eastAsia="等线" w:hAnsi="Times New Roman" w:cs="Times New Roman"/>
                <w:color w:val="000000"/>
                <w:kern w:val="0"/>
                <w:sz w:val="20"/>
                <w:szCs w:val="20"/>
              </w:rPr>
              <w:t xml:space="preserve"> </w:t>
            </w:r>
          </w:p>
        </w:tc>
        <w:tc>
          <w:tcPr>
            <w:tcW w:w="4608" w:type="dxa"/>
          </w:tcPr>
          <w:p w14:paraId="5B73BEAB" w14:textId="7DAB6203" w:rsidR="006211EF" w:rsidRPr="003A2776" w:rsidRDefault="006211EF" w:rsidP="00F301AB">
            <w:pPr>
              <w:jc w:val="left"/>
              <w:rPr>
                <w:rFonts w:ascii="Times New Roman" w:hAnsi="Times New Roman" w:cs="Times New Roman"/>
                <w:sz w:val="20"/>
                <w:szCs w:val="20"/>
              </w:rPr>
            </w:pPr>
            <w:r>
              <w:rPr>
                <w:rFonts w:ascii="Times New Roman" w:hAnsi="Times New Roman" w:cs="Times New Roman"/>
                <w:sz w:val="20"/>
                <w:szCs w:val="20"/>
              </w:rPr>
              <w:t>The conclusion of ADL</w:t>
            </w:r>
            <w:r w:rsidRPr="00B14174">
              <w:rPr>
                <w:rFonts w:ascii="Times New Roman" w:hAnsi="Times New Roman" w:cs="Times New Roman"/>
                <w:sz w:val="20"/>
                <w:szCs w:val="20"/>
              </w:rPr>
              <w:t xml:space="preserve"> </w:t>
            </w:r>
            <w:r>
              <w:rPr>
                <w:rFonts w:ascii="Times New Roman" w:hAnsi="Times New Roman" w:cs="Times New Roman"/>
                <w:sz w:val="20"/>
                <w:szCs w:val="20"/>
              </w:rPr>
              <w:t>s</w:t>
            </w:r>
            <w:r w:rsidRPr="00B14174">
              <w:rPr>
                <w:rFonts w:ascii="Times New Roman" w:hAnsi="Times New Roman" w:cs="Times New Roman"/>
                <w:sz w:val="20"/>
                <w:szCs w:val="20"/>
              </w:rPr>
              <w:t>cale</w:t>
            </w:r>
            <w:r>
              <w:rPr>
                <w:rFonts w:ascii="Times New Roman" w:hAnsi="Times New Roman" w:cs="Times New Roman"/>
                <w:sz w:val="20"/>
                <w:szCs w:val="20"/>
              </w:rPr>
              <w:t xml:space="preserve"> according to score: 100 point</w:t>
            </w:r>
            <w:r w:rsidR="00E916B9">
              <w:rPr>
                <w:rFonts w:ascii="Times New Roman" w:hAnsi="Times New Roman" w:cs="Times New Roman"/>
                <w:sz w:val="20"/>
                <w:szCs w:val="20"/>
              </w:rPr>
              <w:t>s</w:t>
            </w:r>
            <w:r>
              <w:rPr>
                <w:rFonts w:ascii="Times New Roman" w:hAnsi="Times New Roman" w:cs="Times New Roman"/>
                <w:sz w:val="20"/>
                <w:szCs w:val="20"/>
              </w:rPr>
              <w:t xml:space="preserve"> </w:t>
            </w:r>
            <w:r w:rsidR="00E916B9">
              <w:rPr>
                <w:rFonts w:ascii="Times New Roman" w:hAnsi="Times New Roman" w:cs="Times New Roman"/>
                <w:sz w:val="20"/>
                <w:szCs w:val="20"/>
              </w:rPr>
              <w:t>as</w:t>
            </w:r>
            <w:r>
              <w:rPr>
                <w:rFonts w:ascii="Times New Roman" w:hAnsi="Times New Roman" w:cs="Times New Roman"/>
                <w:sz w:val="20"/>
                <w:szCs w:val="20"/>
              </w:rPr>
              <w:t xml:space="preserve"> normal, 75-99 point</w:t>
            </w:r>
            <w:r w:rsidR="00E916B9">
              <w:rPr>
                <w:rFonts w:ascii="Times New Roman" w:hAnsi="Times New Roman" w:cs="Times New Roman"/>
                <w:sz w:val="20"/>
                <w:szCs w:val="20"/>
              </w:rPr>
              <w:t>s</w:t>
            </w:r>
            <w:r>
              <w:rPr>
                <w:rFonts w:ascii="Times New Roman" w:hAnsi="Times New Roman" w:cs="Times New Roman"/>
                <w:sz w:val="20"/>
                <w:szCs w:val="20"/>
              </w:rPr>
              <w:t xml:space="preserve"> </w:t>
            </w:r>
            <w:r w:rsidR="00E916B9">
              <w:rPr>
                <w:rFonts w:ascii="Times New Roman" w:hAnsi="Times New Roman" w:cs="Times New Roman"/>
                <w:sz w:val="20"/>
                <w:szCs w:val="20"/>
              </w:rPr>
              <w:t>as</w:t>
            </w:r>
            <w:r>
              <w:rPr>
                <w:rFonts w:ascii="Times New Roman" w:hAnsi="Times New Roman" w:cs="Times New Roman"/>
                <w:sz w:val="20"/>
                <w:szCs w:val="20"/>
              </w:rPr>
              <w:t xml:space="preserve"> mild disability, 50-75 point</w:t>
            </w:r>
            <w:r w:rsidR="00E916B9">
              <w:rPr>
                <w:rFonts w:ascii="Times New Roman" w:hAnsi="Times New Roman" w:cs="Times New Roman"/>
                <w:sz w:val="20"/>
                <w:szCs w:val="20"/>
              </w:rPr>
              <w:t>s</w:t>
            </w:r>
            <w:r>
              <w:rPr>
                <w:rFonts w:ascii="Times New Roman" w:hAnsi="Times New Roman" w:cs="Times New Roman"/>
                <w:sz w:val="20"/>
                <w:szCs w:val="20"/>
              </w:rPr>
              <w:t xml:space="preserve"> </w:t>
            </w:r>
            <w:r w:rsidR="00E916B9">
              <w:rPr>
                <w:rFonts w:ascii="Times New Roman" w:hAnsi="Times New Roman" w:cs="Times New Roman"/>
                <w:sz w:val="20"/>
                <w:szCs w:val="20"/>
              </w:rPr>
              <w:t>as</w:t>
            </w:r>
            <w:r>
              <w:rPr>
                <w:rFonts w:ascii="Times New Roman" w:hAnsi="Times New Roman" w:cs="Times New Roman"/>
                <w:sz w:val="20"/>
                <w:szCs w:val="20"/>
              </w:rPr>
              <w:t xml:space="preserve"> moderate disability and &lt;50 </w:t>
            </w:r>
            <w:r w:rsidR="00E916B9">
              <w:rPr>
                <w:rFonts w:ascii="Times New Roman" w:hAnsi="Times New Roman" w:cs="Times New Roman"/>
                <w:sz w:val="20"/>
                <w:szCs w:val="20"/>
              </w:rPr>
              <w:t>as</w:t>
            </w:r>
            <w:r>
              <w:rPr>
                <w:rFonts w:ascii="Times New Roman" w:hAnsi="Times New Roman" w:cs="Times New Roman"/>
                <w:sz w:val="20"/>
                <w:szCs w:val="20"/>
              </w:rPr>
              <w:t xml:space="preserve"> severe disability</w:t>
            </w:r>
          </w:p>
        </w:tc>
        <w:tc>
          <w:tcPr>
            <w:tcW w:w="1487" w:type="dxa"/>
            <w:vMerge/>
            <w:vAlign w:val="center"/>
          </w:tcPr>
          <w:p w14:paraId="7399E433" w14:textId="77777777" w:rsidR="006211EF" w:rsidRDefault="006211EF" w:rsidP="00091C41">
            <w:pPr>
              <w:jc w:val="center"/>
              <w:rPr>
                <w:rFonts w:ascii="Times New Roman" w:hAnsi="Times New Roman" w:cs="Times New Roman"/>
                <w:sz w:val="20"/>
                <w:szCs w:val="20"/>
              </w:rPr>
            </w:pPr>
          </w:p>
        </w:tc>
      </w:tr>
      <w:tr w:rsidR="006211EF" w:rsidRPr="003A2776" w14:paraId="305A11A3" w14:textId="71D4622C" w:rsidTr="00FA5636">
        <w:trPr>
          <w:jc w:val="center"/>
        </w:trPr>
        <w:tc>
          <w:tcPr>
            <w:tcW w:w="2405" w:type="dxa"/>
            <w:vAlign w:val="center"/>
          </w:tcPr>
          <w:p w14:paraId="5EF7D397" w14:textId="5C07438B" w:rsidR="006211EF" w:rsidRPr="003A2776" w:rsidRDefault="006211EF" w:rsidP="00060626">
            <w:pPr>
              <w:jc w:val="left"/>
              <w:rPr>
                <w:rFonts w:ascii="Times New Roman" w:hAnsi="Times New Roman" w:cs="Times New Roman"/>
                <w:sz w:val="20"/>
                <w:szCs w:val="20"/>
              </w:rPr>
            </w:pPr>
            <w:r w:rsidRPr="003A2776">
              <w:rPr>
                <w:rFonts w:ascii="Times New Roman" w:eastAsia="等线" w:hAnsi="Times New Roman" w:cs="Times New Roman"/>
                <w:color w:val="000000"/>
                <w:kern w:val="0"/>
                <w:sz w:val="20"/>
                <w:szCs w:val="20"/>
              </w:rPr>
              <w:t>Score of IADL</w:t>
            </w:r>
            <w:r>
              <w:rPr>
                <w:rFonts w:ascii="Times New Roman" w:eastAsia="等线" w:hAnsi="Times New Roman" w:cs="Times New Roman"/>
                <w:color w:val="000000"/>
                <w:kern w:val="0"/>
                <w:sz w:val="20"/>
                <w:szCs w:val="20"/>
              </w:rPr>
              <w:t xml:space="preserve"> scale</w:t>
            </w:r>
          </w:p>
        </w:tc>
        <w:tc>
          <w:tcPr>
            <w:tcW w:w="4608" w:type="dxa"/>
          </w:tcPr>
          <w:p w14:paraId="647D2750" w14:textId="045506D6" w:rsidR="006211EF" w:rsidRPr="007D5BD8" w:rsidRDefault="00D32F02" w:rsidP="00F301AB">
            <w:pPr>
              <w:jc w:val="left"/>
              <w:rPr>
                <w:rFonts w:ascii="Times New Roman" w:hAnsi="Times New Roman" w:cs="Times New Roman"/>
                <w:sz w:val="20"/>
                <w:szCs w:val="20"/>
              </w:rPr>
            </w:pPr>
            <w:r>
              <w:rPr>
                <w:rFonts w:ascii="Times New Roman" w:hAnsi="Times New Roman" w:cs="Times New Roman"/>
                <w:sz w:val="20"/>
                <w:szCs w:val="20"/>
              </w:rPr>
              <w:t xml:space="preserve">The </w:t>
            </w:r>
            <w:r w:rsidRPr="00D32F02">
              <w:rPr>
                <w:rFonts w:ascii="Times New Roman" w:hAnsi="Times New Roman" w:cs="Times New Roman"/>
                <w:sz w:val="20"/>
                <w:szCs w:val="20"/>
              </w:rPr>
              <w:t>Instrumental Activity of Daily Living</w:t>
            </w:r>
            <w:r w:rsidRPr="00D32F02">
              <w:rPr>
                <w:rFonts w:ascii="Times New Roman" w:hAnsi="Times New Roman" w:cs="Times New Roman" w:hint="eastAsia"/>
                <w:sz w:val="20"/>
                <w:szCs w:val="20"/>
              </w:rPr>
              <w:t xml:space="preserve"> </w:t>
            </w:r>
            <w:r>
              <w:rPr>
                <w:rFonts w:ascii="Times New Roman" w:hAnsi="Times New Roman" w:cs="Times New Roman"/>
                <w:sz w:val="20"/>
                <w:szCs w:val="20"/>
              </w:rPr>
              <w:t>(</w:t>
            </w:r>
            <w:r w:rsidR="006211EF">
              <w:rPr>
                <w:rFonts w:ascii="Times New Roman" w:hAnsi="Times New Roman" w:cs="Times New Roman" w:hint="eastAsia"/>
                <w:sz w:val="20"/>
                <w:szCs w:val="20"/>
              </w:rPr>
              <w:t>I</w:t>
            </w:r>
            <w:r w:rsidR="006211EF">
              <w:rPr>
                <w:rFonts w:ascii="Times New Roman" w:hAnsi="Times New Roman" w:cs="Times New Roman"/>
                <w:sz w:val="20"/>
                <w:szCs w:val="20"/>
              </w:rPr>
              <w:t>ADL</w:t>
            </w:r>
            <w:r>
              <w:rPr>
                <w:rFonts w:ascii="Times New Roman" w:hAnsi="Times New Roman" w:cs="Times New Roman"/>
                <w:sz w:val="20"/>
                <w:szCs w:val="20"/>
              </w:rPr>
              <w:t>)</w:t>
            </w:r>
            <w:r w:rsidR="006211EF">
              <w:rPr>
                <w:rFonts w:ascii="Times New Roman" w:hAnsi="Times New Roman" w:cs="Times New Roman"/>
                <w:sz w:val="20"/>
                <w:szCs w:val="20"/>
              </w:rPr>
              <w:t xml:space="preserve"> scale to assess patients</w:t>
            </w:r>
            <w:r w:rsidR="00060626">
              <w:rPr>
                <w:rFonts w:ascii="Times New Roman" w:hAnsi="Times New Roman" w:cs="Times New Roman"/>
                <w:sz w:val="20"/>
                <w:szCs w:val="20"/>
              </w:rPr>
              <w:t>’</w:t>
            </w:r>
            <w:r w:rsidR="006211EF">
              <w:rPr>
                <w:rFonts w:ascii="Times New Roman" w:hAnsi="Times New Roman" w:cs="Times New Roman"/>
                <w:sz w:val="20"/>
                <w:szCs w:val="20"/>
              </w:rPr>
              <w:t xml:space="preserve"> f</w:t>
            </w:r>
            <w:r w:rsidR="006211EF" w:rsidRPr="00F57F28">
              <w:rPr>
                <w:rFonts w:ascii="Times New Roman" w:hAnsi="Times New Roman" w:cs="Times New Roman"/>
                <w:sz w:val="20"/>
                <w:szCs w:val="20"/>
              </w:rPr>
              <w:t xml:space="preserve">unctional </w:t>
            </w:r>
            <w:r w:rsidR="006211EF">
              <w:rPr>
                <w:rFonts w:ascii="Times New Roman" w:hAnsi="Times New Roman" w:cs="Times New Roman"/>
                <w:sz w:val="20"/>
                <w:szCs w:val="20"/>
              </w:rPr>
              <w:t>s</w:t>
            </w:r>
            <w:r w:rsidR="006211EF" w:rsidRPr="00F57F28">
              <w:rPr>
                <w:rFonts w:ascii="Times New Roman" w:hAnsi="Times New Roman" w:cs="Times New Roman"/>
                <w:sz w:val="20"/>
                <w:szCs w:val="20"/>
              </w:rPr>
              <w:t>tatus</w:t>
            </w:r>
            <w:r w:rsidR="006211EF">
              <w:rPr>
                <w:rFonts w:ascii="Times New Roman" w:hAnsi="Times New Roman" w:cs="Times New Roman"/>
                <w:sz w:val="20"/>
                <w:szCs w:val="20"/>
              </w:rPr>
              <w:t xml:space="preserve"> </w:t>
            </w:r>
          </w:p>
        </w:tc>
        <w:tc>
          <w:tcPr>
            <w:tcW w:w="1487" w:type="dxa"/>
            <w:vMerge/>
            <w:vAlign w:val="center"/>
          </w:tcPr>
          <w:p w14:paraId="7BC736AE" w14:textId="77777777" w:rsidR="006211EF" w:rsidRDefault="006211EF" w:rsidP="00091C41">
            <w:pPr>
              <w:jc w:val="center"/>
              <w:rPr>
                <w:rFonts w:ascii="Times New Roman" w:hAnsi="Times New Roman" w:cs="Times New Roman"/>
                <w:sz w:val="20"/>
                <w:szCs w:val="20"/>
              </w:rPr>
            </w:pPr>
          </w:p>
        </w:tc>
      </w:tr>
      <w:tr w:rsidR="006211EF" w:rsidRPr="003A2776" w14:paraId="097A3231" w14:textId="2489A56D" w:rsidTr="00FA5636">
        <w:trPr>
          <w:jc w:val="center"/>
        </w:trPr>
        <w:tc>
          <w:tcPr>
            <w:tcW w:w="2405" w:type="dxa"/>
            <w:vAlign w:val="center"/>
          </w:tcPr>
          <w:p w14:paraId="3DFAF4A5" w14:textId="14A96D06" w:rsidR="006211EF" w:rsidRPr="003A2776" w:rsidRDefault="006211EF" w:rsidP="00060626">
            <w:pPr>
              <w:jc w:val="left"/>
              <w:rPr>
                <w:rFonts w:ascii="Times New Roman" w:hAnsi="Times New Roman" w:cs="Times New Roman"/>
                <w:sz w:val="20"/>
                <w:szCs w:val="20"/>
              </w:rPr>
            </w:pPr>
            <w:r w:rsidRPr="003A2776">
              <w:rPr>
                <w:rFonts w:ascii="Times New Roman" w:eastAsia="等线" w:hAnsi="Times New Roman" w:cs="Times New Roman"/>
                <w:color w:val="000000"/>
                <w:kern w:val="0"/>
                <w:sz w:val="20"/>
                <w:szCs w:val="20"/>
              </w:rPr>
              <w:t>IADL</w:t>
            </w:r>
          </w:p>
        </w:tc>
        <w:tc>
          <w:tcPr>
            <w:tcW w:w="4608" w:type="dxa"/>
          </w:tcPr>
          <w:p w14:paraId="5F8842DE" w14:textId="77F40462" w:rsidR="006211EF" w:rsidRPr="003A2776" w:rsidRDefault="006211EF" w:rsidP="00F301AB">
            <w:pPr>
              <w:jc w:val="left"/>
              <w:rPr>
                <w:rFonts w:ascii="Times New Roman" w:hAnsi="Times New Roman" w:cs="Times New Roman"/>
                <w:sz w:val="20"/>
                <w:szCs w:val="20"/>
              </w:rPr>
            </w:pPr>
            <w:r>
              <w:rPr>
                <w:rFonts w:ascii="Times New Roman" w:hAnsi="Times New Roman" w:cs="Times New Roman"/>
                <w:sz w:val="20"/>
                <w:szCs w:val="20"/>
              </w:rPr>
              <w:t>The conclusion of IADL scale according to score: &lt;</w:t>
            </w:r>
            <w:r w:rsidR="00C9489F">
              <w:rPr>
                <w:rFonts w:ascii="Times New Roman" w:hAnsi="Times New Roman" w:cs="Times New Roman"/>
                <w:sz w:val="20"/>
                <w:szCs w:val="20"/>
              </w:rPr>
              <w:t xml:space="preserve">7 </w:t>
            </w:r>
            <w:r>
              <w:rPr>
                <w:rFonts w:ascii="Times New Roman" w:hAnsi="Times New Roman" w:cs="Times New Roman"/>
                <w:sz w:val="20"/>
                <w:szCs w:val="20"/>
              </w:rPr>
              <w:t>point</w:t>
            </w:r>
            <w:r w:rsidR="00E916B9">
              <w:rPr>
                <w:rFonts w:ascii="Times New Roman" w:hAnsi="Times New Roman" w:cs="Times New Roman"/>
                <w:sz w:val="20"/>
                <w:szCs w:val="20"/>
              </w:rPr>
              <w:t>s</w:t>
            </w:r>
            <w:r>
              <w:rPr>
                <w:rFonts w:ascii="Times New Roman" w:hAnsi="Times New Roman" w:cs="Times New Roman"/>
                <w:sz w:val="20"/>
                <w:szCs w:val="20"/>
              </w:rPr>
              <w:t xml:space="preserve"> </w:t>
            </w:r>
            <w:r w:rsidR="008D3309">
              <w:rPr>
                <w:rFonts w:ascii="Times New Roman" w:hAnsi="Times New Roman" w:cs="Times New Roman"/>
                <w:sz w:val="20"/>
                <w:szCs w:val="20"/>
              </w:rPr>
              <w:t>as</w:t>
            </w:r>
            <w:r>
              <w:rPr>
                <w:rFonts w:ascii="Times New Roman" w:hAnsi="Times New Roman" w:cs="Times New Roman"/>
                <w:sz w:val="20"/>
                <w:szCs w:val="20"/>
              </w:rPr>
              <w:t xml:space="preserve"> disability</w:t>
            </w:r>
          </w:p>
        </w:tc>
        <w:tc>
          <w:tcPr>
            <w:tcW w:w="1487" w:type="dxa"/>
            <w:vMerge/>
            <w:vAlign w:val="center"/>
          </w:tcPr>
          <w:p w14:paraId="4F9C15F2" w14:textId="77777777" w:rsidR="006211EF" w:rsidRDefault="006211EF" w:rsidP="00091C41">
            <w:pPr>
              <w:jc w:val="center"/>
              <w:rPr>
                <w:rFonts w:ascii="Times New Roman" w:hAnsi="Times New Roman" w:cs="Times New Roman"/>
                <w:sz w:val="20"/>
                <w:szCs w:val="20"/>
              </w:rPr>
            </w:pPr>
          </w:p>
        </w:tc>
      </w:tr>
      <w:tr w:rsidR="006211EF" w:rsidRPr="003A2776" w14:paraId="639C1A46" w14:textId="3202CC77" w:rsidTr="00FA5636">
        <w:trPr>
          <w:jc w:val="center"/>
        </w:trPr>
        <w:tc>
          <w:tcPr>
            <w:tcW w:w="2405" w:type="dxa"/>
            <w:vAlign w:val="center"/>
          </w:tcPr>
          <w:p w14:paraId="1B3B35DB" w14:textId="4C313E7D" w:rsidR="006211EF" w:rsidRPr="002F7EF5" w:rsidRDefault="006211EF" w:rsidP="00060626">
            <w:pPr>
              <w:jc w:val="left"/>
              <w:rPr>
                <w:rFonts w:ascii="Times New Roman" w:hAnsi="Times New Roman" w:cs="Times New Roman"/>
                <w:sz w:val="20"/>
                <w:szCs w:val="20"/>
              </w:rPr>
            </w:pPr>
            <w:r w:rsidRPr="002F7EF5">
              <w:rPr>
                <w:rFonts w:ascii="Times New Roman" w:eastAsia="等线" w:hAnsi="Times New Roman" w:cs="Times New Roman"/>
                <w:color w:val="000000"/>
                <w:kern w:val="0"/>
                <w:sz w:val="20"/>
                <w:szCs w:val="20"/>
              </w:rPr>
              <w:lastRenderedPageBreak/>
              <w:t xml:space="preserve">Score of </w:t>
            </w:r>
            <w:r w:rsidR="00780E1A">
              <w:rPr>
                <w:rFonts w:ascii="Times New Roman" w:eastAsia="等线" w:hAnsi="Times New Roman" w:cs="Times New Roman"/>
                <w:color w:val="000000"/>
                <w:kern w:val="0"/>
                <w:sz w:val="20"/>
                <w:szCs w:val="20"/>
              </w:rPr>
              <w:t>frailty</w:t>
            </w:r>
            <w:r w:rsidRPr="002F7EF5">
              <w:rPr>
                <w:rFonts w:ascii="Times New Roman" w:eastAsia="等线" w:hAnsi="Times New Roman" w:cs="Times New Roman"/>
                <w:color w:val="000000"/>
                <w:kern w:val="0"/>
                <w:sz w:val="20"/>
                <w:szCs w:val="20"/>
              </w:rPr>
              <w:t xml:space="preserve"> scale</w:t>
            </w:r>
          </w:p>
        </w:tc>
        <w:tc>
          <w:tcPr>
            <w:tcW w:w="4608" w:type="dxa"/>
          </w:tcPr>
          <w:p w14:paraId="498DE522" w14:textId="60C3E5F8" w:rsidR="006211EF" w:rsidRPr="002F7EF5" w:rsidRDefault="006211EF" w:rsidP="00F301AB">
            <w:pPr>
              <w:jc w:val="left"/>
              <w:rPr>
                <w:rFonts w:ascii="Times New Roman" w:hAnsi="Times New Roman" w:cs="Times New Roman"/>
                <w:sz w:val="20"/>
                <w:szCs w:val="20"/>
              </w:rPr>
            </w:pPr>
            <w:r w:rsidRPr="002F7EF5">
              <w:rPr>
                <w:rFonts w:ascii="Times New Roman" w:hAnsi="Times New Roman" w:cs="Times New Roman"/>
                <w:color w:val="212121"/>
                <w:sz w:val="20"/>
                <w:szCs w:val="20"/>
                <w:shd w:val="clear" w:color="auto" w:fill="FFFFFF"/>
              </w:rPr>
              <w:t xml:space="preserve">The </w:t>
            </w:r>
            <w:r w:rsidR="00780E1A" w:rsidRPr="00780E1A">
              <w:rPr>
                <w:rFonts w:ascii="Times New Roman" w:hAnsi="Times New Roman" w:cs="Times New Roman"/>
                <w:color w:val="212121"/>
                <w:sz w:val="20"/>
                <w:szCs w:val="20"/>
                <w:shd w:val="clear" w:color="auto" w:fill="FFFFFF"/>
              </w:rPr>
              <w:t>Fried Frailty Phenotype</w:t>
            </w:r>
            <w:r w:rsidRPr="002F7EF5">
              <w:rPr>
                <w:rFonts w:ascii="Times New Roman" w:hAnsi="Times New Roman" w:cs="Times New Roman"/>
                <w:color w:val="212121"/>
                <w:sz w:val="20"/>
                <w:szCs w:val="20"/>
                <w:shd w:val="clear" w:color="auto" w:fill="FFFFFF"/>
              </w:rPr>
              <w:t xml:space="preserve"> scale to assess frailty </w:t>
            </w:r>
          </w:p>
        </w:tc>
        <w:tc>
          <w:tcPr>
            <w:tcW w:w="1487" w:type="dxa"/>
            <w:vMerge/>
            <w:vAlign w:val="center"/>
          </w:tcPr>
          <w:p w14:paraId="306ACC1F" w14:textId="77777777" w:rsidR="006211EF" w:rsidRPr="002F7EF5" w:rsidRDefault="006211EF" w:rsidP="00091C41">
            <w:pPr>
              <w:jc w:val="center"/>
              <w:rPr>
                <w:rFonts w:ascii="Times New Roman" w:hAnsi="Times New Roman" w:cs="Times New Roman"/>
                <w:color w:val="212121"/>
                <w:sz w:val="20"/>
                <w:szCs w:val="20"/>
                <w:shd w:val="clear" w:color="auto" w:fill="FFFFFF"/>
              </w:rPr>
            </w:pPr>
          </w:p>
        </w:tc>
      </w:tr>
      <w:tr w:rsidR="006211EF" w:rsidRPr="003A2776" w14:paraId="76BC806E" w14:textId="0C258167" w:rsidTr="00FA5636">
        <w:trPr>
          <w:jc w:val="center"/>
        </w:trPr>
        <w:tc>
          <w:tcPr>
            <w:tcW w:w="2405" w:type="dxa"/>
            <w:vAlign w:val="center"/>
          </w:tcPr>
          <w:p w14:paraId="40F74B1A" w14:textId="6533B735" w:rsidR="006211EF" w:rsidRPr="003A2776" w:rsidRDefault="006211EF" w:rsidP="00060626">
            <w:pPr>
              <w:jc w:val="left"/>
              <w:rPr>
                <w:rFonts w:ascii="Times New Roman" w:eastAsia="等线" w:hAnsi="Times New Roman" w:cs="Times New Roman"/>
                <w:color w:val="000000"/>
                <w:kern w:val="0"/>
                <w:sz w:val="20"/>
                <w:szCs w:val="20"/>
              </w:rPr>
            </w:pPr>
            <w:r w:rsidRPr="003A2776">
              <w:rPr>
                <w:rFonts w:ascii="Times New Roman" w:eastAsia="等线" w:hAnsi="Times New Roman" w:cs="Times New Roman"/>
                <w:color w:val="000000"/>
                <w:kern w:val="0"/>
                <w:sz w:val="20"/>
                <w:szCs w:val="20"/>
              </w:rPr>
              <w:t>Frailty</w:t>
            </w:r>
          </w:p>
        </w:tc>
        <w:tc>
          <w:tcPr>
            <w:tcW w:w="4608" w:type="dxa"/>
          </w:tcPr>
          <w:p w14:paraId="6A0902C7" w14:textId="02287FDF" w:rsidR="006211EF" w:rsidRPr="003A2776" w:rsidRDefault="006211EF" w:rsidP="00F301AB">
            <w:pPr>
              <w:jc w:val="left"/>
              <w:rPr>
                <w:rFonts w:ascii="Times New Roman" w:hAnsi="Times New Roman" w:cs="Times New Roman"/>
                <w:sz w:val="20"/>
                <w:szCs w:val="20"/>
              </w:rPr>
            </w:pPr>
            <w:r>
              <w:rPr>
                <w:rFonts w:ascii="Times New Roman" w:hAnsi="Times New Roman" w:cs="Times New Roman"/>
                <w:sz w:val="20"/>
                <w:szCs w:val="20"/>
              </w:rPr>
              <w:t xml:space="preserve">The conclusion of </w:t>
            </w:r>
            <w:r w:rsidR="00780E1A">
              <w:rPr>
                <w:rFonts w:ascii="Times New Roman" w:hAnsi="Times New Roman" w:cs="Times New Roman"/>
                <w:sz w:val="20"/>
                <w:szCs w:val="20"/>
              </w:rPr>
              <w:t>frailty</w:t>
            </w:r>
            <w:r>
              <w:rPr>
                <w:rFonts w:ascii="Times New Roman" w:hAnsi="Times New Roman" w:cs="Times New Roman"/>
                <w:sz w:val="20"/>
                <w:szCs w:val="20"/>
              </w:rPr>
              <w:t xml:space="preserve"> scale according to score: 0 point </w:t>
            </w:r>
            <w:r w:rsidR="008D3309">
              <w:rPr>
                <w:rFonts w:ascii="Times New Roman" w:hAnsi="Times New Roman" w:cs="Times New Roman"/>
                <w:sz w:val="20"/>
                <w:szCs w:val="20"/>
              </w:rPr>
              <w:t>as</w:t>
            </w:r>
            <w:r>
              <w:rPr>
                <w:rFonts w:ascii="Times New Roman" w:hAnsi="Times New Roman" w:cs="Times New Roman"/>
                <w:sz w:val="20"/>
                <w:szCs w:val="20"/>
              </w:rPr>
              <w:t xml:space="preserve"> normal, 1-2 point</w:t>
            </w:r>
            <w:r w:rsidR="008D3309">
              <w:rPr>
                <w:rFonts w:ascii="Times New Roman" w:hAnsi="Times New Roman" w:cs="Times New Roman"/>
                <w:sz w:val="20"/>
                <w:szCs w:val="20"/>
              </w:rPr>
              <w:t>s</w:t>
            </w:r>
            <w:r>
              <w:rPr>
                <w:rFonts w:ascii="Times New Roman" w:hAnsi="Times New Roman" w:cs="Times New Roman"/>
                <w:sz w:val="20"/>
                <w:szCs w:val="20"/>
              </w:rPr>
              <w:t xml:space="preserve"> </w:t>
            </w:r>
            <w:r w:rsidR="008D3309">
              <w:rPr>
                <w:rFonts w:ascii="Times New Roman" w:hAnsi="Times New Roman" w:cs="Times New Roman"/>
                <w:sz w:val="20"/>
                <w:szCs w:val="20"/>
              </w:rPr>
              <w:t>a</w:t>
            </w:r>
            <w:r>
              <w:rPr>
                <w:rFonts w:ascii="Times New Roman" w:hAnsi="Times New Roman" w:cs="Times New Roman"/>
                <w:sz w:val="20"/>
                <w:szCs w:val="20"/>
              </w:rPr>
              <w:t>s pre-frailty, 3-5 point</w:t>
            </w:r>
            <w:r w:rsidR="008D3309">
              <w:rPr>
                <w:rFonts w:ascii="Times New Roman" w:hAnsi="Times New Roman" w:cs="Times New Roman"/>
                <w:sz w:val="20"/>
                <w:szCs w:val="20"/>
              </w:rPr>
              <w:t>s</w:t>
            </w:r>
            <w:r>
              <w:rPr>
                <w:rFonts w:ascii="Times New Roman" w:hAnsi="Times New Roman" w:cs="Times New Roman"/>
                <w:sz w:val="20"/>
                <w:szCs w:val="20"/>
              </w:rPr>
              <w:t xml:space="preserve"> </w:t>
            </w:r>
            <w:r w:rsidR="008D3309">
              <w:rPr>
                <w:rFonts w:ascii="Times New Roman" w:hAnsi="Times New Roman" w:cs="Times New Roman"/>
                <w:sz w:val="20"/>
                <w:szCs w:val="20"/>
              </w:rPr>
              <w:t>a</w:t>
            </w:r>
            <w:r>
              <w:rPr>
                <w:rFonts w:ascii="Times New Roman" w:hAnsi="Times New Roman" w:cs="Times New Roman"/>
                <w:sz w:val="20"/>
                <w:szCs w:val="20"/>
              </w:rPr>
              <w:t>s frailty</w:t>
            </w:r>
          </w:p>
        </w:tc>
        <w:tc>
          <w:tcPr>
            <w:tcW w:w="1487" w:type="dxa"/>
            <w:vMerge/>
            <w:vAlign w:val="center"/>
          </w:tcPr>
          <w:p w14:paraId="15E2127B" w14:textId="77777777" w:rsidR="006211EF" w:rsidRDefault="006211EF" w:rsidP="00091C41">
            <w:pPr>
              <w:jc w:val="center"/>
              <w:rPr>
                <w:rFonts w:ascii="Times New Roman" w:hAnsi="Times New Roman" w:cs="Times New Roman"/>
                <w:sz w:val="20"/>
                <w:szCs w:val="20"/>
              </w:rPr>
            </w:pPr>
          </w:p>
        </w:tc>
      </w:tr>
      <w:tr w:rsidR="006211EF" w:rsidRPr="003A2776" w14:paraId="44569C9D" w14:textId="77777777" w:rsidTr="00FA5636">
        <w:trPr>
          <w:jc w:val="center"/>
        </w:trPr>
        <w:tc>
          <w:tcPr>
            <w:tcW w:w="2405" w:type="dxa"/>
            <w:vAlign w:val="center"/>
          </w:tcPr>
          <w:p w14:paraId="191A1C4A" w14:textId="77777777" w:rsidR="006211EF" w:rsidRPr="003A2776" w:rsidRDefault="006211EF" w:rsidP="00060626">
            <w:pPr>
              <w:jc w:val="left"/>
              <w:rPr>
                <w:rFonts w:ascii="Times New Roman" w:eastAsia="等线" w:hAnsi="Times New Roman" w:cs="Times New Roman"/>
                <w:color w:val="000000"/>
                <w:kern w:val="0"/>
                <w:sz w:val="20"/>
                <w:szCs w:val="20"/>
              </w:rPr>
            </w:pPr>
            <w:r w:rsidRPr="003A2776">
              <w:rPr>
                <w:rFonts w:ascii="Times New Roman" w:eastAsia="等线" w:hAnsi="Times New Roman" w:cs="Times New Roman"/>
                <w:color w:val="000000"/>
                <w:kern w:val="0"/>
                <w:sz w:val="20"/>
                <w:szCs w:val="20"/>
              </w:rPr>
              <w:t>Score of PRF risk scale</w:t>
            </w:r>
          </w:p>
        </w:tc>
        <w:tc>
          <w:tcPr>
            <w:tcW w:w="4608" w:type="dxa"/>
          </w:tcPr>
          <w:p w14:paraId="19BBFD8E" w14:textId="528B542C" w:rsidR="006211EF" w:rsidRPr="00127F9A" w:rsidRDefault="006211EF" w:rsidP="00F301AB">
            <w:pPr>
              <w:tabs>
                <w:tab w:val="left" w:pos="790"/>
              </w:tabs>
              <w:jc w:val="left"/>
              <w:rPr>
                <w:rFonts w:ascii="Times New Roman" w:hAnsi="Times New Roman" w:cs="Times New Roman"/>
                <w:sz w:val="20"/>
                <w:szCs w:val="20"/>
              </w:rPr>
            </w:pPr>
            <w:r>
              <w:rPr>
                <w:rFonts w:ascii="Times New Roman" w:hAnsi="Times New Roman" w:cs="Times New Roman"/>
                <w:sz w:val="20"/>
                <w:szCs w:val="20"/>
              </w:rPr>
              <w:t xml:space="preserve">The </w:t>
            </w:r>
            <w:bookmarkStart w:id="3" w:name="OLE_LINK4"/>
            <w:proofErr w:type="spellStart"/>
            <w:r w:rsidRPr="001123AE">
              <w:rPr>
                <w:rFonts w:ascii="Times New Roman" w:hAnsi="Times New Roman" w:cs="Times New Roman"/>
                <w:sz w:val="20"/>
                <w:szCs w:val="20"/>
              </w:rPr>
              <w:t>Arozullah</w:t>
            </w:r>
            <w:bookmarkEnd w:id="3"/>
            <w:proofErr w:type="spellEnd"/>
            <w:r w:rsidRPr="001123AE">
              <w:rPr>
                <w:rFonts w:ascii="Times New Roman" w:hAnsi="Times New Roman" w:cs="Times New Roman"/>
                <w:sz w:val="20"/>
                <w:szCs w:val="20"/>
              </w:rPr>
              <w:t xml:space="preserve"> </w:t>
            </w:r>
            <w:r>
              <w:rPr>
                <w:rFonts w:ascii="Times New Roman" w:hAnsi="Times New Roman" w:cs="Times New Roman"/>
                <w:sz w:val="20"/>
                <w:szCs w:val="20"/>
              </w:rPr>
              <w:t>P</w:t>
            </w:r>
            <w:r w:rsidRPr="001123AE">
              <w:rPr>
                <w:rFonts w:ascii="Times New Roman" w:hAnsi="Times New Roman" w:cs="Times New Roman"/>
                <w:sz w:val="20"/>
                <w:szCs w:val="20"/>
              </w:rPr>
              <w:t>ostoperative Respiratory Failure</w:t>
            </w:r>
            <w:r>
              <w:rPr>
                <w:rFonts w:ascii="Times New Roman" w:hAnsi="Times New Roman" w:cs="Times New Roman"/>
                <w:sz w:val="20"/>
                <w:szCs w:val="20"/>
              </w:rPr>
              <w:t xml:space="preserve"> </w:t>
            </w:r>
            <w:r w:rsidRPr="001123AE">
              <w:rPr>
                <w:rFonts w:ascii="Times New Roman" w:hAnsi="Times New Roman" w:cs="Times New Roman"/>
                <w:sz w:val="20"/>
                <w:szCs w:val="20"/>
              </w:rPr>
              <w:t>Predictive Score Scale</w:t>
            </w:r>
            <w:r>
              <w:rPr>
                <w:rFonts w:ascii="Times New Roman" w:hAnsi="Times New Roman" w:cs="Times New Roman"/>
                <w:sz w:val="20"/>
                <w:szCs w:val="20"/>
              </w:rPr>
              <w:t xml:space="preserve"> to assess patient’s risk of postoperative respiratory failure</w:t>
            </w:r>
            <w:r w:rsidR="00780E1A">
              <w:rPr>
                <w:rFonts w:ascii="Times New Roman" w:hAnsi="Times New Roman" w:cs="Times New Roman"/>
                <w:sz w:val="20"/>
                <w:szCs w:val="20"/>
              </w:rPr>
              <w:t xml:space="preserve"> (PRF)</w:t>
            </w:r>
          </w:p>
        </w:tc>
        <w:tc>
          <w:tcPr>
            <w:tcW w:w="1487" w:type="dxa"/>
            <w:vMerge/>
            <w:vAlign w:val="center"/>
          </w:tcPr>
          <w:p w14:paraId="5BFAECAD" w14:textId="77777777" w:rsidR="006211EF" w:rsidRDefault="006211EF" w:rsidP="00091C41">
            <w:pPr>
              <w:tabs>
                <w:tab w:val="left" w:pos="790"/>
              </w:tabs>
              <w:jc w:val="center"/>
              <w:rPr>
                <w:rFonts w:ascii="Times New Roman" w:hAnsi="Times New Roman" w:cs="Times New Roman"/>
                <w:sz w:val="20"/>
                <w:szCs w:val="20"/>
              </w:rPr>
            </w:pPr>
          </w:p>
        </w:tc>
      </w:tr>
      <w:tr w:rsidR="006211EF" w:rsidRPr="00326B0F" w14:paraId="5CECE60E" w14:textId="77777777" w:rsidTr="00FA5636">
        <w:trPr>
          <w:jc w:val="center"/>
        </w:trPr>
        <w:tc>
          <w:tcPr>
            <w:tcW w:w="2405" w:type="dxa"/>
            <w:vAlign w:val="center"/>
          </w:tcPr>
          <w:p w14:paraId="49C2FEDD" w14:textId="24A7EE37" w:rsidR="006211EF" w:rsidRPr="003A2776" w:rsidRDefault="006211EF" w:rsidP="00060626">
            <w:pPr>
              <w:jc w:val="left"/>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Incidence rate</w:t>
            </w:r>
            <w:r w:rsidRPr="003A2776">
              <w:rPr>
                <w:rFonts w:ascii="Times New Roman" w:eastAsia="等线" w:hAnsi="Times New Roman" w:cs="Times New Roman"/>
                <w:color w:val="000000"/>
                <w:kern w:val="0"/>
                <w:sz w:val="20"/>
                <w:szCs w:val="20"/>
              </w:rPr>
              <w:t xml:space="preserve"> of PRF</w:t>
            </w:r>
          </w:p>
        </w:tc>
        <w:tc>
          <w:tcPr>
            <w:tcW w:w="4608" w:type="dxa"/>
          </w:tcPr>
          <w:p w14:paraId="58B8373B" w14:textId="322F6308" w:rsidR="006211EF" w:rsidRPr="003A2776" w:rsidRDefault="006211EF" w:rsidP="00F301AB">
            <w:pPr>
              <w:jc w:val="left"/>
              <w:rPr>
                <w:rFonts w:ascii="Times New Roman" w:hAnsi="Times New Roman" w:cs="Times New Roman"/>
                <w:sz w:val="20"/>
                <w:szCs w:val="20"/>
              </w:rPr>
            </w:pPr>
            <w:r>
              <w:rPr>
                <w:rFonts w:ascii="Times New Roman" w:eastAsia="等线" w:hAnsi="Times New Roman" w:cs="Times New Roman"/>
                <w:color w:val="000000"/>
                <w:kern w:val="0"/>
                <w:sz w:val="20"/>
                <w:szCs w:val="20"/>
              </w:rPr>
              <w:t>The incidence rate of PRF was classified</w:t>
            </w:r>
            <w:r>
              <w:rPr>
                <w:rFonts w:ascii="Times New Roman" w:hAnsi="Times New Roman" w:cs="Times New Roman"/>
                <w:sz w:val="20"/>
                <w:szCs w:val="20"/>
              </w:rPr>
              <w:t xml:space="preserve"> according to s</w:t>
            </w:r>
            <w:r w:rsidRPr="003A2776">
              <w:rPr>
                <w:rFonts w:ascii="Times New Roman" w:eastAsia="等线" w:hAnsi="Times New Roman" w:cs="Times New Roman"/>
                <w:color w:val="000000"/>
                <w:kern w:val="0"/>
                <w:sz w:val="20"/>
                <w:szCs w:val="20"/>
              </w:rPr>
              <w:t>core</w:t>
            </w:r>
            <w:r>
              <w:rPr>
                <w:rFonts w:ascii="Times New Roman" w:eastAsia="等线" w:hAnsi="Times New Roman" w:cs="Times New Roman"/>
                <w:color w:val="000000"/>
                <w:kern w:val="0"/>
                <w:sz w:val="20"/>
                <w:szCs w:val="20"/>
              </w:rPr>
              <w:t xml:space="preserve">: </w:t>
            </w:r>
            <w:r>
              <w:rPr>
                <w:rFonts w:ascii="Times New Roman" w:eastAsia="等线" w:hAnsi="Times New Roman" w:cs="Times New Roman" w:hint="eastAsia"/>
                <w:color w:val="000000"/>
                <w:kern w:val="0"/>
                <w:sz w:val="20"/>
                <w:szCs w:val="20"/>
              </w:rPr>
              <w:t>≤</w:t>
            </w:r>
            <w:r>
              <w:rPr>
                <w:rFonts w:ascii="Times New Roman" w:eastAsia="等线" w:hAnsi="Times New Roman" w:cs="Times New Roman"/>
                <w:color w:val="000000"/>
                <w:kern w:val="0"/>
                <w:sz w:val="20"/>
                <w:szCs w:val="20"/>
              </w:rPr>
              <w:t>10 point</w:t>
            </w:r>
            <w:r w:rsidR="008D3309">
              <w:rPr>
                <w:rFonts w:ascii="Times New Roman" w:eastAsia="等线" w:hAnsi="Times New Roman" w:cs="Times New Roman"/>
                <w:color w:val="000000"/>
                <w:kern w:val="0"/>
                <w:sz w:val="20"/>
                <w:szCs w:val="20"/>
              </w:rPr>
              <w:t>s</w:t>
            </w:r>
            <w:r>
              <w:rPr>
                <w:rFonts w:ascii="Times New Roman" w:eastAsia="等线" w:hAnsi="Times New Roman" w:cs="Times New Roman"/>
                <w:color w:val="000000"/>
                <w:kern w:val="0"/>
                <w:sz w:val="20"/>
                <w:szCs w:val="20"/>
              </w:rPr>
              <w:t xml:space="preserve"> </w:t>
            </w:r>
            <w:r w:rsidR="008D3309">
              <w:rPr>
                <w:rFonts w:ascii="Times New Roman" w:eastAsia="等线" w:hAnsi="Times New Roman" w:cs="Times New Roman"/>
                <w:color w:val="000000"/>
                <w:kern w:val="0"/>
                <w:sz w:val="20"/>
                <w:szCs w:val="20"/>
              </w:rPr>
              <w:t>a</w:t>
            </w:r>
            <w:r>
              <w:rPr>
                <w:rFonts w:ascii="Times New Roman" w:eastAsia="等线" w:hAnsi="Times New Roman" w:cs="Times New Roman"/>
                <w:color w:val="000000"/>
                <w:kern w:val="0"/>
                <w:sz w:val="20"/>
                <w:szCs w:val="20"/>
              </w:rPr>
              <w:t>s 0.5%, 11-19 point</w:t>
            </w:r>
            <w:r w:rsidR="008D3309">
              <w:rPr>
                <w:rFonts w:ascii="Times New Roman" w:eastAsia="等线" w:hAnsi="Times New Roman" w:cs="Times New Roman"/>
                <w:color w:val="000000"/>
                <w:kern w:val="0"/>
                <w:sz w:val="20"/>
                <w:szCs w:val="20"/>
              </w:rPr>
              <w:t>s a</w:t>
            </w:r>
            <w:r>
              <w:rPr>
                <w:rFonts w:ascii="Times New Roman" w:eastAsia="等线" w:hAnsi="Times New Roman" w:cs="Times New Roman"/>
                <w:color w:val="000000"/>
                <w:kern w:val="0"/>
                <w:sz w:val="20"/>
                <w:szCs w:val="20"/>
              </w:rPr>
              <w:t>s 1.8%, 20-27 point</w:t>
            </w:r>
            <w:r w:rsidR="008D3309">
              <w:rPr>
                <w:rFonts w:ascii="Times New Roman" w:eastAsia="等线" w:hAnsi="Times New Roman" w:cs="Times New Roman"/>
                <w:color w:val="000000"/>
                <w:kern w:val="0"/>
                <w:sz w:val="20"/>
                <w:szCs w:val="20"/>
              </w:rPr>
              <w:t>s</w:t>
            </w:r>
            <w:r>
              <w:rPr>
                <w:rFonts w:ascii="Times New Roman" w:eastAsia="等线" w:hAnsi="Times New Roman" w:cs="Times New Roman"/>
                <w:color w:val="000000"/>
                <w:kern w:val="0"/>
                <w:sz w:val="20"/>
                <w:szCs w:val="20"/>
              </w:rPr>
              <w:t xml:space="preserve"> </w:t>
            </w:r>
            <w:r w:rsidR="008D3309">
              <w:rPr>
                <w:rFonts w:ascii="Times New Roman" w:eastAsia="等线" w:hAnsi="Times New Roman" w:cs="Times New Roman"/>
                <w:color w:val="000000"/>
                <w:kern w:val="0"/>
                <w:sz w:val="20"/>
                <w:szCs w:val="20"/>
              </w:rPr>
              <w:t>a</w:t>
            </w:r>
            <w:r>
              <w:rPr>
                <w:rFonts w:ascii="Times New Roman" w:eastAsia="等线" w:hAnsi="Times New Roman" w:cs="Times New Roman"/>
                <w:color w:val="000000"/>
                <w:kern w:val="0"/>
                <w:sz w:val="20"/>
                <w:szCs w:val="20"/>
              </w:rPr>
              <w:t>s 4.2%, 28-40 point</w:t>
            </w:r>
            <w:r w:rsidR="008D3309">
              <w:rPr>
                <w:rFonts w:ascii="Times New Roman" w:eastAsia="等线" w:hAnsi="Times New Roman" w:cs="Times New Roman"/>
                <w:color w:val="000000"/>
                <w:kern w:val="0"/>
                <w:sz w:val="20"/>
                <w:szCs w:val="20"/>
              </w:rPr>
              <w:t>s</w:t>
            </w:r>
            <w:r>
              <w:rPr>
                <w:rFonts w:ascii="Times New Roman" w:eastAsia="等线" w:hAnsi="Times New Roman" w:cs="Times New Roman"/>
                <w:color w:val="000000"/>
                <w:kern w:val="0"/>
                <w:sz w:val="20"/>
                <w:szCs w:val="20"/>
              </w:rPr>
              <w:t xml:space="preserve"> </w:t>
            </w:r>
            <w:r w:rsidR="008D3309">
              <w:rPr>
                <w:rFonts w:ascii="Times New Roman" w:eastAsia="等线" w:hAnsi="Times New Roman" w:cs="Times New Roman"/>
                <w:color w:val="000000"/>
                <w:kern w:val="0"/>
                <w:sz w:val="20"/>
                <w:szCs w:val="20"/>
              </w:rPr>
              <w:t>a</w:t>
            </w:r>
            <w:r>
              <w:rPr>
                <w:rFonts w:ascii="Times New Roman" w:eastAsia="等线" w:hAnsi="Times New Roman" w:cs="Times New Roman"/>
                <w:color w:val="000000"/>
                <w:kern w:val="0"/>
                <w:sz w:val="20"/>
                <w:szCs w:val="20"/>
              </w:rPr>
              <w:t>s 10.1%, &gt;40 point</w:t>
            </w:r>
            <w:r w:rsidR="008D3309">
              <w:rPr>
                <w:rFonts w:ascii="Times New Roman" w:eastAsia="等线" w:hAnsi="Times New Roman" w:cs="Times New Roman"/>
                <w:color w:val="000000"/>
                <w:kern w:val="0"/>
                <w:sz w:val="20"/>
                <w:szCs w:val="20"/>
              </w:rPr>
              <w:t>s</w:t>
            </w:r>
            <w:r>
              <w:rPr>
                <w:rFonts w:ascii="Times New Roman" w:eastAsia="等线" w:hAnsi="Times New Roman" w:cs="Times New Roman"/>
                <w:color w:val="000000"/>
                <w:kern w:val="0"/>
                <w:sz w:val="20"/>
                <w:szCs w:val="20"/>
              </w:rPr>
              <w:t xml:space="preserve"> </w:t>
            </w:r>
            <w:r w:rsidR="008D3309">
              <w:rPr>
                <w:rFonts w:ascii="Times New Roman" w:eastAsia="等线" w:hAnsi="Times New Roman" w:cs="Times New Roman"/>
                <w:color w:val="000000"/>
                <w:kern w:val="0"/>
                <w:sz w:val="20"/>
                <w:szCs w:val="20"/>
              </w:rPr>
              <w:t>a</w:t>
            </w:r>
            <w:r>
              <w:rPr>
                <w:rFonts w:ascii="Times New Roman" w:eastAsia="等线" w:hAnsi="Times New Roman" w:cs="Times New Roman"/>
                <w:color w:val="000000"/>
                <w:kern w:val="0"/>
                <w:sz w:val="20"/>
                <w:szCs w:val="20"/>
              </w:rPr>
              <w:t>s 26.6%</w:t>
            </w:r>
          </w:p>
        </w:tc>
        <w:tc>
          <w:tcPr>
            <w:tcW w:w="1487" w:type="dxa"/>
            <w:vMerge/>
            <w:vAlign w:val="center"/>
          </w:tcPr>
          <w:p w14:paraId="2E2BAF32" w14:textId="77777777" w:rsidR="006211EF" w:rsidRDefault="006211EF" w:rsidP="00091C41">
            <w:pPr>
              <w:jc w:val="center"/>
              <w:rPr>
                <w:rFonts w:ascii="Times New Roman" w:eastAsia="等线" w:hAnsi="Times New Roman" w:cs="Times New Roman"/>
                <w:color w:val="000000"/>
                <w:kern w:val="0"/>
                <w:sz w:val="20"/>
                <w:szCs w:val="20"/>
              </w:rPr>
            </w:pPr>
          </w:p>
        </w:tc>
      </w:tr>
      <w:tr w:rsidR="006211EF" w:rsidRPr="003A2776" w14:paraId="13760B2A" w14:textId="77777777" w:rsidTr="00FA5636">
        <w:trPr>
          <w:jc w:val="center"/>
        </w:trPr>
        <w:tc>
          <w:tcPr>
            <w:tcW w:w="2405" w:type="dxa"/>
            <w:vAlign w:val="center"/>
          </w:tcPr>
          <w:p w14:paraId="07429F93" w14:textId="77777777" w:rsidR="006211EF" w:rsidRPr="003A2776" w:rsidRDefault="006211EF" w:rsidP="00060626">
            <w:pPr>
              <w:jc w:val="left"/>
              <w:rPr>
                <w:rFonts w:ascii="Times New Roman" w:eastAsia="等线" w:hAnsi="Times New Roman" w:cs="Times New Roman"/>
                <w:color w:val="000000"/>
                <w:kern w:val="0"/>
                <w:sz w:val="20"/>
                <w:szCs w:val="20"/>
              </w:rPr>
            </w:pPr>
            <w:r w:rsidRPr="003A2776">
              <w:rPr>
                <w:rFonts w:ascii="Times New Roman" w:eastAsia="等线" w:hAnsi="Times New Roman" w:cs="Times New Roman"/>
                <w:color w:val="000000"/>
                <w:kern w:val="0"/>
                <w:sz w:val="20"/>
                <w:szCs w:val="20"/>
              </w:rPr>
              <w:t>Score</w:t>
            </w:r>
            <w:r>
              <w:rPr>
                <w:rFonts w:ascii="Times New Roman" w:eastAsia="等线" w:hAnsi="Times New Roman" w:cs="Times New Roman"/>
                <w:color w:val="000000"/>
                <w:kern w:val="0"/>
                <w:sz w:val="20"/>
                <w:szCs w:val="20"/>
              </w:rPr>
              <w:t xml:space="preserve"> of </w:t>
            </w:r>
            <w:r w:rsidRPr="003A2776">
              <w:rPr>
                <w:rFonts w:ascii="Times New Roman" w:eastAsia="等线" w:hAnsi="Times New Roman" w:cs="Times New Roman"/>
                <w:color w:val="000000"/>
                <w:kern w:val="0"/>
                <w:sz w:val="20"/>
                <w:szCs w:val="20"/>
              </w:rPr>
              <w:t xml:space="preserve">STOP-Bang </w:t>
            </w:r>
            <w:r>
              <w:rPr>
                <w:rFonts w:ascii="Times New Roman" w:eastAsia="等线" w:hAnsi="Times New Roman" w:cs="Times New Roman"/>
                <w:color w:val="000000"/>
                <w:kern w:val="0"/>
                <w:sz w:val="20"/>
                <w:szCs w:val="20"/>
              </w:rPr>
              <w:t>scale</w:t>
            </w:r>
          </w:p>
        </w:tc>
        <w:tc>
          <w:tcPr>
            <w:tcW w:w="4608" w:type="dxa"/>
          </w:tcPr>
          <w:p w14:paraId="21F080E1" w14:textId="7266B297" w:rsidR="006211EF" w:rsidRPr="003A2776" w:rsidRDefault="006211EF" w:rsidP="00F301AB">
            <w:pPr>
              <w:jc w:val="left"/>
              <w:rPr>
                <w:rFonts w:ascii="Times New Roman" w:hAnsi="Times New Roman" w:cs="Times New Roman"/>
                <w:sz w:val="20"/>
                <w:szCs w:val="20"/>
              </w:rPr>
            </w:pPr>
            <w:r>
              <w:rPr>
                <w:rFonts w:ascii="Times New Roman" w:hAnsi="Times New Roman" w:cs="Times New Roman"/>
                <w:sz w:val="20"/>
                <w:szCs w:val="20"/>
              </w:rPr>
              <w:t xml:space="preserve">The </w:t>
            </w:r>
            <w:r w:rsidRPr="00772F09">
              <w:rPr>
                <w:rFonts w:ascii="Times New Roman" w:hAnsi="Times New Roman" w:cs="Times New Roman"/>
                <w:sz w:val="20"/>
                <w:szCs w:val="20"/>
              </w:rPr>
              <w:t>STOP-B</w:t>
            </w:r>
            <w:r>
              <w:rPr>
                <w:rFonts w:ascii="Times New Roman" w:hAnsi="Times New Roman" w:cs="Times New Roman"/>
                <w:sz w:val="20"/>
                <w:szCs w:val="20"/>
              </w:rPr>
              <w:t>ang</w:t>
            </w:r>
            <w:r w:rsidRPr="00772F09">
              <w:rPr>
                <w:rFonts w:ascii="Times New Roman" w:hAnsi="Times New Roman" w:cs="Times New Roman"/>
                <w:sz w:val="20"/>
                <w:szCs w:val="20"/>
              </w:rPr>
              <w:t xml:space="preserve"> </w:t>
            </w:r>
            <w:r>
              <w:rPr>
                <w:rFonts w:ascii="Times New Roman" w:hAnsi="Times New Roman" w:cs="Times New Roman"/>
                <w:sz w:val="20"/>
                <w:szCs w:val="20"/>
              </w:rPr>
              <w:t xml:space="preserve">Questionnaire </w:t>
            </w:r>
            <w:r w:rsidR="00780E1A">
              <w:rPr>
                <w:rFonts w:ascii="Times New Roman" w:hAnsi="Times New Roman" w:cs="Times New Roman"/>
                <w:sz w:val="20"/>
                <w:szCs w:val="20"/>
              </w:rPr>
              <w:t>to assess</w:t>
            </w:r>
            <w:r>
              <w:rPr>
                <w:rFonts w:ascii="Times New Roman" w:hAnsi="Times New Roman" w:cs="Times New Roman"/>
                <w:sz w:val="20"/>
                <w:szCs w:val="20"/>
              </w:rPr>
              <w:t xml:space="preserve"> </w:t>
            </w:r>
            <w:r w:rsidR="00780E1A">
              <w:rPr>
                <w:rFonts w:ascii="Times New Roman" w:hAnsi="Times New Roman" w:cs="Times New Roman"/>
                <w:sz w:val="20"/>
                <w:szCs w:val="20"/>
              </w:rPr>
              <w:t>obstructive sleep apnea (</w:t>
            </w:r>
            <w:r>
              <w:rPr>
                <w:rFonts w:ascii="Times New Roman" w:hAnsi="Times New Roman" w:cs="Times New Roman"/>
                <w:sz w:val="20"/>
                <w:szCs w:val="20"/>
              </w:rPr>
              <w:t>OSA</w:t>
            </w:r>
            <w:r w:rsidR="00780E1A">
              <w:rPr>
                <w:rFonts w:ascii="Times New Roman" w:hAnsi="Times New Roman" w:cs="Times New Roman"/>
                <w:sz w:val="20"/>
                <w:szCs w:val="20"/>
              </w:rPr>
              <w:t>)</w:t>
            </w:r>
          </w:p>
        </w:tc>
        <w:tc>
          <w:tcPr>
            <w:tcW w:w="1487" w:type="dxa"/>
            <w:vMerge/>
            <w:vAlign w:val="center"/>
          </w:tcPr>
          <w:p w14:paraId="228CED3D" w14:textId="77777777" w:rsidR="006211EF" w:rsidRDefault="006211EF" w:rsidP="00091C41">
            <w:pPr>
              <w:jc w:val="center"/>
              <w:rPr>
                <w:rFonts w:ascii="Times New Roman" w:hAnsi="Times New Roman" w:cs="Times New Roman"/>
                <w:sz w:val="20"/>
                <w:szCs w:val="20"/>
              </w:rPr>
            </w:pPr>
          </w:p>
        </w:tc>
      </w:tr>
      <w:tr w:rsidR="006211EF" w:rsidRPr="003A2776" w14:paraId="4FB92965" w14:textId="77777777" w:rsidTr="00FA5636">
        <w:trPr>
          <w:jc w:val="center"/>
        </w:trPr>
        <w:tc>
          <w:tcPr>
            <w:tcW w:w="2405" w:type="dxa"/>
            <w:vAlign w:val="center"/>
          </w:tcPr>
          <w:p w14:paraId="3297011B" w14:textId="77777777" w:rsidR="006211EF" w:rsidRPr="003A2776" w:rsidRDefault="006211EF" w:rsidP="00060626">
            <w:pPr>
              <w:jc w:val="left"/>
              <w:rPr>
                <w:rFonts w:ascii="Times New Roman" w:eastAsia="等线" w:hAnsi="Times New Roman" w:cs="Times New Roman"/>
                <w:color w:val="000000"/>
                <w:kern w:val="0"/>
                <w:sz w:val="20"/>
                <w:szCs w:val="20"/>
              </w:rPr>
            </w:pPr>
            <w:r w:rsidRPr="003A2776">
              <w:rPr>
                <w:rFonts w:ascii="Times New Roman" w:eastAsia="等线" w:hAnsi="Times New Roman" w:cs="Times New Roman"/>
                <w:color w:val="000000"/>
                <w:kern w:val="0"/>
                <w:sz w:val="20"/>
                <w:szCs w:val="20"/>
              </w:rPr>
              <w:t>Risk of OSA</w:t>
            </w:r>
          </w:p>
        </w:tc>
        <w:tc>
          <w:tcPr>
            <w:tcW w:w="4608" w:type="dxa"/>
          </w:tcPr>
          <w:p w14:paraId="66124126" w14:textId="54D18DF3" w:rsidR="006211EF" w:rsidRPr="004A44A4" w:rsidRDefault="000A4928" w:rsidP="00F301AB">
            <w:pPr>
              <w:jc w:val="left"/>
              <w:rPr>
                <w:rFonts w:ascii="Times New Roman" w:eastAsia="等线" w:hAnsi="Times New Roman" w:cs="Times New Roman"/>
                <w:color w:val="000000"/>
                <w:kern w:val="0"/>
                <w:sz w:val="20"/>
                <w:szCs w:val="20"/>
              </w:rPr>
            </w:pPr>
            <w:r>
              <w:rPr>
                <w:rFonts w:ascii="Times New Roman" w:hAnsi="Times New Roman" w:cs="Times New Roman"/>
                <w:sz w:val="20"/>
                <w:szCs w:val="20"/>
              </w:rPr>
              <w:t>The conclusion of</w:t>
            </w:r>
            <w:r w:rsidR="006211EF">
              <w:rPr>
                <w:rFonts w:ascii="Times New Roman" w:hAnsi="Times New Roman" w:cs="Times New Roman"/>
                <w:sz w:val="20"/>
                <w:szCs w:val="20"/>
              </w:rPr>
              <w:t xml:space="preserve"> </w:t>
            </w:r>
            <w:r w:rsidR="006211EF" w:rsidRPr="003A2776">
              <w:rPr>
                <w:rFonts w:ascii="Times New Roman" w:eastAsia="等线" w:hAnsi="Times New Roman" w:cs="Times New Roman"/>
                <w:color w:val="000000"/>
                <w:kern w:val="0"/>
                <w:sz w:val="20"/>
                <w:szCs w:val="20"/>
              </w:rPr>
              <w:t xml:space="preserve">STOP-Bang </w:t>
            </w:r>
            <w:r w:rsidR="006211EF">
              <w:rPr>
                <w:rFonts w:ascii="Times New Roman" w:eastAsia="等线" w:hAnsi="Times New Roman" w:cs="Times New Roman"/>
                <w:color w:val="000000"/>
                <w:kern w:val="0"/>
                <w:sz w:val="20"/>
                <w:szCs w:val="20"/>
              </w:rPr>
              <w:t>scale according to score: &lt;3 point</w:t>
            </w:r>
            <w:r w:rsidR="008D3309">
              <w:rPr>
                <w:rFonts w:ascii="Times New Roman" w:eastAsia="等线" w:hAnsi="Times New Roman" w:cs="Times New Roman"/>
                <w:color w:val="000000"/>
                <w:kern w:val="0"/>
                <w:sz w:val="20"/>
                <w:szCs w:val="20"/>
              </w:rPr>
              <w:t>s</w:t>
            </w:r>
            <w:r w:rsidR="006211EF">
              <w:rPr>
                <w:rFonts w:ascii="Times New Roman" w:eastAsia="等线" w:hAnsi="Times New Roman" w:cs="Times New Roman"/>
                <w:color w:val="000000"/>
                <w:kern w:val="0"/>
                <w:sz w:val="20"/>
                <w:szCs w:val="20"/>
              </w:rPr>
              <w:t xml:space="preserve"> </w:t>
            </w:r>
            <w:r w:rsidR="008D3309">
              <w:rPr>
                <w:rFonts w:ascii="Times New Roman" w:eastAsia="等线" w:hAnsi="Times New Roman" w:cs="Times New Roman"/>
                <w:color w:val="000000"/>
                <w:kern w:val="0"/>
                <w:sz w:val="20"/>
                <w:szCs w:val="20"/>
              </w:rPr>
              <w:t>a</w:t>
            </w:r>
            <w:r w:rsidR="006211EF">
              <w:rPr>
                <w:rFonts w:ascii="Times New Roman" w:eastAsia="等线" w:hAnsi="Times New Roman" w:cs="Times New Roman"/>
                <w:color w:val="000000"/>
                <w:kern w:val="0"/>
                <w:sz w:val="20"/>
                <w:szCs w:val="20"/>
              </w:rPr>
              <w:t xml:space="preserve">s low risk </w:t>
            </w:r>
            <w:r w:rsidR="006211EF" w:rsidRPr="004A44A4">
              <w:rPr>
                <w:rFonts w:ascii="Times New Roman" w:eastAsia="等线" w:hAnsi="Times New Roman" w:cs="Times New Roman"/>
                <w:color w:val="000000"/>
                <w:kern w:val="0"/>
                <w:sz w:val="20"/>
                <w:szCs w:val="20"/>
              </w:rPr>
              <w:t>and ≥3 poin</w:t>
            </w:r>
            <w:r w:rsidR="006211EF">
              <w:rPr>
                <w:rFonts w:ascii="Times New Roman" w:eastAsia="等线" w:hAnsi="Times New Roman" w:cs="Times New Roman" w:hint="eastAsia"/>
                <w:color w:val="000000"/>
                <w:kern w:val="0"/>
                <w:sz w:val="20"/>
                <w:szCs w:val="20"/>
              </w:rPr>
              <w:t>t</w:t>
            </w:r>
            <w:r w:rsidR="008D3309">
              <w:rPr>
                <w:rFonts w:ascii="Times New Roman" w:eastAsia="等线" w:hAnsi="Times New Roman" w:cs="Times New Roman"/>
                <w:color w:val="000000"/>
                <w:kern w:val="0"/>
                <w:sz w:val="20"/>
                <w:szCs w:val="20"/>
              </w:rPr>
              <w:t>s</w:t>
            </w:r>
            <w:r w:rsidR="006211EF">
              <w:rPr>
                <w:rFonts w:ascii="Times New Roman" w:eastAsia="等线" w:hAnsi="Times New Roman" w:cs="Times New Roman"/>
                <w:color w:val="000000"/>
                <w:kern w:val="0"/>
                <w:sz w:val="20"/>
                <w:szCs w:val="20"/>
              </w:rPr>
              <w:t xml:space="preserve"> </w:t>
            </w:r>
            <w:r w:rsidR="008D3309">
              <w:rPr>
                <w:rFonts w:ascii="Times New Roman" w:eastAsia="等线" w:hAnsi="Times New Roman" w:cs="Times New Roman"/>
                <w:color w:val="000000"/>
                <w:kern w:val="0"/>
                <w:sz w:val="20"/>
                <w:szCs w:val="20"/>
              </w:rPr>
              <w:t>a</w:t>
            </w:r>
            <w:r w:rsidR="006211EF">
              <w:rPr>
                <w:rFonts w:ascii="Times New Roman" w:eastAsia="等线" w:hAnsi="Times New Roman" w:cs="Times New Roman"/>
                <w:color w:val="000000"/>
                <w:kern w:val="0"/>
                <w:sz w:val="20"/>
                <w:szCs w:val="20"/>
              </w:rPr>
              <w:t>s high risk</w:t>
            </w:r>
          </w:p>
        </w:tc>
        <w:tc>
          <w:tcPr>
            <w:tcW w:w="1487" w:type="dxa"/>
            <w:vMerge/>
            <w:vAlign w:val="center"/>
          </w:tcPr>
          <w:p w14:paraId="655A2E90" w14:textId="77777777" w:rsidR="006211EF" w:rsidRDefault="006211EF" w:rsidP="00091C41">
            <w:pPr>
              <w:jc w:val="center"/>
              <w:rPr>
                <w:rFonts w:ascii="Times New Roman" w:hAnsi="Times New Roman" w:cs="Times New Roman"/>
                <w:sz w:val="20"/>
                <w:szCs w:val="20"/>
              </w:rPr>
            </w:pPr>
          </w:p>
        </w:tc>
      </w:tr>
      <w:tr w:rsidR="006211EF" w:rsidRPr="003A2776" w14:paraId="4461675E" w14:textId="77777777" w:rsidTr="00FA5636">
        <w:trPr>
          <w:jc w:val="center"/>
        </w:trPr>
        <w:tc>
          <w:tcPr>
            <w:tcW w:w="2405" w:type="dxa"/>
            <w:vAlign w:val="center"/>
          </w:tcPr>
          <w:p w14:paraId="0D75F4CA" w14:textId="77777777" w:rsidR="006211EF" w:rsidRPr="003A2776" w:rsidRDefault="006211EF" w:rsidP="00060626">
            <w:pPr>
              <w:jc w:val="left"/>
              <w:rPr>
                <w:rFonts w:ascii="Times New Roman" w:eastAsia="等线" w:hAnsi="Times New Roman" w:cs="Times New Roman"/>
                <w:color w:val="000000"/>
                <w:kern w:val="0"/>
                <w:sz w:val="20"/>
                <w:szCs w:val="20"/>
              </w:rPr>
            </w:pPr>
            <w:r w:rsidRPr="003A2776">
              <w:rPr>
                <w:rFonts w:ascii="Times New Roman" w:eastAsia="等线" w:hAnsi="Times New Roman" w:cs="Times New Roman"/>
                <w:color w:val="000000"/>
                <w:kern w:val="0"/>
                <w:sz w:val="20"/>
                <w:szCs w:val="20"/>
              </w:rPr>
              <w:t>Score</w:t>
            </w:r>
            <w:r>
              <w:rPr>
                <w:rFonts w:ascii="Times New Roman" w:eastAsia="等线" w:hAnsi="Times New Roman" w:cs="Times New Roman"/>
                <w:color w:val="000000"/>
                <w:kern w:val="0"/>
                <w:sz w:val="20"/>
                <w:szCs w:val="20"/>
              </w:rPr>
              <w:t xml:space="preserve"> of </w:t>
            </w:r>
            <w:bookmarkStart w:id="4" w:name="OLE_LINK2"/>
            <w:r w:rsidRPr="003A2776">
              <w:rPr>
                <w:rFonts w:ascii="Times New Roman" w:eastAsia="等线" w:hAnsi="Times New Roman" w:cs="Times New Roman"/>
                <w:color w:val="000000"/>
                <w:kern w:val="0"/>
                <w:sz w:val="20"/>
                <w:szCs w:val="20"/>
              </w:rPr>
              <w:t>Caprini</w:t>
            </w:r>
            <w:r>
              <w:rPr>
                <w:rFonts w:ascii="Times New Roman" w:eastAsia="等线" w:hAnsi="Times New Roman" w:cs="Times New Roman"/>
                <w:color w:val="000000"/>
                <w:kern w:val="0"/>
                <w:sz w:val="20"/>
                <w:szCs w:val="20"/>
              </w:rPr>
              <w:t xml:space="preserve"> risk</w:t>
            </w:r>
            <w:r w:rsidRPr="003A2776">
              <w:rPr>
                <w:rFonts w:ascii="Times New Roman" w:eastAsia="等线" w:hAnsi="Times New Roman" w:cs="Times New Roman"/>
                <w:color w:val="000000"/>
                <w:kern w:val="0"/>
                <w:sz w:val="20"/>
                <w:szCs w:val="20"/>
              </w:rPr>
              <w:t xml:space="preserve"> </w:t>
            </w:r>
            <w:r>
              <w:rPr>
                <w:rFonts w:ascii="Times New Roman" w:eastAsia="等线" w:hAnsi="Times New Roman" w:cs="Times New Roman"/>
                <w:color w:val="000000"/>
                <w:kern w:val="0"/>
                <w:sz w:val="20"/>
                <w:szCs w:val="20"/>
              </w:rPr>
              <w:t>scale</w:t>
            </w:r>
            <w:bookmarkEnd w:id="4"/>
          </w:p>
        </w:tc>
        <w:tc>
          <w:tcPr>
            <w:tcW w:w="4608" w:type="dxa"/>
          </w:tcPr>
          <w:p w14:paraId="013CAED8" w14:textId="79C2442E" w:rsidR="006211EF" w:rsidRPr="00121194" w:rsidRDefault="000A4928" w:rsidP="00F301AB">
            <w:pPr>
              <w:jc w:val="left"/>
              <w:rPr>
                <w:rFonts w:ascii="Times New Roman" w:hAnsi="Times New Roman" w:cs="Times New Roman"/>
                <w:sz w:val="20"/>
                <w:szCs w:val="20"/>
              </w:rPr>
            </w:pPr>
            <w:r>
              <w:rPr>
                <w:rFonts w:ascii="Times New Roman" w:eastAsia="等线" w:hAnsi="Times New Roman" w:cs="Times New Roman"/>
                <w:color w:val="000000"/>
                <w:kern w:val="0"/>
                <w:sz w:val="20"/>
                <w:szCs w:val="20"/>
              </w:rPr>
              <w:t xml:space="preserve">The </w:t>
            </w:r>
            <w:r w:rsidRPr="000A4928">
              <w:rPr>
                <w:rFonts w:ascii="Times New Roman" w:eastAsia="等线" w:hAnsi="Times New Roman" w:cs="Times New Roman"/>
                <w:color w:val="000000"/>
                <w:kern w:val="0"/>
                <w:sz w:val="20"/>
                <w:szCs w:val="20"/>
              </w:rPr>
              <w:t>Caprini risk assessment model</w:t>
            </w:r>
            <w:r w:rsidR="006211EF">
              <w:rPr>
                <w:rFonts w:ascii="Times New Roman" w:eastAsia="等线" w:hAnsi="Times New Roman" w:cs="Times New Roman"/>
                <w:color w:val="000000"/>
                <w:kern w:val="0"/>
                <w:sz w:val="20"/>
                <w:szCs w:val="20"/>
              </w:rPr>
              <w:t xml:space="preserve"> to assess the risk of thrombosis</w:t>
            </w:r>
          </w:p>
        </w:tc>
        <w:tc>
          <w:tcPr>
            <w:tcW w:w="1487" w:type="dxa"/>
            <w:vMerge/>
            <w:vAlign w:val="center"/>
          </w:tcPr>
          <w:p w14:paraId="100C568F" w14:textId="77777777" w:rsidR="006211EF" w:rsidRPr="003A2776" w:rsidRDefault="006211EF" w:rsidP="00091C41">
            <w:pPr>
              <w:jc w:val="center"/>
              <w:rPr>
                <w:rFonts w:ascii="Times New Roman" w:eastAsia="等线" w:hAnsi="Times New Roman" w:cs="Times New Roman"/>
                <w:color w:val="000000"/>
                <w:kern w:val="0"/>
                <w:sz w:val="20"/>
                <w:szCs w:val="20"/>
              </w:rPr>
            </w:pPr>
          </w:p>
        </w:tc>
      </w:tr>
      <w:tr w:rsidR="006211EF" w:rsidRPr="003A2776" w14:paraId="3F1020FB" w14:textId="77777777" w:rsidTr="00FA5636">
        <w:trPr>
          <w:jc w:val="center"/>
        </w:trPr>
        <w:tc>
          <w:tcPr>
            <w:tcW w:w="2405" w:type="dxa"/>
            <w:vAlign w:val="center"/>
          </w:tcPr>
          <w:p w14:paraId="67C7680F" w14:textId="77777777" w:rsidR="006211EF" w:rsidRPr="003A2776" w:rsidRDefault="006211EF" w:rsidP="00060626">
            <w:pPr>
              <w:jc w:val="left"/>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Risk of thrombosis</w:t>
            </w:r>
          </w:p>
        </w:tc>
        <w:tc>
          <w:tcPr>
            <w:tcW w:w="4608" w:type="dxa"/>
          </w:tcPr>
          <w:p w14:paraId="67F006FA" w14:textId="5EBC3E05" w:rsidR="006211EF" w:rsidRPr="003A2776" w:rsidRDefault="006211EF" w:rsidP="00F301AB">
            <w:pPr>
              <w:jc w:val="left"/>
              <w:rPr>
                <w:rFonts w:ascii="Times New Roman" w:hAnsi="Times New Roman" w:cs="Times New Roman"/>
                <w:sz w:val="20"/>
                <w:szCs w:val="20"/>
              </w:rPr>
            </w:pPr>
            <w:r>
              <w:rPr>
                <w:rFonts w:ascii="Times New Roman" w:hAnsi="Times New Roman" w:cs="Times New Roman"/>
                <w:sz w:val="20"/>
                <w:szCs w:val="20"/>
              </w:rPr>
              <w:t xml:space="preserve">The conclusion of </w:t>
            </w:r>
            <w:r w:rsidRPr="003A2776">
              <w:rPr>
                <w:rFonts w:ascii="Times New Roman" w:eastAsia="等线" w:hAnsi="Times New Roman" w:cs="Times New Roman"/>
                <w:color w:val="000000"/>
                <w:kern w:val="0"/>
                <w:sz w:val="20"/>
                <w:szCs w:val="20"/>
              </w:rPr>
              <w:t>Caprini</w:t>
            </w:r>
            <w:r>
              <w:rPr>
                <w:rFonts w:ascii="Times New Roman" w:eastAsia="等线" w:hAnsi="Times New Roman" w:cs="Times New Roman"/>
                <w:color w:val="000000"/>
                <w:kern w:val="0"/>
                <w:sz w:val="20"/>
                <w:szCs w:val="20"/>
              </w:rPr>
              <w:t xml:space="preserve"> risk </w:t>
            </w:r>
            <w:r w:rsidR="000A4928" w:rsidRPr="000A4928">
              <w:rPr>
                <w:rFonts w:ascii="Times New Roman" w:eastAsia="等线" w:hAnsi="Times New Roman" w:cs="Times New Roman"/>
                <w:color w:val="000000"/>
                <w:kern w:val="0"/>
                <w:sz w:val="20"/>
                <w:szCs w:val="20"/>
              </w:rPr>
              <w:t>assessment model</w:t>
            </w:r>
            <w:r>
              <w:rPr>
                <w:rFonts w:ascii="Times New Roman" w:hAnsi="Times New Roman" w:cs="Times New Roman"/>
                <w:sz w:val="20"/>
                <w:szCs w:val="20"/>
              </w:rPr>
              <w:t xml:space="preserve"> according to score: </w:t>
            </w:r>
            <w:r>
              <w:rPr>
                <w:rFonts w:ascii="Times New Roman" w:eastAsia="等线" w:hAnsi="Times New Roman" w:cs="Times New Roman" w:hint="eastAsia"/>
                <w:color w:val="000000"/>
                <w:kern w:val="0"/>
                <w:sz w:val="20"/>
                <w:szCs w:val="20"/>
              </w:rPr>
              <w:t>≤</w:t>
            </w:r>
            <w:r>
              <w:rPr>
                <w:rFonts w:ascii="Times New Roman" w:eastAsia="等线" w:hAnsi="Times New Roman" w:cs="Times New Roman"/>
                <w:color w:val="000000"/>
                <w:kern w:val="0"/>
                <w:sz w:val="20"/>
                <w:szCs w:val="20"/>
              </w:rPr>
              <w:t>1</w:t>
            </w:r>
            <w:r>
              <w:rPr>
                <w:rFonts w:ascii="Times New Roman" w:hAnsi="Times New Roman" w:cs="Times New Roman"/>
                <w:sz w:val="20"/>
                <w:szCs w:val="20"/>
              </w:rPr>
              <w:t xml:space="preserve"> point </w:t>
            </w:r>
            <w:r w:rsidR="008D3309">
              <w:rPr>
                <w:rFonts w:ascii="Times New Roman" w:hAnsi="Times New Roman" w:cs="Times New Roman"/>
                <w:sz w:val="20"/>
                <w:szCs w:val="20"/>
              </w:rPr>
              <w:t>a</w:t>
            </w:r>
            <w:r>
              <w:rPr>
                <w:rFonts w:ascii="Times New Roman" w:hAnsi="Times New Roman" w:cs="Times New Roman"/>
                <w:sz w:val="20"/>
                <w:szCs w:val="20"/>
              </w:rPr>
              <w:t>s low risk, 2 point</w:t>
            </w:r>
            <w:r w:rsidR="00E916B9">
              <w:rPr>
                <w:rFonts w:ascii="Times New Roman" w:hAnsi="Times New Roman" w:cs="Times New Roman"/>
                <w:sz w:val="20"/>
                <w:szCs w:val="20"/>
              </w:rPr>
              <w:t>s</w:t>
            </w:r>
            <w:r>
              <w:rPr>
                <w:rFonts w:ascii="Times New Roman" w:hAnsi="Times New Roman" w:cs="Times New Roman"/>
                <w:sz w:val="20"/>
                <w:szCs w:val="20"/>
              </w:rPr>
              <w:t xml:space="preserve"> </w:t>
            </w:r>
            <w:r w:rsidR="008D3309">
              <w:rPr>
                <w:rFonts w:ascii="Times New Roman" w:hAnsi="Times New Roman" w:cs="Times New Roman"/>
                <w:sz w:val="20"/>
                <w:szCs w:val="20"/>
              </w:rPr>
              <w:t>a</w:t>
            </w:r>
            <w:r>
              <w:rPr>
                <w:rFonts w:ascii="Times New Roman" w:hAnsi="Times New Roman" w:cs="Times New Roman"/>
                <w:sz w:val="20"/>
                <w:szCs w:val="20"/>
              </w:rPr>
              <w:t>s moderate risk, 3-4 point</w:t>
            </w:r>
            <w:r w:rsidR="00E916B9">
              <w:rPr>
                <w:rFonts w:ascii="Times New Roman" w:hAnsi="Times New Roman" w:cs="Times New Roman"/>
                <w:sz w:val="20"/>
                <w:szCs w:val="20"/>
              </w:rPr>
              <w:t>s</w:t>
            </w:r>
            <w:r>
              <w:rPr>
                <w:rFonts w:ascii="Times New Roman" w:hAnsi="Times New Roman" w:cs="Times New Roman"/>
                <w:sz w:val="20"/>
                <w:szCs w:val="20"/>
              </w:rPr>
              <w:t xml:space="preserve"> </w:t>
            </w:r>
            <w:r w:rsidR="008D3309">
              <w:rPr>
                <w:rFonts w:ascii="Times New Roman" w:hAnsi="Times New Roman" w:cs="Times New Roman"/>
                <w:sz w:val="20"/>
                <w:szCs w:val="20"/>
              </w:rPr>
              <w:t>a</w:t>
            </w:r>
            <w:r>
              <w:rPr>
                <w:rFonts w:ascii="Times New Roman" w:hAnsi="Times New Roman" w:cs="Times New Roman"/>
                <w:sz w:val="20"/>
                <w:szCs w:val="20"/>
              </w:rPr>
              <w:t xml:space="preserve">s high risk and </w:t>
            </w:r>
            <w:r w:rsidRPr="004A44A4">
              <w:rPr>
                <w:rFonts w:ascii="Times New Roman" w:eastAsia="等线" w:hAnsi="Times New Roman" w:cs="Times New Roman"/>
                <w:color w:val="000000"/>
                <w:kern w:val="0"/>
                <w:sz w:val="20"/>
                <w:szCs w:val="20"/>
              </w:rPr>
              <w:t>≥</w:t>
            </w:r>
            <w:r>
              <w:rPr>
                <w:rFonts w:ascii="Times New Roman" w:eastAsia="等线" w:hAnsi="Times New Roman" w:cs="Times New Roman"/>
                <w:color w:val="000000"/>
                <w:kern w:val="0"/>
                <w:sz w:val="20"/>
                <w:szCs w:val="20"/>
              </w:rPr>
              <w:t>5</w:t>
            </w:r>
            <w:r w:rsidRPr="004A44A4">
              <w:rPr>
                <w:rFonts w:ascii="Times New Roman" w:eastAsia="等线" w:hAnsi="Times New Roman" w:cs="Times New Roman"/>
                <w:color w:val="000000"/>
                <w:kern w:val="0"/>
                <w:sz w:val="20"/>
                <w:szCs w:val="20"/>
              </w:rPr>
              <w:t xml:space="preserve"> poin</w:t>
            </w:r>
            <w:r>
              <w:rPr>
                <w:rFonts w:ascii="Times New Roman" w:eastAsia="等线" w:hAnsi="Times New Roman" w:cs="Times New Roman" w:hint="eastAsia"/>
                <w:color w:val="000000"/>
                <w:kern w:val="0"/>
                <w:sz w:val="20"/>
                <w:szCs w:val="20"/>
              </w:rPr>
              <w:t>t</w:t>
            </w:r>
            <w:r w:rsidR="008D3309">
              <w:rPr>
                <w:rFonts w:ascii="Times New Roman" w:eastAsia="等线" w:hAnsi="Times New Roman" w:cs="Times New Roman"/>
                <w:color w:val="000000"/>
                <w:kern w:val="0"/>
                <w:sz w:val="20"/>
                <w:szCs w:val="20"/>
              </w:rPr>
              <w:t>s</w:t>
            </w:r>
            <w:r>
              <w:rPr>
                <w:rFonts w:ascii="Times New Roman" w:eastAsia="等线" w:hAnsi="Times New Roman" w:cs="Times New Roman"/>
                <w:color w:val="000000"/>
                <w:kern w:val="0"/>
                <w:sz w:val="20"/>
                <w:szCs w:val="20"/>
              </w:rPr>
              <w:t xml:space="preserve"> </w:t>
            </w:r>
            <w:r w:rsidR="008D3309">
              <w:rPr>
                <w:rFonts w:ascii="Times New Roman" w:eastAsia="等线" w:hAnsi="Times New Roman" w:cs="Times New Roman"/>
                <w:color w:val="000000"/>
                <w:kern w:val="0"/>
                <w:sz w:val="20"/>
                <w:szCs w:val="20"/>
              </w:rPr>
              <w:t>a</w:t>
            </w:r>
            <w:r>
              <w:rPr>
                <w:rFonts w:ascii="Times New Roman" w:eastAsia="等线" w:hAnsi="Times New Roman" w:cs="Times New Roman"/>
                <w:color w:val="000000"/>
                <w:kern w:val="0"/>
                <w:sz w:val="20"/>
                <w:szCs w:val="20"/>
              </w:rPr>
              <w:t>s very high risk</w:t>
            </w:r>
          </w:p>
        </w:tc>
        <w:tc>
          <w:tcPr>
            <w:tcW w:w="1487" w:type="dxa"/>
            <w:vMerge/>
            <w:vAlign w:val="center"/>
          </w:tcPr>
          <w:p w14:paraId="7E488480" w14:textId="77777777" w:rsidR="006211EF" w:rsidRDefault="006211EF" w:rsidP="00091C41">
            <w:pPr>
              <w:jc w:val="center"/>
              <w:rPr>
                <w:rFonts w:ascii="Times New Roman" w:hAnsi="Times New Roman" w:cs="Times New Roman"/>
                <w:sz w:val="20"/>
                <w:szCs w:val="20"/>
              </w:rPr>
            </w:pPr>
          </w:p>
        </w:tc>
      </w:tr>
      <w:tr w:rsidR="006211EF" w:rsidRPr="003A2776" w14:paraId="32B1C432" w14:textId="2B2ED55C" w:rsidTr="00FA5636">
        <w:trPr>
          <w:jc w:val="center"/>
        </w:trPr>
        <w:tc>
          <w:tcPr>
            <w:tcW w:w="2405" w:type="dxa"/>
            <w:vAlign w:val="center"/>
          </w:tcPr>
          <w:p w14:paraId="187ED07E" w14:textId="1401376F" w:rsidR="006211EF" w:rsidRPr="003A2776" w:rsidRDefault="006211EF" w:rsidP="00060626">
            <w:pPr>
              <w:jc w:val="left"/>
              <w:rPr>
                <w:rFonts w:ascii="Times New Roman" w:eastAsia="等线" w:hAnsi="Times New Roman" w:cs="Times New Roman"/>
                <w:color w:val="000000"/>
                <w:kern w:val="0"/>
                <w:sz w:val="20"/>
                <w:szCs w:val="20"/>
              </w:rPr>
            </w:pPr>
            <w:r w:rsidRPr="003A2776">
              <w:rPr>
                <w:rFonts w:ascii="Times New Roman" w:eastAsia="等线" w:hAnsi="Times New Roman" w:cs="Times New Roman"/>
                <w:color w:val="000000"/>
                <w:kern w:val="0"/>
                <w:sz w:val="20"/>
                <w:szCs w:val="20"/>
              </w:rPr>
              <w:t>Score</w:t>
            </w:r>
            <w:r>
              <w:rPr>
                <w:rFonts w:ascii="Times New Roman" w:eastAsia="等线" w:hAnsi="Times New Roman" w:cs="Times New Roman"/>
                <w:color w:val="000000"/>
                <w:kern w:val="0"/>
                <w:sz w:val="20"/>
                <w:szCs w:val="20"/>
              </w:rPr>
              <w:t xml:space="preserve"> of MNA scale</w:t>
            </w:r>
          </w:p>
        </w:tc>
        <w:tc>
          <w:tcPr>
            <w:tcW w:w="4608" w:type="dxa"/>
          </w:tcPr>
          <w:p w14:paraId="541131D6" w14:textId="481F4A43" w:rsidR="006211EF" w:rsidRPr="003A2776" w:rsidRDefault="006211EF" w:rsidP="00F301AB">
            <w:pPr>
              <w:jc w:val="left"/>
              <w:rPr>
                <w:rFonts w:ascii="Times New Roman" w:hAnsi="Times New Roman" w:cs="Times New Roman"/>
                <w:sz w:val="20"/>
                <w:szCs w:val="20"/>
              </w:rPr>
            </w:pPr>
            <w:r>
              <w:rPr>
                <w:rFonts w:ascii="Times New Roman" w:hAnsi="Times New Roman" w:cs="Times New Roman"/>
                <w:sz w:val="20"/>
                <w:szCs w:val="20"/>
              </w:rPr>
              <w:t xml:space="preserve">The </w:t>
            </w:r>
            <w:r w:rsidR="000A4928">
              <w:rPr>
                <w:rFonts w:ascii="Times New Roman" w:hAnsi="Times New Roman" w:cs="Times New Roman"/>
                <w:sz w:val="20"/>
                <w:szCs w:val="20"/>
              </w:rPr>
              <w:t>Mini-Nutritional Assessment (</w:t>
            </w:r>
            <w:r>
              <w:rPr>
                <w:rFonts w:ascii="Times New Roman" w:hAnsi="Times New Roman" w:cs="Times New Roman"/>
                <w:sz w:val="20"/>
                <w:szCs w:val="20"/>
              </w:rPr>
              <w:t>MNA</w:t>
            </w:r>
            <w:r w:rsidR="000A4928">
              <w:rPr>
                <w:rFonts w:ascii="Times New Roman" w:hAnsi="Times New Roman" w:cs="Times New Roman"/>
                <w:sz w:val="20"/>
                <w:szCs w:val="20"/>
              </w:rPr>
              <w:t>)</w:t>
            </w:r>
            <w:r>
              <w:rPr>
                <w:rFonts w:ascii="Times New Roman" w:hAnsi="Times New Roman" w:cs="Times New Roman"/>
                <w:sz w:val="20"/>
                <w:szCs w:val="20"/>
              </w:rPr>
              <w:t xml:space="preserve"> scale to assess patient’s nutritional status</w:t>
            </w:r>
          </w:p>
        </w:tc>
        <w:tc>
          <w:tcPr>
            <w:tcW w:w="1487" w:type="dxa"/>
            <w:vMerge w:val="restart"/>
            <w:vAlign w:val="center"/>
          </w:tcPr>
          <w:p w14:paraId="3EBBFF2B" w14:textId="3EEE090B" w:rsidR="006211EF" w:rsidRDefault="00780E1A" w:rsidP="00091C41">
            <w:pPr>
              <w:jc w:val="center"/>
              <w:rPr>
                <w:rFonts w:ascii="Times New Roman" w:hAnsi="Times New Roman" w:cs="Times New Roman"/>
                <w:sz w:val="20"/>
                <w:szCs w:val="20"/>
              </w:rPr>
            </w:pPr>
            <w:r w:rsidRPr="006211EF">
              <w:rPr>
                <w:rFonts w:ascii="Times New Roman" w:hAnsi="Times New Roman" w:cs="Times New Roman"/>
                <w:sz w:val="20"/>
                <w:szCs w:val="20"/>
              </w:rPr>
              <w:t>N</w:t>
            </w:r>
            <w:r w:rsidR="006211EF" w:rsidRPr="006211EF">
              <w:rPr>
                <w:rFonts w:ascii="Times New Roman" w:hAnsi="Times New Roman" w:cs="Times New Roman"/>
                <w:sz w:val="20"/>
                <w:szCs w:val="20"/>
              </w:rPr>
              <w:t>utritionist</w:t>
            </w:r>
            <w:r w:rsidR="006211EF">
              <w:rPr>
                <w:rFonts w:ascii="Times New Roman" w:hAnsi="Times New Roman" w:cs="Times New Roman"/>
                <w:sz w:val="20"/>
                <w:szCs w:val="20"/>
              </w:rPr>
              <w:t>s</w:t>
            </w:r>
          </w:p>
        </w:tc>
      </w:tr>
      <w:tr w:rsidR="006211EF" w:rsidRPr="003A2776" w14:paraId="2C2076BD" w14:textId="4D38D8CE" w:rsidTr="00FA5636">
        <w:trPr>
          <w:jc w:val="center"/>
        </w:trPr>
        <w:tc>
          <w:tcPr>
            <w:tcW w:w="2405" w:type="dxa"/>
            <w:vAlign w:val="center"/>
          </w:tcPr>
          <w:p w14:paraId="5D325989" w14:textId="55E527E0" w:rsidR="006211EF" w:rsidRPr="003A2776" w:rsidRDefault="006211EF" w:rsidP="00060626">
            <w:pPr>
              <w:jc w:val="left"/>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 xml:space="preserve">Nutritional </w:t>
            </w:r>
            <w:r w:rsidRPr="003A2776">
              <w:rPr>
                <w:rFonts w:ascii="Times New Roman" w:eastAsia="等线" w:hAnsi="Times New Roman" w:cs="Times New Roman"/>
                <w:color w:val="000000"/>
                <w:kern w:val="0"/>
                <w:sz w:val="20"/>
                <w:szCs w:val="20"/>
              </w:rPr>
              <w:t>status</w:t>
            </w:r>
          </w:p>
        </w:tc>
        <w:tc>
          <w:tcPr>
            <w:tcW w:w="4608" w:type="dxa"/>
          </w:tcPr>
          <w:p w14:paraId="6FA1C571" w14:textId="7B1EF71E" w:rsidR="006211EF" w:rsidRPr="003A2776" w:rsidRDefault="006211EF" w:rsidP="00F301AB">
            <w:pPr>
              <w:jc w:val="left"/>
              <w:rPr>
                <w:rFonts w:ascii="Times New Roman" w:hAnsi="Times New Roman" w:cs="Times New Roman"/>
                <w:sz w:val="20"/>
                <w:szCs w:val="20"/>
              </w:rPr>
            </w:pPr>
            <w:r>
              <w:rPr>
                <w:rFonts w:ascii="Times New Roman" w:hAnsi="Times New Roman" w:cs="Times New Roman"/>
                <w:sz w:val="20"/>
                <w:szCs w:val="20"/>
              </w:rPr>
              <w:t xml:space="preserve">The conclusion of MNA scale according to score: </w:t>
            </w:r>
            <w:r w:rsidRPr="00127F9A">
              <w:rPr>
                <w:rFonts w:ascii="Times New Roman" w:hAnsi="Times New Roman" w:cs="Times New Roman"/>
                <w:sz w:val="20"/>
                <w:szCs w:val="20"/>
              </w:rPr>
              <w:t xml:space="preserve">≥24 </w:t>
            </w:r>
            <w:r>
              <w:rPr>
                <w:rFonts w:ascii="Times New Roman" w:hAnsi="Times New Roman" w:cs="Times New Roman"/>
                <w:sz w:val="20"/>
                <w:szCs w:val="20"/>
              </w:rPr>
              <w:t>point</w:t>
            </w:r>
            <w:r w:rsidR="008D3309">
              <w:rPr>
                <w:rFonts w:ascii="Times New Roman" w:hAnsi="Times New Roman" w:cs="Times New Roman"/>
                <w:sz w:val="20"/>
                <w:szCs w:val="20"/>
              </w:rPr>
              <w:t>s</w:t>
            </w:r>
            <w:r>
              <w:rPr>
                <w:rFonts w:ascii="Times New Roman" w:hAnsi="Times New Roman" w:cs="Times New Roman"/>
                <w:sz w:val="20"/>
                <w:szCs w:val="20"/>
              </w:rPr>
              <w:t xml:space="preserve"> </w:t>
            </w:r>
            <w:r w:rsidR="008D3309">
              <w:rPr>
                <w:rFonts w:ascii="Times New Roman" w:hAnsi="Times New Roman" w:cs="Times New Roman"/>
                <w:sz w:val="20"/>
                <w:szCs w:val="20"/>
              </w:rPr>
              <w:t>a</w:t>
            </w:r>
            <w:r>
              <w:rPr>
                <w:rFonts w:ascii="Times New Roman" w:hAnsi="Times New Roman" w:cs="Times New Roman"/>
                <w:sz w:val="20"/>
                <w:szCs w:val="20"/>
              </w:rPr>
              <w:t xml:space="preserve">s </w:t>
            </w:r>
            <w:r>
              <w:rPr>
                <w:rFonts w:ascii="Times New Roman" w:hAnsi="Times New Roman" w:cs="Times New Roman" w:hint="eastAsia"/>
                <w:sz w:val="20"/>
                <w:szCs w:val="20"/>
              </w:rPr>
              <w:t>well-nourished</w:t>
            </w:r>
            <w:r>
              <w:rPr>
                <w:rFonts w:ascii="Times New Roman" w:hAnsi="Times New Roman" w:cs="Times New Roman"/>
                <w:sz w:val="20"/>
                <w:szCs w:val="20"/>
              </w:rPr>
              <w:t>, 17-23 point</w:t>
            </w:r>
            <w:r w:rsidR="00E916B9">
              <w:rPr>
                <w:rFonts w:ascii="Times New Roman" w:hAnsi="Times New Roman" w:cs="Times New Roman"/>
                <w:sz w:val="20"/>
                <w:szCs w:val="20"/>
              </w:rPr>
              <w:t>s</w:t>
            </w:r>
            <w:r>
              <w:rPr>
                <w:rFonts w:ascii="Times New Roman" w:hAnsi="Times New Roman" w:cs="Times New Roman"/>
                <w:sz w:val="20"/>
                <w:szCs w:val="20"/>
              </w:rPr>
              <w:t xml:space="preserve"> </w:t>
            </w:r>
            <w:r w:rsidR="008D3309">
              <w:rPr>
                <w:rFonts w:ascii="Times New Roman" w:hAnsi="Times New Roman" w:cs="Times New Roman"/>
                <w:sz w:val="20"/>
                <w:szCs w:val="20"/>
              </w:rPr>
              <w:t>a</w:t>
            </w:r>
            <w:r>
              <w:rPr>
                <w:rFonts w:ascii="Times New Roman" w:hAnsi="Times New Roman" w:cs="Times New Roman"/>
                <w:sz w:val="20"/>
                <w:szCs w:val="20"/>
              </w:rPr>
              <w:t xml:space="preserve">s </w:t>
            </w:r>
            <w:r>
              <w:rPr>
                <w:rFonts w:ascii="Times New Roman" w:hAnsi="Times New Roman" w:cs="Times New Roman" w:hint="eastAsia"/>
                <w:sz w:val="20"/>
                <w:szCs w:val="20"/>
              </w:rPr>
              <w:t>at</w:t>
            </w:r>
            <w:r>
              <w:rPr>
                <w:rFonts w:ascii="Times New Roman" w:hAnsi="Times New Roman" w:cs="Times New Roman"/>
                <w:sz w:val="20"/>
                <w:szCs w:val="20"/>
              </w:rPr>
              <w:t xml:space="preserve"> </w:t>
            </w:r>
            <w:r>
              <w:rPr>
                <w:rFonts w:ascii="Times New Roman" w:hAnsi="Times New Roman" w:cs="Times New Roman" w:hint="eastAsia"/>
                <w:sz w:val="20"/>
                <w:szCs w:val="20"/>
              </w:rPr>
              <w:t>risk</w:t>
            </w:r>
            <w:r>
              <w:rPr>
                <w:rFonts w:ascii="Times New Roman" w:hAnsi="Times New Roman" w:cs="Times New Roman"/>
                <w:sz w:val="20"/>
                <w:szCs w:val="20"/>
              </w:rPr>
              <w:t xml:space="preserve"> </w:t>
            </w:r>
            <w:r>
              <w:rPr>
                <w:rFonts w:ascii="Times New Roman" w:hAnsi="Times New Roman" w:cs="Times New Roman" w:hint="eastAsia"/>
                <w:sz w:val="20"/>
                <w:szCs w:val="20"/>
              </w:rPr>
              <w:t>of</w:t>
            </w:r>
            <w:r>
              <w:rPr>
                <w:rFonts w:ascii="Times New Roman" w:hAnsi="Times New Roman" w:cs="Times New Roman"/>
                <w:sz w:val="20"/>
                <w:szCs w:val="20"/>
              </w:rPr>
              <w:t xml:space="preserve"> </w:t>
            </w:r>
            <w:r>
              <w:rPr>
                <w:rFonts w:ascii="Times New Roman" w:hAnsi="Times New Roman" w:cs="Times New Roman" w:hint="eastAsia"/>
                <w:sz w:val="20"/>
                <w:szCs w:val="20"/>
              </w:rPr>
              <w:t>malnutrition</w:t>
            </w:r>
            <w:r>
              <w:rPr>
                <w:rFonts w:ascii="Times New Roman" w:hAnsi="Times New Roman" w:cs="Times New Roman"/>
                <w:sz w:val="20"/>
                <w:szCs w:val="20"/>
              </w:rPr>
              <w:t>, &lt;17 point</w:t>
            </w:r>
            <w:r w:rsidR="00E916B9">
              <w:rPr>
                <w:rFonts w:ascii="Times New Roman" w:hAnsi="Times New Roman" w:cs="Times New Roman"/>
                <w:sz w:val="20"/>
                <w:szCs w:val="20"/>
              </w:rPr>
              <w:t>s</w:t>
            </w:r>
            <w:r>
              <w:rPr>
                <w:rFonts w:ascii="Times New Roman" w:hAnsi="Times New Roman" w:cs="Times New Roman"/>
                <w:sz w:val="20"/>
                <w:szCs w:val="20"/>
              </w:rPr>
              <w:t xml:space="preserve"> </w:t>
            </w:r>
            <w:r w:rsidR="008D3309">
              <w:rPr>
                <w:rFonts w:ascii="Times New Roman" w:hAnsi="Times New Roman" w:cs="Times New Roman"/>
                <w:sz w:val="20"/>
                <w:szCs w:val="20"/>
              </w:rPr>
              <w:t>a</w:t>
            </w:r>
            <w:r>
              <w:rPr>
                <w:rFonts w:ascii="Times New Roman" w:hAnsi="Times New Roman" w:cs="Times New Roman"/>
                <w:sz w:val="20"/>
                <w:szCs w:val="20"/>
              </w:rPr>
              <w:t>s malnourished</w:t>
            </w:r>
          </w:p>
        </w:tc>
        <w:tc>
          <w:tcPr>
            <w:tcW w:w="1487" w:type="dxa"/>
            <w:vMerge/>
            <w:vAlign w:val="center"/>
          </w:tcPr>
          <w:p w14:paraId="18E23BEB" w14:textId="77777777" w:rsidR="006211EF" w:rsidRDefault="006211EF" w:rsidP="00091C41">
            <w:pPr>
              <w:jc w:val="center"/>
              <w:rPr>
                <w:rFonts w:ascii="Times New Roman" w:hAnsi="Times New Roman" w:cs="Times New Roman"/>
                <w:sz w:val="20"/>
                <w:szCs w:val="20"/>
              </w:rPr>
            </w:pPr>
          </w:p>
        </w:tc>
      </w:tr>
      <w:tr w:rsidR="006211EF" w:rsidRPr="003A2776" w14:paraId="65EB63A4" w14:textId="77777777" w:rsidTr="00FA5636">
        <w:trPr>
          <w:jc w:val="center"/>
        </w:trPr>
        <w:tc>
          <w:tcPr>
            <w:tcW w:w="2405" w:type="dxa"/>
          </w:tcPr>
          <w:p w14:paraId="352915F8" w14:textId="7B7E3C76" w:rsidR="006211EF" w:rsidRPr="003A2776" w:rsidRDefault="006211EF" w:rsidP="00060626">
            <w:pPr>
              <w:jc w:val="left"/>
              <w:rPr>
                <w:rFonts w:ascii="Times New Roman" w:hAnsi="Times New Roman" w:cs="Times New Roman"/>
                <w:sz w:val="20"/>
                <w:szCs w:val="20"/>
              </w:rPr>
            </w:pPr>
            <w:r>
              <w:rPr>
                <w:rFonts w:ascii="Times New Roman" w:eastAsia="等线" w:hAnsi="Times New Roman" w:cs="Times New Roman"/>
                <w:color w:val="000000"/>
                <w:kern w:val="0"/>
                <w:sz w:val="20"/>
                <w:szCs w:val="20"/>
              </w:rPr>
              <w:t xml:space="preserve">Preoperative </w:t>
            </w:r>
            <w:r w:rsidRPr="00E94B63">
              <w:rPr>
                <w:rFonts w:ascii="Times New Roman" w:eastAsia="等线" w:hAnsi="Times New Roman" w:cs="Times New Roman"/>
                <w:color w:val="000000"/>
                <w:kern w:val="0"/>
                <w:sz w:val="20"/>
                <w:szCs w:val="20"/>
              </w:rPr>
              <w:t>M</w:t>
            </w:r>
            <w:r w:rsidR="00624685">
              <w:rPr>
                <w:rFonts w:ascii="Times New Roman" w:eastAsia="等线" w:hAnsi="Times New Roman" w:cs="Times New Roman"/>
                <w:color w:val="000000"/>
                <w:kern w:val="0"/>
                <w:sz w:val="20"/>
                <w:szCs w:val="20"/>
              </w:rPr>
              <w:t>o</w:t>
            </w:r>
            <w:r w:rsidRPr="00E94B63">
              <w:rPr>
                <w:rFonts w:ascii="Times New Roman" w:eastAsia="等线" w:hAnsi="Times New Roman" w:cs="Times New Roman"/>
                <w:color w:val="000000"/>
                <w:kern w:val="0"/>
                <w:sz w:val="20"/>
                <w:szCs w:val="20"/>
              </w:rPr>
              <w:t>CA</w:t>
            </w:r>
            <w:r>
              <w:rPr>
                <w:rFonts w:ascii="Times New Roman" w:eastAsia="等线" w:hAnsi="Times New Roman" w:cs="Times New Roman"/>
                <w:color w:val="000000"/>
                <w:kern w:val="0"/>
                <w:sz w:val="20"/>
                <w:szCs w:val="20"/>
              </w:rPr>
              <w:t xml:space="preserve"> </w:t>
            </w:r>
            <w:r w:rsidRPr="00E94B63">
              <w:rPr>
                <w:rFonts w:ascii="Times New Roman" w:eastAsia="等线" w:hAnsi="Times New Roman" w:cs="Times New Roman"/>
                <w:color w:val="000000"/>
                <w:kern w:val="0"/>
                <w:sz w:val="20"/>
                <w:szCs w:val="20"/>
              </w:rPr>
              <w:t>score</w:t>
            </w:r>
          </w:p>
        </w:tc>
        <w:tc>
          <w:tcPr>
            <w:tcW w:w="4608" w:type="dxa"/>
          </w:tcPr>
          <w:p w14:paraId="043C9726" w14:textId="6DDE9A84" w:rsidR="006211EF" w:rsidRPr="003A2776" w:rsidRDefault="00624685" w:rsidP="00F301AB">
            <w:pPr>
              <w:jc w:val="left"/>
              <w:rPr>
                <w:rFonts w:ascii="Times New Roman" w:hAnsi="Times New Roman" w:cs="Times New Roman"/>
                <w:sz w:val="20"/>
                <w:szCs w:val="20"/>
              </w:rPr>
            </w:pPr>
            <w:r w:rsidRPr="00624685">
              <w:rPr>
                <w:rFonts w:ascii="Times New Roman" w:hAnsi="Times New Roman" w:cs="Times New Roman"/>
                <w:sz w:val="20"/>
                <w:szCs w:val="20"/>
              </w:rPr>
              <w:t>the Montreal Cognitive Assessment (</w:t>
            </w:r>
            <w:r w:rsidR="00E916B9" w:rsidRPr="00624685">
              <w:rPr>
                <w:rFonts w:ascii="Times New Roman" w:hAnsi="Times New Roman" w:cs="Times New Roman"/>
                <w:sz w:val="20"/>
                <w:szCs w:val="20"/>
              </w:rPr>
              <w:t>MoCA</w:t>
            </w:r>
            <w:r w:rsidRPr="00624685">
              <w:rPr>
                <w:rFonts w:ascii="Times New Roman" w:hAnsi="Times New Roman" w:cs="Times New Roman"/>
                <w:sz w:val="20"/>
                <w:szCs w:val="20"/>
              </w:rPr>
              <w:t>)</w:t>
            </w:r>
            <w:r>
              <w:rPr>
                <w:rFonts w:ascii="Times New Roman" w:hAnsi="Times New Roman" w:cs="Times New Roman"/>
                <w:sz w:val="20"/>
                <w:szCs w:val="20"/>
              </w:rPr>
              <w:t xml:space="preserve"> scale to a</w:t>
            </w:r>
            <w:r w:rsidR="006211EF">
              <w:rPr>
                <w:rFonts w:ascii="Times New Roman" w:hAnsi="Times New Roman" w:cs="Times New Roman"/>
                <w:sz w:val="20"/>
                <w:szCs w:val="20"/>
              </w:rPr>
              <w:t>ssess</w:t>
            </w:r>
            <w:r>
              <w:rPr>
                <w:rFonts w:ascii="Times New Roman" w:hAnsi="Times New Roman" w:cs="Times New Roman"/>
                <w:sz w:val="20"/>
                <w:szCs w:val="20"/>
              </w:rPr>
              <w:t xml:space="preserve"> preoperative</w:t>
            </w:r>
            <w:r w:rsidR="006211EF">
              <w:rPr>
                <w:rFonts w:ascii="Times New Roman" w:hAnsi="Times New Roman" w:cs="Times New Roman"/>
                <w:sz w:val="20"/>
                <w:szCs w:val="20"/>
              </w:rPr>
              <w:t xml:space="preserve"> cogniti</w:t>
            </w:r>
            <w:r>
              <w:rPr>
                <w:rFonts w:ascii="Times New Roman" w:hAnsi="Times New Roman" w:cs="Times New Roman"/>
                <w:sz w:val="20"/>
                <w:szCs w:val="20"/>
              </w:rPr>
              <w:t>ve function</w:t>
            </w:r>
          </w:p>
        </w:tc>
        <w:tc>
          <w:tcPr>
            <w:tcW w:w="1487" w:type="dxa"/>
            <w:vMerge w:val="restart"/>
            <w:vAlign w:val="center"/>
          </w:tcPr>
          <w:p w14:paraId="237F4E4B" w14:textId="00F2B604" w:rsidR="006211EF" w:rsidRPr="003A2776" w:rsidRDefault="00780E1A" w:rsidP="00091C41">
            <w:pPr>
              <w:jc w:val="center"/>
              <w:rPr>
                <w:rFonts w:ascii="Times New Roman" w:hAnsi="Times New Roman" w:cs="Times New Roman"/>
                <w:sz w:val="20"/>
                <w:szCs w:val="20"/>
              </w:rPr>
            </w:pPr>
            <w:r w:rsidRPr="006211EF">
              <w:rPr>
                <w:rFonts w:ascii="Times New Roman" w:hAnsi="Times New Roman" w:cs="Times New Roman"/>
                <w:sz w:val="20"/>
                <w:szCs w:val="20"/>
              </w:rPr>
              <w:t>N</w:t>
            </w:r>
            <w:r w:rsidR="006211EF" w:rsidRPr="006211EF">
              <w:rPr>
                <w:rFonts w:ascii="Times New Roman" w:hAnsi="Times New Roman" w:cs="Times New Roman"/>
                <w:sz w:val="20"/>
                <w:szCs w:val="20"/>
              </w:rPr>
              <w:t>eurologist</w:t>
            </w:r>
            <w:r w:rsidR="006211EF">
              <w:rPr>
                <w:rFonts w:ascii="Times New Roman" w:hAnsi="Times New Roman" w:cs="Times New Roman"/>
                <w:sz w:val="20"/>
                <w:szCs w:val="20"/>
              </w:rPr>
              <w:t>s</w:t>
            </w:r>
          </w:p>
        </w:tc>
      </w:tr>
      <w:tr w:rsidR="00BA0F00" w:rsidRPr="003A2776" w14:paraId="58C4B846" w14:textId="77777777" w:rsidTr="00FA5636">
        <w:trPr>
          <w:jc w:val="center"/>
        </w:trPr>
        <w:tc>
          <w:tcPr>
            <w:tcW w:w="2405" w:type="dxa"/>
          </w:tcPr>
          <w:p w14:paraId="2D33AAB3" w14:textId="5DCACB64" w:rsidR="00BA0F00" w:rsidRDefault="00BA0F00" w:rsidP="00060626">
            <w:pPr>
              <w:jc w:val="left"/>
              <w:rPr>
                <w:rFonts w:ascii="Times New Roman" w:eastAsia="等线" w:hAnsi="Times New Roman" w:cs="Times New Roman"/>
                <w:color w:val="000000"/>
                <w:kern w:val="0"/>
                <w:sz w:val="20"/>
                <w:szCs w:val="20"/>
              </w:rPr>
            </w:pPr>
            <w:r>
              <w:rPr>
                <w:rFonts w:ascii="Times New Roman" w:eastAsia="等线" w:hAnsi="Times New Roman" w:cs="Times New Roman" w:hint="eastAsia"/>
                <w:color w:val="000000"/>
                <w:kern w:val="0"/>
                <w:sz w:val="20"/>
                <w:szCs w:val="20"/>
              </w:rPr>
              <w:t>Cognitive</w:t>
            </w:r>
            <w:r>
              <w:rPr>
                <w:rFonts w:ascii="Times New Roman" w:eastAsia="等线" w:hAnsi="Times New Roman" w:cs="Times New Roman"/>
                <w:color w:val="000000"/>
                <w:kern w:val="0"/>
                <w:sz w:val="20"/>
                <w:szCs w:val="20"/>
              </w:rPr>
              <w:t xml:space="preserve"> </w:t>
            </w:r>
            <w:r>
              <w:rPr>
                <w:rFonts w:ascii="Times New Roman" w:eastAsia="等线" w:hAnsi="Times New Roman" w:cs="Times New Roman" w:hint="eastAsia"/>
                <w:color w:val="000000"/>
                <w:kern w:val="0"/>
                <w:sz w:val="20"/>
                <w:szCs w:val="20"/>
              </w:rPr>
              <w:t>impairment</w:t>
            </w:r>
          </w:p>
        </w:tc>
        <w:tc>
          <w:tcPr>
            <w:tcW w:w="4608" w:type="dxa"/>
          </w:tcPr>
          <w:p w14:paraId="322856D1" w14:textId="68D2ABF8" w:rsidR="00BA0F00" w:rsidRPr="00624685" w:rsidRDefault="00E916B9" w:rsidP="00F301AB">
            <w:pPr>
              <w:jc w:val="left"/>
              <w:rPr>
                <w:rFonts w:ascii="Times New Roman" w:hAnsi="Times New Roman" w:cs="Times New Roman"/>
                <w:sz w:val="20"/>
                <w:szCs w:val="20"/>
              </w:rPr>
            </w:pPr>
            <w:r>
              <w:rPr>
                <w:rFonts w:ascii="Times New Roman" w:hAnsi="Times New Roman" w:cs="Times New Roman"/>
                <w:sz w:val="20"/>
                <w:szCs w:val="20"/>
              </w:rPr>
              <w:t xml:space="preserve">Cognitive impairment </w:t>
            </w:r>
            <w:r>
              <w:rPr>
                <w:rFonts w:ascii="Times New Roman" w:hAnsi="Times New Roman" w:cs="Times New Roman" w:hint="eastAsia"/>
                <w:sz w:val="20"/>
                <w:szCs w:val="20"/>
              </w:rPr>
              <w:t>was</w:t>
            </w:r>
            <w:r>
              <w:rPr>
                <w:rFonts w:ascii="Times New Roman" w:hAnsi="Times New Roman" w:cs="Times New Roman"/>
                <w:sz w:val="20"/>
                <w:szCs w:val="20"/>
              </w:rPr>
              <w:t xml:space="preserve"> </w:t>
            </w:r>
            <w:r>
              <w:rPr>
                <w:rFonts w:ascii="Times New Roman" w:hAnsi="Times New Roman" w:cs="Times New Roman" w:hint="eastAsia"/>
                <w:sz w:val="20"/>
                <w:szCs w:val="20"/>
              </w:rPr>
              <w:t>defi</w:t>
            </w:r>
            <w:r>
              <w:rPr>
                <w:rFonts w:ascii="Times New Roman" w:hAnsi="Times New Roman" w:cs="Times New Roman"/>
                <w:sz w:val="20"/>
                <w:szCs w:val="20"/>
              </w:rPr>
              <w:t>ned as</w:t>
            </w:r>
            <w:r w:rsidRPr="00624685">
              <w:rPr>
                <w:rFonts w:ascii="Times New Roman" w:hAnsi="Times New Roman" w:cs="Times New Roman"/>
                <w:sz w:val="20"/>
                <w:szCs w:val="20"/>
              </w:rPr>
              <w:t xml:space="preserve"> MoCA</w:t>
            </w:r>
            <w:r>
              <w:rPr>
                <w:rFonts w:ascii="Times New Roman" w:hAnsi="Times New Roman" w:cs="Times New Roman" w:hint="eastAsia"/>
                <w:sz w:val="20"/>
                <w:szCs w:val="20"/>
              </w:rPr>
              <w:t>≥</w:t>
            </w:r>
            <w:r>
              <w:rPr>
                <w:rFonts w:ascii="Times New Roman" w:hAnsi="Times New Roman" w:cs="Times New Roman"/>
                <w:sz w:val="20"/>
                <w:szCs w:val="20"/>
              </w:rPr>
              <w:t>23 points</w:t>
            </w:r>
          </w:p>
        </w:tc>
        <w:tc>
          <w:tcPr>
            <w:tcW w:w="1487" w:type="dxa"/>
            <w:vMerge/>
            <w:vAlign w:val="center"/>
          </w:tcPr>
          <w:p w14:paraId="509755D5" w14:textId="77777777" w:rsidR="00BA0F00" w:rsidRPr="006211EF" w:rsidRDefault="00BA0F00" w:rsidP="00091C41">
            <w:pPr>
              <w:jc w:val="center"/>
              <w:rPr>
                <w:rFonts w:ascii="Times New Roman" w:hAnsi="Times New Roman" w:cs="Times New Roman"/>
                <w:sz w:val="20"/>
                <w:szCs w:val="20"/>
              </w:rPr>
            </w:pPr>
          </w:p>
        </w:tc>
      </w:tr>
      <w:tr w:rsidR="006211EF" w:rsidRPr="003A2776" w14:paraId="2EDB3873" w14:textId="7793171B" w:rsidTr="00FA5636">
        <w:trPr>
          <w:jc w:val="center"/>
        </w:trPr>
        <w:tc>
          <w:tcPr>
            <w:tcW w:w="2405" w:type="dxa"/>
            <w:vAlign w:val="center"/>
          </w:tcPr>
          <w:p w14:paraId="5EF9E834" w14:textId="60401A81" w:rsidR="006211EF" w:rsidRPr="003A2776" w:rsidRDefault="006211EF" w:rsidP="00060626">
            <w:pPr>
              <w:jc w:val="left"/>
              <w:rPr>
                <w:rFonts w:ascii="Times New Roman" w:eastAsia="等线" w:hAnsi="Times New Roman" w:cs="Times New Roman"/>
                <w:color w:val="000000"/>
                <w:kern w:val="0"/>
                <w:sz w:val="20"/>
                <w:szCs w:val="20"/>
              </w:rPr>
            </w:pPr>
            <w:r w:rsidRPr="003A2776">
              <w:rPr>
                <w:rFonts w:ascii="Times New Roman" w:eastAsia="等线" w:hAnsi="Times New Roman" w:cs="Times New Roman"/>
                <w:color w:val="000000"/>
                <w:kern w:val="0"/>
                <w:sz w:val="20"/>
                <w:szCs w:val="20"/>
              </w:rPr>
              <w:t>Stroke risk</w:t>
            </w:r>
          </w:p>
        </w:tc>
        <w:tc>
          <w:tcPr>
            <w:tcW w:w="4608" w:type="dxa"/>
          </w:tcPr>
          <w:p w14:paraId="344DFC77" w14:textId="535E75CA" w:rsidR="006211EF" w:rsidRPr="003A2776" w:rsidRDefault="006211EF" w:rsidP="00F301AB">
            <w:pPr>
              <w:jc w:val="left"/>
              <w:rPr>
                <w:rFonts w:ascii="Times New Roman" w:hAnsi="Times New Roman" w:cs="Times New Roman"/>
                <w:sz w:val="20"/>
                <w:szCs w:val="20"/>
              </w:rPr>
            </w:pPr>
            <w:r>
              <w:rPr>
                <w:rFonts w:ascii="Times New Roman" w:hAnsi="Times New Roman" w:cs="Times New Roman"/>
                <w:sz w:val="20"/>
                <w:szCs w:val="20"/>
              </w:rPr>
              <w:t xml:space="preserve">The stroke risk was assessed by </w:t>
            </w:r>
            <w:r w:rsidRPr="003E7965">
              <w:rPr>
                <w:rFonts w:ascii="Times New Roman" w:hAnsi="Times New Roman" w:cs="Times New Roman"/>
                <w:sz w:val="20"/>
                <w:szCs w:val="20"/>
              </w:rPr>
              <w:t>Modified Framingham Stroke Risk Sc</w:t>
            </w:r>
            <w:r>
              <w:rPr>
                <w:rFonts w:ascii="Times New Roman" w:hAnsi="Times New Roman" w:cs="Times New Roman"/>
                <w:sz w:val="20"/>
                <w:szCs w:val="20"/>
              </w:rPr>
              <w:t xml:space="preserve">ale or </w:t>
            </w:r>
            <w:r w:rsidRPr="003E7965">
              <w:rPr>
                <w:rFonts w:ascii="Times New Roman" w:hAnsi="Times New Roman" w:cs="Times New Roman"/>
                <w:sz w:val="20"/>
                <w:szCs w:val="20"/>
              </w:rPr>
              <w:t>Essen Stroke Risk Sc</w:t>
            </w:r>
            <w:r>
              <w:rPr>
                <w:rFonts w:ascii="Times New Roman" w:hAnsi="Times New Roman" w:cs="Times New Roman"/>
                <w:sz w:val="20"/>
                <w:szCs w:val="20"/>
              </w:rPr>
              <w:t>ale and classified low/moderate/high risk according to score</w:t>
            </w:r>
            <w:r w:rsidR="00F06CB3">
              <w:rPr>
                <w:rFonts w:ascii="Times New Roman" w:hAnsi="Times New Roman" w:cs="Times New Roman"/>
                <w:sz w:val="20"/>
                <w:szCs w:val="20"/>
              </w:rPr>
              <w:t>.</w:t>
            </w:r>
          </w:p>
        </w:tc>
        <w:tc>
          <w:tcPr>
            <w:tcW w:w="1487" w:type="dxa"/>
            <w:vMerge/>
            <w:vAlign w:val="center"/>
          </w:tcPr>
          <w:p w14:paraId="60EA55DA" w14:textId="77777777" w:rsidR="006211EF" w:rsidRDefault="006211EF" w:rsidP="00091C41">
            <w:pPr>
              <w:jc w:val="center"/>
              <w:rPr>
                <w:rFonts w:ascii="Times New Roman" w:hAnsi="Times New Roman" w:cs="Times New Roman"/>
                <w:sz w:val="20"/>
                <w:szCs w:val="20"/>
              </w:rPr>
            </w:pPr>
          </w:p>
        </w:tc>
      </w:tr>
      <w:tr w:rsidR="006211EF" w:rsidRPr="003A2776" w14:paraId="43A867C1" w14:textId="18EC6D88" w:rsidTr="00FA5636">
        <w:trPr>
          <w:jc w:val="center"/>
        </w:trPr>
        <w:tc>
          <w:tcPr>
            <w:tcW w:w="2405" w:type="dxa"/>
            <w:vAlign w:val="center"/>
          </w:tcPr>
          <w:p w14:paraId="72D2B91D" w14:textId="36A0A558" w:rsidR="006211EF" w:rsidRPr="003A2776" w:rsidRDefault="006211EF" w:rsidP="00060626">
            <w:pPr>
              <w:jc w:val="left"/>
              <w:rPr>
                <w:rFonts w:ascii="Times New Roman" w:eastAsia="等线" w:hAnsi="Times New Roman" w:cs="Times New Roman"/>
                <w:color w:val="000000"/>
                <w:kern w:val="0"/>
                <w:sz w:val="20"/>
                <w:szCs w:val="20"/>
              </w:rPr>
            </w:pPr>
            <w:r w:rsidRPr="003A2776">
              <w:rPr>
                <w:rFonts w:ascii="Times New Roman" w:eastAsia="等线" w:hAnsi="Times New Roman" w:cs="Times New Roman"/>
                <w:color w:val="000000"/>
                <w:kern w:val="0"/>
                <w:sz w:val="20"/>
                <w:szCs w:val="20"/>
              </w:rPr>
              <w:t>Score</w:t>
            </w:r>
            <w:r>
              <w:rPr>
                <w:rFonts w:ascii="Times New Roman" w:eastAsia="等线" w:hAnsi="Times New Roman" w:cs="Times New Roman"/>
                <w:color w:val="000000"/>
                <w:kern w:val="0"/>
                <w:sz w:val="20"/>
                <w:szCs w:val="20"/>
              </w:rPr>
              <w:t xml:space="preserve"> of</w:t>
            </w:r>
            <w:r w:rsidRPr="003A2776">
              <w:rPr>
                <w:rFonts w:ascii="Times New Roman" w:eastAsia="等线" w:hAnsi="Times New Roman" w:cs="Times New Roman"/>
                <w:color w:val="000000"/>
                <w:kern w:val="0"/>
                <w:sz w:val="20"/>
                <w:szCs w:val="20"/>
              </w:rPr>
              <w:t xml:space="preserve"> SAS</w:t>
            </w:r>
            <w:r>
              <w:rPr>
                <w:rFonts w:ascii="Times New Roman" w:eastAsia="等线" w:hAnsi="Times New Roman" w:cs="Times New Roman"/>
                <w:color w:val="000000"/>
                <w:kern w:val="0"/>
                <w:sz w:val="20"/>
                <w:szCs w:val="20"/>
              </w:rPr>
              <w:t xml:space="preserve"> scale</w:t>
            </w:r>
          </w:p>
        </w:tc>
        <w:tc>
          <w:tcPr>
            <w:tcW w:w="4608" w:type="dxa"/>
          </w:tcPr>
          <w:p w14:paraId="191487BF" w14:textId="49AA3384" w:rsidR="006211EF" w:rsidRPr="003A2776" w:rsidRDefault="006211EF" w:rsidP="00F301AB">
            <w:pPr>
              <w:jc w:val="left"/>
              <w:rPr>
                <w:rFonts w:ascii="Times New Roman" w:hAnsi="Times New Roman" w:cs="Times New Roman"/>
                <w:sz w:val="20"/>
                <w:szCs w:val="20"/>
              </w:rPr>
            </w:pPr>
            <w:r>
              <w:rPr>
                <w:rFonts w:ascii="Times New Roman" w:hAnsi="Times New Roman" w:cs="Times New Roman"/>
                <w:sz w:val="20"/>
                <w:szCs w:val="20"/>
              </w:rPr>
              <w:t>The</w:t>
            </w:r>
            <w:r w:rsidR="00F06CB3" w:rsidRPr="00F06CB3">
              <w:rPr>
                <w:rFonts w:ascii="Times New Roman" w:hAnsi="Times New Roman" w:cs="Times New Roman"/>
                <w:sz w:val="20"/>
                <w:szCs w:val="20"/>
              </w:rPr>
              <w:t xml:space="preserve"> Zung</w:t>
            </w:r>
            <w:r w:rsidR="00F06CB3">
              <w:rPr>
                <w:rFonts w:ascii="Times New Roman" w:hAnsi="Times New Roman" w:cs="Times New Roman"/>
                <w:sz w:val="20"/>
                <w:szCs w:val="20"/>
              </w:rPr>
              <w:t>’</w:t>
            </w:r>
            <w:r w:rsidR="00F06CB3" w:rsidRPr="00F06CB3">
              <w:rPr>
                <w:rFonts w:ascii="Times New Roman" w:hAnsi="Times New Roman" w:cs="Times New Roman"/>
                <w:sz w:val="20"/>
                <w:szCs w:val="20"/>
              </w:rPr>
              <w:t>s Self-</w:t>
            </w:r>
            <w:r w:rsidR="00E916B9">
              <w:rPr>
                <w:rFonts w:ascii="Times New Roman" w:hAnsi="Times New Roman" w:cs="Times New Roman"/>
                <w:sz w:val="20"/>
                <w:szCs w:val="20"/>
              </w:rPr>
              <w:t>Rating</w:t>
            </w:r>
            <w:r w:rsidR="00F06CB3" w:rsidRPr="00F06CB3">
              <w:rPr>
                <w:rFonts w:ascii="Times New Roman" w:hAnsi="Times New Roman" w:cs="Times New Roman"/>
                <w:sz w:val="20"/>
                <w:szCs w:val="20"/>
              </w:rPr>
              <w:t xml:space="preserve"> Anxiety Scale (SAS) </w:t>
            </w:r>
            <w:r w:rsidR="00F06CB3">
              <w:rPr>
                <w:rFonts w:ascii="Times New Roman" w:hAnsi="Times New Roman" w:cs="Times New Roman"/>
                <w:sz w:val="20"/>
                <w:szCs w:val="20"/>
              </w:rPr>
              <w:t xml:space="preserve">to </w:t>
            </w:r>
            <w:r>
              <w:rPr>
                <w:rFonts w:ascii="Times New Roman" w:hAnsi="Times New Roman" w:cs="Times New Roman"/>
                <w:sz w:val="20"/>
                <w:szCs w:val="20"/>
              </w:rPr>
              <w:t xml:space="preserve">assess patient’s anxiety. </w:t>
            </w:r>
          </w:p>
        </w:tc>
        <w:tc>
          <w:tcPr>
            <w:tcW w:w="1487" w:type="dxa"/>
            <w:vMerge/>
            <w:vAlign w:val="center"/>
          </w:tcPr>
          <w:p w14:paraId="4132AC02" w14:textId="77777777" w:rsidR="006211EF" w:rsidRDefault="006211EF" w:rsidP="00091C41">
            <w:pPr>
              <w:jc w:val="center"/>
              <w:rPr>
                <w:rFonts w:ascii="Times New Roman" w:hAnsi="Times New Roman" w:cs="Times New Roman"/>
                <w:sz w:val="20"/>
                <w:szCs w:val="20"/>
              </w:rPr>
            </w:pPr>
          </w:p>
        </w:tc>
      </w:tr>
      <w:tr w:rsidR="006211EF" w:rsidRPr="003A2776" w14:paraId="7DFC12B2" w14:textId="4AD55BF2" w:rsidTr="00FA5636">
        <w:trPr>
          <w:jc w:val="center"/>
        </w:trPr>
        <w:tc>
          <w:tcPr>
            <w:tcW w:w="2405" w:type="dxa"/>
            <w:vAlign w:val="center"/>
          </w:tcPr>
          <w:p w14:paraId="14967E81" w14:textId="245F5DDA" w:rsidR="006211EF" w:rsidRPr="003A2776" w:rsidRDefault="006211EF" w:rsidP="00060626">
            <w:pPr>
              <w:jc w:val="left"/>
              <w:rPr>
                <w:rFonts w:ascii="Times New Roman" w:eastAsia="等线" w:hAnsi="Times New Roman" w:cs="Times New Roman"/>
                <w:color w:val="000000"/>
                <w:kern w:val="0"/>
                <w:sz w:val="20"/>
                <w:szCs w:val="20"/>
              </w:rPr>
            </w:pPr>
            <w:r w:rsidRPr="003A2776">
              <w:rPr>
                <w:rFonts w:ascii="Times New Roman" w:eastAsia="等线" w:hAnsi="Times New Roman" w:cs="Times New Roman"/>
                <w:color w:val="000000"/>
                <w:kern w:val="0"/>
                <w:sz w:val="20"/>
                <w:szCs w:val="20"/>
              </w:rPr>
              <w:t>Score</w:t>
            </w:r>
            <w:r>
              <w:rPr>
                <w:rFonts w:ascii="Times New Roman" w:eastAsia="等线" w:hAnsi="Times New Roman" w:cs="Times New Roman"/>
                <w:color w:val="000000"/>
                <w:kern w:val="0"/>
                <w:sz w:val="20"/>
                <w:szCs w:val="20"/>
              </w:rPr>
              <w:t xml:space="preserve"> of </w:t>
            </w:r>
            <w:r w:rsidRPr="003A2776">
              <w:rPr>
                <w:rFonts w:ascii="Times New Roman" w:eastAsia="等线" w:hAnsi="Times New Roman" w:cs="Times New Roman"/>
                <w:color w:val="000000"/>
                <w:kern w:val="0"/>
                <w:sz w:val="20"/>
                <w:szCs w:val="20"/>
              </w:rPr>
              <w:t xml:space="preserve">SDS </w:t>
            </w:r>
            <w:r>
              <w:rPr>
                <w:rFonts w:ascii="Times New Roman" w:eastAsia="等线" w:hAnsi="Times New Roman" w:cs="Times New Roman"/>
                <w:color w:val="000000"/>
                <w:kern w:val="0"/>
                <w:sz w:val="20"/>
                <w:szCs w:val="20"/>
              </w:rPr>
              <w:t>scale</w:t>
            </w:r>
          </w:p>
        </w:tc>
        <w:tc>
          <w:tcPr>
            <w:tcW w:w="4608" w:type="dxa"/>
          </w:tcPr>
          <w:p w14:paraId="6C7FCD83" w14:textId="65F8111C" w:rsidR="006211EF" w:rsidRPr="003A2776" w:rsidRDefault="006211EF" w:rsidP="00F301AB">
            <w:pPr>
              <w:jc w:val="left"/>
              <w:rPr>
                <w:rFonts w:ascii="Times New Roman" w:hAnsi="Times New Roman" w:cs="Times New Roman"/>
                <w:sz w:val="20"/>
                <w:szCs w:val="20"/>
              </w:rPr>
            </w:pPr>
            <w:r>
              <w:rPr>
                <w:rFonts w:ascii="Times New Roman" w:hAnsi="Times New Roman" w:cs="Times New Roman"/>
                <w:sz w:val="20"/>
                <w:szCs w:val="20"/>
              </w:rPr>
              <w:t>The</w:t>
            </w:r>
            <w:r w:rsidR="00F06CB3" w:rsidRPr="00F06CB3">
              <w:rPr>
                <w:rFonts w:ascii="Times New Roman" w:hAnsi="Times New Roman" w:cs="Times New Roman"/>
                <w:sz w:val="20"/>
                <w:szCs w:val="20"/>
              </w:rPr>
              <w:t xml:space="preserve"> Zung</w:t>
            </w:r>
            <w:r w:rsidR="00F06CB3">
              <w:rPr>
                <w:rFonts w:ascii="Times New Roman" w:hAnsi="Times New Roman" w:cs="Times New Roman"/>
                <w:sz w:val="20"/>
                <w:szCs w:val="20"/>
              </w:rPr>
              <w:t>’</w:t>
            </w:r>
            <w:r w:rsidR="00F06CB3" w:rsidRPr="00F06CB3">
              <w:rPr>
                <w:rFonts w:ascii="Times New Roman" w:hAnsi="Times New Roman" w:cs="Times New Roman"/>
                <w:sz w:val="20"/>
                <w:szCs w:val="20"/>
              </w:rPr>
              <w:t>s Self-</w:t>
            </w:r>
            <w:r w:rsidR="00E916B9">
              <w:rPr>
                <w:rFonts w:ascii="Times New Roman" w:hAnsi="Times New Roman" w:cs="Times New Roman"/>
                <w:sz w:val="20"/>
                <w:szCs w:val="20"/>
              </w:rPr>
              <w:t>Rating</w:t>
            </w:r>
            <w:r w:rsidR="00F06CB3" w:rsidRPr="00F06CB3">
              <w:rPr>
                <w:rFonts w:ascii="Times New Roman" w:hAnsi="Times New Roman" w:cs="Times New Roman"/>
                <w:sz w:val="20"/>
                <w:szCs w:val="20"/>
              </w:rPr>
              <w:t xml:space="preserve"> </w:t>
            </w:r>
            <w:r w:rsidR="00F06CB3">
              <w:rPr>
                <w:rFonts w:ascii="Times New Roman" w:hAnsi="Times New Roman" w:cs="Times New Roman"/>
                <w:sz w:val="20"/>
                <w:szCs w:val="20"/>
              </w:rPr>
              <w:t>Depression</w:t>
            </w:r>
            <w:r w:rsidR="00F06CB3" w:rsidRPr="00F06CB3">
              <w:rPr>
                <w:rFonts w:ascii="Times New Roman" w:hAnsi="Times New Roman" w:cs="Times New Roman"/>
                <w:sz w:val="20"/>
                <w:szCs w:val="20"/>
              </w:rPr>
              <w:t xml:space="preserve"> Scale (S</w:t>
            </w:r>
            <w:r w:rsidR="00F06CB3">
              <w:rPr>
                <w:rFonts w:ascii="Times New Roman" w:hAnsi="Times New Roman" w:cs="Times New Roman"/>
                <w:sz w:val="20"/>
                <w:szCs w:val="20"/>
              </w:rPr>
              <w:t>D</w:t>
            </w:r>
            <w:r w:rsidR="00F06CB3" w:rsidRPr="00F06CB3">
              <w:rPr>
                <w:rFonts w:ascii="Times New Roman" w:hAnsi="Times New Roman" w:cs="Times New Roman"/>
                <w:sz w:val="20"/>
                <w:szCs w:val="20"/>
              </w:rPr>
              <w:t>S)</w:t>
            </w:r>
            <w:r>
              <w:rPr>
                <w:rFonts w:ascii="Times New Roman" w:hAnsi="Times New Roman" w:cs="Times New Roman"/>
                <w:sz w:val="20"/>
                <w:szCs w:val="20"/>
              </w:rPr>
              <w:t xml:space="preserve"> scale </w:t>
            </w:r>
            <w:r w:rsidR="00707EF6">
              <w:rPr>
                <w:rFonts w:ascii="Times New Roman" w:hAnsi="Times New Roman" w:cs="Times New Roman"/>
                <w:sz w:val="20"/>
                <w:szCs w:val="20"/>
              </w:rPr>
              <w:t xml:space="preserve">to </w:t>
            </w:r>
            <w:r>
              <w:rPr>
                <w:rFonts w:ascii="Times New Roman" w:hAnsi="Times New Roman" w:cs="Times New Roman"/>
                <w:sz w:val="20"/>
                <w:szCs w:val="20"/>
              </w:rPr>
              <w:t>assess patient’s depression</w:t>
            </w:r>
          </w:p>
        </w:tc>
        <w:tc>
          <w:tcPr>
            <w:tcW w:w="1487" w:type="dxa"/>
            <w:vMerge/>
            <w:vAlign w:val="center"/>
          </w:tcPr>
          <w:p w14:paraId="763529FA" w14:textId="77777777" w:rsidR="006211EF" w:rsidRDefault="006211EF" w:rsidP="00091C41">
            <w:pPr>
              <w:jc w:val="center"/>
              <w:rPr>
                <w:rFonts w:ascii="Times New Roman" w:hAnsi="Times New Roman" w:cs="Times New Roman"/>
                <w:sz w:val="20"/>
                <w:szCs w:val="20"/>
              </w:rPr>
            </w:pPr>
          </w:p>
        </w:tc>
      </w:tr>
      <w:tr w:rsidR="006211EF" w:rsidRPr="003A2776" w14:paraId="60F39FAA" w14:textId="70985E91" w:rsidTr="00FA5636">
        <w:trPr>
          <w:jc w:val="center"/>
        </w:trPr>
        <w:tc>
          <w:tcPr>
            <w:tcW w:w="2405" w:type="dxa"/>
            <w:vAlign w:val="center"/>
          </w:tcPr>
          <w:p w14:paraId="5685B9AB" w14:textId="63B0936F" w:rsidR="006211EF" w:rsidRPr="003A2776" w:rsidRDefault="00BA0F00" w:rsidP="00060626">
            <w:pPr>
              <w:jc w:val="left"/>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Mental health</w:t>
            </w:r>
          </w:p>
        </w:tc>
        <w:tc>
          <w:tcPr>
            <w:tcW w:w="4608" w:type="dxa"/>
          </w:tcPr>
          <w:p w14:paraId="6330C49D" w14:textId="589C6122" w:rsidR="006211EF" w:rsidRPr="003A2776" w:rsidRDefault="004B6603" w:rsidP="00F301AB">
            <w:pPr>
              <w:jc w:val="left"/>
              <w:rPr>
                <w:rFonts w:ascii="Times New Roman" w:hAnsi="Times New Roman" w:cs="Times New Roman"/>
                <w:sz w:val="20"/>
                <w:szCs w:val="20"/>
              </w:rPr>
            </w:pPr>
            <w:r>
              <w:rPr>
                <w:rFonts w:ascii="Times New Roman" w:hAnsi="Times New Roman" w:cs="Times New Roman"/>
                <w:sz w:val="20"/>
                <w:szCs w:val="20"/>
              </w:rPr>
              <w:t>Patients with anxiety or depression or both of them. Anxiety is defined as SAS scale</w:t>
            </w:r>
            <w:r>
              <w:rPr>
                <w:rFonts w:ascii="Times New Roman" w:hAnsi="Times New Roman" w:cs="Times New Roman" w:hint="eastAsia"/>
                <w:sz w:val="20"/>
                <w:szCs w:val="20"/>
              </w:rPr>
              <w:t>≥</w:t>
            </w:r>
            <w:r>
              <w:rPr>
                <w:rFonts w:ascii="Times New Roman" w:hAnsi="Times New Roman" w:cs="Times New Roman" w:hint="eastAsia"/>
                <w:sz w:val="20"/>
                <w:szCs w:val="20"/>
              </w:rPr>
              <w:t>4</w:t>
            </w:r>
            <w:r>
              <w:rPr>
                <w:rFonts w:ascii="Times New Roman" w:hAnsi="Times New Roman" w:cs="Times New Roman"/>
                <w:sz w:val="20"/>
                <w:szCs w:val="20"/>
              </w:rPr>
              <w:t>0 point</w:t>
            </w:r>
            <w:r w:rsidR="00E916B9">
              <w:rPr>
                <w:rFonts w:ascii="Times New Roman" w:hAnsi="Times New Roman" w:cs="Times New Roman"/>
                <w:sz w:val="20"/>
                <w:szCs w:val="20"/>
              </w:rPr>
              <w:t>s</w:t>
            </w:r>
            <w:r w:rsidR="006211EF">
              <w:rPr>
                <w:rFonts w:ascii="Times New Roman" w:hAnsi="Times New Roman" w:cs="Times New Roman"/>
                <w:sz w:val="20"/>
                <w:szCs w:val="20"/>
              </w:rPr>
              <w:t>, depression was defined as</w:t>
            </w:r>
            <w:r>
              <w:rPr>
                <w:rFonts w:ascii="Times New Roman" w:hAnsi="Times New Roman" w:cs="Times New Roman"/>
                <w:sz w:val="20"/>
                <w:szCs w:val="20"/>
              </w:rPr>
              <w:t xml:space="preserve"> SDS scale</w:t>
            </w:r>
            <w:r w:rsidR="00F06CB3">
              <w:rPr>
                <w:rFonts w:ascii="Times New Roman" w:hAnsi="Times New Roman" w:cs="Times New Roman" w:hint="eastAsia"/>
                <w:sz w:val="20"/>
                <w:szCs w:val="20"/>
              </w:rPr>
              <w:t>≥</w:t>
            </w:r>
            <w:r w:rsidR="006211EF">
              <w:rPr>
                <w:rFonts w:ascii="Times New Roman" w:hAnsi="Times New Roman" w:cs="Times New Roman"/>
                <w:sz w:val="20"/>
                <w:szCs w:val="20"/>
              </w:rPr>
              <w:t>50 point</w:t>
            </w:r>
            <w:r w:rsidR="00E916B9">
              <w:rPr>
                <w:rFonts w:ascii="Times New Roman" w:hAnsi="Times New Roman" w:cs="Times New Roman"/>
                <w:sz w:val="20"/>
                <w:szCs w:val="20"/>
              </w:rPr>
              <w:t>s</w:t>
            </w:r>
          </w:p>
        </w:tc>
        <w:tc>
          <w:tcPr>
            <w:tcW w:w="1487" w:type="dxa"/>
            <w:vMerge/>
            <w:vAlign w:val="center"/>
          </w:tcPr>
          <w:p w14:paraId="2070DF88" w14:textId="77777777" w:rsidR="006211EF" w:rsidRDefault="006211EF" w:rsidP="00091C41">
            <w:pPr>
              <w:jc w:val="center"/>
              <w:rPr>
                <w:rFonts w:ascii="Times New Roman" w:hAnsi="Times New Roman" w:cs="Times New Roman"/>
                <w:sz w:val="20"/>
                <w:szCs w:val="20"/>
              </w:rPr>
            </w:pPr>
          </w:p>
        </w:tc>
      </w:tr>
      <w:tr w:rsidR="00B926A0" w:rsidRPr="003A2776" w14:paraId="6831D9E3" w14:textId="253C2BD1" w:rsidTr="00FA5636">
        <w:trPr>
          <w:jc w:val="center"/>
        </w:trPr>
        <w:tc>
          <w:tcPr>
            <w:tcW w:w="2405" w:type="dxa"/>
            <w:vAlign w:val="center"/>
          </w:tcPr>
          <w:p w14:paraId="4B0EFA9E" w14:textId="77777777" w:rsidR="00B926A0" w:rsidRPr="003A2776" w:rsidRDefault="00B926A0" w:rsidP="00060626">
            <w:pPr>
              <w:jc w:val="left"/>
              <w:rPr>
                <w:rFonts w:ascii="Times New Roman" w:eastAsia="等线" w:hAnsi="Times New Roman" w:cs="Times New Roman"/>
                <w:color w:val="000000"/>
                <w:kern w:val="0"/>
                <w:sz w:val="20"/>
                <w:szCs w:val="20"/>
              </w:rPr>
            </w:pPr>
            <w:r w:rsidRPr="003A2776">
              <w:rPr>
                <w:rFonts w:ascii="Times New Roman" w:eastAsia="等线" w:hAnsi="Times New Roman" w:cs="Times New Roman"/>
                <w:color w:val="000000"/>
                <w:kern w:val="0"/>
                <w:sz w:val="20"/>
                <w:szCs w:val="20"/>
              </w:rPr>
              <w:t>ASA</w:t>
            </w:r>
            <w:r>
              <w:rPr>
                <w:rFonts w:ascii="Times New Roman" w:eastAsia="等线" w:hAnsi="Times New Roman" w:cs="Times New Roman"/>
                <w:color w:val="000000"/>
                <w:kern w:val="0"/>
                <w:sz w:val="20"/>
                <w:szCs w:val="20"/>
              </w:rPr>
              <w:t xml:space="preserve"> class</w:t>
            </w:r>
          </w:p>
        </w:tc>
        <w:tc>
          <w:tcPr>
            <w:tcW w:w="4608" w:type="dxa"/>
          </w:tcPr>
          <w:p w14:paraId="18B1630E" w14:textId="72903563" w:rsidR="00B926A0" w:rsidRPr="003A2776" w:rsidRDefault="00B926A0" w:rsidP="00F301AB">
            <w:pPr>
              <w:jc w:val="left"/>
              <w:rPr>
                <w:rFonts w:ascii="Times New Roman" w:hAnsi="Times New Roman" w:cs="Times New Roman"/>
                <w:sz w:val="20"/>
                <w:szCs w:val="20"/>
              </w:rPr>
            </w:pPr>
            <w:bookmarkStart w:id="5" w:name="OLE_LINK7"/>
            <w:r w:rsidRPr="00E1108B">
              <w:rPr>
                <w:rFonts w:ascii="Times New Roman" w:hAnsi="Times New Roman" w:cs="Times New Roman"/>
                <w:sz w:val="20"/>
                <w:szCs w:val="20"/>
              </w:rPr>
              <w:t>The</w:t>
            </w:r>
            <w:r w:rsidR="00707EF6" w:rsidRPr="009B1F8A">
              <w:rPr>
                <w:rFonts w:ascii="Times New Roman" w:hAnsi="Times New Roman" w:cs="Times New Roman"/>
                <w:sz w:val="20"/>
                <w:szCs w:val="20"/>
              </w:rPr>
              <w:t xml:space="preserve"> American Society of Anesthesiologists</w:t>
            </w:r>
            <w:r w:rsidR="00707EF6">
              <w:rPr>
                <w:rFonts w:ascii="Times New Roman" w:hAnsi="Times New Roman" w:cs="Times New Roman"/>
                <w:sz w:val="20"/>
                <w:szCs w:val="20"/>
              </w:rPr>
              <w:t xml:space="preserve"> class</w:t>
            </w:r>
            <w:r w:rsidR="00707EF6" w:rsidRPr="00E1108B">
              <w:rPr>
                <w:rFonts w:ascii="Times New Roman" w:hAnsi="Times New Roman" w:cs="Times New Roman"/>
                <w:sz w:val="20"/>
                <w:szCs w:val="20"/>
              </w:rPr>
              <w:t xml:space="preserve"> </w:t>
            </w:r>
            <w:r w:rsidR="00707EF6">
              <w:rPr>
                <w:rFonts w:ascii="Times New Roman" w:hAnsi="Times New Roman" w:cs="Times New Roman"/>
                <w:sz w:val="20"/>
                <w:szCs w:val="20"/>
              </w:rPr>
              <w:t>(</w:t>
            </w:r>
            <w:r w:rsidRPr="00E1108B">
              <w:rPr>
                <w:rFonts w:ascii="Times New Roman" w:hAnsi="Times New Roman" w:cs="Times New Roman"/>
                <w:sz w:val="20"/>
                <w:szCs w:val="20"/>
              </w:rPr>
              <w:t>ASA</w:t>
            </w:r>
            <w:r w:rsidR="00707EF6">
              <w:rPr>
                <w:rFonts w:ascii="Times New Roman" w:hAnsi="Times New Roman" w:cs="Times New Roman"/>
                <w:sz w:val="20"/>
                <w:szCs w:val="20"/>
              </w:rPr>
              <w:t>)</w:t>
            </w:r>
            <w:r w:rsidRPr="00E1108B">
              <w:rPr>
                <w:rFonts w:ascii="Times New Roman" w:hAnsi="Times New Roman" w:cs="Times New Roman"/>
                <w:sz w:val="20"/>
                <w:szCs w:val="20"/>
              </w:rPr>
              <w:t xml:space="preserve"> class</w:t>
            </w:r>
            <w:bookmarkEnd w:id="5"/>
            <w:r w:rsidRPr="00E1108B">
              <w:rPr>
                <w:rFonts w:ascii="Times New Roman" w:hAnsi="Times New Roman" w:cs="Times New Roman"/>
                <w:sz w:val="20"/>
                <w:szCs w:val="20"/>
              </w:rPr>
              <w:t xml:space="preserve"> </w:t>
            </w:r>
            <w:r w:rsidR="00707EF6">
              <w:rPr>
                <w:rFonts w:ascii="Times New Roman" w:hAnsi="Times New Roman" w:cs="Times New Roman"/>
                <w:sz w:val="20"/>
                <w:szCs w:val="20"/>
              </w:rPr>
              <w:t>to assess</w:t>
            </w:r>
            <w:r w:rsidRPr="00E1108B">
              <w:rPr>
                <w:rFonts w:ascii="Times New Roman" w:hAnsi="Times New Roman" w:cs="Times New Roman"/>
                <w:sz w:val="20"/>
                <w:szCs w:val="20"/>
              </w:rPr>
              <w:t xml:space="preserve"> perioperative morbidity and mortality</w:t>
            </w:r>
            <w:r>
              <w:rPr>
                <w:rFonts w:ascii="Times New Roman" w:hAnsi="Times New Roman" w:cs="Times New Roman"/>
                <w:sz w:val="20"/>
                <w:szCs w:val="20"/>
              </w:rPr>
              <w:t xml:space="preserve">. It was classified as </w:t>
            </w:r>
            <w:r w:rsidRPr="00512B50">
              <w:rPr>
                <w:rFonts w:ascii="Times New Roman" w:hAnsi="Times New Roman" w:cs="Times New Roman"/>
                <w:sz w:val="20"/>
                <w:szCs w:val="20"/>
              </w:rPr>
              <w:t>Class 1</w:t>
            </w:r>
            <w:r>
              <w:rPr>
                <w:rFonts w:ascii="Times New Roman" w:hAnsi="Times New Roman" w:cs="Times New Roman"/>
                <w:sz w:val="20"/>
                <w:szCs w:val="20"/>
              </w:rPr>
              <w:t xml:space="preserve">-6 and our </w:t>
            </w:r>
            <w:r>
              <w:rPr>
                <w:rFonts w:ascii="Times New Roman" w:hAnsi="Times New Roman" w:cs="Times New Roman"/>
                <w:sz w:val="20"/>
                <w:szCs w:val="20"/>
              </w:rPr>
              <w:lastRenderedPageBreak/>
              <w:t>subjects were only assessed as class 1-3</w:t>
            </w:r>
            <w:r w:rsidR="00707EF6">
              <w:rPr>
                <w:rFonts w:ascii="Times New Roman" w:hAnsi="Times New Roman" w:cs="Times New Roman"/>
                <w:sz w:val="20"/>
                <w:szCs w:val="20"/>
              </w:rPr>
              <w:t>.</w:t>
            </w:r>
          </w:p>
        </w:tc>
        <w:tc>
          <w:tcPr>
            <w:tcW w:w="1487" w:type="dxa"/>
            <w:vAlign w:val="center"/>
          </w:tcPr>
          <w:p w14:paraId="1069A860" w14:textId="298F2971" w:rsidR="00B926A0" w:rsidRPr="00E1108B" w:rsidRDefault="006211EF" w:rsidP="00091C41">
            <w:pPr>
              <w:jc w:val="center"/>
              <w:rPr>
                <w:rFonts w:ascii="Times New Roman" w:hAnsi="Times New Roman" w:cs="Times New Roman"/>
                <w:sz w:val="20"/>
                <w:szCs w:val="20"/>
              </w:rPr>
            </w:pPr>
            <w:r>
              <w:rPr>
                <w:rFonts w:ascii="Times New Roman" w:hAnsi="Times New Roman" w:cs="Times New Roman"/>
                <w:sz w:val="20"/>
                <w:szCs w:val="20"/>
              </w:rPr>
              <w:lastRenderedPageBreak/>
              <w:t>Anesthetists</w:t>
            </w:r>
          </w:p>
        </w:tc>
      </w:tr>
      <w:tr w:rsidR="006211EF" w:rsidRPr="003A2776" w14:paraId="72FB13C2" w14:textId="406D2E3C" w:rsidTr="00FA5636">
        <w:trPr>
          <w:jc w:val="center"/>
        </w:trPr>
        <w:tc>
          <w:tcPr>
            <w:tcW w:w="2405" w:type="dxa"/>
            <w:vAlign w:val="center"/>
          </w:tcPr>
          <w:p w14:paraId="631C5A35" w14:textId="0E3EEB57" w:rsidR="006211EF" w:rsidRPr="003A2776" w:rsidRDefault="006211EF" w:rsidP="00060626">
            <w:pPr>
              <w:jc w:val="left"/>
              <w:rPr>
                <w:rFonts w:ascii="Times New Roman" w:eastAsia="等线" w:hAnsi="Times New Roman" w:cs="Times New Roman"/>
                <w:color w:val="000000"/>
                <w:kern w:val="0"/>
                <w:sz w:val="20"/>
                <w:szCs w:val="20"/>
              </w:rPr>
            </w:pPr>
            <w:r w:rsidRPr="003A2776">
              <w:rPr>
                <w:rFonts w:ascii="Times New Roman" w:eastAsia="等线" w:hAnsi="Times New Roman" w:cs="Times New Roman"/>
                <w:color w:val="000000"/>
                <w:kern w:val="0"/>
                <w:sz w:val="20"/>
                <w:szCs w:val="20"/>
              </w:rPr>
              <w:t>Drug risk</w:t>
            </w:r>
          </w:p>
        </w:tc>
        <w:tc>
          <w:tcPr>
            <w:tcW w:w="4608" w:type="dxa"/>
          </w:tcPr>
          <w:p w14:paraId="51BDA1F5" w14:textId="08D99505" w:rsidR="006211EF" w:rsidRPr="003A2776" w:rsidRDefault="00707EF6" w:rsidP="00F301AB">
            <w:pPr>
              <w:jc w:val="left"/>
              <w:rPr>
                <w:rFonts w:ascii="Times New Roman" w:hAnsi="Times New Roman" w:cs="Times New Roman"/>
                <w:sz w:val="20"/>
                <w:szCs w:val="20"/>
              </w:rPr>
            </w:pPr>
            <w:r>
              <w:rPr>
                <w:rFonts w:ascii="Times New Roman" w:hAnsi="Times New Roman" w:cs="Times New Roman"/>
                <w:sz w:val="20"/>
                <w:szCs w:val="20"/>
              </w:rPr>
              <w:t xml:space="preserve">Patients’ </w:t>
            </w:r>
            <w:r w:rsidR="00ED0DE3">
              <w:rPr>
                <w:rFonts w:ascii="Times New Roman" w:hAnsi="Times New Roman" w:cs="Times New Roman"/>
                <w:sz w:val="20"/>
                <w:szCs w:val="20"/>
              </w:rPr>
              <w:t xml:space="preserve">current </w:t>
            </w:r>
            <w:r>
              <w:rPr>
                <w:rFonts w:ascii="Times New Roman" w:hAnsi="Times New Roman" w:cs="Times New Roman"/>
                <w:sz w:val="20"/>
                <w:szCs w:val="20"/>
              </w:rPr>
              <w:t>usage of</w:t>
            </w:r>
            <w:r w:rsidR="006211EF">
              <w:rPr>
                <w:rFonts w:ascii="Times New Roman" w:hAnsi="Times New Roman" w:cs="Times New Roman"/>
                <w:sz w:val="20"/>
                <w:szCs w:val="20"/>
              </w:rPr>
              <w:t xml:space="preserve"> </w:t>
            </w:r>
            <w:r>
              <w:rPr>
                <w:rFonts w:ascii="Times New Roman" w:hAnsi="Times New Roman" w:cs="Times New Roman"/>
                <w:sz w:val="20"/>
                <w:szCs w:val="20"/>
              </w:rPr>
              <w:t>high-risk</w:t>
            </w:r>
            <w:r w:rsidR="006211EF">
              <w:rPr>
                <w:rFonts w:ascii="Times New Roman" w:hAnsi="Times New Roman" w:cs="Times New Roman"/>
                <w:sz w:val="20"/>
                <w:szCs w:val="20"/>
              </w:rPr>
              <w:t xml:space="preserve"> medication according to </w:t>
            </w:r>
            <w:r w:rsidR="006211EF" w:rsidRPr="00F55003">
              <w:rPr>
                <w:rFonts w:ascii="Times New Roman" w:hAnsi="Times New Roman" w:cs="Times New Roman"/>
                <w:sz w:val="20"/>
                <w:szCs w:val="20"/>
              </w:rPr>
              <w:t>detailed medication history</w:t>
            </w:r>
          </w:p>
        </w:tc>
        <w:tc>
          <w:tcPr>
            <w:tcW w:w="1487" w:type="dxa"/>
            <w:vMerge w:val="restart"/>
            <w:vAlign w:val="center"/>
          </w:tcPr>
          <w:p w14:paraId="379398F3" w14:textId="74359E9A" w:rsidR="006211EF" w:rsidRDefault="006211EF" w:rsidP="00091C41">
            <w:pPr>
              <w:jc w:val="center"/>
              <w:rPr>
                <w:rFonts w:ascii="Times New Roman" w:hAnsi="Times New Roman" w:cs="Times New Roman"/>
                <w:sz w:val="20"/>
                <w:szCs w:val="20"/>
              </w:rPr>
            </w:pPr>
            <w:r>
              <w:rPr>
                <w:rFonts w:ascii="Times New Roman" w:hAnsi="Times New Roman" w:cs="Times New Roman"/>
                <w:sz w:val="20"/>
                <w:szCs w:val="20"/>
              </w:rPr>
              <w:t>Pharmacists</w:t>
            </w:r>
          </w:p>
        </w:tc>
      </w:tr>
      <w:tr w:rsidR="006211EF" w:rsidRPr="003A2776" w14:paraId="369EF959" w14:textId="345F845C" w:rsidTr="00FA5636">
        <w:trPr>
          <w:jc w:val="center"/>
        </w:trPr>
        <w:tc>
          <w:tcPr>
            <w:tcW w:w="2405" w:type="dxa"/>
            <w:vAlign w:val="center"/>
          </w:tcPr>
          <w:p w14:paraId="62055250" w14:textId="6843D442" w:rsidR="006211EF" w:rsidRPr="003A2776" w:rsidRDefault="006211EF" w:rsidP="00060626">
            <w:pPr>
              <w:jc w:val="left"/>
              <w:rPr>
                <w:rFonts w:ascii="Times New Roman" w:eastAsia="等线" w:hAnsi="Times New Roman" w:cs="Times New Roman"/>
                <w:color w:val="000000"/>
                <w:kern w:val="0"/>
                <w:sz w:val="20"/>
                <w:szCs w:val="20"/>
              </w:rPr>
            </w:pPr>
            <w:r w:rsidRPr="003A2776">
              <w:rPr>
                <w:rFonts w:ascii="Times New Roman" w:eastAsia="等线" w:hAnsi="Times New Roman" w:cs="Times New Roman"/>
                <w:color w:val="000000"/>
                <w:kern w:val="0"/>
                <w:sz w:val="20"/>
                <w:szCs w:val="20"/>
              </w:rPr>
              <w:t>Polypharmacy</w:t>
            </w:r>
          </w:p>
        </w:tc>
        <w:tc>
          <w:tcPr>
            <w:tcW w:w="4608" w:type="dxa"/>
          </w:tcPr>
          <w:p w14:paraId="0133ADCB" w14:textId="3D593201" w:rsidR="006211EF" w:rsidRPr="003A2776" w:rsidRDefault="00680817" w:rsidP="00F301AB">
            <w:pPr>
              <w:jc w:val="left"/>
              <w:rPr>
                <w:rFonts w:ascii="Times New Roman" w:hAnsi="Times New Roman" w:cs="Times New Roman"/>
                <w:sz w:val="20"/>
                <w:szCs w:val="20"/>
              </w:rPr>
            </w:pPr>
            <w:r>
              <w:rPr>
                <w:rFonts w:ascii="Times New Roman" w:hAnsi="Times New Roman" w:cs="Times New Roman"/>
                <w:sz w:val="20"/>
                <w:szCs w:val="20"/>
              </w:rPr>
              <w:t xml:space="preserve">Patients’ current usage of </w:t>
            </w:r>
            <w:r w:rsidR="006211EF" w:rsidRPr="00892505">
              <w:rPr>
                <w:rFonts w:ascii="Times New Roman" w:hAnsi="Times New Roman" w:cs="Times New Roman"/>
                <w:sz w:val="20"/>
                <w:szCs w:val="20"/>
              </w:rPr>
              <w:t>more than five medications at the same time</w:t>
            </w:r>
          </w:p>
        </w:tc>
        <w:tc>
          <w:tcPr>
            <w:tcW w:w="1487" w:type="dxa"/>
            <w:vMerge/>
            <w:vAlign w:val="center"/>
          </w:tcPr>
          <w:p w14:paraId="4F658E58" w14:textId="77777777" w:rsidR="006211EF" w:rsidRDefault="006211EF" w:rsidP="00091C41">
            <w:pPr>
              <w:jc w:val="center"/>
              <w:rPr>
                <w:rFonts w:ascii="Times New Roman" w:hAnsi="Times New Roman" w:cs="Times New Roman"/>
                <w:sz w:val="20"/>
                <w:szCs w:val="20"/>
              </w:rPr>
            </w:pPr>
          </w:p>
        </w:tc>
      </w:tr>
      <w:tr w:rsidR="00154F0E" w:rsidRPr="003A2776" w14:paraId="14F1B8D4" w14:textId="77777777" w:rsidTr="00FA5636">
        <w:trPr>
          <w:jc w:val="center"/>
        </w:trPr>
        <w:tc>
          <w:tcPr>
            <w:tcW w:w="2405" w:type="dxa"/>
            <w:vAlign w:val="center"/>
          </w:tcPr>
          <w:p w14:paraId="388EAF0C" w14:textId="5109D35B" w:rsidR="00154F0E" w:rsidRPr="003A2776" w:rsidRDefault="00154F0E" w:rsidP="00060626">
            <w:pPr>
              <w:jc w:val="left"/>
              <w:rPr>
                <w:rFonts w:ascii="Times New Roman" w:eastAsia="等线" w:hAnsi="Times New Roman" w:cs="Times New Roman"/>
                <w:color w:val="000000"/>
                <w:kern w:val="0"/>
                <w:sz w:val="20"/>
                <w:szCs w:val="20"/>
              </w:rPr>
            </w:pPr>
            <w:r w:rsidRPr="0028100C">
              <w:rPr>
                <w:rFonts w:ascii="Times New Roman" w:eastAsia="等线" w:hAnsi="Times New Roman" w:cs="Times New Roman"/>
                <w:color w:val="000000"/>
                <w:kern w:val="0"/>
                <w:sz w:val="20"/>
                <w:szCs w:val="20"/>
              </w:rPr>
              <w:t>Spinal localization</w:t>
            </w:r>
          </w:p>
        </w:tc>
        <w:tc>
          <w:tcPr>
            <w:tcW w:w="4608" w:type="dxa"/>
          </w:tcPr>
          <w:p w14:paraId="54DE3EBE" w14:textId="251798B5" w:rsidR="00154F0E" w:rsidRDefault="00154F0E" w:rsidP="00F301AB">
            <w:pPr>
              <w:jc w:val="left"/>
              <w:rPr>
                <w:rFonts w:ascii="Times New Roman" w:hAnsi="Times New Roman" w:cs="Times New Roman"/>
                <w:sz w:val="20"/>
                <w:szCs w:val="20"/>
              </w:rPr>
            </w:pPr>
            <w:r>
              <w:rPr>
                <w:rFonts w:ascii="Times New Roman" w:hAnsi="Times New Roman" w:cs="Times New Roman"/>
                <w:sz w:val="20"/>
                <w:szCs w:val="20"/>
              </w:rPr>
              <w:t xml:space="preserve">Patients’ surgical sites including cervical spine, thoracolumbar spine, lumbar, both cervical spine and lumber. </w:t>
            </w:r>
          </w:p>
        </w:tc>
        <w:tc>
          <w:tcPr>
            <w:tcW w:w="1487" w:type="dxa"/>
            <w:vMerge w:val="restart"/>
            <w:vAlign w:val="center"/>
          </w:tcPr>
          <w:p w14:paraId="6D19E1A0" w14:textId="69482293" w:rsidR="00154F0E" w:rsidRDefault="00AA5189" w:rsidP="00091C41">
            <w:pPr>
              <w:jc w:val="center"/>
              <w:rPr>
                <w:rFonts w:ascii="Times New Roman" w:hAnsi="Times New Roman" w:cs="Times New Roman"/>
                <w:sz w:val="20"/>
                <w:szCs w:val="20"/>
              </w:rPr>
            </w:pPr>
            <w:r w:rsidRPr="00AA5189">
              <w:rPr>
                <w:rFonts w:ascii="Times New Roman" w:hAnsi="Times New Roman" w:cs="Times New Roman"/>
                <w:sz w:val="20"/>
                <w:szCs w:val="20"/>
              </w:rPr>
              <w:t xml:space="preserve">the electronic </w:t>
            </w:r>
            <w:r>
              <w:rPr>
                <w:rFonts w:ascii="Times New Roman" w:hAnsi="Times New Roman" w:cs="Times New Roman"/>
                <w:sz w:val="20"/>
                <w:szCs w:val="20"/>
              </w:rPr>
              <w:t>s</w:t>
            </w:r>
            <w:r w:rsidR="00A42570">
              <w:rPr>
                <w:rFonts w:ascii="Times New Roman" w:hAnsi="Times New Roman" w:cs="Times New Roman"/>
                <w:sz w:val="20"/>
                <w:szCs w:val="20"/>
              </w:rPr>
              <w:t>u</w:t>
            </w:r>
            <w:r>
              <w:rPr>
                <w:rFonts w:ascii="Times New Roman" w:hAnsi="Times New Roman" w:cs="Times New Roman"/>
                <w:sz w:val="20"/>
                <w:szCs w:val="20"/>
              </w:rPr>
              <w:t>rgical</w:t>
            </w:r>
            <w:r w:rsidRPr="00AA5189">
              <w:rPr>
                <w:rFonts w:ascii="Times New Roman" w:hAnsi="Times New Roman" w:cs="Times New Roman"/>
                <w:sz w:val="20"/>
                <w:szCs w:val="20"/>
              </w:rPr>
              <w:t xml:space="preserve"> record</w:t>
            </w:r>
            <w:r>
              <w:rPr>
                <w:rFonts w:ascii="Times New Roman" w:hAnsi="Times New Roman" w:cs="Times New Roman"/>
                <w:sz w:val="20"/>
                <w:szCs w:val="20"/>
              </w:rPr>
              <w:t xml:space="preserve">s </w:t>
            </w:r>
            <w:r w:rsidR="00176BE9">
              <w:rPr>
                <w:rFonts w:ascii="Times New Roman" w:hAnsi="Times New Roman" w:cs="Times New Roman"/>
                <w:sz w:val="20"/>
                <w:szCs w:val="20"/>
              </w:rPr>
              <w:t>by surgeon</w:t>
            </w:r>
            <w:r>
              <w:rPr>
                <w:rFonts w:ascii="Times New Roman" w:hAnsi="Times New Roman" w:cs="Times New Roman"/>
                <w:sz w:val="20"/>
                <w:szCs w:val="20"/>
              </w:rPr>
              <w:t>s</w:t>
            </w:r>
          </w:p>
        </w:tc>
      </w:tr>
      <w:tr w:rsidR="00154F0E" w:rsidRPr="003A2776" w14:paraId="636C2AD2" w14:textId="77777777" w:rsidTr="00FA5636">
        <w:trPr>
          <w:jc w:val="center"/>
        </w:trPr>
        <w:tc>
          <w:tcPr>
            <w:tcW w:w="2405" w:type="dxa"/>
            <w:vAlign w:val="center"/>
          </w:tcPr>
          <w:p w14:paraId="454B337E" w14:textId="76DA62F8" w:rsidR="00154F0E" w:rsidRPr="003A2776" w:rsidRDefault="00154F0E" w:rsidP="00060626">
            <w:pPr>
              <w:jc w:val="left"/>
              <w:rPr>
                <w:rFonts w:ascii="Times New Roman" w:eastAsia="等线" w:hAnsi="Times New Roman" w:cs="Times New Roman"/>
                <w:color w:val="000000"/>
                <w:kern w:val="0"/>
                <w:sz w:val="20"/>
                <w:szCs w:val="20"/>
              </w:rPr>
            </w:pPr>
            <w:r w:rsidRPr="0028100C">
              <w:rPr>
                <w:rFonts w:ascii="Times New Roman" w:eastAsia="等线" w:hAnsi="Times New Roman" w:cs="Times New Roman"/>
                <w:color w:val="000000"/>
                <w:kern w:val="0"/>
                <w:sz w:val="20"/>
                <w:szCs w:val="20"/>
              </w:rPr>
              <w:t>Number of spin</w:t>
            </w:r>
            <w:r>
              <w:rPr>
                <w:rFonts w:ascii="Times New Roman" w:eastAsia="等线" w:hAnsi="Times New Roman" w:cs="Times New Roman"/>
                <w:color w:val="000000"/>
                <w:kern w:val="0"/>
                <w:sz w:val="20"/>
                <w:szCs w:val="20"/>
              </w:rPr>
              <w:t>es</w:t>
            </w:r>
            <w:r w:rsidRPr="0028100C">
              <w:rPr>
                <w:rFonts w:ascii="Times New Roman" w:eastAsia="等线" w:hAnsi="Times New Roman" w:cs="Times New Roman"/>
                <w:color w:val="000000"/>
                <w:kern w:val="0"/>
                <w:sz w:val="20"/>
                <w:szCs w:val="20"/>
              </w:rPr>
              <w:t xml:space="preserve"> involved</w:t>
            </w:r>
          </w:p>
        </w:tc>
        <w:tc>
          <w:tcPr>
            <w:tcW w:w="4608" w:type="dxa"/>
          </w:tcPr>
          <w:p w14:paraId="7103368C" w14:textId="572C5FC7" w:rsidR="00154F0E" w:rsidRDefault="00154F0E" w:rsidP="00F301AB">
            <w:pPr>
              <w:jc w:val="left"/>
              <w:rPr>
                <w:rFonts w:ascii="Times New Roman" w:hAnsi="Times New Roman" w:cs="Times New Roman"/>
                <w:sz w:val="20"/>
                <w:szCs w:val="20"/>
              </w:rPr>
            </w:pPr>
            <w:r>
              <w:rPr>
                <w:rFonts w:ascii="Times New Roman" w:hAnsi="Times New Roman" w:cs="Times New Roman"/>
                <w:sz w:val="20"/>
                <w:szCs w:val="20"/>
              </w:rPr>
              <w:t xml:space="preserve">Operated number of spines during surgery, reflecting </w:t>
            </w:r>
            <w:bookmarkStart w:id="6" w:name="OLE_LINK5"/>
            <w:r w:rsidRPr="00B63F29">
              <w:rPr>
                <w:rFonts w:ascii="Times New Roman" w:hAnsi="Times New Roman" w:cs="Times New Roman"/>
                <w:sz w:val="20"/>
                <w:szCs w:val="20"/>
              </w:rPr>
              <w:t xml:space="preserve">operational </w:t>
            </w:r>
            <w:bookmarkEnd w:id="6"/>
            <w:r>
              <w:rPr>
                <w:rFonts w:ascii="Times New Roman" w:hAnsi="Times New Roman" w:cs="Times New Roman"/>
                <w:sz w:val="20"/>
                <w:szCs w:val="20"/>
              </w:rPr>
              <w:t>invasive level</w:t>
            </w:r>
          </w:p>
        </w:tc>
        <w:tc>
          <w:tcPr>
            <w:tcW w:w="1487" w:type="dxa"/>
            <w:vMerge/>
            <w:vAlign w:val="center"/>
          </w:tcPr>
          <w:p w14:paraId="23508788" w14:textId="77777777" w:rsidR="00154F0E" w:rsidRDefault="00154F0E" w:rsidP="00091C41">
            <w:pPr>
              <w:jc w:val="center"/>
              <w:rPr>
                <w:rFonts w:ascii="Times New Roman" w:hAnsi="Times New Roman" w:cs="Times New Roman"/>
                <w:sz w:val="20"/>
                <w:szCs w:val="20"/>
              </w:rPr>
            </w:pPr>
          </w:p>
        </w:tc>
      </w:tr>
      <w:tr w:rsidR="00154F0E" w:rsidRPr="003A2776" w14:paraId="5909B292" w14:textId="77777777" w:rsidTr="00FA5636">
        <w:trPr>
          <w:jc w:val="center"/>
        </w:trPr>
        <w:tc>
          <w:tcPr>
            <w:tcW w:w="2405" w:type="dxa"/>
            <w:vAlign w:val="center"/>
          </w:tcPr>
          <w:p w14:paraId="33E6082F" w14:textId="2B37E214" w:rsidR="00154F0E" w:rsidRPr="003A2776" w:rsidRDefault="00154F0E" w:rsidP="00060626">
            <w:pPr>
              <w:jc w:val="left"/>
              <w:rPr>
                <w:rFonts w:ascii="Times New Roman" w:eastAsia="等线" w:hAnsi="Times New Roman" w:cs="Times New Roman"/>
                <w:color w:val="000000"/>
                <w:kern w:val="0"/>
                <w:sz w:val="20"/>
                <w:szCs w:val="20"/>
              </w:rPr>
            </w:pPr>
            <w:r w:rsidRPr="0028100C">
              <w:rPr>
                <w:rFonts w:ascii="Times New Roman" w:eastAsia="等线" w:hAnsi="Times New Roman" w:cs="Times New Roman"/>
                <w:color w:val="000000"/>
                <w:kern w:val="0"/>
              </w:rPr>
              <w:t>Operative time</w:t>
            </w:r>
          </w:p>
        </w:tc>
        <w:tc>
          <w:tcPr>
            <w:tcW w:w="4608" w:type="dxa"/>
          </w:tcPr>
          <w:p w14:paraId="1AD4D528" w14:textId="6A8A2431" w:rsidR="00154F0E" w:rsidRDefault="00154F0E" w:rsidP="00F301AB">
            <w:pPr>
              <w:jc w:val="left"/>
              <w:rPr>
                <w:rFonts w:ascii="Times New Roman" w:hAnsi="Times New Roman" w:cs="Times New Roman"/>
                <w:sz w:val="20"/>
                <w:szCs w:val="20"/>
              </w:rPr>
            </w:pPr>
            <w:r>
              <w:rPr>
                <w:rFonts w:ascii="Times New Roman" w:hAnsi="Times New Roman" w:cs="Times New Roman"/>
                <w:sz w:val="20"/>
                <w:szCs w:val="20"/>
              </w:rPr>
              <w:t>Patients’ total surgical time</w:t>
            </w:r>
          </w:p>
        </w:tc>
        <w:tc>
          <w:tcPr>
            <w:tcW w:w="1487" w:type="dxa"/>
            <w:vMerge w:val="restart"/>
            <w:vAlign w:val="center"/>
          </w:tcPr>
          <w:p w14:paraId="72023073" w14:textId="65CF2505" w:rsidR="00154F0E" w:rsidRDefault="00AA5189" w:rsidP="00091C41">
            <w:pPr>
              <w:jc w:val="center"/>
              <w:rPr>
                <w:rFonts w:ascii="Times New Roman" w:hAnsi="Times New Roman" w:cs="Times New Roman"/>
                <w:sz w:val="20"/>
                <w:szCs w:val="20"/>
              </w:rPr>
            </w:pPr>
            <w:r w:rsidRPr="00AA5189">
              <w:rPr>
                <w:rFonts w:ascii="Times New Roman" w:hAnsi="Times New Roman" w:cs="Times New Roman"/>
                <w:sz w:val="20"/>
                <w:szCs w:val="20"/>
              </w:rPr>
              <w:t>the electronic anesthesia record</w:t>
            </w:r>
            <w:r>
              <w:rPr>
                <w:rFonts w:ascii="Times New Roman" w:hAnsi="Times New Roman" w:cs="Times New Roman"/>
                <w:sz w:val="20"/>
                <w:szCs w:val="20"/>
              </w:rPr>
              <w:t>s by anesthetists</w:t>
            </w:r>
          </w:p>
        </w:tc>
      </w:tr>
      <w:tr w:rsidR="00154F0E" w:rsidRPr="003A2776" w14:paraId="0B1E2604" w14:textId="77777777" w:rsidTr="00FA5636">
        <w:trPr>
          <w:jc w:val="center"/>
        </w:trPr>
        <w:tc>
          <w:tcPr>
            <w:tcW w:w="2405" w:type="dxa"/>
            <w:vAlign w:val="center"/>
          </w:tcPr>
          <w:p w14:paraId="6D5B6B96" w14:textId="25F3C3EA" w:rsidR="00154F0E" w:rsidRPr="003A2776" w:rsidRDefault="00154F0E" w:rsidP="00060626">
            <w:pPr>
              <w:jc w:val="left"/>
              <w:rPr>
                <w:rFonts w:ascii="Times New Roman" w:eastAsia="等线" w:hAnsi="Times New Roman" w:cs="Times New Roman"/>
                <w:color w:val="000000"/>
                <w:kern w:val="0"/>
                <w:sz w:val="20"/>
                <w:szCs w:val="20"/>
              </w:rPr>
            </w:pPr>
            <w:r w:rsidRPr="0028100C">
              <w:rPr>
                <w:rFonts w:ascii="Times New Roman" w:eastAsia="等线" w:hAnsi="Times New Roman" w:cs="Times New Roman"/>
                <w:color w:val="000000"/>
                <w:kern w:val="0"/>
              </w:rPr>
              <w:t>Intraoperative blood loss</w:t>
            </w:r>
          </w:p>
        </w:tc>
        <w:tc>
          <w:tcPr>
            <w:tcW w:w="4608" w:type="dxa"/>
          </w:tcPr>
          <w:p w14:paraId="673B48FC" w14:textId="52969FC1" w:rsidR="00154F0E" w:rsidRDefault="00154F0E" w:rsidP="00F301AB">
            <w:pPr>
              <w:jc w:val="left"/>
              <w:rPr>
                <w:rFonts w:ascii="Times New Roman" w:hAnsi="Times New Roman" w:cs="Times New Roman"/>
                <w:sz w:val="20"/>
                <w:szCs w:val="20"/>
              </w:rPr>
            </w:pPr>
            <w:r>
              <w:rPr>
                <w:rFonts w:ascii="Times New Roman" w:hAnsi="Times New Roman" w:cs="Times New Roman"/>
                <w:sz w:val="20"/>
                <w:szCs w:val="20"/>
              </w:rPr>
              <w:t>Patients’ total volume of blood loss during surgery</w:t>
            </w:r>
          </w:p>
        </w:tc>
        <w:tc>
          <w:tcPr>
            <w:tcW w:w="1487" w:type="dxa"/>
            <w:vMerge/>
          </w:tcPr>
          <w:p w14:paraId="686BD02C" w14:textId="77777777" w:rsidR="00154F0E" w:rsidRDefault="00154F0E" w:rsidP="00091C41">
            <w:pPr>
              <w:jc w:val="center"/>
              <w:rPr>
                <w:rFonts w:ascii="Times New Roman" w:hAnsi="Times New Roman" w:cs="Times New Roman"/>
                <w:sz w:val="20"/>
                <w:szCs w:val="20"/>
              </w:rPr>
            </w:pPr>
          </w:p>
        </w:tc>
      </w:tr>
      <w:tr w:rsidR="00154F0E" w:rsidRPr="003A2776" w14:paraId="1E196C9E" w14:textId="77777777" w:rsidTr="00FA5636">
        <w:trPr>
          <w:jc w:val="center"/>
        </w:trPr>
        <w:tc>
          <w:tcPr>
            <w:tcW w:w="2405" w:type="dxa"/>
            <w:vAlign w:val="center"/>
          </w:tcPr>
          <w:p w14:paraId="4EEC95C3" w14:textId="37E208F0" w:rsidR="00154F0E" w:rsidRPr="003A2776" w:rsidRDefault="00154F0E" w:rsidP="00060626">
            <w:pPr>
              <w:jc w:val="left"/>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Intraoperative b</w:t>
            </w:r>
            <w:r w:rsidRPr="0028100C">
              <w:rPr>
                <w:rFonts w:ascii="Times New Roman" w:eastAsia="等线" w:hAnsi="Times New Roman" w:cs="Times New Roman"/>
                <w:color w:val="000000"/>
                <w:kern w:val="0"/>
                <w:sz w:val="20"/>
                <w:szCs w:val="20"/>
              </w:rPr>
              <w:t>lood</w:t>
            </w:r>
            <w:r w:rsidRPr="0028100C">
              <w:rPr>
                <w:rFonts w:ascii="Times New Roman" w:eastAsia="等线" w:hAnsi="Times New Roman" w:cs="Times New Roman"/>
                <w:color w:val="000000"/>
                <w:kern w:val="0"/>
              </w:rPr>
              <w:t> transfusion</w:t>
            </w:r>
          </w:p>
        </w:tc>
        <w:tc>
          <w:tcPr>
            <w:tcW w:w="4608" w:type="dxa"/>
          </w:tcPr>
          <w:p w14:paraId="653A2F7B" w14:textId="42A9EECE" w:rsidR="00154F0E" w:rsidRDefault="00154F0E" w:rsidP="00F301AB">
            <w:pPr>
              <w:jc w:val="left"/>
              <w:rPr>
                <w:rFonts w:ascii="Times New Roman" w:hAnsi="Times New Roman" w:cs="Times New Roman"/>
                <w:sz w:val="20"/>
                <w:szCs w:val="20"/>
              </w:rPr>
            </w:pPr>
            <w:r>
              <w:rPr>
                <w:rFonts w:ascii="Times New Roman" w:hAnsi="Times New Roman" w:cs="Times New Roman"/>
                <w:sz w:val="20"/>
                <w:szCs w:val="20"/>
              </w:rPr>
              <w:t>Patients’ total volume of blood transfusion during surgery</w:t>
            </w:r>
          </w:p>
        </w:tc>
        <w:tc>
          <w:tcPr>
            <w:tcW w:w="1487" w:type="dxa"/>
            <w:vMerge/>
          </w:tcPr>
          <w:p w14:paraId="043C7321" w14:textId="77777777" w:rsidR="00154F0E" w:rsidRDefault="00154F0E" w:rsidP="00091C41">
            <w:pPr>
              <w:jc w:val="center"/>
              <w:rPr>
                <w:rFonts w:ascii="Times New Roman" w:hAnsi="Times New Roman" w:cs="Times New Roman"/>
                <w:sz w:val="20"/>
                <w:szCs w:val="20"/>
              </w:rPr>
            </w:pPr>
          </w:p>
        </w:tc>
      </w:tr>
      <w:tr w:rsidR="00154F0E" w:rsidRPr="003A2776" w14:paraId="2B930005" w14:textId="77777777" w:rsidTr="002F64BA">
        <w:trPr>
          <w:jc w:val="center"/>
        </w:trPr>
        <w:tc>
          <w:tcPr>
            <w:tcW w:w="2405" w:type="dxa"/>
            <w:vAlign w:val="center"/>
          </w:tcPr>
          <w:p w14:paraId="7CE144BF" w14:textId="5519293D" w:rsidR="00154F0E" w:rsidRPr="003A2776" w:rsidRDefault="00154F0E" w:rsidP="00060626">
            <w:pPr>
              <w:jc w:val="left"/>
              <w:rPr>
                <w:rFonts w:ascii="Times New Roman" w:eastAsia="等线" w:hAnsi="Times New Roman" w:cs="Times New Roman"/>
                <w:color w:val="000000"/>
                <w:kern w:val="0"/>
                <w:sz w:val="20"/>
                <w:szCs w:val="20"/>
              </w:rPr>
            </w:pPr>
            <w:r w:rsidRPr="0028100C">
              <w:rPr>
                <w:rFonts w:ascii="Times New Roman" w:eastAsia="等线" w:hAnsi="Times New Roman" w:cs="Times New Roman"/>
                <w:color w:val="000000"/>
                <w:kern w:val="0"/>
                <w:sz w:val="20"/>
                <w:szCs w:val="20"/>
              </w:rPr>
              <w:t>Intraoperative urinary volume</w:t>
            </w:r>
          </w:p>
        </w:tc>
        <w:tc>
          <w:tcPr>
            <w:tcW w:w="4608" w:type="dxa"/>
            <w:vAlign w:val="center"/>
          </w:tcPr>
          <w:p w14:paraId="69174C3E" w14:textId="71CA0E5A" w:rsidR="00154F0E" w:rsidRDefault="00154F0E" w:rsidP="00F301AB">
            <w:pPr>
              <w:jc w:val="left"/>
              <w:rPr>
                <w:rFonts w:ascii="Times New Roman" w:hAnsi="Times New Roman" w:cs="Times New Roman"/>
                <w:sz w:val="20"/>
                <w:szCs w:val="20"/>
              </w:rPr>
            </w:pPr>
            <w:r>
              <w:rPr>
                <w:rFonts w:ascii="Times New Roman" w:hAnsi="Times New Roman" w:cs="Times New Roman"/>
                <w:sz w:val="20"/>
                <w:szCs w:val="20"/>
              </w:rPr>
              <w:t>Patients’ total urinary volume during surgery</w:t>
            </w:r>
          </w:p>
        </w:tc>
        <w:tc>
          <w:tcPr>
            <w:tcW w:w="1487" w:type="dxa"/>
            <w:vMerge/>
          </w:tcPr>
          <w:p w14:paraId="3DD4E647" w14:textId="77777777" w:rsidR="00154F0E" w:rsidRDefault="00154F0E" w:rsidP="00091C41">
            <w:pPr>
              <w:jc w:val="center"/>
              <w:rPr>
                <w:rFonts w:ascii="Times New Roman" w:hAnsi="Times New Roman" w:cs="Times New Roman"/>
                <w:sz w:val="20"/>
                <w:szCs w:val="20"/>
              </w:rPr>
            </w:pPr>
          </w:p>
        </w:tc>
      </w:tr>
      <w:tr w:rsidR="00154F0E" w:rsidRPr="003A2776" w14:paraId="1FA845C9" w14:textId="77777777" w:rsidTr="00FA5636">
        <w:trPr>
          <w:jc w:val="center"/>
        </w:trPr>
        <w:tc>
          <w:tcPr>
            <w:tcW w:w="2405" w:type="dxa"/>
            <w:vAlign w:val="center"/>
          </w:tcPr>
          <w:p w14:paraId="76CAE9DB" w14:textId="1C47B74F" w:rsidR="00154F0E" w:rsidRPr="003A2776" w:rsidRDefault="00154F0E" w:rsidP="00060626">
            <w:pPr>
              <w:jc w:val="left"/>
              <w:rPr>
                <w:rFonts w:ascii="Times New Roman" w:eastAsia="等线" w:hAnsi="Times New Roman" w:cs="Times New Roman"/>
                <w:color w:val="000000"/>
                <w:kern w:val="0"/>
                <w:sz w:val="20"/>
                <w:szCs w:val="20"/>
              </w:rPr>
            </w:pPr>
            <w:r w:rsidRPr="0028100C">
              <w:rPr>
                <w:rFonts w:ascii="Times New Roman" w:eastAsia="等线" w:hAnsi="Times New Roman" w:cs="Times New Roman"/>
                <w:color w:val="000000"/>
                <w:kern w:val="0"/>
                <w:sz w:val="20"/>
                <w:szCs w:val="20"/>
              </w:rPr>
              <w:t>BIS monitoring</w:t>
            </w:r>
          </w:p>
        </w:tc>
        <w:tc>
          <w:tcPr>
            <w:tcW w:w="4608" w:type="dxa"/>
          </w:tcPr>
          <w:p w14:paraId="617A6F44" w14:textId="393AE26A" w:rsidR="00154F0E" w:rsidRDefault="00154F0E" w:rsidP="00F301AB">
            <w:pPr>
              <w:jc w:val="left"/>
              <w:rPr>
                <w:rFonts w:ascii="Times New Roman" w:hAnsi="Times New Roman" w:cs="Times New Roman"/>
                <w:sz w:val="20"/>
                <w:szCs w:val="20"/>
              </w:rPr>
            </w:pPr>
            <w:r>
              <w:rPr>
                <w:rFonts w:ascii="Times New Roman" w:hAnsi="Times New Roman" w:cs="Times New Roman"/>
                <w:sz w:val="20"/>
                <w:szCs w:val="20"/>
              </w:rPr>
              <w:t xml:space="preserve">Patients whether applied </w:t>
            </w:r>
            <w:proofErr w:type="spellStart"/>
            <w:r w:rsidRPr="00F301AB">
              <w:rPr>
                <w:rFonts w:ascii="Times New Roman" w:hAnsi="Times New Roman" w:cs="Times New Roman"/>
                <w:sz w:val="20"/>
                <w:szCs w:val="20"/>
              </w:rPr>
              <w:t>bispectral</w:t>
            </w:r>
            <w:proofErr w:type="spellEnd"/>
            <w:r w:rsidRPr="00F301AB">
              <w:rPr>
                <w:rFonts w:ascii="Times New Roman" w:hAnsi="Times New Roman" w:cs="Times New Roman"/>
                <w:sz w:val="20"/>
                <w:szCs w:val="20"/>
              </w:rPr>
              <w:t xml:space="preserve"> index (BIS)</w:t>
            </w:r>
            <w:r>
              <w:rPr>
                <w:rFonts w:ascii="Times New Roman" w:hAnsi="Times New Roman" w:cs="Times New Roman"/>
                <w:sz w:val="20"/>
                <w:szCs w:val="20"/>
              </w:rPr>
              <w:t xml:space="preserve"> to monitor the depth of anesthe</w:t>
            </w:r>
            <w:bookmarkStart w:id="7" w:name="_GoBack"/>
            <w:bookmarkEnd w:id="7"/>
            <w:r>
              <w:rPr>
                <w:rFonts w:ascii="Times New Roman" w:hAnsi="Times New Roman" w:cs="Times New Roman"/>
                <w:sz w:val="20"/>
                <w:szCs w:val="20"/>
              </w:rPr>
              <w:t>sia</w:t>
            </w:r>
          </w:p>
        </w:tc>
        <w:tc>
          <w:tcPr>
            <w:tcW w:w="1487" w:type="dxa"/>
            <w:vMerge/>
          </w:tcPr>
          <w:p w14:paraId="310B7585" w14:textId="77777777" w:rsidR="00154F0E" w:rsidRDefault="00154F0E" w:rsidP="00091C41">
            <w:pPr>
              <w:jc w:val="center"/>
              <w:rPr>
                <w:rFonts w:ascii="Times New Roman" w:hAnsi="Times New Roman" w:cs="Times New Roman"/>
                <w:sz w:val="20"/>
                <w:szCs w:val="20"/>
              </w:rPr>
            </w:pPr>
          </w:p>
        </w:tc>
      </w:tr>
      <w:tr w:rsidR="00154F0E" w:rsidRPr="003A2776" w14:paraId="43533A25" w14:textId="77777777" w:rsidTr="00FA5636">
        <w:trPr>
          <w:jc w:val="center"/>
        </w:trPr>
        <w:tc>
          <w:tcPr>
            <w:tcW w:w="2405" w:type="dxa"/>
            <w:vAlign w:val="center"/>
          </w:tcPr>
          <w:p w14:paraId="7EB83FC5" w14:textId="00BE3385" w:rsidR="00154F0E" w:rsidRPr="003A2776" w:rsidRDefault="00154F0E" w:rsidP="00060626">
            <w:pPr>
              <w:jc w:val="left"/>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 xml:space="preserve">Cerebral </w:t>
            </w:r>
            <w:r w:rsidRPr="0028100C">
              <w:rPr>
                <w:rFonts w:ascii="Times New Roman" w:eastAsia="等线" w:hAnsi="Times New Roman" w:cs="Times New Roman"/>
                <w:color w:val="000000"/>
                <w:kern w:val="0"/>
                <w:sz w:val="20"/>
                <w:szCs w:val="20"/>
              </w:rPr>
              <w:t>rSO</w:t>
            </w:r>
            <w:r w:rsidRPr="002B1D7D">
              <w:rPr>
                <w:rFonts w:ascii="Times New Roman" w:eastAsia="等线" w:hAnsi="Times New Roman" w:cs="Times New Roman"/>
                <w:color w:val="000000"/>
                <w:kern w:val="0"/>
                <w:sz w:val="20"/>
                <w:szCs w:val="20"/>
                <w:vertAlign w:val="subscript"/>
              </w:rPr>
              <w:t>2</w:t>
            </w:r>
            <w:r w:rsidRPr="0028100C">
              <w:rPr>
                <w:rFonts w:ascii="Times New Roman" w:eastAsia="等线" w:hAnsi="Times New Roman" w:cs="Times New Roman"/>
                <w:color w:val="000000"/>
                <w:kern w:val="0"/>
                <w:sz w:val="20"/>
                <w:szCs w:val="20"/>
              </w:rPr>
              <w:t xml:space="preserve"> monitoring</w:t>
            </w:r>
          </w:p>
        </w:tc>
        <w:tc>
          <w:tcPr>
            <w:tcW w:w="4608" w:type="dxa"/>
          </w:tcPr>
          <w:p w14:paraId="7D7359EE" w14:textId="2AFA38F9" w:rsidR="00154F0E" w:rsidRDefault="00154F0E" w:rsidP="00F301AB">
            <w:pPr>
              <w:jc w:val="left"/>
              <w:rPr>
                <w:rFonts w:ascii="Times New Roman" w:hAnsi="Times New Roman" w:cs="Times New Roman"/>
                <w:sz w:val="20"/>
                <w:szCs w:val="20"/>
              </w:rPr>
            </w:pPr>
            <w:r>
              <w:rPr>
                <w:rFonts w:ascii="Times New Roman" w:hAnsi="Times New Roman" w:cs="Times New Roman"/>
                <w:sz w:val="20"/>
                <w:szCs w:val="20"/>
              </w:rPr>
              <w:t xml:space="preserve">Patients whether applied </w:t>
            </w:r>
            <w:bookmarkStart w:id="8" w:name="OLE_LINK6"/>
            <w:r w:rsidRPr="00A30A47">
              <w:rPr>
                <w:rFonts w:ascii="Times New Roman" w:hAnsi="Times New Roman" w:cs="Times New Roman"/>
                <w:sz w:val="20"/>
                <w:szCs w:val="20"/>
              </w:rPr>
              <w:t>Cerebral regional oxygen saturation</w:t>
            </w:r>
            <w:r>
              <w:rPr>
                <w:rFonts w:ascii="Times New Roman" w:hAnsi="Times New Roman" w:cs="Times New Roman"/>
                <w:sz w:val="20"/>
                <w:szCs w:val="20"/>
              </w:rPr>
              <w:t xml:space="preserve"> (r</w:t>
            </w:r>
            <w:r w:rsidRPr="0028100C">
              <w:rPr>
                <w:rFonts w:ascii="Times New Roman" w:eastAsia="等线" w:hAnsi="Times New Roman" w:cs="Times New Roman"/>
                <w:color w:val="000000"/>
                <w:kern w:val="0"/>
                <w:sz w:val="20"/>
                <w:szCs w:val="20"/>
              </w:rPr>
              <w:t>SO</w:t>
            </w:r>
            <w:r w:rsidRPr="002B1D7D">
              <w:rPr>
                <w:rFonts w:ascii="Times New Roman" w:eastAsia="等线" w:hAnsi="Times New Roman" w:cs="Times New Roman"/>
                <w:color w:val="000000"/>
                <w:kern w:val="0"/>
                <w:sz w:val="20"/>
                <w:szCs w:val="20"/>
                <w:vertAlign w:val="subscript"/>
              </w:rPr>
              <w:t>2</w:t>
            </w:r>
            <w:bookmarkEnd w:id="8"/>
            <w:r w:rsidRPr="00F301AB">
              <w:rPr>
                <w:rFonts w:ascii="Times New Roman" w:hAnsi="Times New Roman" w:cs="Times New Roman"/>
                <w:sz w:val="20"/>
                <w:szCs w:val="20"/>
              </w:rPr>
              <w:t>)</w:t>
            </w:r>
            <w:r>
              <w:rPr>
                <w:rFonts w:ascii="Times New Roman" w:hAnsi="Times New Roman" w:cs="Times New Roman"/>
                <w:sz w:val="20"/>
                <w:szCs w:val="20"/>
              </w:rPr>
              <w:t xml:space="preserve"> to monitor </w:t>
            </w:r>
            <w:r w:rsidRPr="00A30A47">
              <w:rPr>
                <w:rFonts w:ascii="Times New Roman" w:hAnsi="Times New Roman" w:cs="Times New Roman"/>
                <w:sz w:val="20"/>
                <w:szCs w:val="20"/>
              </w:rPr>
              <w:t>cerebral oxygenation</w:t>
            </w:r>
          </w:p>
        </w:tc>
        <w:tc>
          <w:tcPr>
            <w:tcW w:w="1487" w:type="dxa"/>
            <w:vMerge/>
          </w:tcPr>
          <w:p w14:paraId="4D4DF8EB" w14:textId="77777777" w:rsidR="00154F0E" w:rsidRDefault="00154F0E" w:rsidP="00091C41">
            <w:pPr>
              <w:jc w:val="center"/>
              <w:rPr>
                <w:rFonts w:ascii="Times New Roman" w:hAnsi="Times New Roman" w:cs="Times New Roman"/>
                <w:sz w:val="20"/>
                <w:szCs w:val="20"/>
              </w:rPr>
            </w:pPr>
          </w:p>
        </w:tc>
      </w:tr>
      <w:tr w:rsidR="00154F0E" w:rsidRPr="003A2776" w14:paraId="141A9214" w14:textId="77777777" w:rsidTr="00FA5636">
        <w:trPr>
          <w:jc w:val="center"/>
        </w:trPr>
        <w:tc>
          <w:tcPr>
            <w:tcW w:w="2405" w:type="dxa"/>
            <w:vAlign w:val="center"/>
          </w:tcPr>
          <w:p w14:paraId="0B52DC9E" w14:textId="3346F6A1" w:rsidR="00154F0E" w:rsidRPr="003A2776" w:rsidRDefault="00154F0E" w:rsidP="00060626">
            <w:pPr>
              <w:jc w:val="left"/>
              <w:rPr>
                <w:rFonts w:ascii="Times New Roman" w:eastAsia="等线" w:hAnsi="Times New Roman" w:cs="Times New Roman"/>
                <w:color w:val="000000"/>
                <w:kern w:val="0"/>
                <w:sz w:val="20"/>
                <w:szCs w:val="20"/>
              </w:rPr>
            </w:pPr>
            <w:proofErr w:type="spellStart"/>
            <w:r>
              <w:rPr>
                <w:rFonts w:ascii="Times New Roman" w:eastAsia="等线" w:hAnsi="Times New Roman" w:cs="Times New Roman"/>
                <w:color w:val="000000"/>
                <w:kern w:val="0"/>
                <w:sz w:val="20"/>
                <w:szCs w:val="20"/>
              </w:rPr>
              <w:t>Anaesthetic</w:t>
            </w:r>
            <w:proofErr w:type="spellEnd"/>
            <w:r>
              <w:rPr>
                <w:rFonts w:ascii="Times New Roman" w:eastAsia="等线" w:hAnsi="Times New Roman" w:cs="Times New Roman"/>
                <w:color w:val="000000"/>
                <w:kern w:val="0"/>
                <w:sz w:val="20"/>
                <w:szCs w:val="20"/>
              </w:rPr>
              <w:t xml:space="preserve"> usage</w:t>
            </w:r>
          </w:p>
        </w:tc>
        <w:tc>
          <w:tcPr>
            <w:tcW w:w="4608" w:type="dxa"/>
          </w:tcPr>
          <w:p w14:paraId="04E647DC" w14:textId="277C0A32" w:rsidR="00154F0E" w:rsidRDefault="00154F0E" w:rsidP="00F301AB">
            <w:pPr>
              <w:jc w:val="left"/>
              <w:rPr>
                <w:rFonts w:ascii="Times New Roman" w:hAnsi="Times New Roman" w:cs="Times New Roman"/>
                <w:sz w:val="20"/>
                <w:szCs w:val="20"/>
              </w:rPr>
            </w:pPr>
            <w:r>
              <w:rPr>
                <w:rFonts w:ascii="Times New Roman" w:hAnsi="Times New Roman" w:cs="Times New Roman"/>
                <w:sz w:val="20"/>
                <w:szCs w:val="20"/>
              </w:rPr>
              <w:t xml:space="preserve">Kinds of </w:t>
            </w:r>
            <w:proofErr w:type="spellStart"/>
            <w:r>
              <w:rPr>
                <w:rFonts w:ascii="Times New Roman" w:hAnsi="Times New Roman" w:cs="Times New Roman"/>
                <w:sz w:val="20"/>
                <w:szCs w:val="20"/>
              </w:rPr>
              <w:t>anaesthetic</w:t>
            </w:r>
            <w:proofErr w:type="spellEnd"/>
            <w:r>
              <w:rPr>
                <w:rFonts w:ascii="Times New Roman" w:hAnsi="Times New Roman" w:cs="Times New Roman"/>
                <w:sz w:val="20"/>
                <w:szCs w:val="20"/>
              </w:rPr>
              <w:t xml:space="preserve"> usage during surgery including drugs for induction of anesthesia, drugs for maintenance of anesthesia, vasoactive agents</w:t>
            </w:r>
          </w:p>
        </w:tc>
        <w:tc>
          <w:tcPr>
            <w:tcW w:w="1487" w:type="dxa"/>
            <w:vMerge/>
          </w:tcPr>
          <w:p w14:paraId="115F67B7" w14:textId="77777777" w:rsidR="00154F0E" w:rsidRDefault="00154F0E" w:rsidP="00091C41">
            <w:pPr>
              <w:jc w:val="center"/>
              <w:rPr>
                <w:rFonts w:ascii="Times New Roman" w:hAnsi="Times New Roman" w:cs="Times New Roman"/>
                <w:sz w:val="20"/>
                <w:szCs w:val="20"/>
              </w:rPr>
            </w:pPr>
          </w:p>
        </w:tc>
      </w:tr>
      <w:tr w:rsidR="00154F0E" w:rsidRPr="003A2776" w14:paraId="1C99F781" w14:textId="77777777" w:rsidTr="00FA5636">
        <w:trPr>
          <w:jc w:val="center"/>
        </w:trPr>
        <w:tc>
          <w:tcPr>
            <w:tcW w:w="2405" w:type="dxa"/>
            <w:vAlign w:val="center"/>
          </w:tcPr>
          <w:p w14:paraId="2857F9B4" w14:textId="0540830B" w:rsidR="00154F0E" w:rsidRPr="003A2776" w:rsidRDefault="00154F0E" w:rsidP="00060626">
            <w:pPr>
              <w:jc w:val="left"/>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Drugs for i</w:t>
            </w:r>
            <w:r w:rsidRPr="003E6FFF">
              <w:rPr>
                <w:rFonts w:ascii="Times New Roman" w:eastAsia="等线" w:hAnsi="Times New Roman" w:cs="Times New Roman"/>
                <w:color w:val="000000"/>
                <w:kern w:val="0"/>
                <w:sz w:val="20"/>
                <w:szCs w:val="20"/>
              </w:rPr>
              <w:t>nduction of anesthesia</w:t>
            </w:r>
          </w:p>
        </w:tc>
        <w:tc>
          <w:tcPr>
            <w:tcW w:w="4608" w:type="dxa"/>
          </w:tcPr>
          <w:p w14:paraId="52133426" w14:textId="0A184999" w:rsidR="00154F0E" w:rsidRDefault="00154F0E" w:rsidP="00F301AB">
            <w:pPr>
              <w:jc w:val="left"/>
              <w:rPr>
                <w:rFonts w:ascii="Times New Roman" w:hAnsi="Times New Roman" w:cs="Times New Roman"/>
                <w:sz w:val="20"/>
                <w:szCs w:val="20"/>
              </w:rPr>
            </w:pPr>
            <w:r>
              <w:rPr>
                <w:rFonts w:ascii="Times New Roman" w:hAnsi="Times New Roman" w:cs="Times New Roman"/>
                <w:sz w:val="20"/>
                <w:szCs w:val="20"/>
              </w:rPr>
              <w:t xml:space="preserve">Drugs for induction of anesthesia including Propofol, Etomidate, Midazolam, Remifentanil, </w:t>
            </w:r>
            <w:proofErr w:type="spellStart"/>
            <w:r>
              <w:rPr>
                <w:rFonts w:ascii="Times New Roman" w:hAnsi="Times New Roman" w:cs="Times New Roman"/>
                <w:sz w:val="20"/>
                <w:szCs w:val="20"/>
              </w:rPr>
              <w:t>Sufentanil</w:t>
            </w:r>
            <w:proofErr w:type="spellEnd"/>
            <w:r>
              <w:rPr>
                <w:rFonts w:ascii="Times New Roman" w:hAnsi="Times New Roman" w:cs="Times New Roman"/>
                <w:sz w:val="20"/>
                <w:szCs w:val="20"/>
              </w:rPr>
              <w:t xml:space="preserve">, Oxycodone, Rocuronium, </w:t>
            </w:r>
            <w:proofErr w:type="spellStart"/>
            <w:r>
              <w:rPr>
                <w:rFonts w:ascii="Times New Roman" w:hAnsi="Times New Roman" w:cs="Times New Roman"/>
                <w:sz w:val="20"/>
                <w:szCs w:val="20"/>
              </w:rPr>
              <w:t>Cisatracurium</w:t>
            </w:r>
            <w:proofErr w:type="spellEnd"/>
            <w:r>
              <w:rPr>
                <w:rFonts w:ascii="Times New Roman" w:hAnsi="Times New Roman" w:cs="Times New Roman"/>
                <w:sz w:val="20"/>
                <w:szCs w:val="20"/>
              </w:rPr>
              <w:t xml:space="preserve"> Besylate</w:t>
            </w:r>
          </w:p>
        </w:tc>
        <w:tc>
          <w:tcPr>
            <w:tcW w:w="1487" w:type="dxa"/>
            <w:vMerge/>
          </w:tcPr>
          <w:p w14:paraId="45C473C4" w14:textId="77777777" w:rsidR="00154F0E" w:rsidRDefault="00154F0E" w:rsidP="00091C41">
            <w:pPr>
              <w:jc w:val="center"/>
              <w:rPr>
                <w:rFonts w:ascii="Times New Roman" w:hAnsi="Times New Roman" w:cs="Times New Roman"/>
                <w:sz w:val="20"/>
                <w:szCs w:val="20"/>
              </w:rPr>
            </w:pPr>
          </w:p>
        </w:tc>
      </w:tr>
      <w:tr w:rsidR="00154F0E" w:rsidRPr="003A2776" w14:paraId="06280288" w14:textId="77777777" w:rsidTr="00FA5636">
        <w:trPr>
          <w:jc w:val="center"/>
        </w:trPr>
        <w:tc>
          <w:tcPr>
            <w:tcW w:w="2405" w:type="dxa"/>
            <w:vAlign w:val="center"/>
          </w:tcPr>
          <w:p w14:paraId="6590DA63" w14:textId="20C94BC2" w:rsidR="00154F0E" w:rsidRPr="003A2776" w:rsidRDefault="00154F0E" w:rsidP="00060626">
            <w:pPr>
              <w:jc w:val="left"/>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Drugs for m</w:t>
            </w:r>
            <w:r w:rsidRPr="003E6FFF">
              <w:rPr>
                <w:rFonts w:ascii="Times New Roman" w:eastAsia="等线" w:hAnsi="Times New Roman" w:cs="Times New Roman"/>
                <w:color w:val="000000"/>
                <w:kern w:val="0"/>
                <w:sz w:val="20"/>
                <w:szCs w:val="20"/>
              </w:rPr>
              <w:t>aintenance of anesthesia</w:t>
            </w:r>
          </w:p>
        </w:tc>
        <w:tc>
          <w:tcPr>
            <w:tcW w:w="4608" w:type="dxa"/>
          </w:tcPr>
          <w:p w14:paraId="0116EC26" w14:textId="722AE45A" w:rsidR="00154F0E" w:rsidRDefault="00154F0E" w:rsidP="00F301AB">
            <w:pPr>
              <w:jc w:val="left"/>
              <w:rPr>
                <w:rFonts w:ascii="Times New Roman" w:hAnsi="Times New Roman" w:cs="Times New Roman"/>
                <w:sz w:val="20"/>
                <w:szCs w:val="20"/>
              </w:rPr>
            </w:pPr>
            <w:r>
              <w:rPr>
                <w:rFonts w:ascii="Times New Roman" w:hAnsi="Times New Roman" w:cs="Times New Roman"/>
                <w:sz w:val="20"/>
                <w:szCs w:val="20"/>
              </w:rPr>
              <w:t xml:space="preserve">Drugs for maintenance of anesthesia including Propofol, Dexmedetomidine, Remifentanil, </w:t>
            </w:r>
            <w:proofErr w:type="spellStart"/>
            <w:r>
              <w:rPr>
                <w:rFonts w:ascii="Times New Roman" w:hAnsi="Times New Roman" w:cs="Times New Roman"/>
                <w:sz w:val="20"/>
                <w:szCs w:val="20"/>
              </w:rPr>
              <w:t>Sufentanil</w:t>
            </w:r>
            <w:proofErr w:type="spellEnd"/>
            <w:r>
              <w:rPr>
                <w:rFonts w:ascii="Times New Roman" w:hAnsi="Times New Roman" w:cs="Times New Roman"/>
                <w:sz w:val="20"/>
                <w:szCs w:val="20"/>
              </w:rPr>
              <w:t xml:space="preserve">, Rocuronium, </w:t>
            </w:r>
            <w:proofErr w:type="spellStart"/>
            <w:r>
              <w:rPr>
                <w:rFonts w:ascii="Times New Roman" w:hAnsi="Times New Roman" w:cs="Times New Roman"/>
                <w:sz w:val="20"/>
                <w:szCs w:val="20"/>
              </w:rPr>
              <w:t>Cisatracurium</w:t>
            </w:r>
            <w:proofErr w:type="spellEnd"/>
            <w:r>
              <w:rPr>
                <w:rFonts w:ascii="Times New Roman" w:hAnsi="Times New Roman" w:cs="Times New Roman"/>
                <w:sz w:val="20"/>
                <w:szCs w:val="20"/>
              </w:rPr>
              <w:t xml:space="preserve"> Besylate, Sevoflurane</w:t>
            </w:r>
          </w:p>
        </w:tc>
        <w:tc>
          <w:tcPr>
            <w:tcW w:w="1487" w:type="dxa"/>
            <w:vMerge/>
          </w:tcPr>
          <w:p w14:paraId="676E1BA9" w14:textId="77777777" w:rsidR="00154F0E" w:rsidRDefault="00154F0E" w:rsidP="00091C41">
            <w:pPr>
              <w:jc w:val="center"/>
              <w:rPr>
                <w:rFonts w:ascii="Times New Roman" w:hAnsi="Times New Roman" w:cs="Times New Roman"/>
                <w:sz w:val="20"/>
                <w:szCs w:val="20"/>
              </w:rPr>
            </w:pPr>
          </w:p>
        </w:tc>
      </w:tr>
      <w:tr w:rsidR="00154F0E" w:rsidRPr="003A2776" w14:paraId="357C82C0" w14:textId="77777777" w:rsidTr="00FA5636">
        <w:trPr>
          <w:jc w:val="center"/>
        </w:trPr>
        <w:tc>
          <w:tcPr>
            <w:tcW w:w="2405" w:type="dxa"/>
            <w:vAlign w:val="center"/>
          </w:tcPr>
          <w:p w14:paraId="5CA72429" w14:textId="2FAF8641" w:rsidR="00154F0E" w:rsidRPr="003A2776" w:rsidRDefault="00154F0E" w:rsidP="00060626">
            <w:pPr>
              <w:jc w:val="left"/>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Vasoactive agents</w:t>
            </w:r>
          </w:p>
        </w:tc>
        <w:tc>
          <w:tcPr>
            <w:tcW w:w="4608" w:type="dxa"/>
          </w:tcPr>
          <w:p w14:paraId="132330B5" w14:textId="4F4D8C39" w:rsidR="00154F0E" w:rsidRDefault="00154F0E" w:rsidP="00F301AB">
            <w:pPr>
              <w:jc w:val="left"/>
              <w:rPr>
                <w:rFonts w:ascii="Times New Roman" w:hAnsi="Times New Roman" w:cs="Times New Roman"/>
                <w:sz w:val="20"/>
                <w:szCs w:val="20"/>
              </w:rPr>
            </w:pPr>
            <w:r>
              <w:rPr>
                <w:rFonts w:ascii="Times New Roman" w:hAnsi="Times New Roman" w:cs="Times New Roman"/>
                <w:sz w:val="20"/>
                <w:szCs w:val="20"/>
              </w:rPr>
              <w:t xml:space="preserve">Vasoactive agents including </w:t>
            </w:r>
            <w:r>
              <w:rPr>
                <w:rFonts w:ascii="Times New Roman" w:eastAsia="等线" w:hAnsi="Times New Roman" w:cs="Times New Roman"/>
                <w:color w:val="000000"/>
                <w:kern w:val="0"/>
                <w:sz w:val="20"/>
                <w:szCs w:val="20"/>
              </w:rPr>
              <w:t>Norepinephrine</w:t>
            </w:r>
            <w:r>
              <w:rPr>
                <w:rFonts w:ascii="Times New Roman" w:hAnsi="Times New Roman" w:cs="Times New Roman"/>
                <w:sz w:val="20"/>
                <w:szCs w:val="20"/>
              </w:rPr>
              <w:t xml:space="preserve">, </w:t>
            </w:r>
            <w:r>
              <w:rPr>
                <w:rFonts w:ascii="Times New Roman" w:eastAsia="等线" w:hAnsi="Times New Roman" w:cs="Times New Roman"/>
                <w:color w:val="000000"/>
                <w:kern w:val="0"/>
                <w:sz w:val="20"/>
                <w:szCs w:val="20"/>
              </w:rPr>
              <w:t>Phenylephrine</w:t>
            </w:r>
            <w:r>
              <w:rPr>
                <w:rFonts w:ascii="Times New Roman" w:hAnsi="Times New Roman" w:cs="Times New Roman"/>
                <w:sz w:val="20"/>
                <w:szCs w:val="20"/>
              </w:rPr>
              <w:t xml:space="preserve">, </w:t>
            </w:r>
            <w:r>
              <w:rPr>
                <w:rFonts w:ascii="Times New Roman" w:eastAsia="等线" w:hAnsi="Times New Roman" w:cs="Times New Roman"/>
                <w:color w:val="000000"/>
                <w:kern w:val="0"/>
                <w:sz w:val="20"/>
                <w:szCs w:val="20"/>
              </w:rPr>
              <w:t>Ephedrine</w:t>
            </w:r>
            <w:r>
              <w:rPr>
                <w:rFonts w:ascii="Times New Roman" w:hAnsi="Times New Roman" w:cs="Times New Roman"/>
                <w:sz w:val="20"/>
                <w:szCs w:val="20"/>
              </w:rPr>
              <w:t xml:space="preserve">, </w:t>
            </w:r>
            <w:r>
              <w:rPr>
                <w:rFonts w:ascii="Times New Roman" w:eastAsia="等线" w:hAnsi="Times New Roman" w:cs="Times New Roman"/>
                <w:color w:val="000000"/>
                <w:kern w:val="0"/>
                <w:sz w:val="20"/>
                <w:szCs w:val="20"/>
              </w:rPr>
              <w:t>Dopamine</w:t>
            </w:r>
            <w:r>
              <w:rPr>
                <w:rFonts w:ascii="Times New Roman" w:hAnsi="Times New Roman" w:cs="Times New Roman"/>
                <w:sz w:val="20"/>
                <w:szCs w:val="20"/>
              </w:rPr>
              <w:t xml:space="preserve">, </w:t>
            </w:r>
            <w:r>
              <w:rPr>
                <w:rFonts w:ascii="Times New Roman" w:eastAsia="等线" w:hAnsi="Times New Roman" w:cs="Times New Roman"/>
                <w:color w:val="000000"/>
                <w:kern w:val="0"/>
                <w:sz w:val="20"/>
                <w:szCs w:val="20"/>
              </w:rPr>
              <w:t>Dobutamine</w:t>
            </w:r>
            <w:r>
              <w:rPr>
                <w:rFonts w:ascii="Times New Roman" w:hAnsi="Times New Roman" w:cs="Times New Roman"/>
                <w:sz w:val="20"/>
                <w:szCs w:val="20"/>
              </w:rPr>
              <w:t xml:space="preserve">, </w:t>
            </w:r>
            <w:r>
              <w:rPr>
                <w:rFonts w:ascii="Times New Roman" w:eastAsia="等线" w:hAnsi="Times New Roman" w:cs="Times New Roman"/>
                <w:color w:val="000000"/>
                <w:kern w:val="0"/>
                <w:sz w:val="20"/>
                <w:szCs w:val="20"/>
              </w:rPr>
              <w:t>Atropine</w:t>
            </w:r>
            <w:r>
              <w:rPr>
                <w:rFonts w:ascii="Times New Roman" w:hAnsi="Times New Roman" w:cs="Times New Roman"/>
                <w:sz w:val="20"/>
                <w:szCs w:val="20"/>
              </w:rPr>
              <w:t xml:space="preserve">, </w:t>
            </w:r>
            <w:r>
              <w:rPr>
                <w:rFonts w:ascii="Times New Roman" w:eastAsia="等线" w:hAnsi="Times New Roman" w:cs="Times New Roman"/>
                <w:color w:val="000000"/>
                <w:kern w:val="0"/>
                <w:sz w:val="20"/>
                <w:szCs w:val="20"/>
              </w:rPr>
              <w:t>Esmolol, Urapidil, Nicardipine</w:t>
            </w:r>
          </w:p>
        </w:tc>
        <w:tc>
          <w:tcPr>
            <w:tcW w:w="1487" w:type="dxa"/>
            <w:vMerge/>
          </w:tcPr>
          <w:p w14:paraId="4810543D" w14:textId="77777777" w:rsidR="00154F0E" w:rsidRDefault="00154F0E" w:rsidP="00091C41">
            <w:pPr>
              <w:jc w:val="center"/>
              <w:rPr>
                <w:rFonts w:ascii="Times New Roman" w:hAnsi="Times New Roman" w:cs="Times New Roman"/>
                <w:sz w:val="20"/>
                <w:szCs w:val="20"/>
              </w:rPr>
            </w:pPr>
          </w:p>
        </w:tc>
      </w:tr>
    </w:tbl>
    <w:p w14:paraId="7A8F9DC9" w14:textId="77777777" w:rsidR="004A0849" w:rsidRDefault="00A872CF">
      <w:pPr>
        <w:rPr>
          <w:rFonts w:ascii="Times New Roman" w:hAnsi="Times New Roman" w:cs="Times New Roman"/>
          <w:sz w:val="20"/>
          <w:szCs w:val="20"/>
        </w:rPr>
      </w:pPr>
      <w:r>
        <w:rPr>
          <w:rFonts w:ascii="Times New Roman" w:hAnsi="Times New Roman" w:cs="Times New Roman"/>
          <w:sz w:val="20"/>
          <w:szCs w:val="20"/>
        </w:rPr>
        <w:t xml:space="preserve">Abbreviation: </w:t>
      </w:r>
      <w:r w:rsidR="00FD1A37">
        <w:rPr>
          <w:rFonts w:ascii="Times New Roman" w:hAnsi="Times New Roman" w:cs="Times New Roman"/>
          <w:sz w:val="20"/>
          <w:szCs w:val="20"/>
        </w:rPr>
        <w:t>SBP: systolic blood pressure; DBP: d</w:t>
      </w:r>
      <w:r w:rsidR="00D3465C">
        <w:rPr>
          <w:rFonts w:ascii="Times New Roman" w:hAnsi="Times New Roman" w:cs="Times New Roman"/>
          <w:sz w:val="20"/>
          <w:szCs w:val="20"/>
        </w:rPr>
        <w:t>iastolic</w:t>
      </w:r>
      <w:r w:rsidR="00FD1A37">
        <w:rPr>
          <w:rFonts w:ascii="Times New Roman" w:hAnsi="Times New Roman" w:cs="Times New Roman"/>
          <w:sz w:val="20"/>
          <w:szCs w:val="20"/>
        </w:rPr>
        <w:t xml:space="preserve"> blood pressure</w:t>
      </w:r>
      <w:r w:rsidR="009B1F8A">
        <w:rPr>
          <w:rFonts w:ascii="Times New Roman" w:hAnsi="Times New Roman" w:cs="Times New Roman"/>
          <w:sz w:val="20"/>
          <w:szCs w:val="20"/>
        </w:rPr>
        <w:t>.</w:t>
      </w:r>
    </w:p>
    <w:p w14:paraId="43ABF3F9" w14:textId="77777777" w:rsidR="004A0849" w:rsidRDefault="004A0849">
      <w:pPr>
        <w:rPr>
          <w:rFonts w:ascii="Times New Roman" w:hAnsi="Times New Roman" w:cs="Times New Roman"/>
          <w:sz w:val="20"/>
          <w:szCs w:val="20"/>
        </w:rPr>
      </w:pPr>
    </w:p>
    <w:p w14:paraId="52A86DD5" w14:textId="77777777" w:rsidR="009D2C30" w:rsidRDefault="009D2C30">
      <w:pPr>
        <w:rPr>
          <w:rFonts w:ascii="Times New Roman" w:hAnsi="Times New Roman" w:cs="Times New Roman"/>
          <w:szCs w:val="20"/>
        </w:rPr>
        <w:sectPr w:rsidR="009D2C30" w:rsidSect="0007316F">
          <w:pgSz w:w="11906" w:h="16838"/>
          <w:pgMar w:top="1440" w:right="1800" w:bottom="1440" w:left="1800" w:header="851" w:footer="992" w:gutter="0"/>
          <w:cols w:space="425"/>
          <w:docGrid w:type="lines" w:linePitch="312"/>
        </w:sectPr>
      </w:pPr>
    </w:p>
    <w:p w14:paraId="70B9DE06" w14:textId="77777777" w:rsidR="009D2C30" w:rsidRPr="005A6940" w:rsidRDefault="009D2C30" w:rsidP="009D2C30">
      <w:pPr>
        <w:pStyle w:val="a8"/>
        <w:keepNext/>
        <w:spacing w:line="480" w:lineRule="auto"/>
        <w:rPr>
          <w:rFonts w:ascii="Times New Roman" w:hAnsi="Times New Roman" w:cs="Times New Roman"/>
          <w:b/>
          <w:bCs/>
        </w:rPr>
      </w:pPr>
      <w:r w:rsidRPr="005A6940">
        <w:rPr>
          <w:rFonts w:ascii="Times New Roman" w:hAnsi="Times New Roman" w:cs="Times New Roman"/>
          <w:b/>
          <w:bCs/>
        </w:rPr>
        <w:lastRenderedPageBreak/>
        <w:t>Supplementary Table 2. Clinical characteristics of patients with or without cognitive decline</w:t>
      </w:r>
    </w:p>
    <w:tbl>
      <w:tblPr>
        <w:tblW w:w="10598" w:type="dxa"/>
        <w:tblLook w:val="05A0" w:firstRow="1" w:lastRow="0" w:firstColumn="1" w:lastColumn="1" w:noHBand="0" w:noVBand="1"/>
      </w:tblPr>
      <w:tblGrid>
        <w:gridCol w:w="3175"/>
        <w:gridCol w:w="2154"/>
        <w:gridCol w:w="2154"/>
        <w:gridCol w:w="2154"/>
        <w:gridCol w:w="961"/>
      </w:tblGrid>
      <w:tr w:rsidR="009D2C30" w:rsidRPr="00B53E5B" w14:paraId="566107DE" w14:textId="77777777" w:rsidTr="00F328B9">
        <w:trPr>
          <w:trHeight w:val="280"/>
        </w:trPr>
        <w:tc>
          <w:tcPr>
            <w:tcW w:w="3175" w:type="dxa"/>
            <w:tcBorders>
              <w:top w:val="single" w:sz="4" w:space="0" w:color="auto"/>
              <w:bottom w:val="single" w:sz="4" w:space="0" w:color="auto"/>
            </w:tcBorders>
            <w:shd w:val="clear" w:color="auto" w:fill="auto"/>
            <w:noWrap/>
            <w:vAlign w:val="center"/>
            <w:hideMark/>
          </w:tcPr>
          <w:p w14:paraId="258770A9" w14:textId="77777777" w:rsidR="009D2C30" w:rsidRPr="00B53E5B" w:rsidRDefault="009D2C30" w:rsidP="00F328B9">
            <w:pPr>
              <w:widowControl/>
              <w:spacing w:line="480" w:lineRule="auto"/>
              <w:jc w:val="center"/>
              <w:rPr>
                <w:rFonts w:ascii="Times New Roman" w:eastAsia="等线" w:hAnsi="Times New Roman" w:cs="Times New Roman"/>
                <w:b/>
                <w:bCs/>
                <w:color w:val="000000"/>
                <w:kern w:val="0"/>
                <w:sz w:val="20"/>
                <w:szCs w:val="20"/>
              </w:rPr>
            </w:pPr>
          </w:p>
        </w:tc>
        <w:tc>
          <w:tcPr>
            <w:tcW w:w="2154" w:type="dxa"/>
            <w:tcBorders>
              <w:top w:val="single" w:sz="4" w:space="0" w:color="auto"/>
              <w:bottom w:val="single" w:sz="4" w:space="0" w:color="auto"/>
            </w:tcBorders>
            <w:shd w:val="clear" w:color="auto" w:fill="auto"/>
            <w:noWrap/>
            <w:vAlign w:val="center"/>
            <w:hideMark/>
          </w:tcPr>
          <w:p w14:paraId="57F9CD33" w14:textId="77777777" w:rsidR="009D2C30" w:rsidRPr="00B53E5B" w:rsidRDefault="009D2C30" w:rsidP="00F328B9">
            <w:pPr>
              <w:widowControl/>
              <w:spacing w:line="480" w:lineRule="auto"/>
              <w:jc w:val="center"/>
              <w:rPr>
                <w:rFonts w:ascii="Times New Roman" w:eastAsia="等线" w:hAnsi="Times New Roman" w:cs="Times New Roman"/>
                <w:b/>
                <w:bCs/>
                <w:color w:val="000000"/>
                <w:kern w:val="0"/>
                <w:sz w:val="20"/>
                <w:szCs w:val="20"/>
              </w:rPr>
            </w:pPr>
            <w:r w:rsidRPr="00B53E5B">
              <w:rPr>
                <w:rFonts w:ascii="Times New Roman" w:eastAsia="等线" w:hAnsi="Times New Roman" w:cs="Times New Roman"/>
                <w:b/>
                <w:bCs/>
                <w:color w:val="000000"/>
                <w:kern w:val="0"/>
                <w:sz w:val="20"/>
                <w:szCs w:val="20"/>
              </w:rPr>
              <w:t>Total</w:t>
            </w:r>
          </w:p>
        </w:tc>
        <w:tc>
          <w:tcPr>
            <w:tcW w:w="2154" w:type="dxa"/>
            <w:tcBorders>
              <w:top w:val="single" w:sz="4" w:space="0" w:color="auto"/>
              <w:bottom w:val="single" w:sz="4" w:space="0" w:color="auto"/>
            </w:tcBorders>
            <w:shd w:val="clear" w:color="auto" w:fill="auto"/>
            <w:noWrap/>
            <w:vAlign w:val="center"/>
            <w:hideMark/>
          </w:tcPr>
          <w:p w14:paraId="2541F425" w14:textId="77777777" w:rsidR="009D2C30" w:rsidRPr="00B53E5B" w:rsidRDefault="009D2C30" w:rsidP="00F328B9">
            <w:pPr>
              <w:widowControl/>
              <w:spacing w:line="480" w:lineRule="auto"/>
              <w:jc w:val="center"/>
              <w:rPr>
                <w:rFonts w:ascii="Times New Roman" w:eastAsia="Times New Roman" w:hAnsi="Times New Roman" w:cs="Times New Roman"/>
                <w:b/>
                <w:bCs/>
                <w:kern w:val="0"/>
                <w:sz w:val="20"/>
                <w:szCs w:val="20"/>
              </w:rPr>
            </w:pPr>
            <w:r w:rsidRPr="00B53E5B">
              <w:rPr>
                <w:rFonts w:ascii="Times New Roman" w:eastAsia="Times New Roman" w:hAnsi="Times New Roman" w:cs="Times New Roman"/>
                <w:b/>
                <w:bCs/>
                <w:kern w:val="0"/>
                <w:sz w:val="20"/>
                <w:szCs w:val="20"/>
              </w:rPr>
              <w:t>Non-POCD group</w:t>
            </w:r>
          </w:p>
        </w:tc>
        <w:tc>
          <w:tcPr>
            <w:tcW w:w="2154" w:type="dxa"/>
            <w:tcBorders>
              <w:top w:val="single" w:sz="4" w:space="0" w:color="auto"/>
              <w:bottom w:val="single" w:sz="4" w:space="0" w:color="auto"/>
            </w:tcBorders>
            <w:shd w:val="clear" w:color="auto" w:fill="auto"/>
            <w:noWrap/>
            <w:vAlign w:val="center"/>
            <w:hideMark/>
          </w:tcPr>
          <w:p w14:paraId="6E400861" w14:textId="77777777" w:rsidR="009D2C30" w:rsidRPr="00B53E5B" w:rsidRDefault="009D2C30" w:rsidP="00F328B9">
            <w:pPr>
              <w:widowControl/>
              <w:spacing w:line="480" w:lineRule="auto"/>
              <w:jc w:val="center"/>
              <w:rPr>
                <w:rFonts w:ascii="Times New Roman" w:eastAsia="Times New Roman" w:hAnsi="Times New Roman" w:cs="Times New Roman"/>
                <w:b/>
                <w:bCs/>
                <w:kern w:val="0"/>
                <w:sz w:val="20"/>
                <w:szCs w:val="20"/>
              </w:rPr>
            </w:pPr>
            <w:r w:rsidRPr="00B53E5B">
              <w:rPr>
                <w:rFonts w:ascii="Times New Roman" w:eastAsia="Times New Roman" w:hAnsi="Times New Roman" w:cs="Times New Roman"/>
                <w:b/>
                <w:bCs/>
                <w:kern w:val="0"/>
                <w:sz w:val="20"/>
                <w:szCs w:val="20"/>
              </w:rPr>
              <w:t>POCD group</w:t>
            </w:r>
          </w:p>
        </w:tc>
        <w:tc>
          <w:tcPr>
            <w:tcW w:w="961" w:type="dxa"/>
            <w:tcBorders>
              <w:top w:val="single" w:sz="4" w:space="0" w:color="auto"/>
              <w:bottom w:val="single" w:sz="4" w:space="0" w:color="auto"/>
            </w:tcBorders>
            <w:shd w:val="clear" w:color="auto" w:fill="auto"/>
            <w:noWrap/>
            <w:vAlign w:val="center"/>
            <w:hideMark/>
          </w:tcPr>
          <w:p w14:paraId="298E6262" w14:textId="77777777" w:rsidR="009D2C30" w:rsidRPr="00B53E5B" w:rsidRDefault="009D2C30" w:rsidP="00F328B9">
            <w:pPr>
              <w:widowControl/>
              <w:spacing w:line="480" w:lineRule="auto"/>
              <w:jc w:val="center"/>
              <w:rPr>
                <w:rFonts w:ascii="Times New Roman" w:eastAsia="Times New Roman" w:hAnsi="Times New Roman" w:cs="Times New Roman"/>
                <w:b/>
                <w:bCs/>
                <w:kern w:val="0"/>
                <w:sz w:val="20"/>
                <w:szCs w:val="20"/>
              </w:rPr>
            </w:pPr>
            <w:r w:rsidRPr="00B53E5B">
              <w:rPr>
                <w:rFonts w:ascii="Times New Roman" w:eastAsia="Times New Roman" w:hAnsi="Times New Roman" w:cs="Times New Roman"/>
                <w:b/>
                <w:bCs/>
                <w:kern w:val="0"/>
                <w:sz w:val="20"/>
                <w:szCs w:val="20"/>
              </w:rPr>
              <w:t>P value</w:t>
            </w:r>
          </w:p>
        </w:tc>
      </w:tr>
      <w:tr w:rsidR="009D2C30" w:rsidRPr="007328C4" w14:paraId="1223FCC3" w14:textId="77777777" w:rsidTr="00F328B9">
        <w:trPr>
          <w:trHeight w:val="280"/>
        </w:trPr>
        <w:tc>
          <w:tcPr>
            <w:tcW w:w="3175" w:type="dxa"/>
            <w:tcBorders>
              <w:top w:val="single" w:sz="4" w:space="0" w:color="auto"/>
            </w:tcBorders>
            <w:shd w:val="clear" w:color="auto" w:fill="auto"/>
            <w:noWrap/>
            <w:vAlign w:val="center"/>
            <w:hideMark/>
          </w:tcPr>
          <w:p w14:paraId="6377A750" w14:textId="77777777" w:rsidR="009D2C30" w:rsidRPr="007328C4" w:rsidRDefault="009D2C30" w:rsidP="00F328B9">
            <w:pPr>
              <w:widowControl/>
              <w:spacing w:line="480" w:lineRule="auto"/>
              <w:jc w:val="center"/>
              <w:rPr>
                <w:rFonts w:ascii="Times New Roman" w:eastAsia="等线" w:hAnsi="Times New Roman" w:cs="Times New Roman"/>
                <w:b/>
                <w:bCs/>
                <w:color w:val="000000"/>
                <w:kern w:val="0"/>
                <w:sz w:val="20"/>
                <w:szCs w:val="20"/>
              </w:rPr>
            </w:pPr>
            <w:r w:rsidRPr="007328C4">
              <w:rPr>
                <w:rFonts w:ascii="Times New Roman" w:eastAsia="等线" w:hAnsi="Times New Roman" w:cs="Times New Roman"/>
                <w:b/>
                <w:bCs/>
                <w:color w:val="000000"/>
                <w:kern w:val="0"/>
                <w:sz w:val="20"/>
                <w:szCs w:val="20"/>
              </w:rPr>
              <w:t>Comorbidities</w:t>
            </w:r>
            <w:r w:rsidRPr="00D85415">
              <w:rPr>
                <w:rFonts w:ascii="Times New Roman" w:eastAsia="等线" w:hAnsi="Times New Roman" w:cs="Times New Roman"/>
                <w:b/>
                <w:bCs/>
                <w:kern w:val="0"/>
                <w:sz w:val="20"/>
                <w:szCs w:val="20"/>
              </w:rPr>
              <w:t>, Yes/N</w:t>
            </w:r>
            <w:r w:rsidRPr="00D85415">
              <w:rPr>
                <w:rFonts w:ascii="Times New Roman" w:eastAsia="等线" w:hAnsi="Times New Roman" w:cs="Times New Roman" w:hint="eastAsia"/>
                <w:b/>
                <w:bCs/>
                <w:kern w:val="0"/>
                <w:sz w:val="20"/>
                <w:szCs w:val="20"/>
              </w:rPr>
              <w:t>o</w:t>
            </w:r>
            <w:r w:rsidRPr="00D85415">
              <w:rPr>
                <w:rFonts w:ascii="Times New Roman" w:eastAsia="等线" w:hAnsi="Times New Roman" w:cs="Times New Roman"/>
                <w:b/>
                <w:bCs/>
                <w:kern w:val="0"/>
                <w:sz w:val="20"/>
                <w:szCs w:val="20"/>
              </w:rPr>
              <w:t>, n (%</w:t>
            </w:r>
            <w:r w:rsidRPr="007328C4">
              <w:rPr>
                <w:rFonts w:ascii="Times New Roman" w:eastAsia="等线" w:hAnsi="Times New Roman" w:cs="Times New Roman"/>
                <w:b/>
                <w:bCs/>
                <w:color w:val="000000"/>
                <w:kern w:val="0"/>
                <w:sz w:val="20"/>
                <w:szCs w:val="20"/>
              </w:rPr>
              <w:t>)</w:t>
            </w:r>
          </w:p>
        </w:tc>
        <w:tc>
          <w:tcPr>
            <w:tcW w:w="2154" w:type="dxa"/>
            <w:tcBorders>
              <w:top w:val="single" w:sz="4" w:space="0" w:color="auto"/>
            </w:tcBorders>
            <w:shd w:val="clear" w:color="auto" w:fill="auto"/>
            <w:noWrap/>
            <w:vAlign w:val="center"/>
            <w:hideMark/>
          </w:tcPr>
          <w:p w14:paraId="005A95D6" w14:textId="77777777" w:rsidR="009D2C30" w:rsidRPr="007328C4" w:rsidRDefault="009D2C30" w:rsidP="00F328B9">
            <w:pPr>
              <w:widowControl/>
              <w:spacing w:line="480" w:lineRule="auto"/>
              <w:jc w:val="center"/>
              <w:rPr>
                <w:rFonts w:ascii="Times New Roman" w:eastAsia="等线" w:hAnsi="Times New Roman" w:cs="Times New Roman"/>
                <w:b/>
                <w:bCs/>
                <w:color w:val="000000"/>
                <w:kern w:val="0"/>
                <w:sz w:val="20"/>
                <w:szCs w:val="20"/>
              </w:rPr>
            </w:pPr>
          </w:p>
        </w:tc>
        <w:tc>
          <w:tcPr>
            <w:tcW w:w="2154" w:type="dxa"/>
            <w:tcBorders>
              <w:top w:val="single" w:sz="4" w:space="0" w:color="auto"/>
            </w:tcBorders>
            <w:shd w:val="clear" w:color="auto" w:fill="auto"/>
            <w:noWrap/>
            <w:vAlign w:val="center"/>
            <w:hideMark/>
          </w:tcPr>
          <w:p w14:paraId="2E32EA31"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p>
        </w:tc>
        <w:tc>
          <w:tcPr>
            <w:tcW w:w="2154" w:type="dxa"/>
            <w:tcBorders>
              <w:top w:val="single" w:sz="4" w:space="0" w:color="auto"/>
            </w:tcBorders>
            <w:shd w:val="clear" w:color="auto" w:fill="auto"/>
            <w:noWrap/>
            <w:vAlign w:val="center"/>
            <w:hideMark/>
          </w:tcPr>
          <w:p w14:paraId="724F1D29"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p>
        </w:tc>
        <w:tc>
          <w:tcPr>
            <w:tcW w:w="961" w:type="dxa"/>
            <w:tcBorders>
              <w:top w:val="single" w:sz="4" w:space="0" w:color="auto"/>
            </w:tcBorders>
            <w:shd w:val="clear" w:color="auto" w:fill="auto"/>
            <w:noWrap/>
            <w:vAlign w:val="center"/>
            <w:hideMark/>
          </w:tcPr>
          <w:p w14:paraId="601EA16F"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p>
        </w:tc>
      </w:tr>
      <w:tr w:rsidR="009D2C30" w:rsidRPr="007328C4" w14:paraId="2A7E84C3" w14:textId="77777777" w:rsidTr="00F328B9">
        <w:trPr>
          <w:trHeight w:val="283"/>
        </w:trPr>
        <w:tc>
          <w:tcPr>
            <w:tcW w:w="3175" w:type="dxa"/>
            <w:shd w:val="clear" w:color="auto" w:fill="auto"/>
            <w:noWrap/>
            <w:vAlign w:val="center"/>
            <w:hideMark/>
          </w:tcPr>
          <w:p w14:paraId="09A48BBA" w14:textId="77777777" w:rsidR="009D2C30" w:rsidRPr="007328C4" w:rsidRDefault="009D2C30" w:rsidP="00F328B9">
            <w:pPr>
              <w:widowControl/>
              <w:spacing w:line="480" w:lineRule="auto"/>
              <w:ind w:leftChars="100" w:left="21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Diseases of cardiovascular</w:t>
            </w:r>
            <w:r>
              <w:rPr>
                <w:rFonts w:ascii="Times New Roman" w:eastAsia="等线" w:hAnsi="Times New Roman" w:cs="Times New Roman"/>
                <w:color w:val="000000"/>
                <w:kern w:val="0"/>
                <w:sz w:val="20"/>
                <w:szCs w:val="20"/>
              </w:rPr>
              <w:t xml:space="preserve"> </w:t>
            </w:r>
            <w:r w:rsidRPr="007328C4">
              <w:rPr>
                <w:rFonts w:ascii="Times New Roman" w:eastAsia="等线" w:hAnsi="Times New Roman" w:cs="Times New Roman"/>
                <w:color w:val="000000"/>
                <w:kern w:val="0"/>
                <w:sz w:val="20"/>
                <w:szCs w:val="20"/>
              </w:rPr>
              <w:t>system</w:t>
            </w:r>
          </w:p>
        </w:tc>
        <w:tc>
          <w:tcPr>
            <w:tcW w:w="2154" w:type="dxa"/>
            <w:shd w:val="clear" w:color="auto" w:fill="auto"/>
            <w:noWrap/>
            <w:vAlign w:val="center"/>
            <w:hideMark/>
          </w:tcPr>
          <w:p w14:paraId="08910B9B"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92 (77.3)</w:t>
            </w:r>
            <w:r>
              <w:rPr>
                <w:rFonts w:ascii="Times New Roman" w:eastAsia="等线" w:hAnsi="Times New Roman" w:cs="Times New Roman" w:hint="eastAsia"/>
                <w:color w:val="000000"/>
                <w:kern w:val="0"/>
                <w:sz w:val="20"/>
                <w:szCs w:val="20"/>
              </w:rPr>
              <w:t>/</w:t>
            </w:r>
            <w:r w:rsidRPr="007328C4">
              <w:rPr>
                <w:rFonts w:ascii="Times New Roman" w:eastAsia="等线" w:hAnsi="Times New Roman" w:cs="Times New Roman"/>
                <w:color w:val="000000"/>
                <w:kern w:val="0"/>
                <w:sz w:val="20"/>
                <w:szCs w:val="20"/>
              </w:rPr>
              <w:t>27 (22.7)</w:t>
            </w:r>
          </w:p>
        </w:tc>
        <w:tc>
          <w:tcPr>
            <w:tcW w:w="2154" w:type="dxa"/>
            <w:shd w:val="clear" w:color="auto" w:fill="auto"/>
            <w:noWrap/>
            <w:vAlign w:val="center"/>
            <w:hideMark/>
          </w:tcPr>
          <w:p w14:paraId="3F76F327"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57 (74.0)</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20 (26.0)</w:t>
            </w:r>
          </w:p>
        </w:tc>
        <w:tc>
          <w:tcPr>
            <w:tcW w:w="2154" w:type="dxa"/>
            <w:shd w:val="clear" w:color="auto" w:fill="auto"/>
            <w:noWrap/>
            <w:vAlign w:val="center"/>
            <w:hideMark/>
          </w:tcPr>
          <w:p w14:paraId="515B01B3"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35 (83.3)</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 (16.7)</w:t>
            </w:r>
          </w:p>
        </w:tc>
        <w:tc>
          <w:tcPr>
            <w:tcW w:w="961" w:type="dxa"/>
            <w:shd w:val="clear" w:color="auto" w:fill="auto"/>
            <w:noWrap/>
            <w:vAlign w:val="center"/>
            <w:hideMark/>
          </w:tcPr>
          <w:p w14:paraId="2B5D0466"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0.353</w:t>
            </w:r>
          </w:p>
        </w:tc>
      </w:tr>
      <w:tr w:rsidR="009D2C30" w:rsidRPr="007328C4" w14:paraId="10B20304" w14:textId="77777777" w:rsidTr="00F328B9">
        <w:trPr>
          <w:trHeight w:val="283"/>
        </w:trPr>
        <w:tc>
          <w:tcPr>
            <w:tcW w:w="3175" w:type="dxa"/>
            <w:shd w:val="clear" w:color="auto" w:fill="auto"/>
            <w:noWrap/>
            <w:vAlign w:val="center"/>
            <w:hideMark/>
          </w:tcPr>
          <w:p w14:paraId="52B80029"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Hypertension</w:t>
            </w:r>
          </w:p>
        </w:tc>
        <w:tc>
          <w:tcPr>
            <w:tcW w:w="2154" w:type="dxa"/>
            <w:shd w:val="clear" w:color="auto" w:fill="auto"/>
            <w:noWrap/>
            <w:vAlign w:val="center"/>
            <w:hideMark/>
          </w:tcPr>
          <w:p w14:paraId="77EAFE22"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77 (64.7)</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42 (35.3)</w:t>
            </w:r>
          </w:p>
        </w:tc>
        <w:tc>
          <w:tcPr>
            <w:tcW w:w="2154" w:type="dxa"/>
            <w:shd w:val="clear" w:color="auto" w:fill="auto"/>
            <w:noWrap/>
            <w:vAlign w:val="center"/>
            <w:hideMark/>
          </w:tcPr>
          <w:p w14:paraId="0D244502"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47 (61.0)</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30 (39.0)</w:t>
            </w:r>
          </w:p>
        </w:tc>
        <w:tc>
          <w:tcPr>
            <w:tcW w:w="2154" w:type="dxa"/>
            <w:shd w:val="clear" w:color="auto" w:fill="auto"/>
            <w:noWrap/>
            <w:vAlign w:val="center"/>
            <w:hideMark/>
          </w:tcPr>
          <w:p w14:paraId="43780B82"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30 (71.4)</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12 (28.6)</w:t>
            </w:r>
          </w:p>
        </w:tc>
        <w:tc>
          <w:tcPr>
            <w:tcW w:w="961" w:type="dxa"/>
            <w:shd w:val="clear" w:color="auto" w:fill="auto"/>
            <w:noWrap/>
            <w:vAlign w:val="center"/>
            <w:hideMark/>
          </w:tcPr>
          <w:p w14:paraId="6F5E5363"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0.351</w:t>
            </w:r>
          </w:p>
        </w:tc>
      </w:tr>
      <w:tr w:rsidR="009D2C30" w:rsidRPr="007328C4" w14:paraId="7EF78065" w14:textId="77777777" w:rsidTr="00F328B9">
        <w:trPr>
          <w:trHeight w:val="283"/>
        </w:trPr>
        <w:tc>
          <w:tcPr>
            <w:tcW w:w="3175" w:type="dxa"/>
            <w:shd w:val="clear" w:color="auto" w:fill="auto"/>
            <w:noWrap/>
            <w:vAlign w:val="center"/>
            <w:hideMark/>
          </w:tcPr>
          <w:p w14:paraId="182A6248"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bookmarkStart w:id="9" w:name="_Hlk113230157"/>
            <w:r w:rsidRPr="007328C4">
              <w:rPr>
                <w:rFonts w:ascii="Times New Roman" w:eastAsia="等线" w:hAnsi="Times New Roman" w:cs="Times New Roman"/>
                <w:color w:val="000000"/>
                <w:kern w:val="0"/>
                <w:sz w:val="20"/>
                <w:szCs w:val="20"/>
              </w:rPr>
              <w:t>Ischemic heart diseases</w:t>
            </w:r>
            <w:bookmarkEnd w:id="9"/>
          </w:p>
        </w:tc>
        <w:tc>
          <w:tcPr>
            <w:tcW w:w="2154" w:type="dxa"/>
            <w:shd w:val="clear" w:color="auto" w:fill="auto"/>
            <w:noWrap/>
            <w:vAlign w:val="center"/>
            <w:hideMark/>
          </w:tcPr>
          <w:p w14:paraId="2D0935FB"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28 (23.5)</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91 (76.5)</w:t>
            </w:r>
          </w:p>
        </w:tc>
        <w:tc>
          <w:tcPr>
            <w:tcW w:w="2154" w:type="dxa"/>
            <w:shd w:val="clear" w:color="auto" w:fill="auto"/>
            <w:noWrap/>
            <w:vAlign w:val="center"/>
            <w:hideMark/>
          </w:tcPr>
          <w:p w14:paraId="55689F25"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18 (23.4)</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59 (76.6)</w:t>
            </w:r>
          </w:p>
        </w:tc>
        <w:tc>
          <w:tcPr>
            <w:tcW w:w="2154" w:type="dxa"/>
            <w:shd w:val="clear" w:color="auto" w:fill="auto"/>
            <w:noWrap/>
            <w:vAlign w:val="center"/>
            <w:hideMark/>
          </w:tcPr>
          <w:p w14:paraId="29AE3ACA"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10 (23.8)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32 (76.2)</w:t>
            </w:r>
          </w:p>
        </w:tc>
        <w:tc>
          <w:tcPr>
            <w:tcW w:w="961" w:type="dxa"/>
            <w:shd w:val="clear" w:color="auto" w:fill="auto"/>
            <w:noWrap/>
            <w:vAlign w:val="center"/>
            <w:hideMark/>
          </w:tcPr>
          <w:p w14:paraId="1C1223E3"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w:t>
            </w:r>
          </w:p>
        </w:tc>
      </w:tr>
      <w:tr w:rsidR="009D2C30" w:rsidRPr="007328C4" w14:paraId="5B25B957" w14:textId="77777777" w:rsidTr="00F328B9">
        <w:trPr>
          <w:trHeight w:val="283"/>
        </w:trPr>
        <w:tc>
          <w:tcPr>
            <w:tcW w:w="3175" w:type="dxa"/>
            <w:shd w:val="clear" w:color="auto" w:fill="auto"/>
            <w:noWrap/>
            <w:vAlign w:val="center"/>
            <w:hideMark/>
          </w:tcPr>
          <w:p w14:paraId="7805A716"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Heart failure</w:t>
            </w:r>
          </w:p>
        </w:tc>
        <w:tc>
          <w:tcPr>
            <w:tcW w:w="2154" w:type="dxa"/>
            <w:shd w:val="clear" w:color="auto" w:fill="auto"/>
            <w:noWrap/>
            <w:vAlign w:val="center"/>
            <w:hideMark/>
          </w:tcPr>
          <w:p w14:paraId="0BE7F5B3"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 (0.8)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118 (99.2)</w:t>
            </w:r>
          </w:p>
        </w:tc>
        <w:tc>
          <w:tcPr>
            <w:tcW w:w="2154" w:type="dxa"/>
            <w:shd w:val="clear" w:color="auto" w:fill="auto"/>
            <w:noWrap/>
            <w:vAlign w:val="center"/>
            <w:hideMark/>
          </w:tcPr>
          <w:p w14:paraId="5CC98D7F"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 (1.3)</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76 (98.7)</w:t>
            </w:r>
          </w:p>
        </w:tc>
        <w:tc>
          <w:tcPr>
            <w:tcW w:w="2154" w:type="dxa"/>
            <w:shd w:val="clear" w:color="auto" w:fill="auto"/>
            <w:noWrap/>
            <w:vAlign w:val="center"/>
            <w:hideMark/>
          </w:tcPr>
          <w:p w14:paraId="3B462731"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0 (0.0)</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42 (100.0)</w:t>
            </w:r>
          </w:p>
        </w:tc>
        <w:tc>
          <w:tcPr>
            <w:tcW w:w="961" w:type="dxa"/>
            <w:shd w:val="clear" w:color="auto" w:fill="auto"/>
            <w:noWrap/>
            <w:vAlign w:val="center"/>
            <w:hideMark/>
          </w:tcPr>
          <w:p w14:paraId="0D5A456A"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w:t>
            </w:r>
          </w:p>
        </w:tc>
      </w:tr>
      <w:tr w:rsidR="009D2C30" w:rsidRPr="007328C4" w14:paraId="05F4FCB3" w14:textId="77777777" w:rsidTr="00F328B9">
        <w:trPr>
          <w:trHeight w:val="283"/>
        </w:trPr>
        <w:tc>
          <w:tcPr>
            <w:tcW w:w="3175" w:type="dxa"/>
            <w:shd w:val="clear" w:color="auto" w:fill="auto"/>
            <w:noWrap/>
            <w:vAlign w:val="center"/>
            <w:hideMark/>
          </w:tcPr>
          <w:p w14:paraId="51442388"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Arrhythmia</w:t>
            </w:r>
          </w:p>
        </w:tc>
        <w:tc>
          <w:tcPr>
            <w:tcW w:w="2154" w:type="dxa"/>
            <w:shd w:val="clear" w:color="auto" w:fill="auto"/>
            <w:noWrap/>
            <w:vAlign w:val="center"/>
            <w:hideMark/>
          </w:tcPr>
          <w:p w14:paraId="3E140BF2"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14 (11.8)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105 (88.2)</w:t>
            </w:r>
          </w:p>
        </w:tc>
        <w:tc>
          <w:tcPr>
            <w:tcW w:w="2154" w:type="dxa"/>
            <w:shd w:val="clear" w:color="auto" w:fill="auto"/>
            <w:noWrap/>
            <w:vAlign w:val="center"/>
            <w:hideMark/>
          </w:tcPr>
          <w:p w14:paraId="221B2034"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8 (10.4)</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69 (89.6)</w:t>
            </w:r>
          </w:p>
        </w:tc>
        <w:tc>
          <w:tcPr>
            <w:tcW w:w="2154" w:type="dxa"/>
            <w:shd w:val="clear" w:color="auto" w:fill="auto"/>
            <w:noWrap/>
            <w:vAlign w:val="center"/>
            <w:hideMark/>
          </w:tcPr>
          <w:p w14:paraId="05AF23D7"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6 (14.3)</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36 (85.7)</w:t>
            </w:r>
          </w:p>
        </w:tc>
        <w:tc>
          <w:tcPr>
            <w:tcW w:w="961" w:type="dxa"/>
            <w:shd w:val="clear" w:color="auto" w:fill="auto"/>
            <w:noWrap/>
            <w:vAlign w:val="center"/>
            <w:hideMark/>
          </w:tcPr>
          <w:p w14:paraId="2AFEA462"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w:t>
            </w:r>
            <w:r>
              <w:rPr>
                <w:rFonts w:ascii="Times New Roman" w:eastAsia="等线" w:hAnsi="Times New Roman" w:cs="Times New Roman"/>
                <w:color w:val="000000"/>
                <w:kern w:val="0"/>
                <w:sz w:val="20"/>
                <w:szCs w:val="20"/>
              </w:rPr>
              <w:t>739</w:t>
            </w:r>
          </w:p>
        </w:tc>
      </w:tr>
      <w:tr w:rsidR="009D2C30" w:rsidRPr="007328C4" w14:paraId="25F7B4C9" w14:textId="77777777" w:rsidTr="00F328B9">
        <w:trPr>
          <w:trHeight w:val="283"/>
        </w:trPr>
        <w:tc>
          <w:tcPr>
            <w:tcW w:w="3175" w:type="dxa"/>
            <w:shd w:val="clear" w:color="auto" w:fill="auto"/>
            <w:noWrap/>
            <w:vAlign w:val="center"/>
            <w:hideMark/>
          </w:tcPr>
          <w:p w14:paraId="228F223D"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Deep venous thrombosis</w:t>
            </w:r>
          </w:p>
        </w:tc>
        <w:tc>
          <w:tcPr>
            <w:tcW w:w="2154" w:type="dxa"/>
            <w:shd w:val="clear" w:color="auto" w:fill="auto"/>
            <w:noWrap/>
            <w:vAlign w:val="center"/>
            <w:hideMark/>
          </w:tcPr>
          <w:p w14:paraId="68215560"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5 (4.2)</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114 (95.8)</w:t>
            </w:r>
          </w:p>
        </w:tc>
        <w:tc>
          <w:tcPr>
            <w:tcW w:w="2154" w:type="dxa"/>
            <w:shd w:val="clear" w:color="auto" w:fill="auto"/>
            <w:noWrap/>
            <w:vAlign w:val="center"/>
            <w:hideMark/>
          </w:tcPr>
          <w:p w14:paraId="61D52E32"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3 (3.9)</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74 (96.1)</w:t>
            </w:r>
          </w:p>
        </w:tc>
        <w:tc>
          <w:tcPr>
            <w:tcW w:w="2154" w:type="dxa"/>
            <w:shd w:val="clear" w:color="auto" w:fill="auto"/>
            <w:noWrap/>
            <w:vAlign w:val="center"/>
            <w:hideMark/>
          </w:tcPr>
          <w:p w14:paraId="4A5A2AB3"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2 (4.8)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40 (95.2)</w:t>
            </w:r>
          </w:p>
        </w:tc>
        <w:tc>
          <w:tcPr>
            <w:tcW w:w="961" w:type="dxa"/>
            <w:shd w:val="clear" w:color="auto" w:fill="auto"/>
            <w:noWrap/>
            <w:vAlign w:val="center"/>
            <w:hideMark/>
          </w:tcPr>
          <w:p w14:paraId="0024FC82"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w:t>
            </w:r>
          </w:p>
        </w:tc>
      </w:tr>
      <w:tr w:rsidR="009D2C30" w:rsidRPr="007328C4" w14:paraId="1574BE79" w14:textId="77777777" w:rsidTr="00F328B9">
        <w:trPr>
          <w:trHeight w:val="283"/>
        </w:trPr>
        <w:tc>
          <w:tcPr>
            <w:tcW w:w="3175" w:type="dxa"/>
            <w:shd w:val="clear" w:color="auto" w:fill="auto"/>
            <w:noWrap/>
            <w:vAlign w:val="center"/>
            <w:hideMark/>
          </w:tcPr>
          <w:p w14:paraId="2ADF4748"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Diseases of respiratory system</w:t>
            </w:r>
          </w:p>
        </w:tc>
        <w:tc>
          <w:tcPr>
            <w:tcW w:w="2154" w:type="dxa"/>
            <w:shd w:val="clear" w:color="auto" w:fill="auto"/>
            <w:noWrap/>
            <w:vAlign w:val="center"/>
            <w:hideMark/>
          </w:tcPr>
          <w:p w14:paraId="52BE693A"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5 (4.2)</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114 (95.8)</w:t>
            </w:r>
          </w:p>
        </w:tc>
        <w:tc>
          <w:tcPr>
            <w:tcW w:w="2154" w:type="dxa"/>
            <w:shd w:val="clear" w:color="auto" w:fill="auto"/>
            <w:noWrap/>
            <w:vAlign w:val="center"/>
            <w:hideMark/>
          </w:tcPr>
          <w:p w14:paraId="6DD7A844"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4 (5.2)</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73 (94.8)</w:t>
            </w:r>
          </w:p>
        </w:tc>
        <w:tc>
          <w:tcPr>
            <w:tcW w:w="2154" w:type="dxa"/>
            <w:shd w:val="clear" w:color="auto" w:fill="auto"/>
            <w:noWrap/>
            <w:vAlign w:val="center"/>
            <w:hideMark/>
          </w:tcPr>
          <w:p w14:paraId="055F1C83"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 (2.4)</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41 (97.6)</w:t>
            </w:r>
          </w:p>
        </w:tc>
        <w:tc>
          <w:tcPr>
            <w:tcW w:w="961" w:type="dxa"/>
            <w:shd w:val="clear" w:color="auto" w:fill="auto"/>
            <w:noWrap/>
            <w:vAlign w:val="center"/>
            <w:hideMark/>
          </w:tcPr>
          <w:p w14:paraId="2CD57EF8"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0.655</w:t>
            </w:r>
          </w:p>
        </w:tc>
      </w:tr>
      <w:tr w:rsidR="009D2C30" w:rsidRPr="007328C4" w14:paraId="761118F3" w14:textId="77777777" w:rsidTr="00F328B9">
        <w:trPr>
          <w:trHeight w:val="283"/>
        </w:trPr>
        <w:tc>
          <w:tcPr>
            <w:tcW w:w="3175" w:type="dxa"/>
            <w:shd w:val="clear" w:color="auto" w:fill="auto"/>
            <w:noWrap/>
            <w:vAlign w:val="center"/>
            <w:hideMark/>
          </w:tcPr>
          <w:p w14:paraId="3ABBDB49"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COPD</w:t>
            </w:r>
          </w:p>
        </w:tc>
        <w:tc>
          <w:tcPr>
            <w:tcW w:w="2154" w:type="dxa"/>
            <w:shd w:val="clear" w:color="auto" w:fill="auto"/>
            <w:noWrap/>
            <w:vAlign w:val="center"/>
            <w:hideMark/>
          </w:tcPr>
          <w:p w14:paraId="53D84341"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 (0.8)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118 (99.2)</w:t>
            </w:r>
          </w:p>
        </w:tc>
        <w:tc>
          <w:tcPr>
            <w:tcW w:w="2154" w:type="dxa"/>
            <w:shd w:val="clear" w:color="auto" w:fill="auto"/>
            <w:noWrap/>
            <w:vAlign w:val="center"/>
            <w:hideMark/>
          </w:tcPr>
          <w:p w14:paraId="2A98F63F"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 (1.3)</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76 (98.7)</w:t>
            </w:r>
          </w:p>
        </w:tc>
        <w:tc>
          <w:tcPr>
            <w:tcW w:w="2154" w:type="dxa"/>
            <w:shd w:val="clear" w:color="auto" w:fill="auto"/>
            <w:noWrap/>
            <w:vAlign w:val="center"/>
            <w:hideMark/>
          </w:tcPr>
          <w:p w14:paraId="492B9C5D"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0 (0.0)</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42 (100.0)</w:t>
            </w:r>
          </w:p>
        </w:tc>
        <w:tc>
          <w:tcPr>
            <w:tcW w:w="961" w:type="dxa"/>
            <w:shd w:val="clear" w:color="auto" w:fill="auto"/>
            <w:noWrap/>
            <w:vAlign w:val="center"/>
            <w:hideMark/>
          </w:tcPr>
          <w:p w14:paraId="291A6E95"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w:t>
            </w:r>
          </w:p>
        </w:tc>
      </w:tr>
      <w:tr w:rsidR="009D2C30" w:rsidRPr="007328C4" w14:paraId="4A478C21" w14:textId="77777777" w:rsidTr="00F328B9">
        <w:trPr>
          <w:trHeight w:val="283"/>
        </w:trPr>
        <w:tc>
          <w:tcPr>
            <w:tcW w:w="3175" w:type="dxa"/>
            <w:shd w:val="clear" w:color="auto" w:fill="auto"/>
            <w:noWrap/>
            <w:vAlign w:val="center"/>
            <w:hideMark/>
          </w:tcPr>
          <w:p w14:paraId="08F725C8"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Asthma</w:t>
            </w:r>
          </w:p>
        </w:tc>
        <w:tc>
          <w:tcPr>
            <w:tcW w:w="2154" w:type="dxa"/>
            <w:shd w:val="clear" w:color="auto" w:fill="auto"/>
            <w:noWrap/>
            <w:vAlign w:val="center"/>
            <w:hideMark/>
          </w:tcPr>
          <w:p w14:paraId="0C7114B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 (0.8)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118 (99.2)</w:t>
            </w:r>
          </w:p>
        </w:tc>
        <w:tc>
          <w:tcPr>
            <w:tcW w:w="2154" w:type="dxa"/>
            <w:shd w:val="clear" w:color="auto" w:fill="auto"/>
            <w:noWrap/>
            <w:vAlign w:val="center"/>
            <w:hideMark/>
          </w:tcPr>
          <w:p w14:paraId="69358181"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 (1.3)</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76 (98.7)</w:t>
            </w:r>
          </w:p>
        </w:tc>
        <w:tc>
          <w:tcPr>
            <w:tcW w:w="2154" w:type="dxa"/>
            <w:shd w:val="clear" w:color="auto" w:fill="auto"/>
            <w:noWrap/>
            <w:vAlign w:val="center"/>
            <w:hideMark/>
          </w:tcPr>
          <w:p w14:paraId="44B632D1"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0 (0.0)</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42 (100.0)</w:t>
            </w:r>
          </w:p>
        </w:tc>
        <w:tc>
          <w:tcPr>
            <w:tcW w:w="961" w:type="dxa"/>
            <w:shd w:val="clear" w:color="auto" w:fill="auto"/>
            <w:noWrap/>
            <w:vAlign w:val="center"/>
            <w:hideMark/>
          </w:tcPr>
          <w:p w14:paraId="1CC8468F"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w:t>
            </w:r>
          </w:p>
        </w:tc>
      </w:tr>
      <w:tr w:rsidR="009D2C30" w:rsidRPr="007328C4" w14:paraId="496B72F7" w14:textId="77777777" w:rsidTr="00F328B9">
        <w:trPr>
          <w:trHeight w:val="283"/>
        </w:trPr>
        <w:tc>
          <w:tcPr>
            <w:tcW w:w="3175" w:type="dxa"/>
            <w:tcBorders>
              <w:bottom w:val="single" w:sz="4" w:space="0" w:color="auto"/>
            </w:tcBorders>
            <w:shd w:val="clear" w:color="auto" w:fill="auto"/>
            <w:noWrap/>
            <w:vAlign w:val="center"/>
            <w:hideMark/>
          </w:tcPr>
          <w:p w14:paraId="35D79FF6"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Diseases of digestive system</w:t>
            </w:r>
          </w:p>
        </w:tc>
        <w:tc>
          <w:tcPr>
            <w:tcW w:w="2154" w:type="dxa"/>
            <w:tcBorders>
              <w:bottom w:val="single" w:sz="4" w:space="0" w:color="auto"/>
            </w:tcBorders>
            <w:shd w:val="clear" w:color="auto" w:fill="auto"/>
            <w:noWrap/>
            <w:vAlign w:val="center"/>
            <w:hideMark/>
          </w:tcPr>
          <w:p w14:paraId="2C206F45"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10 (8.4)</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109 (91.6)</w:t>
            </w:r>
          </w:p>
        </w:tc>
        <w:tc>
          <w:tcPr>
            <w:tcW w:w="2154" w:type="dxa"/>
            <w:tcBorders>
              <w:bottom w:val="single" w:sz="4" w:space="0" w:color="auto"/>
            </w:tcBorders>
            <w:shd w:val="clear" w:color="auto" w:fill="auto"/>
            <w:noWrap/>
            <w:vAlign w:val="center"/>
            <w:hideMark/>
          </w:tcPr>
          <w:p w14:paraId="735967CE"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8 (10.4)</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69 (89.6)</w:t>
            </w:r>
          </w:p>
        </w:tc>
        <w:tc>
          <w:tcPr>
            <w:tcW w:w="2154" w:type="dxa"/>
            <w:tcBorders>
              <w:bottom w:val="single" w:sz="4" w:space="0" w:color="auto"/>
            </w:tcBorders>
            <w:shd w:val="clear" w:color="auto" w:fill="auto"/>
            <w:noWrap/>
            <w:vAlign w:val="center"/>
            <w:hideMark/>
          </w:tcPr>
          <w:p w14:paraId="47F03D73"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2 (4.8)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40 (95.2)</w:t>
            </w:r>
          </w:p>
        </w:tc>
        <w:tc>
          <w:tcPr>
            <w:tcW w:w="961" w:type="dxa"/>
            <w:tcBorders>
              <w:bottom w:val="single" w:sz="4" w:space="0" w:color="auto"/>
            </w:tcBorders>
            <w:shd w:val="clear" w:color="auto" w:fill="auto"/>
            <w:noWrap/>
            <w:vAlign w:val="center"/>
            <w:hideMark/>
          </w:tcPr>
          <w:p w14:paraId="6672491B"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0.491</w:t>
            </w:r>
          </w:p>
        </w:tc>
      </w:tr>
      <w:tr w:rsidR="009D2C30" w:rsidRPr="007328C4" w14:paraId="2C34A39A" w14:textId="77777777" w:rsidTr="00F328B9">
        <w:trPr>
          <w:trHeight w:val="283"/>
        </w:trPr>
        <w:tc>
          <w:tcPr>
            <w:tcW w:w="3175" w:type="dxa"/>
            <w:tcBorders>
              <w:top w:val="single" w:sz="4" w:space="0" w:color="auto"/>
            </w:tcBorders>
            <w:shd w:val="clear" w:color="auto" w:fill="auto"/>
            <w:noWrap/>
            <w:vAlign w:val="center"/>
            <w:hideMark/>
          </w:tcPr>
          <w:p w14:paraId="3A26459F"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lastRenderedPageBreak/>
              <w:t>Gastroduodenal ulcer</w:t>
            </w:r>
          </w:p>
        </w:tc>
        <w:tc>
          <w:tcPr>
            <w:tcW w:w="2154" w:type="dxa"/>
            <w:tcBorders>
              <w:top w:val="single" w:sz="4" w:space="0" w:color="auto"/>
            </w:tcBorders>
            <w:shd w:val="clear" w:color="auto" w:fill="auto"/>
            <w:noWrap/>
            <w:vAlign w:val="center"/>
            <w:hideMark/>
          </w:tcPr>
          <w:p w14:paraId="6949C112"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 (0.8)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118 (99.2)</w:t>
            </w:r>
          </w:p>
        </w:tc>
        <w:tc>
          <w:tcPr>
            <w:tcW w:w="2154" w:type="dxa"/>
            <w:tcBorders>
              <w:top w:val="single" w:sz="4" w:space="0" w:color="auto"/>
            </w:tcBorders>
            <w:shd w:val="clear" w:color="auto" w:fill="auto"/>
            <w:noWrap/>
            <w:vAlign w:val="center"/>
            <w:hideMark/>
          </w:tcPr>
          <w:p w14:paraId="4D80C759"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 (1.3)</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76 (98.7)</w:t>
            </w:r>
          </w:p>
        </w:tc>
        <w:tc>
          <w:tcPr>
            <w:tcW w:w="2154" w:type="dxa"/>
            <w:tcBorders>
              <w:top w:val="single" w:sz="4" w:space="0" w:color="auto"/>
            </w:tcBorders>
            <w:shd w:val="clear" w:color="auto" w:fill="auto"/>
            <w:noWrap/>
            <w:vAlign w:val="center"/>
            <w:hideMark/>
          </w:tcPr>
          <w:p w14:paraId="606C8C2E"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0 (0.0)</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42 (100.0)</w:t>
            </w:r>
          </w:p>
        </w:tc>
        <w:tc>
          <w:tcPr>
            <w:tcW w:w="961" w:type="dxa"/>
            <w:tcBorders>
              <w:top w:val="single" w:sz="4" w:space="0" w:color="auto"/>
            </w:tcBorders>
            <w:shd w:val="clear" w:color="auto" w:fill="auto"/>
            <w:noWrap/>
            <w:vAlign w:val="center"/>
            <w:hideMark/>
          </w:tcPr>
          <w:p w14:paraId="3F4A9B4D"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w:t>
            </w:r>
          </w:p>
        </w:tc>
      </w:tr>
      <w:tr w:rsidR="009D2C30" w:rsidRPr="007328C4" w14:paraId="4FBC29A6" w14:textId="77777777" w:rsidTr="00F328B9">
        <w:trPr>
          <w:trHeight w:val="283"/>
        </w:trPr>
        <w:tc>
          <w:tcPr>
            <w:tcW w:w="3175" w:type="dxa"/>
            <w:shd w:val="clear" w:color="auto" w:fill="auto"/>
            <w:noWrap/>
            <w:vAlign w:val="center"/>
            <w:hideMark/>
          </w:tcPr>
          <w:p w14:paraId="7A75217C"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Reflux esophagitis</w:t>
            </w:r>
          </w:p>
        </w:tc>
        <w:tc>
          <w:tcPr>
            <w:tcW w:w="2154" w:type="dxa"/>
            <w:shd w:val="clear" w:color="auto" w:fill="auto"/>
            <w:noWrap/>
            <w:vAlign w:val="center"/>
            <w:hideMark/>
          </w:tcPr>
          <w:p w14:paraId="7A928A61"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 (2.5)</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116 (97.5)</w:t>
            </w:r>
          </w:p>
        </w:tc>
        <w:tc>
          <w:tcPr>
            <w:tcW w:w="2154" w:type="dxa"/>
            <w:shd w:val="clear" w:color="auto" w:fill="auto"/>
            <w:noWrap/>
            <w:vAlign w:val="center"/>
            <w:hideMark/>
          </w:tcPr>
          <w:p w14:paraId="62D3A0A6"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2 (2.6)</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75 (97.4)</w:t>
            </w:r>
          </w:p>
        </w:tc>
        <w:tc>
          <w:tcPr>
            <w:tcW w:w="2154" w:type="dxa"/>
            <w:shd w:val="clear" w:color="auto" w:fill="auto"/>
            <w:noWrap/>
            <w:vAlign w:val="center"/>
            <w:hideMark/>
          </w:tcPr>
          <w:p w14:paraId="6BC6F26B"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 (2.4)</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41 (97.6)</w:t>
            </w:r>
          </w:p>
        </w:tc>
        <w:tc>
          <w:tcPr>
            <w:tcW w:w="961" w:type="dxa"/>
            <w:shd w:val="clear" w:color="auto" w:fill="auto"/>
            <w:noWrap/>
            <w:vAlign w:val="center"/>
            <w:hideMark/>
          </w:tcPr>
          <w:p w14:paraId="4A4EE536"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w:t>
            </w:r>
          </w:p>
        </w:tc>
      </w:tr>
      <w:tr w:rsidR="009D2C30" w:rsidRPr="007328C4" w14:paraId="3AFF5286" w14:textId="77777777" w:rsidTr="00F328B9">
        <w:trPr>
          <w:trHeight w:val="283"/>
        </w:trPr>
        <w:tc>
          <w:tcPr>
            <w:tcW w:w="3175" w:type="dxa"/>
            <w:shd w:val="clear" w:color="auto" w:fill="auto"/>
            <w:noWrap/>
            <w:vAlign w:val="center"/>
            <w:hideMark/>
          </w:tcPr>
          <w:p w14:paraId="0096A7C4"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Gastritis</w:t>
            </w:r>
          </w:p>
        </w:tc>
        <w:tc>
          <w:tcPr>
            <w:tcW w:w="2154" w:type="dxa"/>
            <w:shd w:val="clear" w:color="auto" w:fill="auto"/>
            <w:noWrap/>
            <w:vAlign w:val="center"/>
            <w:hideMark/>
          </w:tcPr>
          <w:p w14:paraId="2EAEB13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6 (5.0)</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113 (95.0)</w:t>
            </w:r>
          </w:p>
        </w:tc>
        <w:tc>
          <w:tcPr>
            <w:tcW w:w="2154" w:type="dxa"/>
            <w:shd w:val="clear" w:color="auto" w:fill="auto"/>
            <w:noWrap/>
            <w:vAlign w:val="center"/>
            <w:hideMark/>
          </w:tcPr>
          <w:p w14:paraId="7ED26359"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5 (6.5)</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72 (93.5)</w:t>
            </w:r>
          </w:p>
        </w:tc>
        <w:tc>
          <w:tcPr>
            <w:tcW w:w="2154" w:type="dxa"/>
            <w:shd w:val="clear" w:color="auto" w:fill="auto"/>
            <w:noWrap/>
            <w:vAlign w:val="center"/>
            <w:hideMark/>
          </w:tcPr>
          <w:p w14:paraId="683A5224"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 (2.4)</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41 (97.6)</w:t>
            </w:r>
          </w:p>
        </w:tc>
        <w:tc>
          <w:tcPr>
            <w:tcW w:w="961" w:type="dxa"/>
            <w:shd w:val="clear" w:color="auto" w:fill="auto"/>
            <w:noWrap/>
            <w:vAlign w:val="center"/>
            <w:hideMark/>
          </w:tcPr>
          <w:p w14:paraId="206E1A9A"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0.422</w:t>
            </w:r>
          </w:p>
        </w:tc>
      </w:tr>
      <w:tr w:rsidR="009D2C30" w:rsidRPr="007328C4" w14:paraId="42AAD789" w14:textId="77777777" w:rsidTr="00F328B9">
        <w:trPr>
          <w:trHeight w:val="283"/>
        </w:trPr>
        <w:tc>
          <w:tcPr>
            <w:tcW w:w="3175" w:type="dxa"/>
            <w:shd w:val="clear" w:color="auto" w:fill="auto"/>
            <w:noWrap/>
            <w:vAlign w:val="center"/>
            <w:hideMark/>
          </w:tcPr>
          <w:p w14:paraId="700DAA94"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Diseases of urinary system</w:t>
            </w:r>
          </w:p>
        </w:tc>
        <w:tc>
          <w:tcPr>
            <w:tcW w:w="2154" w:type="dxa"/>
            <w:shd w:val="clear" w:color="auto" w:fill="auto"/>
            <w:noWrap/>
            <w:vAlign w:val="center"/>
            <w:hideMark/>
          </w:tcPr>
          <w:p w14:paraId="5755F00B"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6 (5.0)</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113 (95.0)</w:t>
            </w:r>
          </w:p>
        </w:tc>
        <w:tc>
          <w:tcPr>
            <w:tcW w:w="2154" w:type="dxa"/>
            <w:shd w:val="clear" w:color="auto" w:fill="auto"/>
            <w:noWrap/>
            <w:vAlign w:val="center"/>
            <w:hideMark/>
          </w:tcPr>
          <w:p w14:paraId="16E6AEA4"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4 (5.2)</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73 (94.8)</w:t>
            </w:r>
          </w:p>
        </w:tc>
        <w:tc>
          <w:tcPr>
            <w:tcW w:w="2154" w:type="dxa"/>
            <w:shd w:val="clear" w:color="auto" w:fill="auto"/>
            <w:noWrap/>
            <w:vAlign w:val="center"/>
            <w:hideMark/>
          </w:tcPr>
          <w:p w14:paraId="2AC6787C"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2 (4.8)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40 (95.2)</w:t>
            </w:r>
          </w:p>
        </w:tc>
        <w:tc>
          <w:tcPr>
            <w:tcW w:w="961" w:type="dxa"/>
            <w:shd w:val="clear" w:color="auto" w:fill="auto"/>
            <w:noWrap/>
            <w:vAlign w:val="center"/>
            <w:hideMark/>
          </w:tcPr>
          <w:p w14:paraId="1B08FBA6"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w:t>
            </w:r>
          </w:p>
        </w:tc>
      </w:tr>
      <w:tr w:rsidR="009D2C30" w:rsidRPr="007328C4" w14:paraId="2C1E78A3" w14:textId="77777777" w:rsidTr="00F328B9">
        <w:trPr>
          <w:trHeight w:val="283"/>
        </w:trPr>
        <w:tc>
          <w:tcPr>
            <w:tcW w:w="3175" w:type="dxa"/>
            <w:shd w:val="clear" w:color="auto" w:fill="auto"/>
            <w:noWrap/>
            <w:vAlign w:val="center"/>
            <w:hideMark/>
          </w:tcPr>
          <w:p w14:paraId="2F1B8082"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Renal insufficiency</w:t>
            </w:r>
          </w:p>
        </w:tc>
        <w:tc>
          <w:tcPr>
            <w:tcW w:w="2154" w:type="dxa"/>
            <w:shd w:val="clear" w:color="auto" w:fill="auto"/>
            <w:noWrap/>
            <w:vAlign w:val="center"/>
            <w:hideMark/>
          </w:tcPr>
          <w:p w14:paraId="4D1DB79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2 (1.7)</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117 (98.3)</w:t>
            </w:r>
          </w:p>
        </w:tc>
        <w:tc>
          <w:tcPr>
            <w:tcW w:w="2154" w:type="dxa"/>
            <w:shd w:val="clear" w:color="auto" w:fill="auto"/>
            <w:noWrap/>
            <w:vAlign w:val="center"/>
            <w:hideMark/>
          </w:tcPr>
          <w:p w14:paraId="081A11AD"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2 (2.6)</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75 (97.4)</w:t>
            </w:r>
          </w:p>
        </w:tc>
        <w:tc>
          <w:tcPr>
            <w:tcW w:w="2154" w:type="dxa"/>
            <w:shd w:val="clear" w:color="auto" w:fill="auto"/>
            <w:noWrap/>
            <w:vAlign w:val="center"/>
            <w:hideMark/>
          </w:tcPr>
          <w:p w14:paraId="6B24D530"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0 (0.0)</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42 (100.0)</w:t>
            </w:r>
          </w:p>
        </w:tc>
        <w:tc>
          <w:tcPr>
            <w:tcW w:w="961" w:type="dxa"/>
            <w:shd w:val="clear" w:color="auto" w:fill="auto"/>
            <w:noWrap/>
            <w:vAlign w:val="center"/>
            <w:hideMark/>
          </w:tcPr>
          <w:p w14:paraId="7F138D3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0.539</w:t>
            </w:r>
          </w:p>
        </w:tc>
      </w:tr>
      <w:tr w:rsidR="009D2C30" w:rsidRPr="007328C4" w14:paraId="0DDE3176" w14:textId="77777777" w:rsidTr="00F328B9">
        <w:trPr>
          <w:trHeight w:val="283"/>
        </w:trPr>
        <w:tc>
          <w:tcPr>
            <w:tcW w:w="3175" w:type="dxa"/>
            <w:shd w:val="clear" w:color="auto" w:fill="auto"/>
            <w:noWrap/>
            <w:vAlign w:val="center"/>
            <w:hideMark/>
          </w:tcPr>
          <w:p w14:paraId="2806DB76"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Diseases of nervous system</w:t>
            </w:r>
          </w:p>
        </w:tc>
        <w:tc>
          <w:tcPr>
            <w:tcW w:w="2154" w:type="dxa"/>
            <w:shd w:val="clear" w:color="auto" w:fill="auto"/>
            <w:noWrap/>
            <w:vAlign w:val="center"/>
            <w:hideMark/>
          </w:tcPr>
          <w:p w14:paraId="2A1DF3F8"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17 (14.3)</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102 (85.7)</w:t>
            </w:r>
          </w:p>
        </w:tc>
        <w:tc>
          <w:tcPr>
            <w:tcW w:w="2154" w:type="dxa"/>
            <w:shd w:val="clear" w:color="auto" w:fill="auto"/>
            <w:noWrap/>
            <w:vAlign w:val="center"/>
            <w:hideMark/>
          </w:tcPr>
          <w:p w14:paraId="5A252A1D"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11 (14.3)</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66 (85.7)</w:t>
            </w:r>
          </w:p>
        </w:tc>
        <w:tc>
          <w:tcPr>
            <w:tcW w:w="2154" w:type="dxa"/>
            <w:shd w:val="clear" w:color="auto" w:fill="auto"/>
            <w:noWrap/>
            <w:vAlign w:val="center"/>
            <w:hideMark/>
          </w:tcPr>
          <w:p w14:paraId="5ECD7D24"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6 (14.3)</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36 (85.7)</w:t>
            </w:r>
          </w:p>
        </w:tc>
        <w:tc>
          <w:tcPr>
            <w:tcW w:w="961" w:type="dxa"/>
            <w:shd w:val="clear" w:color="auto" w:fill="auto"/>
            <w:noWrap/>
            <w:vAlign w:val="center"/>
            <w:hideMark/>
          </w:tcPr>
          <w:p w14:paraId="0C46A96B" w14:textId="77777777" w:rsidR="009D2C30" w:rsidRPr="007328C4" w:rsidRDefault="009D2C30" w:rsidP="00F328B9">
            <w:pPr>
              <w:widowControl/>
              <w:spacing w:line="480" w:lineRule="auto"/>
              <w:jc w:val="center"/>
              <w:rPr>
                <w:rFonts w:ascii="Times New Roman" w:eastAsia="等线" w:hAnsi="Times New Roman" w:cs="Times New Roman"/>
                <w:kern w:val="0"/>
                <w:sz w:val="20"/>
                <w:szCs w:val="20"/>
              </w:rPr>
            </w:pPr>
            <w:r w:rsidRPr="007328C4">
              <w:rPr>
                <w:rFonts w:ascii="Times New Roman" w:eastAsia="等线" w:hAnsi="Times New Roman" w:cs="Times New Roman"/>
                <w:kern w:val="0"/>
                <w:sz w:val="20"/>
                <w:szCs w:val="20"/>
              </w:rPr>
              <w:t>1</w:t>
            </w:r>
          </w:p>
        </w:tc>
      </w:tr>
      <w:tr w:rsidR="009D2C30" w:rsidRPr="007328C4" w14:paraId="0D8D650A" w14:textId="77777777" w:rsidTr="00F328B9">
        <w:trPr>
          <w:trHeight w:val="283"/>
        </w:trPr>
        <w:tc>
          <w:tcPr>
            <w:tcW w:w="3175" w:type="dxa"/>
            <w:shd w:val="clear" w:color="auto" w:fill="auto"/>
            <w:noWrap/>
            <w:vAlign w:val="center"/>
            <w:hideMark/>
          </w:tcPr>
          <w:p w14:paraId="201C2933"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Ischemic stroke</w:t>
            </w:r>
          </w:p>
        </w:tc>
        <w:tc>
          <w:tcPr>
            <w:tcW w:w="2154" w:type="dxa"/>
            <w:shd w:val="clear" w:color="auto" w:fill="auto"/>
            <w:noWrap/>
            <w:vAlign w:val="center"/>
            <w:hideMark/>
          </w:tcPr>
          <w:p w14:paraId="73655F3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12 (10.1)</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107 (89.9)</w:t>
            </w:r>
          </w:p>
        </w:tc>
        <w:tc>
          <w:tcPr>
            <w:tcW w:w="2154" w:type="dxa"/>
            <w:shd w:val="clear" w:color="auto" w:fill="auto"/>
            <w:noWrap/>
            <w:vAlign w:val="center"/>
            <w:hideMark/>
          </w:tcPr>
          <w:p w14:paraId="1303C5F0"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8 (10.4)</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69 (89.6)</w:t>
            </w:r>
          </w:p>
        </w:tc>
        <w:tc>
          <w:tcPr>
            <w:tcW w:w="2154" w:type="dxa"/>
            <w:shd w:val="clear" w:color="auto" w:fill="auto"/>
            <w:noWrap/>
            <w:vAlign w:val="center"/>
            <w:hideMark/>
          </w:tcPr>
          <w:p w14:paraId="12CD37C5"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4 (9.5)</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38 (90.5)</w:t>
            </w:r>
          </w:p>
        </w:tc>
        <w:tc>
          <w:tcPr>
            <w:tcW w:w="961" w:type="dxa"/>
            <w:shd w:val="clear" w:color="auto" w:fill="auto"/>
            <w:noWrap/>
            <w:vAlign w:val="center"/>
            <w:hideMark/>
          </w:tcPr>
          <w:p w14:paraId="65E14127"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w:t>
            </w:r>
          </w:p>
        </w:tc>
      </w:tr>
      <w:tr w:rsidR="009D2C30" w:rsidRPr="007328C4" w14:paraId="293FC081" w14:textId="77777777" w:rsidTr="00F328B9">
        <w:trPr>
          <w:trHeight w:val="283"/>
        </w:trPr>
        <w:tc>
          <w:tcPr>
            <w:tcW w:w="3175" w:type="dxa"/>
            <w:shd w:val="clear" w:color="auto" w:fill="auto"/>
            <w:noWrap/>
            <w:vAlign w:val="center"/>
            <w:hideMark/>
          </w:tcPr>
          <w:p w14:paraId="0469EB61"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Hemorrhagic stroke</w:t>
            </w:r>
          </w:p>
        </w:tc>
        <w:tc>
          <w:tcPr>
            <w:tcW w:w="2154" w:type="dxa"/>
            <w:shd w:val="clear" w:color="auto" w:fill="auto"/>
            <w:noWrap/>
            <w:vAlign w:val="center"/>
            <w:hideMark/>
          </w:tcPr>
          <w:p w14:paraId="6E77AB4C"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 (2.5)</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116 (97.5)</w:t>
            </w:r>
          </w:p>
        </w:tc>
        <w:tc>
          <w:tcPr>
            <w:tcW w:w="2154" w:type="dxa"/>
            <w:shd w:val="clear" w:color="auto" w:fill="auto"/>
            <w:noWrap/>
            <w:vAlign w:val="center"/>
            <w:hideMark/>
          </w:tcPr>
          <w:p w14:paraId="7FF37240"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 (1.3)</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76 (98.7)</w:t>
            </w:r>
          </w:p>
        </w:tc>
        <w:tc>
          <w:tcPr>
            <w:tcW w:w="2154" w:type="dxa"/>
            <w:shd w:val="clear" w:color="auto" w:fill="auto"/>
            <w:noWrap/>
            <w:vAlign w:val="center"/>
            <w:hideMark/>
          </w:tcPr>
          <w:p w14:paraId="3972F3F7"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2 (4.8)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40 (95.2)</w:t>
            </w:r>
          </w:p>
        </w:tc>
        <w:tc>
          <w:tcPr>
            <w:tcW w:w="961" w:type="dxa"/>
            <w:shd w:val="clear" w:color="auto" w:fill="auto"/>
            <w:noWrap/>
            <w:vAlign w:val="center"/>
            <w:hideMark/>
          </w:tcPr>
          <w:p w14:paraId="0A06282B"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0.284</w:t>
            </w:r>
          </w:p>
        </w:tc>
      </w:tr>
      <w:tr w:rsidR="009D2C30" w:rsidRPr="007328C4" w14:paraId="3DF11195" w14:textId="77777777" w:rsidTr="00F328B9">
        <w:trPr>
          <w:trHeight w:val="283"/>
        </w:trPr>
        <w:tc>
          <w:tcPr>
            <w:tcW w:w="3175" w:type="dxa"/>
            <w:shd w:val="clear" w:color="auto" w:fill="auto"/>
            <w:noWrap/>
            <w:vAlign w:val="center"/>
            <w:hideMark/>
          </w:tcPr>
          <w:p w14:paraId="0DC8E843"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Cerebrovascular stenosis</w:t>
            </w:r>
          </w:p>
        </w:tc>
        <w:tc>
          <w:tcPr>
            <w:tcW w:w="2154" w:type="dxa"/>
            <w:shd w:val="clear" w:color="auto" w:fill="auto"/>
            <w:noWrap/>
            <w:vAlign w:val="center"/>
            <w:hideMark/>
          </w:tcPr>
          <w:p w14:paraId="6F830C2F"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 (2.5)</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116 (97.5)</w:t>
            </w:r>
          </w:p>
        </w:tc>
        <w:tc>
          <w:tcPr>
            <w:tcW w:w="2154" w:type="dxa"/>
            <w:shd w:val="clear" w:color="auto" w:fill="auto"/>
            <w:noWrap/>
            <w:vAlign w:val="center"/>
            <w:hideMark/>
          </w:tcPr>
          <w:p w14:paraId="1177499C"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 (1.3)</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76 (98.7)</w:t>
            </w:r>
          </w:p>
        </w:tc>
        <w:tc>
          <w:tcPr>
            <w:tcW w:w="2154" w:type="dxa"/>
            <w:shd w:val="clear" w:color="auto" w:fill="auto"/>
            <w:noWrap/>
            <w:vAlign w:val="center"/>
            <w:hideMark/>
          </w:tcPr>
          <w:p w14:paraId="284F93C1"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2 (4.8)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40 (95.2)</w:t>
            </w:r>
          </w:p>
        </w:tc>
        <w:tc>
          <w:tcPr>
            <w:tcW w:w="961" w:type="dxa"/>
            <w:shd w:val="clear" w:color="auto" w:fill="auto"/>
            <w:noWrap/>
            <w:vAlign w:val="center"/>
            <w:hideMark/>
          </w:tcPr>
          <w:p w14:paraId="0FE421CB"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0.284</w:t>
            </w:r>
          </w:p>
        </w:tc>
      </w:tr>
      <w:tr w:rsidR="009D2C30" w:rsidRPr="007328C4" w14:paraId="4BF457AA" w14:textId="77777777" w:rsidTr="00F328B9">
        <w:trPr>
          <w:trHeight w:val="283"/>
        </w:trPr>
        <w:tc>
          <w:tcPr>
            <w:tcW w:w="3175" w:type="dxa"/>
            <w:shd w:val="clear" w:color="auto" w:fill="auto"/>
            <w:noWrap/>
            <w:vAlign w:val="center"/>
            <w:hideMark/>
          </w:tcPr>
          <w:p w14:paraId="643C5ABE"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Brain tumors</w:t>
            </w:r>
          </w:p>
        </w:tc>
        <w:tc>
          <w:tcPr>
            <w:tcW w:w="2154" w:type="dxa"/>
            <w:shd w:val="clear" w:color="auto" w:fill="auto"/>
            <w:noWrap/>
            <w:vAlign w:val="center"/>
            <w:hideMark/>
          </w:tcPr>
          <w:p w14:paraId="7A720E26"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2 (1.7)</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117 (98.3)</w:t>
            </w:r>
          </w:p>
        </w:tc>
        <w:tc>
          <w:tcPr>
            <w:tcW w:w="2154" w:type="dxa"/>
            <w:shd w:val="clear" w:color="auto" w:fill="auto"/>
            <w:noWrap/>
            <w:vAlign w:val="center"/>
            <w:hideMark/>
          </w:tcPr>
          <w:p w14:paraId="0495D3ED"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2 (2.6)</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75 (97.4)</w:t>
            </w:r>
          </w:p>
        </w:tc>
        <w:tc>
          <w:tcPr>
            <w:tcW w:w="2154" w:type="dxa"/>
            <w:shd w:val="clear" w:color="auto" w:fill="auto"/>
            <w:noWrap/>
            <w:vAlign w:val="center"/>
            <w:hideMark/>
          </w:tcPr>
          <w:p w14:paraId="02EFD1FD"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0 (0.0)</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42 (100.0)</w:t>
            </w:r>
          </w:p>
        </w:tc>
        <w:tc>
          <w:tcPr>
            <w:tcW w:w="961" w:type="dxa"/>
            <w:shd w:val="clear" w:color="auto" w:fill="auto"/>
            <w:noWrap/>
            <w:vAlign w:val="center"/>
            <w:hideMark/>
          </w:tcPr>
          <w:p w14:paraId="455794CD"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0.539</w:t>
            </w:r>
          </w:p>
        </w:tc>
      </w:tr>
      <w:tr w:rsidR="009D2C30" w:rsidRPr="007328C4" w14:paraId="3510D586" w14:textId="77777777" w:rsidTr="00F328B9">
        <w:trPr>
          <w:trHeight w:val="283"/>
        </w:trPr>
        <w:tc>
          <w:tcPr>
            <w:tcW w:w="3175" w:type="dxa"/>
            <w:shd w:val="clear" w:color="auto" w:fill="auto"/>
            <w:noWrap/>
            <w:vAlign w:val="center"/>
            <w:hideMark/>
          </w:tcPr>
          <w:p w14:paraId="77D3E168"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Diseases of endocrine system</w:t>
            </w:r>
          </w:p>
        </w:tc>
        <w:tc>
          <w:tcPr>
            <w:tcW w:w="2154" w:type="dxa"/>
            <w:shd w:val="clear" w:color="auto" w:fill="auto"/>
            <w:noWrap/>
            <w:vAlign w:val="center"/>
            <w:hideMark/>
          </w:tcPr>
          <w:p w14:paraId="167B4C05"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37 (31.1)</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82 (68.9)</w:t>
            </w:r>
          </w:p>
        </w:tc>
        <w:tc>
          <w:tcPr>
            <w:tcW w:w="2154" w:type="dxa"/>
            <w:shd w:val="clear" w:color="auto" w:fill="auto"/>
            <w:noWrap/>
            <w:vAlign w:val="center"/>
            <w:hideMark/>
          </w:tcPr>
          <w:p w14:paraId="13200B66"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25 (32.5)</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52 (67.5)</w:t>
            </w:r>
          </w:p>
        </w:tc>
        <w:tc>
          <w:tcPr>
            <w:tcW w:w="2154" w:type="dxa"/>
            <w:shd w:val="clear" w:color="auto" w:fill="auto"/>
            <w:noWrap/>
            <w:vAlign w:val="center"/>
            <w:hideMark/>
          </w:tcPr>
          <w:p w14:paraId="4F6208A4"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12 (28.6)</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30 (71.4)</w:t>
            </w:r>
          </w:p>
        </w:tc>
        <w:tc>
          <w:tcPr>
            <w:tcW w:w="961" w:type="dxa"/>
            <w:shd w:val="clear" w:color="auto" w:fill="auto"/>
            <w:noWrap/>
            <w:vAlign w:val="center"/>
            <w:hideMark/>
          </w:tcPr>
          <w:p w14:paraId="7EF26B71"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0.817</w:t>
            </w:r>
          </w:p>
        </w:tc>
      </w:tr>
      <w:tr w:rsidR="009D2C30" w:rsidRPr="007328C4" w14:paraId="18ADCB94" w14:textId="77777777" w:rsidTr="00F328B9">
        <w:trPr>
          <w:trHeight w:val="283"/>
        </w:trPr>
        <w:tc>
          <w:tcPr>
            <w:tcW w:w="3175" w:type="dxa"/>
            <w:shd w:val="clear" w:color="auto" w:fill="auto"/>
            <w:noWrap/>
            <w:vAlign w:val="center"/>
            <w:hideMark/>
          </w:tcPr>
          <w:p w14:paraId="61DC38BD"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Diabetes</w:t>
            </w:r>
          </w:p>
        </w:tc>
        <w:tc>
          <w:tcPr>
            <w:tcW w:w="2154" w:type="dxa"/>
            <w:shd w:val="clear" w:color="auto" w:fill="auto"/>
            <w:noWrap/>
            <w:vAlign w:val="center"/>
            <w:hideMark/>
          </w:tcPr>
          <w:p w14:paraId="58799A4D"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33 (27.7)</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86 (72.3)</w:t>
            </w:r>
          </w:p>
        </w:tc>
        <w:tc>
          <w:tcPr>
            <w:tcW w:w="2154" w:type="dxa"/>
            <w:shd w:val="clear" w:color="auto" w:fill="auto"/>
            <w:noWrap/>
            <w:vAlign w:val="center"/>
            <w:hideMark/>
          </w:tcPr>
          <w:p w14:paraId="4C216E8A"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22 (28.6)</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55 (71.4)</w:t>
            </w:r>
          </w:p>
        </w:tc>
        <w:tc>
          <w:tcPr>
            <w:tcW w:w="2154" w:type="dxa"/>
            <w:shd w:val="clear" w:color="auto" w:fill="auto"/>
            <w:noWrap/>
            <w:vAlign w:val="center"/>
            <w:hideMark/>
          </w:tcPr>
          <w:p w14:paraId="399A738F"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11 (26.2)</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31 (73.8)</w:t>
            </w:r>
          </w:p>
        </w:tc>
        <w:tc>
          <w:tcPr>
            <w:tcW w:w="961" w:type="dxa"/>
            <w:shd w:val="clear" w:color="auto" w:fill="auto"/>
            <w:noWrap/>
            <w:vAlign w:val="center"/>
            <w:hideMark/>
          </w:tcPr>
          <w:p w14:paraId="754FFD1A"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0.95</w:t>
            </w:r>
          </w:p>
        </w:tc>
      </w:tr>
      <w:tr w:rsidR="009D2C30" w:rsidRPr="007328C4" w14:paraId="4B6AD5F0" w14:textId="77777777" w:rsidTr="00F328B9">
        <w:trPr>
          <w:trHeight w:val="283"/>
        </w:trPr>
        <w:tc>
          <w:tcPr>
            <w:tcW w:w="3175" w:type="dxa"/>
            <w:tcBorders>
              <w:bottom w:val="single" w:sz="4" w:space="0" w:color="auto"/>
            </w:tcBorders>
            <w:shd w:val="clear" w:color="auto" w:fill="auto"/>
            <w:noWrap/>
            <w:vAlign w:val="center"/>
            <w:hideMark/>
          </w:tcPr>
          <w:p w14:paraId="5E67AD6D"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Thyroid disease</w:t>
            </w:r>
          </w:p>
        </w:tc>
        <w:tc>
          <w:tcPr>
            <w:tcW w:w="2154" w:type="dxa"/>
            <w:tcBorders>
              <w:bottom w:val="single" w:sz="4" w:space="0" w:color="auto"/>
            </w:tcBorders>
            <w:shd w:val="clear" w:color="auto" w:fill="auto"/>
            <w:noWrap/>
            <w:vAlign w:val="center"/>
            <w:hideMark/>
          </w:tcPr>
          <w:p w14:paraId="4A75256F"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 (2.5)</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116 (97.5)</w:t>
            </w:r>
          </w:p>
        </w:tc>
        <w:tc>
          <w:tcPr>
            <w:tcW w:w="2154" w:type="dxa"/>
            <w:tcBorders>
              <w:bottom w:val="single" w:sz="4" w:space="0" w:color="auto"/>
            </w:tcBorders>
            <w:shd w:val="clear" w:color="auto" w:fill="auto"/>
            <w:noWrap/>
            <w:vAlign w:val="center"/>
            <w:hideMark/>
          </w:tcPr>
          <w:p w14:paraId="0B29F050"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3 (3.9)</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74 (96.1)</w:t>
            </w:r>
          </w:p>
        </w:tc>
        <w:tc>
          <w:tcPr>
            <w:tcW w:w="2154" w:type="dxa"/>
            <w:tcBorders>
              <w:bottom w:val="single" w:sz="4" w:space="0" w:color="auto"/>
            </w:tcBorders>
            <w:shd w:val="clear" w:color="auto" w:fill="auto"/>
            <w:noWrap/>
            <w:vAlign w:val="center"/>
            <w:hideMark/>
          </w:tcPr>
          <w:p w14:paraId="62F4F07F"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0 (0.0)</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42 (100.0)</w:t>
            </w:r>
          </w:p>
        </w:tc>
        <w:tc>
          <w:tcPr>
            <w:tcW w:w="961" w:type="dxa"/>
            <w:tcBorders>
              <w:bottom w:val="single" w:sz="4" w:space="0" w:color="auto"/>
            </w:tcBorders>
            <w:shd w:val="clear" w:color="auto" w:fill="auto"/>
            <w:noWrap/>
            <w:vAlign w:val="center"/>
            <w:hideMark/>
          </w:tcPr>
          <w:p w14:paraId="69BB2442"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0.551</w:t>
            </w:r>
          </w:p>
        </w:tc>
      </w:tr>
      <w:tr w:rsidR="009D2C30" w:rsidRPr="007328C4" w14:paraId="52C59E26" w14:textId="77777777" w:rsidTr="00F328B9">
        <w:trPr>
          <w:trHeight w:val="283"/>
        </w:trPr>
        <w:tc>
          <w:tcPr>
            <w:tcW w:w="3175" w:type="dxa"/>
            <w:tcBorders>
              <w:top w:val="single" w:sz="4" w:space="0" w:color="auto"/>
            </w:tcBorders>
            <w:shd w:val="clear" w:color="auto" w:fill="auto"/>
            <w:noWrap/>
            <w:vAlign w:val="center"/>
            <w:hideMark/>
          </w:tcPr>
          <w:p w14:paraId="5C9E297C" w14:textId="77777777" w:rsidR="009D2C30" w:rsidRPr="007328C4" w:rsidRDefault="009D2C30" w:rsidP="00F328B9">
            <w:pPr>
              <w:widowControl/>
              <w:spacing w:line="480" w:lineRule="auto"/>
              <w:ind w:leftChars="50" w:left="105"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lastRenderedPageBreak/>
              <w:t>Anemia</w:t>
            </w:r>
          </w:p>
        </w:tc>
        <w:tc>
          <w:tcPr>
            <w:tcW w:w="2154" w:type="dxa"/>
            <w:tcBorders>
              <w:top w:val="single" w:sz="4" w:space="0" w:color="auto"/>
            </w:tcBorders>
            <w:shd w:val="clear" w:color="auto" w:fill="auto"/>
            <w:noWrap/>
            <w:vAlign w:val="center"/>
            <w:hideMark/>
          </w:tcPr>
          <w:p w14:paraId="3AAA56F5"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24 (20.2)</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95 (79.8)</w:t>
            </w:r>
          </w:p>
        </w:tc>
        <w:tc>
          <w:tcPr>
            <w:tcW w:w="2154" w:type="dxa"/>
            <w:tcBorders>
              <w:top w:val="single" w:sz="4" w:space="0" w:color="auto"/>
            </w:tcBorders>
            <w:shd w:val="clear" w:color="auto" w:fill="auto"/>
            <w:noWrap/>
            <w:vAlign w:val="center"/>
            <w:hideMark/>
          </w:tcPr>
          <w:p w14:paraId="33D6D7D6"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14 (18.2)</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63 (81.8)</w:t>
            </w:r>
          </w:p>
        </w:tc>
        <w:tc>
          <w:tcPr>
            <w:tcW w:w="2154" w:type="dxa"/>
            <w:tcBorders>
              <w:top w:val="single" w:sz="4" w:space="0" w:color="auto"/>
            </w:tcBorders>
            <w:shd w:val="clear" w:color="auto" w:fill="auto"/>
            <w:noWrap/>
            <w:vAlign w:val="center"/>
            <w:hideMark/>
          </w:tcPr>
          <w:p w14:paraId="5422F69F"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10 (23.8)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32 (76.2)</w:t>
            </w:r>
          </w:p>
        </w:tc>
        <w:tc>
          <w:tcPr>
            <w:tcW w:w="961" w:type="dxa"/>
            <w:tcBorders>
              <w:top w:val="single" w:sz="4" w:space="0" w:color="auto"/>
            </w:tcBorders>
            <w:shd w:val="clear" w:color="auto" w:fill="auto"/>
            <w:noWrap/>
            <w:vAlign w:val="center"/>
            <w:hideMark/>
          </w:tcPr>
          <w:p w14:paraId="5C5C0F59"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0.623</w:t>
            </w:r>
          </w:p>
        </w:tc>
      </w:tr>
      <w:tr w:rsidR="009D2C30" w:rsidRPr="007328C4" w14:paraId="339269A1" w14:textId="77777777" w:rsidTr="00F328B9">
        <w:trPr>
          <w:trHeight w:val="283"/>
        </w:trPr>
        <w:tc>
          <w:tcPr>
            <w:tcW w:w="3175" w:type="dxa"/>
            <w:shd w:val="clear" w:color="auto" w:fill="auto"/>
            <w:noWrap/>
            <w:vAlign w:val="center"/>
            <w:hideMark/>
          </w:tcPr>
          <w:p w14:paraId="02510953"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History</w:t>
            </w:r>
            <w:r>
              <w:rPr>
                <w:rFonts w:ascii="Times New Roman" w:eastAsia="等线" w:hAnsi="Times New Roman" w:cs="Times New Roman"/>
                <w:color w:val="000000"/>
                <w:kern w:val="0"/>
                <w:sz w:val="20"/>
                <w:szCs w:val="20"/>
              </w:rPr>
              <w:t xml:space="preserve"> of a</w:t>
            </w:r>
            <w:r w:rsidRPr="007328C4">
              <w:rPr>
                <w:rFonts w:ascii="Times New Roman" w:eastAsia="等线" w:hAnsi="Times New Roman" w:cs="Times New Roman"/>
                <w:color w:val="000000"/>
                <w:kern w:val="0"/>
                <w:sz w:val="20"/>
                <w:szCs w:val="20"/>
              </w:rPr>
              <w:t>nesthesia</w:t>
            </w:r>
          </w:p>
        </w:tc>
        <w:tc>
          <w:tcPr>
            <w:tcW w:w="2154" w:type="dxa"/>
            <w:shd w:val="clear" w:color="auto" w:fill="auto"/>
            <w:noWrap/>
            <w:vAlign w:val="center"/>
            <w:hideMark/>
          </w:tcPr>
          <w:p w14:paraId="79DF6FB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95 (79.8)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24 (20.2)</w:t>
            </w:r>
          </w:p>
        </w:tc>
        <w:tc>
          <w:tcPr>
            <w:tcW w:w="2154" w:type="dxa"/>
            <w:shd w:val="clear" w:color="auto" w:fill="auto"/>
            <w:noWrap/>
            <w:vAlign w:val="center"/>
            <w:hideMark/>
          </w:tcPr>
          <w:p w14:paraId="0BCECDE1"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64 (83.1)</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13 (16.9)</w:t>
            </w:r>
          </w:p>
        </w:tc>
        <w:tc>
          <w:tcPr>
            <w:tcW w:w="2154" w:type="dxa"/>
            <w:shd w:val="clear" w:color="auto" w:fill="auto"/>
            <w:noWrap/>
            <w:vAlign w:val="center"/>
            <w:hideMark/>
          </w:tcPr>
          <w:p w14:paraId="17BCF2E7"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31 (73.8)</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11 (26.2)</w:t>
            </w:r>
          </w:p>
        </w:tc>
        <w:tc>
          <w:tcPr>
            <w:tcW w:w="961" w:type="dxa"/>
            <w:shd w:val="clear" w:color="auto" w:fill="auto"/>
            <w:noWrap/>
            <w:vAlign w:val="center"/>
            <w:hideMark/>
          </w:tcPr>
          <w:p w14:paraId="46BF4A4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0.332</w:t>
            </w:r>
          </w:p>
        </w:tc>
      </w:tr>
      <w:tr w:rsidR="009D2C30" w:rsidRPr="007328C4" w14:paraId="63A3A363" w14:textId="77777777" w:rsidTr="00F328B9">
        <w:trPr>
          <w:trHeight w:val="283"/>
        </w:trPr>
        <w:tc>
          <w:tcPr>
            <w:tcW w:w="3175" w:type="dxa"/>
            <w:shd w:val="clear" w:color="auto" w:fill="auto"/>
            <w:noWrap/>
            <w:vAlign w:val="center"/>
            <w:hideMark/>
          </w:tcPr>
          <w:p w14:paraId="12EB106B"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History of g</w:t>
            </w:r>
            <w:r w:rsidRPr="007328C4">
              <w:rPr>
                <w:rFonts w:ascii="Times New Roman" w:eastAsia="等线" w:hAnsi="Times New Roman" w:cs="Times New Roman"/>
                <w:color w:val="000000"/>
                <w:kern w:val="0"/>
                <w:sz w:val="20"/>
                <w:szCs w:val="20"/>
              </w:rPr>
              <w:t>eneral anesthesia</w:t>
            </w:r>
          </w:p>
        </w:tc>
        <w:tc>
          <w:tcPr>
            <w:tcW w:w="2154" w:type="dxa"/>
            <w:shd w:val="clear" w:color="auto" w:fill="auto"/>
            <w:noWrap/>
            <w:vAlign w:val="center"/>
            <w:hideMark/>
          </w:tcPr>
          <w:p w14:paraId="5EE1A4EC"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55</w:t>
            </w:r>
            <w:r w:rsidRPr="007328C4">
              <w:rPr>
                <w:rFonts w:ascii="Times New Roman" w:eastAsia="等线" w:hAnsi="Times New Roman" w:cs="Times New Roman"/>
                <w:color w:val="000000"/>
                <w:kern w:val="0"/>
                <w:sz w:val="20"/>
                <w:szCs w:val="20"/>
              </w:rPr>
              <w:t xml:space="preserve"> (</w:t>
            </w:r>
            <w:r>
              <w:rPr>
                <w:rFonts w:ascii="Times New Roman" w:eastAsia="等线" w:hAnsi="Times New Roman" w:cs="Times New Roman"/>
                <w:color w:val="000000"/>
                <w:kern w:val="0"/>
                <w:sz w:val="20"/>
                <w:szCs w:val="20"/>
              </w:rPr>
              <w:t>46.2</w:t>
            </w:r>
            <w:r w:rsidRPr="007328C4">
              <w:rPr>
                <w:rFonts w:ascii="Times New Roman" w:eastAsia="等线" w:hAnsi="Times New Roman" w:cs="Times New Roman"/>
                <w:color w:val="000000"/>
                <w:kern w:val="0"/>
                <w:sz w:val="20"/>
                <w:szCs w:val="20"/>
              </w:rPr>
              <w:t>)</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64 (53.8)</w:t>
            </w:r>
          </w:p>
        </w:tc>
        <w:tc>
          <w:tcPr>
            <w:tcW w:w="2154" w:type="dxa"/>
            <w:shd w:val="clear" w:color="auto" w:fill="auto"/>
            <w:noWrap/>
            <w:vAlign w:val="center"/>
            <w:hideMark/>
          </w:tcPr>
          <w:p w14:paraId="1180D997"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Pr>
                <w:rFonts w:ascii="Times New Roman" w:eastAsia="等线" w:hAnsi="Times New Roman" w:cs="Times New Roman"/>
                <w:color w:val="000000"/>
                <w:kern w:val="0"/>
                <w:sz w:val="20"/>
                <w:szCs w:val="20"/>
              </w:rPr>
              <w:t>40</w:t>
            </w:r>
            <w:r w:rsidRPr="007328C4">
              <w:rPr>
                <w:rFonts w:ascii="Times New Roman" w:eastAsia="等线" w:hAnsi="Times New Roman" w:cs="Times New Roman"/>
                <w:color w:val="000000"/>
                <w:kern w:val="0"/>
                <w:sz w:val="20"/>
                <w:szCs w:val="20"/>
              </w:rPr>
              <w:t xml:space="preserve"> (</w:t>
            </w:r>
            <w:r>
              <w:rPr>
                <w:rFonts w:ascii="Times New Roman" w:eastAsia="等线" w:hAnsi="Times New Roman" w:cs="Times New Roman"/>
                <w:color w:val="000000"/>
                <w:kern w:val="0"/>
                <w:sz w:val="20"/>
                <w:szCs w:val="20"/>
              </w:rPr>
              <w:t>5</w:t>
            </w:r>
            <w:r w:rsidRPr="007328C4">
              <w:rPr>
                <w:rFonts w:ascii="Times New Roman" w:eastAsia="等线" w:hAnsi="Times New Roman" w:cs="Times New Roman"/>
                <w:color w:val="000000"/>
                <w:kern w:val="0"/>
                <w:sz w:val="20"/>
                <w:szCs w:val="20"/>
              </w:rPr>
              <w:t>1.</w:t>
            </w:r>
            <w:r>
              <w:rPr>
                <w:rFonts w:ascii="Times New Roman" w:eastAsia="等线" w:hAnsi="Times New Roman" w:cs="Times New Roman"/>
                <w:color w:val="000000"/>
                <w:kern w:val="0"/>
                <w:sz w:val="20"/>
                <w:szCs w:val="20"/>
              </w:rPr>
              <w:t>9</w:t>
            </w:r>
            <w:r w:rsidRPr="007328C4">
              <w:rPr>
                <w:rFonts w:ascii="Times New Roman" w:eastAsia="等线" w:hAnsi="Times New Roman" w:cs="Times New Roman"/>
                <w:color w:val="000000"/>
                <w:kern w:val="0"/>
                <w:sz w:val="20"/>
                <w:szCs w:val="20"/>
              </w:rPr>
              <w:t>)</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37 (48.1)</w:t>
            </w:r>
          </w:p>
        </w:tc>
        <w:tc>
          <w:tcPr>
            <w:tcW w:w="2154" w:type="dxa"/>
            <w:shd w:val="clear" w:color="auto" w:fill="auto"/>
            <w:noWrap/>
            <w:vAlign w:val="center"/>
            <w:hideMark/>
          </w:tcPr>
          <w:p w14:paraId="17281FE5"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r w:rsidRPr="007328C4">
              <w:rPr>
                <w:rFonts w:ascii="Times New Roman" w:eastAsia="等线" w:hAnsi="Times New Roman" w:cs="Times New Roman"/>
                <w:color w:val="000000"/>
                <w:kern w:val="0"/>
                <w:sz w:val="20"/>
                <w:szCs w:val="20"/>
              </w:rPr>
              <w:t>1</w:t>
            </w:r>
            <w:r>
              <w:rPr>
                <w:rFonts w:ascii="Times New Roman" w:eastAsia="等线" w:hAnsi="Times New Roman" w:cs="Times New Roman"/>
                <w:color w:val="000000"/>
                <w:kern w:val="0"/>
                <w:sz w:val="20"/>
                <w:szCs w:val="20"/>
              </w:rPr>
              <w:t>5</w:t>
            </w:r>
            <w:r w:rsidRPr="007328C4">
              <w:rPr>
                <w:rFonts w:ascii="Times New Roman" w:eastAsia="等线" w:hAnsi="Times New Roman" w:cs="Times New Roman"/>
                <w:color w:val="000000"/>
                <w:kern w:val="0"/>
                <w:sz w:val="20"/>
                <w:szCs w:val="20"/>
              </w:rPr>
              <w:t xml:space="preserve"> (</w:t>
            </w:r>
            <w:r>
              <w:rPr>
                <w:rFonts w:ascii="Times New Roman" w:eastAsia="等线" w:hAnsi="Times New Roman" w:cs="Times New Roman"/>
                <w:color w:val="000000"/>
                <w:kern w:val="0"/>
                <w:sz w:val="20"/>
                <w:szCs w:val="20"/>
              </w:rPr>
              <w:t>35.7</w:t>
            </w:r>
            <w:r w:rsidRPr="007328C4">
              <w:rPr>
                <w:rFonts w:ascii="Times New Roman" w:eastAsia="等线" w:hAnsi="Times New Roman" w:cs="Times New Roman"/>
                <w:color w:val="000000"/>
                <w:kern w:val="0"/>
                <w:sz w:val="20"/>
                <w:szCs w:val="20"/>
              </w:rPr>
              <w:t>)</w:t>
            </w:r>
            <w:r>
              <w:rPr>
                <w:rFonts w:ascii="Times New Roman" w:eastAsia="等线" w:hAnsi="Times New Roman" w:cs="Times New Roman"/>
                <w:color w:val="000000"/>
                <w:kern w:val="0"/>
                <w:sz w:val="20"/>
                <w:szCs w:val="20"/>
              </w:rPr>
              <w:t>/</w:t>
            </w:r>
            <w:r w:rsidRPr="007328C4">
              <w:rPr>
                <w:rFonts w:ascii="Times New Roman" w:eastAsia="等线" w:hAnsi="Times New Roman" w:cs="Times New Roman"/>
                <w:color w:val="000000"/>
                <w:kern w:val="0"/>
                <w:sz w:val="20"/>
                <w:szCs w:val="20"/>
              </w:rPr>
              <w:t>27 (64.3)</w:t>
            </w:r>
          </w:p>
        </w:tc>
        <w:tc>
          <w:tcPr>
            <w:tcW w:w="961" w:type="dxa"/>
            <w:shd w:val="clear" w:color="auto" w:fill="auto"/>
            <w:noWrap/>
            <w:vAlign w:val="center"/>
            <w:hideMark/>
          </w:tcPr>
          <w:p w14:paraId="795C43D8"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Pr>
                <w:rFonts w:ascii="Times New Roman" w:eastAsia="等线" w:hAnsi="Times New Roman" w:cs="Times New Roman" w:hint="eastAsia"/>
                <w:color w:val="000000"/>
                <w:kern w:val="0"/>
                <w:sz w:val="20"/>
                <w:szCs w:val="20"/>
              </w:rPr>
              <w:t>0</w:t>
            </w:r>
            <w:r>
              <w:rPr>
                <w:rFonts w:ascii="Times New Roman" w:eastAsia="等线" w:hAnsi="Times New Roman" w:cs="Times New Roman"/>
                <w:color w:val="000000"/>
                <w:kern w:val="0"/>
                <w:sz w:val="20"/>
                <w:szCs w:val="20"/>
              </w:rPr>
              <w:t>.132</w:t>
            </w:r>
          </w:p>
        </w:tc>
      </w:tr>
      <w:tr w:rsidR="009D2C30" w:rsidRPr="007328C4" w14:paraId="5566A343" w14:textId="77777777" w:rsidTr="00F328B9">
        <w:trPr>
          <w:trHeight w:val="280"/>
        </w:trPr>
        <w:tc>
          <w:tcPr>
            <w:tcW w:w="3175" w:type="dxa"/>
            <w:shd w:val="clear" w:color="auto" w:fill="auto"/>
            <w:noWrap/>
            <w:vAlign w:val="center"/>
            <w:hideMark/>
          </w:tcPr>
          <w:p w14:paraId="17BFF8CA" w14:textId="77777777" w:rsidR="009D2C30" w:rsidRPr="007328C4" w:rsidRDefault="009D2C30" w:rsidP="00F328B9">
            <w:pPr>
              <w:widowControl/>
              <w:spacing w:line="480" w:lineRule="auto"/>
              <w:jc w:val="center"/>
              <w:rPr>
                <w:rFonts w:ascii="Times New Roman" w:eastAsia="等线" w:hAnsi="Times New Roman" w:cs="Times New Roman"/>
                <w:b/>
                <w:bCs/>
                <w:color w:val="000000"/>
                <w:kern w:val="0"/>
                <w:sz w:val="20"/>
                <w:szCs w:val="20"/>
              </w:rPr>
            </w:pPr>
            <w:r w:rsidRPr="007328C4">
              <w:rPr>
                <w:rFonts w:ascii="Times New Roman" w:eastAsia="等线" w:hAnsi="Times New Roman" w:cs="Times New Roman"/>
                <w:b/>
                <w:bCs/>
                <w:color w:val="000000"/>
                <w:kern w:val="0"/>
                <w:sz w:val="20"/>
                <w:szCs w:val="20"/>
              </w:rPr>
              <w:t>Laboratory test results</w:t>
            </w:r>
          </w:p>
        </w:tc>
        <w:tc>
          <w:tcPr>
            <w:tcW w:w="2154" w:type="dxa"/>
            <w:shd w:val="clear" w:color="auto" w:fill="auto"/>
            <w:noWrap/>
            <w:vAlign w:val="center"/>
            <w:hideMark/>
          </w:tcPr>
          <w:p w14:paraId="3AB81F78" w14:textId="77777777" w:rsidR="009D2C30" w:rsidRPr="007328C4" w:rsidRDefault="009D2C30" w:rsidP="00F328B9">
            <w:pPr>
              <w:widowControl/>
              <w:spacing w:line="480" w:lineRule="auto"/>
              <w:jc w:val="center"/>
              <w:rPr>
                <w:rFonts w:ascii="Times New Roman" w:eastAsia="等线" w:hAnsi="Times New Roman" w:cs="Times New Roman"/>
                <w:b/>
                <w:bCs/>
                <w:color w:val="000000"/>
                <w:kern w:val="0"/>
                <w:sz w:val="20"/>
                <w:szCs w:val="20"/>
              </w:rPr>
            </w:pPr>
          </w:p>
        </w:tc>
        <w:tc>
          <w:tcPr>
            <w:tcW w:w="2154" w:type="dxa"/>
            <w:shd w:val="clear" w:color="auto" w:fill="auto"/>
            <w:noWrap/>
            <w:vAlign w:val="center"/>
            <w:hideMark/>
          </w:tcPr>
          <w:p w14:paraId="449C2060"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p>
        </w:tc>
        <w:tc>
          <w:tcPr>
            <w:tcW w:w="2154" w:type="dxa"/>
            <w:shd w:val="clear" w:color="auto" w:fill="auto"/>
            <w:noWrap/>
            <w:vAlign w:val="center"/>
            <w:hideMark/>
          </w:tcPr>
          <w:p w14:paraId="3492DE4A"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p>
        </w:tc>
        <w:tc>
          <w:tcPr>
            <w:tcW w:w="961" w:type="dxa"/>
            <w:shd w:val="clear" w:color="auto" w:fill="auto"/>
            <w:noWrap/>
            <w:vAlign w:val="center"/>
            <w:hideMark/>
          </w:tcPr>
          <w:p w14:paraId="01668771" w14:textId="77777777" w:rsidR="009D2C30" w:rsidRPr="007328C4" w:rsidRDefault="009D2C30" w:rsidP="00F328B9">
            <w:pPr>
              <w:widowControl/>
              <w:spacing w:line="480" w:lineRule="auto"/>
              <w:jc w:val="center"/>
              <w:rPr>
                <w:rFonts w:ascii="Times New Roman" w:eastAsia="Times New Roman" w:hAnsi="Times New Roman" w:cs="Times New Roman"/>
                <w:kern w:val="0"/>
                <w:sz w:val="20"/>
                <w:szCs w:val="20"/>
              </w:rPr>
            </w:pPr>
          </w:p>
        </w:tc>
      </w:tr>
      <w:tr w:rsidR="009D2C30" w:rsidRPr="007328C4" w14:paraId="43008CBA" w14:textId="77777777" w:rsidTr="00F328B9">
        <w:trPr>
          <w:trHeight w:val="280"/>
        </w:trPr>
        <w:tc>
          <w:tcPr>
            <w:tcW w:w="3175" w:type="dxa"/>
            <w:shd w:val="clear" w:color="auto" w:fill="auto"/>
            <w:noWrap/>
            <w:vAlign w:val="center"/>
            <w:hideMark/>
          </w:tcPr>
          <w:p w14:paraId="5D92176F"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WBC count, 10</w:t>
            </w:r>
            <w:r w:rsidRPr="00F1514B">
              <w:rPr>
                <w:rFonts w:ascii="Times New Roman" w:eastAsia="等线" w:hAnsi="Times New Roman" w:cs="Times New Roman"/>
                <w:color w:val="000000"/>
                <w:kern w:val="0"/>
                <w:sz w:val="20"/>
                <w:szCs w:val="20"/>
                <w:vertAlign w:val="superscript"/>
              </w:rPr>
              <w:t>9</w:t>
            </w:r>
            <w:r w:rsidRPr="007328C4">
              <w:rPr>
                <w:rFonts w:ascii="Times New Roman" w:eastAsia="等线" w:hAnsi="Times New Roman" w:cs="Times New Roman"/>
                <w:color w:val="000000"/>
                <w:kern w:val="0"/>
                <w:sz w:val="20"/>
                <w:szCs w:val="20"/>
              </w:rPr>
              <w:t>/L</w:t>
            </w:r>
          </w:p>
        </w:tc>
        <w:tc>
          <w:tcPr>
            <w:tcW w:w="2154" w:type="dxa"/>
            <w:shd w:val="clear" w:color="auto" w:fill="auto"/>
            <w:noWrap/>
            <w:vAlign w:val="center"/>
            <w:hideMark/>
          </w:tcPr>
          <w:p w14:paraId="4899D750"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5.54 [4.46, 6.59]</w:t>
            </w:r>
          </w:p>
        </w:tc>
        <w:tc>
          <w:tcPr>
            <w:tcW w:w="2154" w:type="dxa"/>
            <w:shd w:val="clear" w:color="auto" w:fill="auto"/>
            <w:noWrap/>
            <w:vAlign w:val="center"/>
            <w:hideMark/>
          </w:tcPr>
          <w:p w14:paraId="50E5F7AC"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5.35 [4.46, 6.59]</w:t>
            </w:r>
          </w:p>
        </w:tc>
        <w:tc>
          <w:tcPr>
            <w:tcW w:w="2154" w:type="dxa"/>
            <w:shd w:val="clear" w:color="auto" w:fill="auto"/>
            <w:noWrap/>
            <w:vAlign w:val="center"/>
            <w:hideMark/>
          </w:tcPr>
          <w:p w14:paraId="215B52A2"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6.06 [5.30, 6.55]</w:t>
            </w:r>
          </w:p>
        </w:tc>
        <w:tc>
          <w:tcPr>
            <w:tcW w:w="961" w:type="dxa"/>
            <w:shd w:val="clear" w:color="auto" w:fill="auto"/>
            <w:noWrap/>
            <w:vAlign w:val="center"/>
            <w:hideMark/>
          </w:tcPr>
          <w:p w14:paraId="477DDFD3"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0.116</w:t>
            </w:r>
          </w:p>
        </w:tc>
      </w:tr>
      <w:tr w:rsidR="009D2C30" w:rsidRPr="007328C4" w14:paraId="1CDCEF02" w14:textId="77777777" w:rsidTr="00F328B9">
        <w:trPr>
          <w:trHeight w:val="280"/>
        </w:trPr>
        <w:tc>
          <w:tcPr>
            <w:tcW w:w="3175" w:type="dxa"/>
            <w:shd w:val="clear" w:color="auto" w:fill="auto"/>
            <w:noWrap/>
            <w:vAlign w:val="center"/>
            <w:hideMark/>
          </w:tcPr>
          <w:p w14:paraId="072384B4"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Neutrophils count, 10</w:t>
            </w:r>
            <w:r w:rsidRPr="00F1514B">
              <w:rPr>
                <w:rFonts w:ascii="Times New Roman" w:eastAsia="等线" w:hAnsi="Times New Roman" w:cs="Times New Roman"/>
                <w:color w:val="000000"/>
                <w:kern w:val="0"/>
                <w:sz w:val="20"/>
                <w:szCs w:val="20"/>
                <w:vertAlign w:val="superscript"/>
              </w:rPr>
              <w:t>9</w:t>
            </w:r>
            <w:r w:rsidRPr="007328C4">
              <w:rPr>
                <w:rFonts w:ascii="Times New Roman" w:eastAsia="等线" w:hAnsi="Times New Roman" w:cs="Times New Roman"/>
                <w:color w:val="000000"/>
                <w:kern w:val="0"/>
                <w:sz w:val="20"/>
                <w:szCs w:val="20"/>
              </w:rPr>
              <w:t>/L</w:t>
            </w:r>
          </w:p>
        </w:tc>
        <w:tc>
          <w:tcPr>
            <w:tcW w:w="2154" w:type="dxa"/>
            <w:shd w:val="clear" w:color="auto" w:fill="auto"/>
            <w:noWrap/>
            <w:vAlign w:val="center"/>
            <w:hideMark/>
          </w:tcPr>
          <w:p w14:paraId="78A6ABA7"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3.07 [2.45, 4.21]</w:t>
            </w:r>
          </w:p>
        </w:tc>
        <w:tc>
          <w:tcPr>
            <w:tcW w:w="2154" w:type="dxa"/>
            <w:shd w:val="clear" w:color="auto" w:fill="auto"/>
            <w:noWrap/>
            <w:vAlign w:val="center"/>
            <w:hideMark/>
          </w:tcPr>
          <w:p w14:paraId="2D1423B3"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2.95 [2.38, 4.21]</w:t>
            </w:r>
          </w:p>
        </w:tc>
        <w:tc>
          <w:tcPr>
            <w:tcW w:w="2154" w:type="dxa"/>
            <w:shd w:val="clear" w:color="auto" w:fill="auto"/>
            <w:noWrap/>
            <w:vAlign w:val="center"/>
            <w:hideMark/>
          </w:tcPr>
          <w:p w14:paraId="78AA5195"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3.45 [2.55, 4.14]</w:t>
            </w:r>
          </w:p>
        </w:tc>
        <w:tc>
          <w:tcPr>
            <w:tcW w:w="961" w:type="dxa"/>
            <w:shd w:val="clear" w:color="auto" w:fill="auto"/>
            <w:noWrap/>
            <w:vAlign w:val="center"/>
            <w:hideMark/>
          </w:tcPr>
          <w:p w14:paraId="3908ACE0"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0.197</w:t>
            </w:r>
          </w:p>
        </w:tc>
      </w:tr>
      <w:tr w:rsidR="009D2C30" w:rsidRPr="007328C4" w14:paraId="6D463CA0" w14:textId="77777777" w:rsidTr="00F328B9">
        <w:trPr>
          <w:trHeight w:val="280"/>
        </w:trPr>
        <w:tc>
          <w:tcPr>
            <w:tcW w:w="3175" w:type="dxa"/>
            <w:shd w:val="clear" w:color="auto" w:fill="auto"/>
            <w:noWrap/>
            <w:vAlign w:val="center"/>
            <w:hideMark/>
          </w:tcPr>
          <w:p w14:paraId="62C9ED33"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Lymphocytes count, 10</w:t>
            </w:r>
            <w:r w:rsidRPr="00F1514B">
              <w:rPr>
                <w:rFonts w:ascii="Times New Roman" w:eastAsia="等线" w:hAnsi="Times New Roman" w:cs="Times New Roman"/>
                <w:color w:val="000000"/>
                <w:kern w:val="0"/>
                <w:sz w:val="20"/>
                <w:szCs w:val="20"/>
                <w:vertAlign w:val="superscript"/>
              </w:rPr>
              <w:t>9</w:t>
            </w:r>
            <w:r w:rsidRPr="007328C4">
              <w:rPr>
                <w:rFonts w:ascii="Times New Roman" w:eastAsia="等线" w:hAnsi="Times New Roman" w:cs="Times New Roman"/>
                <w:color w:val="000000"/>
                <w:kern w:val="0"/>
                <w:sz w:val="20"/>
                <w:szCs w:val="20"/>
              </w:rPr>
              <w:t>/L</w:t>
            </w:r>
          </w:p>
        </w:tc>
        <w:tc>
          <w:tcPr>
            <w:tcW w:w="2154" w:type="dxa"/>
            <w:shd w:val="clear" w:color="auto" w:fill="auto"/>
            <w:noWrap/>
            <w:vAlign w:val="center"/>
            <w:hideMark/>
          </w:tcPr>
          <w:p w14:paraId="779DB6AF"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1.68 (0.55)</w:t>
            </w:r>
          </w:p>
        </w:tc>
        <w:tc>
          <w:tcPr>
            <w:tcW w:w="2154" w:type="dxa"/>
            <w:shd w:val="clear" w:color="auto" w:fill="auto"/>
            <w:noWrap/>
            <w:vAlign w:val="center"/>
            <w:hideMark/>
          </w:tcPr>
          <w:p w14:paraId="78764CC2"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1.65 (0.54)</w:t>
            </w:r>
          </w:p>
        </w:tc>
        <w:tc>
          <w:tcPr>
            <w:tcW w:w="2154" w:type="dxa"/>
            <w:shd w:val="clear" w:color="auto" w:fill="auto"/>
            <w:noWrap/>
            <w:vAlign w:val="center"/>
            <w:hideMark/>
          </w:tcPr>
          <w:p w14:paraId="6D6BB1F9"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1.73 (0.57)</w:t>
            </w:r>
          </w:p>
        </w:tc>
        <w:tc>
          <w:tcPr>
            <w:tcW w:w="961" w:type="dxa"/>
            <w:shd w:val="clear" w:color="auto" w:fill="auto"/>
            <w:noWrap/>
            <w:vAlign w:val="center"/>
            <w:hideMark/>
          </w:tcPr>
          <w:p w14:paraId="57979544"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0.402</w:t>
            </w:r>
          </w:p>
        </w:tc>
      </w:tr>
      <w:tr w:rsidR="009D2C30" w:rsidRPr="007328C4" w14:paraId="6A020AC6" w14:textId="77777777" w:rsidTr="00F328B9">
        <w:trPr>
          <w:trHeight w:val="280"/>
        </w:trPr>
        <w:tc>
          <w:tcPr>
            <w:tcW w:w="3175" w:type="dxa"/>
            <w:shd w:val="clear" w:color="auto" w:fill="auto"/>
            <w:noWrap/>
            <w:vAlign w:val="center"/>
            <w:hideMark/>
          </w:tcPr>
          <w:p w14:paraId="3A90A7AF"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Hemoglobin, g/L</w:t>
            </w:r>
          </w:p>
        </w:tc>
        <w:tc>
          <w:tcPr>
            <w:tcW w:w="2154" w:type="dxa"/>
            <w:shd w:val="clear" w:color="auto" w:fill="auto"/>
            <w:noWrap/>
            <w:vAlign w:val="center"/>
            <w:hideMark/>
          </w:tcPr>
          <w:p w14:paraId="5A7DAB3B"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124.00 [116.50, 131.50]</w:t>
            </w:r>
          </w:p>
        </w:tc>
        <w:tc>
          <w:tcPr>
            <w:tcW w:w="2154" w:type="dxa"/>
            <w:shd w:val="clear" w:color="auto" w:fill="auto"/>
            <w:noWrap/>
            <w:vAlign w:val="center"/>
            <w:hideMark/>
          </w:tcPr>
          <w:p w14:paraId="221EDB4A"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124.00 [117.00, 132.00]</w:t>
            </w:r>
          </w:p>
        </w:tc>
        <w:tc>
          <w:tcPr>
            <w:tcW w:w="2154" w:type="dxa"/>
            <w:shd w:val="clear" w:color="auto" w:fill="auto"/>
            <w:noWrap/>
            <w:vAlign w:val="center"/>
            <w:hideMark/>
          </w:tcPr>
          <w:p w14:paraId="14CF6C18"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122.50 [116.00, 130.00]</w:t>
            </w:r>
          </w:p>
        </w:tc>
        <w:tc>
          <w:tcPr>
            <w:tcW w:w="961" w:type="dxa"/>
            <w:shd w:val="clear" w:color="auto" w:fill="auto"/>
            <w:noWrap/>
            <w:vAlign w:val="center"/>
            <w:hideMark/>
          </w:tcPr>
          <w:p w14:paraId="74728FC2"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0.537</w:t>
            </w:r>
          </w:p>
        </w:tc>
      </w:tr>
      <w:tr w:rsidR="009D2C30" w:rsidRPr="007328C4" w14:paraId="34D14DF2" w14:textId="77777777" w:rsidTr="00F328B9">
        <w:trPr>
          <w:trHeight w:val="280"/>
        </w:trPr>
        <w:tc>
          <w:tcPr>
            <w:tcW w:w="3175" w:type="dxa"/>
            <w:shd w:val="clear" w:color="auto" w:fill="auto"/>
            <w:noWrap/>
            <w:vAlign w:val="center"/>
            <w:hideMark/>
          </w:tcPr>
          <w:p w14:paraId="6B642D29"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Platelet count, 10</w:t>
            </w:r>
            <w:r w:rsidRPr="00F1514B">
              <w:rPr>
                <w:rFonts w:ascii="Times New Roman" w:eastAsia="等线" w:hAnsi="Times New Roman" w:cs="Times New Roman"/>
                <w:color w:val="000000"/>
                <w:kern w:val="0"/>
                <w:sz w:val="20"/>
                <w:szCs w:val="20"/>
                <w:vertAlign w:val="superscript"/>
              </w:rPr>
              <w:t>9</w:t>
            </w:r>
            <w:r w:rsidRPr="007328C4">
              <w:rPr>
                <w:rFonts w:ascii="Times New Roman" w:eastAsia="等线" w:hAnsi="Times New Roman" w:cs="Times New Roman"/>
                <w:color w:val="000000"/>
                <w:kern w:val="0"/>
                <w:sz w:val="20"/>
                <w:szCs w:val="20"/>
              </w:rPr>
              <w:t>/L</w:t>
            </w:r>
          </w:p>
        </w:tc>
        <w:tc>
          <w:tcPr>
            <w:tcW w:w="2154" w:type="dxa"/>
            <w:shd w:val="clear" w:color="auto" w:fill="auto"/>
            <w:noWrap/>
            <w:vAlign w:val="center"/>
            <w:hideMark/>
          </w:tcPr>
          <w:p w14:paraId="7D2578EC"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205.00 [173.50, 238.00]</w:t>
            </w:r>
          </w:p>
        </w:tc>
        <w:tc>
          <w:tcPr>
            <w:tcW w:w="2154" w:type="dxa"/>
            <w:shd w:val="clear" w:color="auto" w:fill="auto"/>
            <w:noWrap/>
            <w:vAlign w:val="center"/>
            <w:hideMark/>
          </w:tcPr>
          <w:p w14:paraId="219CFFD4"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199.00 [173.00, 241.00]</w:t>
            </w:r>
          </w:p>
        </w:tc>
        <w:tc>
          <w:tcPr>
            <w:tcW w:w="2154" w:type="dxa"/>
            <w:shd w:val="clear" w:color="auto" w:fill="auto"/>
            <w:noWrap/>
            <w:vAlign w:val="center"/>
            <w:hideMark/>
          </w:tcPr>
          <w:p w14:paraId="1F0F38D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212.50 [175.75, 235.50]</w:t>
            </w:r>
          </w:p>
        </w:tc>
        <w:tc>
          <w:tcPr>
            <w:tcW w:w="961" w:type="dxa"/>
            <w:shd w:val="clear" w:color="auto" w:fill="auto"/>
            <w:noWrap/>
            <w:vAlign w:val="center"/>
            <w:hideMark/>
          </w:tcPr>
          <w:p w14:paraId="26054FC0"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0.418</w:t>
            </w:r>
          </w:p>
        </w:tc>
      </w:tr>
      <w:tr w:rsidR="009D2C30" w:rsidRPr="007328C4" w14:paraId="54CB3F6A" w14:textId="77777777" w:rsidTr="00F328B9">
        <w:trPr>
          <w:trHeight w:val="280"/>
        </w:trPr>
        <w:tc>
          <w:tcPr>
            <w:tcW w:w="3175" w:type="dxa"/>
            <w:shd w:val="clear" w:color="auto" w:fill="auto"/>
            <w:noWrap/>
            <w:vAlign w:val="center"/>
            <w:hideMark/>
          </w:tcPr>
          <w:p w14:paraId="5CA8048B"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Albumin, g/L</w:t>
            </w:r>
          </w:p>
        </w:tc>
        <w:tc>
          <w:tcPr>
            <w:tcW w:w="2154" w:type="dxa"/>
            <w:shd w:val="clear" w:color="auto" w:fill="auto"/>
            <w:noWrap/>
            <w:vAlign w:val="center"/>
            <w:hideMark/>
          </w:tcPr>
          <w:p w14:paraId="34C33B36"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37.34 (3.28)</w:t>
            </w:r>
          </w:p>
        </w:tc>
        <w:tc>
          <w:tcPr>
            <w:tcW w:w="2154" w:type="dxa"/>
            <w:shd w:val="clear" w:color="auto" w:fill="auto"/>
            <w:noWrap/>
            <w:vAlign w:val="center"/>
            <w:hideMark/>
          </w:tcPr>
          <w:p w14:paraId="40C363FA"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37.23 (2.87)</w:t>
            </w:r>
          </w:p>
        </w:tc>
        <w:tc>
          <w:tcPr>
            <w:tcW w:w="2154" w:type="dxa"/>
            <w:shd w:val="clear" w:color="auto" w:fill="auto"/>
            <w:noWrap/>
            <w:vAlign w:val="center"/>
            <w:hideMark/>
          </w:tcPr>
          <w:p w14:paraId="22DF5419"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37.55 (3.94)</w:t>
            </w:r>
          </w:p>
        </w:tc>
        <w:tc>
          <w:tcPr>
            <w:tcW w:w="961" w:type="dxa"/>
            <w:shd w:val="clear" w:color="auto" w:fill="auto"/>
            <w:noWrap/>
            <w:vAlign w:val="center"/>
            <w:hideMark/>
          </w:tcPr>
          <w:p w14:paraId="6CAA1A99"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0.62</w:t>
            </w:r>
          </w:p>
        </w:tc>
      </w:tr>
      <w:tr w:rsidR="009D2C30" w:rsidRPr="007328C4" w14:paraId="3651B30E" w14:textId="77777777" w:rsidTr="00F328B9">
        <w:trPr>
          <w:trHeight w:val="280"/>
        </w:trPr>
        <w:tc>
          <w:tcPr>
            <w:tcW w:w="3175" w:type="dxa"/>
            <w:shd w:val="clear" w:color="auto" w:fill="auto"/>
            <w:noWrap/>
            <w:vAlign w:val="center"/>
            <w:hideMark/>
          </w:tcPr>
          <w:p w14:paraId="144CABA3"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Prealbumin, g/L</w:t>
            </w:r>
          </w:p>
        </w:tc>
        <w:tc>
          <w:tcPr>
            <w:tcW w:w="2154" w:type="dxa"/>
            <w:shd w:val="clear" w:color="auto" w:fill="auto"/>
            <w:noWrap/>
            <w:vAlign w:val="center"/>
            <w:hideMark/>
          </w:tcPr>
          <w:p w14:paraId="5C6155CB"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206.00 [177.00, 237.00]</w:t>
            </w:r>
          </w:p>
        </w:tc>
        <w:tc>
          <w:tcPr>
            <w:tcW w:w="2154" w:type="dxa"/>
            <w:shd w:val="clear" w:color="auto" w:fill="auto"/>
            <w:noWrap/>
            <w:vAlign w:val="center"/>
            <w:hideMark/>
          </w:tcPr>
          <w:p w14:paraId="1D2534D3"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210.00 [178.00, 235.00]</w:t>
            </w:r>
          </w:p>
        </w:tc>
        <w:tc>
          <w:tcPr>
            <w:tcW w:w="2154" w:type="dxa"/>
            <w:shd w:val="clear" w:color="auto" w:fill="auto"/>
            <w:noWrap/>
            <w:vAlign w:val="center"/>
            <w:hideMark/>
          </w:tcPr>
          <w:p w14:paraId="37684198"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201.50 [176.50, 241.25]</w:t>
            </w:r>
          </w:p>
        </w:tc>
        <w:tc>
          <w:tcPr>
            <w:tcW w:w="961" w:type="dxa"/>
            <w:shd w:val="clear" w:color="auto" w:fill="auto"/>
            <w:noWrap/>
            <w:vAlign w:val="center"/>
            <w:hideMark/>
          </w:tcPr>
          <w:p w14:paraId="35A92DE0"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0.914</w:t>
            </w:r>
          </w:p>
        </w:tc>
      </w:tr>
      <w:tr w:rsidR="009D2C30" w:rsidRPr="007328C4" w14:paraId="143EFE40" w14:textId="77777777" w:rsidTr="00F328B9">
        <w:trPr>
          <w:trHeight w:val="280"/>
        </w:trPr>
        <w:tc>
          <w:tcPr>
            <w:tcW w:w="3175" w:type="dxa"/>
            <w:shd w:val="clear" w:color="auto" w:fill="auto"/>
            <w:noWrap/>
            <w:vAlign w:val="center"/>
            <w:hideMark/>
          </w:tcPr>
          <w:p w14:paraId="774F0144"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ALT, IU/L</w:t>
            </w:r>
          </w:p>
        </w:tc>
        <w:tc>
          <w:tcPr>
            <w:tcW w:w="2154" w:type="dxa"/>
            <w:shd w:val="clear" w:color="auto" w:fill="auto"/>
            <w:noWrap/>
            <w:vAlign w:val="center"/>
            <w:hideMark/>
          </w:tcPr>
          <w:p w14:paraId="2CF07E19"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14.00 [11.50, 19.00]</w:t>
            </w:r>
          </w:p>
        </w:tc>
        <w:tc>
          <w:tcPr>
            <w:tcW w:w="2154" w:type="dxa"/>
            <w:shd w:val="clear" w:color="auto" w:fill="auto"/>
            <w:noWrap/>
            <w:vAlign w:val="center"/>
            <w:hideMark/>
          </w:tcPr>
          <w:p w14:paraId="21224A3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14.00 [11.00, 19.00]</w:t>
            </w:r>
          </w:p>
        </w:tc>
        <w:tc>
          <w:tcPr>
            <w:tcW w:w="2154" w:type="dxa"/>
            <w:shd w:val="clear" w:color="auto" w:fill="auto"/>
            <w:noWrap/>
            <w:vAlign w:val="center"/>
            <w:hideMark/>
          </w:tcPr>
          <w:p w14:paraId="3B86F91A"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14.00 [12.00, 18.00]</w:t>
            </w:r>
          </w:p>
        </w:tc>
        <w:tc>
          <w:tcPr>
            <w:tcW w:w="961" w:type="dxa"/>
            <w:shd w:val="clear" w:color="auto" w:fill="auto"/>
            <w:noWrap/>
            <w:vAlign w:val="center"/>
            <w:hideMark/>
          </w:tcPr>
          <w:p w14:paraId="440F2659"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0.854</w:t>
            </w:r>
          </w:p>
        </w:tc>
      </w:tr>
      <w:tr w:rsidR="009D2C30" w:rsidRPr="007328C4" w14:paraId="6C6E5AB2" w14:textId="77777777" w:rsidTr="00F328B9">
        <w:trPr>
          <w:trHeight w:val="280"/>
        </w:trPr>
        <w:tc>
          <w:tcPr>
            <w:tcW w:w="3175" w:type="dxa"/>
            <w:tcBorders>
              <w:bottom w:val="single" w:sz="4" w:space="0" w:color="auto"/>
            </w:tcBorders>
            <w:shd w:val="clear" w:color="auto" w:fill="auto"/>
            <w:noWrap/>
            <w:vAlign w:val="center"/>
            <w:hideMark/>
          </w:tcPr>
          <w:p w14:paraId="4FAC8F87"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AST, IU/L</w:t>
            </w:r>
          </w:p>
        </w:tc>
        <w:tc>
          <w:tcPr>
            <w:tcW w:w="2154" w:type="dxa"/>
            <w:tcBorders>
              <w:bottom w:val="single" w:sz="4" w:space="0" w:color="auto"/>
            </w:tcBorders>
            <w:shd w:val="clear" w:color="auto" w:fill="auto"/>
            <w:noWrap/>
            <w:vAlign w:val="center"/>
            <w:hideMark/>
          </w:tcPr>
          <w:p w14:paraId="2A0B0350"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21.00 [18.00, 24.00]</w:t>
            </w:r>
          </w:p>
        </w:tc>
        <w:tc>
          <w:tcPr>
            <w:tcW w:w="2154" w:type="dxa"/>
            <w:tcBorders>
              <w:bottom w:val="single" w:sz="4" w:space="0" w:color="auto"/>
            </w:tcBorders>
            <w:shd w:val="clear" w:color="auto" w:fill="auto"/>
            <w:noWrap/>
            <w:vAlign w:val="center"/>
            <w:hideMark/>
          </w:tcPr>
          <w:p w14:paraId="038AE2AB"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20.00 [18.00, 24.00]</w:t>
            </w:r>
          </w:p>
        </w:tc>
        <w:tc>
          <w:tcPr>
            <w:tcW w:w="2154" w:type="dxa"/>
            <w:tcBorders>
              <w:bottom w:val="single" w:sz="4" w:space="0" w:color="auto"/>
            </w:tcBorders>
            <w:shd w:val="clear" w:color="auto" w:fill="auto"/>
            <w:noWrap/>
            <w:vAlign w:val="center"/>
            <w:hideMark/>
          </w:tcPr>
          <w:p w14:paraId="02265BF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22.00 [19.00, 25.75]</w:t>
            </w:r>
          </w:p>
        </w:tc>
        <w:tc>
          <w:tcPr>
            <w:tcW w:w="961" w:type="dxa"/>
            <w:tcBorders>
              <w:bottom w:val="single" w:sz="4" w:space="0" w:color="auto"/>
            </w:tcBorders>
            <w:shd w:val="clear" w:color="auto" w:fill="auto"/>
            <w:noWrap/>
            <w:vAlign w:val="center"/>
            <w:hideMark/>
          </w:tcPr>
          <w:p w14:paraId="14A3D6A6"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0.196</w:t>
            </w:r>
          </w:p>
        </w:tc>
      </w:tr>
      <w:tr w:rsidR="009D2C30" w:rsidRPr="007328C4" w14:paraId="4B3B136F" w14:textId="77777777" w:rsidTr="00F328B9">
        <w:trPr>
          <w:trHeight w:val="280"/>
        </w:trPr>
        <w:tc>
          <w:tcPr>
            <w:tcW w:w="3175" w:type="dxa"/>
            <w:tcBorders>
              <w:top w:val="single" w:sz="4" w:space="0" w:color="auto"/>
            </w:tcBorders>
            <w:shd w:val="clear" w:color="auto" w:fill="auto"/>
            <w:noWrap/>
            <w:vAlign w:val="center"/>
            <w:hideMark/>
          </w:tcPr>
          <w:p w14:paraId="609A5EF1"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lastRenderedPageBreak/>
              <w:t>T</w:t>
            </w:r>
            <w:r>
              <w:rPr>
                <w:rFonts w:ascii="Times New Roman" w:eastAsia="等线" w:hAnsi="Times New Roman" w:cs="Times New Roman"/>
                <w:color w:val="000000"/>
                <w:kern w:val="0"/>
                <w:sz w:val="20"/>
                <w:szCs w:val="20"/>
              </w:rPr>
              <w:t>otal b</w:t>
            </w:r>
            <w:r w:rsidRPr="0042410C">
              <w:rPr>
                <w:rFonts w:ascii="Times New Roman" w:eastAsia="等线" w:hAnsi="Times New Roman" w:cs="Times New Roman"/>
                <w:color w:val="000000"/>
                <w:kern w:val="0"/>
                <w:sz w:val="20"/>
                <w:szCs w:val="20"/>
              </w:rPr>
              <w:t>ilirubin</w:t>
            </w:r>
            <w:r w:rsidRPr="007328C4">
              <w:rPr>
                <w:rFonts w:ascii="Times New Roman" w:eastAsia="等线" w:hAnsi="Times New Roman" w:cs="Times New Roman"/>
                <w:color w:val="000000"/>
                <w:kern w:val="0"/>
                <w:sz w:val="20"/>
                <w:szCs w:val="20"/>
              </w:rPr>
              <w:t xml:space="preserve">, </w:t>
            </w:r>
            <w:proofErr w:type="spellStart"/>
            <w:r w:rsidRPr="007328C4">
              <w:rPr>
                <w:rFonts w:ascii="Times New Roman" w:eastAsia="等线" w:hAnsi="Times New Roman" w:cs="Times New Roman"/>
                <w:color w:val="000000"/>
                <w:kern w:val="0"/>
                <w:sz w:val="20"/>
                <w:szCs w:val="20"/>
              </w:rPr>
              <w:t>umol</w:t>
            </w:r>
            <w:proofErr w:type="spellEnd"/>
            <w:r w:rsidRPr="007328C4">
              <w:rPr>
                <w:rFonts w:ascii="Times New Roman" w:eastAsia="等线" w:hAnsi="Times New Roman" w:cs="Times New Roman"/>
                <w:color w:val="000000"/>
                <w:kern w:val="0"/>
                <w:sz w:val="20"/>
                <w:szCs w:val="20"/>
              </w:rPr>
              <w:t>/L</w:t>
            </w:r>
          </w:p>
        </w:tc>
        <w:tc>
          <w:tcPr>
            <w:tcW w:w="2154" w:type="dxa"/>
            <w:tcBorders>
              <w:top w:val="single" w:sz="4" w:space="0" w:color="auto"/>
            </w:tcBorders>
            <w:shd w:val="clear" w:color="auto" w:fill="auto"/>
            <w:noWrap/>
            <w:vAlign w:val="center"/>
            <w:hideMark/>
          </w:tcPr>
          <w:p w14:paraId="1D391C32"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11.63 [9.12, 16.20]</w:t>
            </w:r>
          </w:p>
        </w:tc>
        <w:tc>
          <w:tcPr>
            <w:tcW w:w="2154" w:type="dxa"/>
            <w:tcBorders>
              <w:top w:val="single" w:sz="4" w:space="0" w:color="auto"/>
            </w:tcBorders>
            <w:shd w:val="clear" w:color="auto" w:fill="auto"/>
            <w:noWrap/>
            <w:vAlign w:val="center"/>
            <w:hideMark/>
          </w:tcPr>
          <w:p w14:paraId="32FB5912"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11.97 [8.95, 15.52]</w:t>
            </w:r>
          </w:p>
        </w:tc>
        <w:tc>
          <w:tcPr>
            <w:tcW w:w="2154" w:type="dxa"/>
            <w:tcBorders>
              <w:top w:val="single" w:sz="4" w:space="0" w:color="auto"/>
            </w:tcBorders>
            <w:shd w:val="clear" w:color="auto" w:fill="auto"/>
            <w:noWrap/>
            <w:vAlign w:val="center"/>
            <w:hideMark/>
          </w:tcPr>
          <w:p w14:paraId="6F94D623"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11.33 [9.43, 16.78]</w:t>
            </w:r>
          </w:p>
        </w:tc>
        <w:tc>
          <w:tcPr>
            <w:tcW w:w="961" w:type="dxa"/>
            <w:tcBorders>
              <w:top w:val="single" w:sz="4" w:space="0" w:color="auto"/>
            </w:tcBorders>
            <w:shd w:val="clear" w:color="auto" w:fill="auto"/>
            <w:noWrap/>
            <w:vAlign w:val="center"/>
            <w:hideMark/>
          </w:tcPr>
          <w:p w14:paraId="3BE7EB4F"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0.945</w:t>
            </w:r>
          </w:p>
        </w:tc>
      </w:tr>
      <w:tr w:rsidR="009D2C30" w:rsidRPr="007328C4" w14:paraId="0C20B4C2" w14:textId="77777777" w:rsidTr="00F328B9">
        <w:trPr>
          <w:trHeight w:val="280"/>
        </w:trPr>
        <w:tc>
          <w:tcPr>
            <w:tcW w:w="3175" w:type="dxa"/>
            <w:shd w:val="clear" w:color="auto" w:fill="auto"/>
            <w:noWrap/>
            <w:vAlign w:val="center"/>
            <w:hideMark/>
          </w:tcPr>
          <w:p w14:paraId="34656C15"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D</w:t>
            </w:r>
            <w:r>
              <w:rPr>
                <w:rFonts w:ascii="Times New Roman" w:eastAsia="等线" w:hAnsi="Times New Roman" w:cs="Times New Roman"/>
                <w:color w:val="000000"/>
                <w:kern w:val="0"/>
                <w:sz w:val="20"/>
                <w:szCs w:val="20"/>
              </w:rPr>
              <w:t>irect bilirubin</w:t>
            </w:r>
            <w:r w:rsidRPr="007328C4">
              <w:rPr>
                <w:rFonts w:ascii="Times New Roman" w:eastAsia="等线" w:hAnsi="Times New Roman" w:cs="Times New Roman"/>
                <w:color w:val="000000"/>
                <w:kern w:val="0"/>
                <w:sz w:val="20"/>
                <w:szCs w:val="20"/>
              </w:rPr>
              <w:t xml:space="preserve">, </w:t>
            </w:r>
            <w:proofErr w:type="spellStart"/>
            <w:r w:rsidRPr="007328C4">
              <w:rPr>
                <w:rFonts w:ascii="Times New Roman" w:eastAsia="等线" w:hAnsi="Times New Roman" w:cs="Times New Roman"/>
                <w:color w:val="000000"/>
                <w:kern w:val="0"/>
                <w:sz w:val="20"/>
                <w:szCs w:val="20"/>
              </w:rPr>
              <w:t>umol</w:t>
            </w:r>
            <w:proofErr w:type="spellEnd"/>
            <w:r w:rsidRPr="007328C4">
              <w:rPr>
                <w:rFonts w:ascii="Times New Roman" w:eastAsia="等线" w:hAnsi="Times New Roman" w:cs="Times New Roman"/>
                <w:color w:val="000000"/>
                <w:kern w:val="0"/>
                <w:sz w:val="20"/>
                <w:szCs w:val="20"/>
              </w:rPr>
              <w:t>/L</w:t>
            </w:r>
          </w:p>
        </w:tc>
        <w:tc>
          <w:tcPr>
            <w:tcW w:w="2154" w:type="dxa"/>
            <w:shd w:val="clear" w:color="auto" w:fill="auto"/>
            <w:noWrap/>
            <w:vAlign w:val="center"/>
            <w:hideMark/>
          </w:tcPr>
          <w:p w14:paraId="31F0248B"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3.82 [2.79, 5.12]</w:t>
            </w:r>
          </w:p>
        </w:tc>
        <w:tc>
          <w:tcPr>
            <w:tcW w:w="2154" w:type="dxa"/>
            <w:shd w:val="clear" w:color="auto" w:fill="auto"/>
            <w:noWrap/>
            <w:vAlign w:val="center"/>
            <w:hideMark/>
          </w:tcPr>
          <w:p w14:paraId="64B6A3D6"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3.82 [2.78, 5.12]</w:t>
            </w:r>
          </w:p>
        </w:tc>
        <w:tc>
          <w:tcPr>
            <w:tcW w:w="2154" w:type="dxa"/>
            <w:shd w:val="clear" w:color="auto" w:fill="auto"/>
            <w:noWrap/>
            <w:vAlign w:val="center"/>
            <w:hideMark/>
          </w:tcPr>
          <w:p w14:paraId="4DB8438D"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3.80 [2.89, 5.26]</w:t>
            </w:r>
          </w:p>
        </w:tc>
        <w:tc>
          <w:tcPr>
            <w:tcW w:w="961" w:type="dxa"/>
            <w:shd w:val="clear" w:color="auto" w:fill="auto"/>
            <w:noWrap/>
            <w:vAlign w:val="center"/>
            <w:hideMark/>
          </w:tcPr>
          <w:p w14:paraId="310446E6"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0.909</w:t>
            </w:r>
          </w:p>
        </w:tc>
      </w:tr>
      <w:tr w:rsidR="009D2C30" w:rsidRPr="007328C4" w14:paraId="1C7E332E" w14:textId="77777777" w:rsidTr="00F328B9">
        <w:trPr>
          <w:trHeight w:val="280"/>
        </w:trPr>
        <w:tc>
          <w:tcPr>
            <w:tcW w:w="3175" w:type="dxa"/>
            <w:shd w:val="clear" w:color="auto" w:fill="auto"/>
            <w:noWrap/>
            <w:vAlign w:val="center"/>
            <w:hideMark/>
          </w:tcPr>
          <w:p w14:paraId="5DC329BA"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I</w:t>
            </w:r>
            <w:r>
              <w:rPr>
                <w:rFonts w:ascii="Times New Roman" w:eastAsia="等线" w:hAnsi="Times New Roman" w:cs="Times New Roman"/>
                <w:color w:val="000000"/>
                <w:kern w:val="0"/>
                <w:sz w:val="20"/>
                <w:szCs w:val="20"/>
              </w:rPr>
              <w:t>ndirect bilirubin</w:t>
            </w:r>
            <w:r w:rsidRPr="007328C4">
              <w:rPr>
                <w:rFonts w:ascii="Times New Roman" w:eastAsia="等线" w:hAnsi="Times New Roman" w:cs="Times New Roman"/>
                <w:color w:val="000000"/>
                <w:kern w:val="0"/>
                <w:sz w:val="20"/>
                <w:szCs w:val="20"/>
              </w:rPr>
              <w:t xml:space="preserve">, </w:t>
            </w:r>
            <w:proofErr w:type="spellStart"/>
            <w:r w:rsidRPr="007328C4">
              <w:rPr>
                <w:rFonts w:ascii="Times New Roman" w:eastAsia="等线" w:hAnsi="Times New Roman" w:cs="Times New Roman"/>
                <w:color w:val="000000"/>
                <w:kern w:val="0"/>
                <w:sz w:val="20"/>
                <w:szCs w:val="20"/>
              </w:rPr>
              <w:t>umol</w:t>
            </w:r>
            <w:proofErr w:type="spellEnd"/>
            <w:r w:rsidRPr="007328C4">
              <w:rPr>
                <w:rFonts w:ascii="Times New Roman" w:eastAsia="等线" w:hAnsi="Times New Roman" w:cs="Times New Roman"/>
                <w:color w:val="000000"/>
                <w:kern w:val="0"/>
                <w:sz w:val="20"/>
                <w:szCs w:val="20"/>
              </w:rPr>
              <w:t>/L</w:t>
            </w:r>
          </w:p>
        </w:tc>
        <w:tc>
          <w:tcPr>
            <w:tcW w:w="2154" w:type="dxa"/>
            <w:shd w:val="clear" w:color="auto" w:fill="auto"/>
            <w:noWrap/>
            <w:vAlign w:val="center"/>
            <w:hideMark/>
          </w:tcPr>
          <w:p w14:paraId="2324A7B4"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7.91 [6.12, 11.07]</w:t>
            </w:r>
          </w:p>
        </w:tc>
        <w:tc>
          <w:tcPr>
            <w:tcW w:w="2154" w:type="dxa"/>
            <w:shd w:val="clear" w:color="auto" w:fill="auto"/>
            <w:noWrap/>
            <w:vAlign w:val="center"/>
            <w:hideMark/>
          </w:tcPr>
          <w:p w14:paraId="504263C7"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7.90 [6.10, 11.10]</w:t>
            </w:r>
          </w:p>
        </w:tc>
        <w:tc>
          <w:tcPr>
            <w:tcW w:w="2154" w:type="dxa"/>
            <w:shd w:val="clear" w:color="auto" w:fill="auto"/>
            <w:noWrap/>
            <w:vAlign w:val="center"/>
            <w:hideMark/>
          </w:tcPr>
          <w:p w14:paraId="1DFABCC3"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7.94 [6.18, 11.04]</w:t>
            </w:r>
          </w:p>
        </w:tc>
        <w:tc>
          <w:tcPr>
            <w:tcW w:w="961" w:type="dxa"/>
            <w:shd w:val="clear" w:color="auto" w:fill="auto"/>
            <w:noWrap/>
            <w:vAlign w:val="center"/>
            <w:hideMark/>
          </w:tcPr>
          <w:p w14:paraId="372834CB"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0.947</w:t>
            </w:r>
          </w:p>
        </w:tc>
      </w:tr>
      <w:tr w:rsidR="009D2C30" w:rsidRPr="007328C4" w14:paraId="233D0BAB" w14:textId="77777777" w:rsidTr="00F328B9">
        <w:trPr>
          <w:trHeight w:val="280"/>
        </w:trPr>
        <w:tc>
          <w:tcPr>
            <w:tcW w:w="3175" w:type="dxa"/>
            <w:shd w:val="clear" w:color="auto" w:fill="auto"/>
            <w:noWrap/>
            <w:vAlign w:val="center"/>
            <w:hideMark/>
          </w:tcPr>
          <w:p w14:paraId="307E209D"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 xml:space="preserve">Creatinine, </w:t>
            </w:r>
            <w:proofErr w:type="spellStart"/>
            <w:r w:rsidRPr="007328C4">
              <w:rPr>
                <w:rFonts w:ascii="Times New Roman" w:eastAsia="等线" w:hAnsi="Times New Roman" w:cs="Times New Roman"/>
                <w:color w:val="000000"/>
                <w:kern w:val="0"/>
                <w:sz w:val="20"/>
                <w:szCs w:val="20"/>
              </w:rPr>
              <w:t>umol</w:t>
            </w:r>
            <w:proofErr w:type="spellEnd"/>
            <w:r w:rsidRPr="007328C4">
              <w:rPr>
                <w:rFonts w:ascii="Times New Roman" w:eastAsia="等线" w:hAnsi="Times New Roman" w:cs="Times New Roman"/>
                <w:color w:val="000000"/>
                <w:kern w:val="0"/>
                <w:sz w:val="20"/>
                <w:szCs w:val="20"/>
              </w:rPr>
              <w:t>/L</w:t>
            </w:r>
          </w:p>
        </w:tc>
        <w:tc>
          <w:tcPr>
            <w:tcW w:w="2154" w:type="dxa"/>
            <w:shd w:val="clear" w:color="auto" w:fill="auto"/>
            <w:noWrap/>
            <w:vAlign w:val="center"/>
            <w:hideMark/>
          </w:tcPr>
          <w:p w14:paraId="71B5E3A6"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66.00 [56.50, 77.50]</w:t>
            </w:r>
          </w:p>
        </w:tc>
        <w:tc>
          <w:tcPr>
            <w:tcW w:w="2154" w:type="dxa"/>
            <w:shd w:val="clear" w:color="auto" w:fill="auto"/>
            <w:noWrap/>
            <w:vAlign w:val="center"/>
            <w:hideMark/>
          </w:tcPr>
          <w:p w14:paraId="69EB557B"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68.00 [56.00, 77.00]</w:t>
            </w:r>
          </w:p>
        </w:tc>
        <w:tc>
          <w:tcPr>
            <w:tcW w:w="2154" w:type="dxa"/>
            <w:shd w:val="clear" w:color="auto" w:fill="auto"/>
            <w:noWrap/>
            <w:vAlign w:val="center"/>
            <w:hideMark/>
          </w:tcPr>
          <w:p w14:paraId="043B4B65"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66.00 [58.25, 80.75]</w:t>
            </w:r>
          </w:p>
        </w:tc>
        <w:tc>
          <w:tcPr>
            <w:tcW w:w="961" w:type="dxa"/>
            <w:shd w:val="clear" w:color="auto" w:fill="auto"/>
            <w:noWrap/>
            <w:vAlign w:val="center"/>
            <w:hideMark/>
          </w:tcPr>
          <w:p w14:paraId="71C810E5"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0.887</w:t>
            </w:r>
          </w:p>
        </w:tc>
      </w:tr>
      <w:tr w:rsidR="009D2C30" w:rsidRPr="007328C4" w14:paraId="784AF138" w14:textId="77777777" w:rsidTr="00F328B9">
        <w:trPr>
          <w:trHeight w:val="280"/>
        </w:trPr>
        <w:tc>
          <w:tcPr>
            <w:tcW w:w="3175" w:type="dxa"/>
            <w:shd w:val="clear" w:color="auto" w:fill="auto"/>
            <w:noWrap/>
            <w:vAlign w:val="center"/>
            <w:hideMark/>
          </w:tcPr>
          <w:p w14:paraId="77F556F1"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C</w:t>
            </w:r>
            <w:r>
              <w:rPr>
                <w:rFonts w:ascii="Times New Roman" w:eastAsia="等线" w:hAnsi="Times New Roman" w:cs="Times New Roman"/>
                <w:color w:val="000000"/>
                <w:kern w:val="0"/>
                <w:sz w:val="20"/>
                <w:szCs w:val="20"/>
              </w:rPr>
              <w:t>reatinine clearance</w:t>
            </w:r>
            <w:r w:rsidRPr="007328C4">
              <w:rPr>
                <w:rFonts w:ascii="Times New Roman" w:eastAsia="等线" w:hAnsi="Times New Roman" w:cs="Times New Roman"/>
                <w:color w:val="000000"/>
                <w:kern w:val="0"/>
                <w:sz w:val="20"/>
                <w:szCs w:val="20"/>
              </w:rPr>
              <w:t>,</w:t>
            </w:r>
            <w:r>
              <w:rPr>
                <w:rFonts w:ascii="Times New Roman" w:eastAsia="等线" w:hAnsi="Times New Roman" w:cs="Times New Roman"/>
                <w:color w:val="000000"/>
                <w:kern w:val="0"/>
                <w:sz w:val="20"/>
                <w:szCs w:val="20"/>
              </w:rPr>
              <w:t xml:space="preserve"> </w:t>
            </w:r>
            <w:r w:rsidRPr="007328C4">
              <w:rPr>
                <w:rFonts w:ascii="Times New Roman" w:eastAsia="等线" w:hAnsi="Times New Roman" w:cs="Times New Roman"/>
                <w:color w:val="000000"/>
                <w:kern w:val="0"/>
                <w:sz w:val="20"/>
                <w:szCs w:val="20"/>
              </w:rPr>
              <w:t>m</w:t>
            </w:r>
            <w:r>
              <w:rPr>
                <w:rFonts w:ascii="Times New Roman" w:eastAsia="等线" w:hAnsi="Times New Roman" w:cs="Times New Roman"/>
                <w:color w:val="000000"/>
                <w:kern w:val="0"/>
                <w:sz w:val="20"/>
                <w:szCs w:val="20"/>
              </w:rPr>
              <w:t>l</w:t>
            </w:r>
            <w:r w:rsidRPr="007328C4">
              <w:rPr>
                <w:rFonts w:ascii="Times New Roman" w:eastAsia="等线" w:hAnsi="Times New Roman" w:cs="Times New Roman"/>
                <w:color w:val="000000"/>
                <w:kern w:val="0"/>
                <w:sz w:val="20"/>
                <w:szCs w:val="20"/>
              </w:rPr>
              <w:t>/min</w:t>
            </w:r>
          </w:p>
        </w:tc>
        <w:tc>
          <w:tcPr>
            <w:tcW w:w="2154" w:type="dxa"/>
            <w:shd w:val="clear" w:color="auto" w:fill="auto"/>
            <w:noWrap/>
            <w:vAlign w:val="center"/>
            <w:hideMark/>
          </w:tcPr>
          <w:p w14:paraId="1A1541C1"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62.05 [53.52, 77.22]</w:t>
            </w:r>
          </w:p>
        </w:tc>
        <w:tc>
          <w:tcPr>
            <w:tcW w:w="2154" w:type="dxa"/>
            <w:shd w:val="clear" w:color="auto" w:fill="auto"/>
            <w:noWrap/>
            <w:vAlign w:val="center"/>
            <w:hideMark/>
          </w:tcPr>
          <w:p w14:paraId="3C8859A9"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61.15 [53.55, 76.07]</w:t>
            </w:r>
          </w:p>
        </w:tc>
        <w:tc>
          <w:tcPr>
            <w:tcW w:w="2154" w:type="dxa"/>
            <w:shd w:val="clear" w:color="auto" w:fill="auto"/>
            <w:noWrap/>
            <w:vAlign w:val="center"/>
            <w:hideMark/>
          </w:tcPr>
          <w:p w14:paraId="55E48C59"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67.34 [53.35, 79.40]</w:t>
            </w:r>
          </w:p>
        </w:tc>
        <w:tc>
          <w:tcPr>
            <w:tcW w:w="961" w:type="dxa"/>
            <w:shd w:val="clear" w:color="auto" w:fill="auto"/>
            <w:noWrap/>
            <w:vAlign w:val="center"/>
            <w:hideMark/>
          </w:tcPr>
          <w:p w14:paraId="3BE91803"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0.483</w:t>
            </w:r>
          </w:p>
        </w:tc>
      </w:tr>
      <w:tr w:rsidR="009D2C30" w:rsidRPr="007328C4" w14:paraId="2E69A270" w14:textId="77777777" w:rsidTr="00F328B9">
        <w:trPr>
          <w:trHeight w:val="280"/>
        </w:trPr>
        <w:tc>
          <w:tcPr>
            <w:tcW w:w="3175" w:type="dxa"/>
            <w:shd w:val="clear" w:color="auto" w:fill="auto"/>
            <w:noWrap/>
            <w:vAlign w:val="center"/>
            <w:hideMark/>
          </w:tcPr>
          <w:p w14:paraId="6E14F225"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Kalium, mmol/L</w:t>
            </w:r>
          </w:p>
        </w:tc>
        <w:tc>
          <w:tcPr>
            <w:tcW w:w="2154" w:type="dxa"/>
            <w:shd w:val="clear" w:color="auto" w:fill="auto"/>
            <w:noWrap/>
            <w:vAlign w:val="center"/>
            <w:hideMark/>
          </w:tcPr>
          <w:p w14:paraId="349A5893"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3.97 [3.78, 4.27]</w:t>
            </w:r>
          </w:p>
        </w:tc>
        <w:tc>
          <w:tcPr>
            <w:tcW w:w="2154" w:type="dxa"/>
            <w:shd w:val="clear" w:color="auto" w:fill="auto"/>
            <w:noWrap/>
            <w:vAlign w:val="center"/>
            <w:hideMark/>
          </w:tcPr>
          <w:p w14:paraId="2044BED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3.92 [3.78, 4.24]</w:t>
            </w:r>
          </w:p>
        </w:tc>
        <w:tc>
          <w:tcPr>
            <w:tcW w:w="2154" w:type="dxa"/>
            <w:shd w:val="clear" w:color="auto" w:fill="auto"/>
            <w:noWrap/>
            <w:vAlign w:val="center"/>
            <w:hideMark/>
          </w:tcPr>
          <w:p w14:paraId="085B1EB9"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4.06 [3.86, 4.39]</w:t>
            </w:r>
          </w:p>
        </w:tc>
        <w:tc>
          <w:tcPr>
            <w:tcW w:w="961" w:type="dxa"/>
            <w:shd w:val="clear" w:color="auto" w:fill="auto"/>
            <w:noWrap/>
            <w:vAlign w:val="center"/>
            <w:hideMark/>
          </w:tcPr>
          <w:p w14:paraId="2AB64B0B"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0.173</w:t>
            </w:r>
          </w:p>
        </w:tc>
      </w:tr>
      <w:tr w:rsidR="009D2C30" w:rsidRPr="007328C4" w14:paraId="14AA109C" w14:textId="77777777" w:rsidTr="00F328B9">
        <w:trPr>
          <w:trHeight w:val="280"/>
        </w:trPr>
        <w:tc>
          <w:tcPr>
            <w:tcW w:w="3175" w:type="dxa"/>
            <w:shd w:val="clear" w:color="auto" w:fill="auto"/>
            <w:noWrap/>
            <w:vAlign w:val="center"/>
            <w:hideMark/>
          </w:tcPr>
          <w:p w14:paraId="25897A6E"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Natrium, mmol/L</w:t>
            </w:r>
          </w:p>
        </w:tc>
        <w:tc>
          <w:tcPr>
            <w:tcW w:w="2154" w:type="dxa"/>
            <w:shd w:val="clear" w:color="auto" w:fill="auto"/>
            <w:noWrap/>
            <w:vAlign w:val="center"/>
            <w:hideMark/>
          </w:tcPr>
          <w:p w14:paraId="262A9C56"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142.00 [140.00, 143.00]</w:t>
            </w:r>
          </w:p>
        </w:tc>
        <w:tc>
          <w:tcPr>
            <w:tcW w:w="2154" w:type="dxa"/>
            <w:shd w:val="clear" w:color="auto" w:fill="auto"/>
            <w:noWrap/>
            <w:vAlign w:val="center"/>
            <w:hideMark/>
          </w:tcPr>
          <w:p w14:paraId="4BBC68E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142.00 [140.00, 143.00]</w:t>
            </w:r>
          </w:p>
        </w:tc>
        <w:tc>
          <w:tcPr>
            <w:tcW w:w="2154" w:type="dxa"/>
            <w:shd w:val="clear" w:color="auto" w:fill="auto"/>
            <w:noWrap/>
            <w:vAlign w:val="center"/>
            <w:hideMark/>
          </w:tcPr>
          <w:p w14:paraId="16125C90"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141.00 [139.20, 143.00]</w:t>
            </w:r>
          </w:p>
        </w:tc>
        <w:tc>
          <w:tcPr>
            <w:tcW w:w="961" w:type="dxa"/>
            <w:shd w:val="clear" w:color="auto" w:fill="auto"/>
            <w:noWrap/>
            <w:vAlign w:val="center"/>
            <w:hideMark/>
          </w:tcPr>
          <w:p w14:paraId="5975BB94"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0.538</w:t>
            </w:r>
          </w:p>
        </w:tc>
      </w:tr>
      <w:tr w:rsidR="009D2C30" w:rsidRPr="007328C4" w14:paraId="407182FB" w14:textId="77777777" w:rsidTr="00F328B9">
        <w:trPr>
          <w:trHeight w:val="280"/>
        </w:trPr>
        <w:tc>
          <w:tcPr>
            <w:tcW w:w="3175" w:type="dxa"/>
            <w:shd w:val="clear" w:color="auto" w:fill="auto"/>
            <w:noWrap/>
            <w:vAlign w:val="center"/>
            <w:hideMark/>
          </w:tcPr>
          <w:p w14:paraId="5B4BDD1A"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Glucose, mmol/L</w:t>
            </w:r>
          </w:p>
        </w:tc>
        <w:tc>
          <w:tcPr>
            <w:tcW w:w="2154" w:type="dxa"/>
            <w:shd w:val="clear" w:color="auto" w:fill="auto"/>
            <w:noWrap/>
            <w:vAlign w:val="center"/>
            <w:hideMark/>
          </w:tcPr>
          <w:p w14:paraId="086E23A3"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4.99 [4.59, 5.89]</w:t>
            </w:r>
          </w:p>
        </w:tc>
        <w:tc>
          <w:tcPr>
            <w:tcW w:w="2154" w:type="dxa"/>
            <w:shd w:val="clear" w:color="auto" w:fill="auto"/>
            <w:noWrap/>
            <w:vAlign w:val="center"/>
            <w:hideMark/>
          </w:tcPr>
          <w:p w14:paraId="0459DAF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4.96 [4.54, 5.92]</w:t>
            </w:r>
          </w:p>
        </w:tc>
        <w:tc>
          <w:tcPr>
            <w:tcW w:w="2154" w:type="dxa"/>
            <w:shd w:val="clear" w:color="auto" w:fill="auto"/>
            <w:noWrap/>
            <w:vAlign w:val="center"/>
            <w:hideMark/>
          </w:tcPr>
          <w:p w14:paraId="0632ED49"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5.04 [4.62, 5.61]</w:t>
            </w:r>
          </w:p>
        </w:tc>
        <w:tc>
          <w:tcPr>
            <w:tcW w:w="961" w:type="dxa"/>
            <w:shd w:val="clear" w:color="auto" w:fill="auto"/>
            <w:noWrap/>
            <w:vAlign w:val="center"/>
            <w:hideMark/>
          </w:tcPr>
          <w:p w14:paraId="6AC5C709"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0.732</w:t>
            </w:r>
          </w:p>
        </w:tc>
      </w:tr>
      <w:tr w:rsidR="009D2C30" w:rsidRPr="007328C4" w14:paraId="422FE305" w14:textId="77777777" w:rsidTr="00F328B9">
        <w:trPr>
          <w:trHeight w:val="280"/>
        </w:trPr>
        <w:tc>
          <w:tcPr>
            <w:tcW w:w="3175" w:type="dxa"/>
            <w:shd w:val="clear" w:color="auto" w:fill="auto"/>
            <w:noWrap/>
            <w:vAlign w:val="center"/>
            <w:hideMark/>
          </w:tcPr>
          <w:p w14:paraId="5DBAA170"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Pr>
                <w:rFonts w:ascii="Times New Roman" w:hAnsi="Times New Roman" w:cs="Times New Roman"/>
                <w:sz w:val="20"/>
                <w:szCs w:val="20"/>
              </w:rPr>
              <w:t>PT</w:t>
            </w:r>
            <w:r w:rsidRPr="007328C4">
              <w:rPr>
                <w:rFonts w:ascii="Times New Roman" w:eastAsia="等线" w:hAnsi="Times New Roman" w:cs="Times New Roman"/>
                <w:color w:val="000000"/>
                <w:kern w:val="0"/>
                <w:sz w:val="20"/>
                <w:szCs w:val="20"/>
              </w:rPr>
              <w:t>, s</w:t>
            </w:r>
          </w:p>
        </w:tc>
        <w:tc>
          <w:tcPr>
            <w:tcW w:w="2154" w:type="dxa"/>
            <w:shd w:val="clear" w:color="auto" w:fill="auto"/>
            <w:noWrap/>
            <w:vAlign w:val="center"/>
            <w:hideMark/>
          </w:tcPr>
          <w:p w14:paraId="5BD01FC0"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13.10 [12.60, 13.50]</w:t>
            </w:r>
          </w:p>
        </w:tc>
        <w:tc>
          <w:tcPr>
            <w:tcW w:w="2154" w:type="dxa"/>
            <w:shd w:val="clear" w:color="auto" w:fill="auto"/>
            <w:noWrap/>
            <w:vAlign w:val="center"/>
            <w:hideMark/>
          </w:tcPr>
          <w:p w14:paraId="5A5EEF53"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13.00 [12.70, 13.40]</w:t>
            </w:r>
          </w:p>
        </w:tc>
        <w:tc>
          <w:tcPr>
            <w:tcW w:w="2154" w:type="dxa"/>
            <w:shd w:val="clear" w:color="auto" w:fill="auto"/>
            <w:noWrap/>
            <w:vAlign w:val="center"/>
            <w:hideMark/>
          </w:tcPr>
          <w:p w14:paraId="0710368C"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13.10 [12.60, 13.50]</w:t>
            </w:r>
          </w:p>
        </w:tc>
        <w:tc>
          <w:tcPr>
            <w:tcW w:w="961" w:type="dxa"/>
            <w:shd w:val="clear" w:color="auto" w:fill="auto"/>
            <w:noWrap/>
            <w:vAlign w:val="center"/>
            <w:hideMark/>
          </w:tcPr>
          <w:p w14:paraId="140941D9"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0.944</w:t>
            </w:r>
          </w:p>
        </w:tc>
      </w:tr>
      <w:tr w:rsidR="009D2C30" w:rsidRPr="007328C4" w14:paraId="41AF693A" w14:textId="77777777" w:rsidTr="00F328B9">
        <w:trPr>
          <w:trHeight w:val="280"/>
        </w:trPr>
        <w:tc>
          <w:tcPr>
            <w:tcW w:w="3175" w:type="dxa"/>
            <w:shd w:val="clear" w:color="auto" w:fill="auto"/>
            <w:noWrap/>
            <w:vAlign w:val="center"/>
            <w:hideMark/>
          </w:tcPr>
          <w:p w14:paraId="422511B4"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INR</w:t>
            </w:r>
          </w:p>
        </w:tc>
        <w:tc>
          <w:tcPr>
            <w:tcW w:w="2154" w:type="dxa"/>
            <w:shd w:val="clear" w:color="auto" w:fill="auto"/>
            <w:noWrap/>
            <w:vAlign w:val="center"/>
            <w:hideMark/>
          </w:tcPr>
          <w:p w14:paraId="23250CE5"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0.97 [0.94, 1.02]</w:t>
            </w:r>
          </w:p>
        </w:tc>
        <w:tc>
          <w:tcPr>
            <w:tcW w:w="2154" w:type="dxa"/>
            <w:shd w:val="clear" w:color="auto" w:fill="auto"/>
            <w:noWrap/>
            <w:vAlign w:val="center"/>
            <w:hideMark/>
          </w:tcPr>
          <w:p w14:paraId="5F6C733F"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0.97 [0.94, 1.02]</w:t>
            </w:r>
          </w:p>
        </w:tc>
        <w:tc>
          <w:tcPr>
            <w:tcW w:w="2154" w:type="dxa"/>
            <w:shd w:val="clear" w:color="auto" w:fill="auto"/>
            <w:noWrap/>
            <w:vAlign w:val="center"/>
            <w:hideMark/>
          </w:tcPr>
          <w:p w14:paraId="5E8E31B8"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0.98 [0.92, 1.01]</w:t>
            </w:r>
          </w:p>
        </w:tc>
        <w:tc>
          <w:tcPr>
            <w:tcW w:w="961" w:type="dxa"/>
            <w:shd w:val="clear" w:color="auto" w:fill="auto"/>
            <w:noWrap/>
            <w:vAlign w:val="center"/>
            <w:hideMark/>
          </w:tcPr>
          <w:p w14:paraId="10164706"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0.798</w:t>
            </w:r>
          </w:p>
        </w:tc>
      </w:tr>
      <w:tr w:rsidR="009D2C30" w:rsidRPr="007328C4" w14:paraId="362D345B" w14:textId="77777777" w:rsidTr="00F328B9">
        <w:trPr>
          <w:trHeight w:val="280"/>
        </w:trPr>
        <w:tc>
          <w:tcPr>
            <w:tcW w:w="3175" w:type="dxa"/>
            <w:shd w:val="clear" w:color="auto" w:fill="auto"/>
            <w:noWrap/>
            <w:vAlign w:val="center"/>
            <w:hideMark/>
          </w:tcPr>
          <w:p w14:paraId="0164AAD1"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APTT, s</w:t>
            </w:r>
          </w:p>
        </w:tc>
        <w:tc>
          <w:tcPr>
            <w:tcW w:w="2154" w:type="dxa"/>
            <w:shd w:val="clear" w:color="auto" w:fill="auto"/>
            <w:noWrap/>
            <w:vAlign w:val="center"/>
            <w:hideMark/>
          </w:tcPr>
          <w:p w14:paraId="0DF9D81D"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36.13 (3.92)</w:t>
            </w:r>
          </w:p>
        </w:tc>
        <w:tc>
          <w:tcPr>
            <w:tcW w:w="2154" w:type="dxa"/>
            <w:shd w:val="clear" w:color="auto" w:fill="auto"/>
            <w:noWrap/>
            <w:vAlign w:val="center"/>
            <w:hideMark/>
          </w:tcPr>
          <w:p w14:paraId="44E48F40"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36.36 (3.64)</w:t>
            </w:r>
          </w:p>
        </w:tc>
        <w:tc>
          <w:tcPr>
            <w:tcW w:w="2154" w:type="dxa"/>
            <w:shd w:val="clear" w:color="auto" w:fill="auto"/>
            <w:noWrap/>
            <w:vAlign w:val="center"/>
            <w:hideMark/>
          </w:tcPr>
          <w:p w14:paraId="0F5870DE"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35.70 (4.40)</w:t>
            </w:r>
          </w:p>
        </w:tc>
        <w:tc>
          <w:tcPr>
            <w:tcW w:w="961" w:type="dxa"/>
            <w:shd w:val="clear" w:color="auto" w:fill="auto"/>
            <w:noWrap/>
            <w:vAlign w:val="center"/>
            <w:hideMark/>
          </w:tcPr>
          <w:p w14:paraId="4EEEB1F0"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0.379</w:t>
            </w:r>
          </w:p>
        </w:tc>
      </w:tr>
      <w:tr w:rsidR="009D2C30" w:rsidRPr="007328C4" w14:paraId="15B7A52A" w14:textId="77777777" w:rsidTr="00F328B9">
        <w:trPr>
          <w:trHeight w:val="280"/>
        </w:trPr>
        <w:tc>
          <w:tcPr>
            <w:tcW w:w="3175" w:type="dxa"/>
            <w:shd w:val="clear" w:color="auto" w:fill="auto"/>
            <w:noWrap/>
            <w:vAlign w:val="center"/>
            <w:hideMark/>
          </w:tcPr>
          <w:p w14:paraId="7F3E5DAC"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Fi</w:t>
            </w:r>
            <w:r>
              <w:rPr>
                <w:rFonts w:ascii="Times New Roman" w:eastAsia="等线" w:hAnsi="Times New Roman" w:cs="Times New Roman"/>
                <w:color w:val="000000"/>
                <w:kern w:val="0"/>
                <w:sz w:val="20"/>
                <w:szCs w:val="20"/>
              </w:rPr>
              <w:t>br</w:t>
            </w:r>
            <w:r w:rsidRPr="007328C4">
              <w:rPr>
                <w:rFonts w:ascii="Times New Roman" w:eastAsia="等线" w:hAnsi="Times New Roman" w:cs="Times New Roman"/>
                <w:color w:val="000000"/>
                <w:kern w:val="0"/>
                <w:sz w:val="20"/>
                <w:szCs w:val="20"/>
              </w:rPr>
              <w:t>inogen, g/L</w:t>
            </w:r>
          </w:p>
        </w:tc>
        <w:tc>
          <w:tcPr>
            <w:tcW w:w="2154" w:type="dxa"/>
            <w:shd w:val="clear" w:color="auto" w:fill="auto"/>
            <w:noWrap/>
            <w:vAlign w:val="center"/>
            <w:hideMark/>
          </w:tcPr>
          <w:p w14:paraId="169C8ECA"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3.26 [2.87, 3.81]</w:t>
            </w:r>
          </w:p>
        </w:tc>
        <w:tc>
          <w:tcPr>
            <w:tcW w:w="2154" w:type="dxa"/>
            <w:shd w:val="clear" w:color="auto" w:fill="auto"/>
            <w:noWrap/>
            <w:vAlign w:val="center"/>
            <w:hideMark/>
          </w:tcPr>
          <w:p w14:paraId="0F1EA63D"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3.11 [2.80, 3.78]</w:t>
            </w:r>
          </w:p>
        </w:tc>
        <w:tc>
          <w:tcPr>
            <w:tcW w:w="2154" w:type="dxa"/>
            <w:shd w:val="clear" w:color="auto" w:fill="auto"/>
            <w:noWrap/>
            <w:vAlign w:val="center"/>
            <w:hideMark/>
          </w:tcPr>
          <w:p w14:paraId="25DC373F"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3.34 [3.00, 3.86]</w:t>
            </w:r>
          </w:p>
        </w:tc>
        <w:tc>
          <w:tcPr>
            <w:tcW w:w="961" w:type="dxa"/>
            <w:shd w:val="clear" w:color="auto" w:fill="auto"/>
            <w:noWrap/>
            <w:vAlign w:val="center"/>
            <w:hideMark/>
          </w:tcPr>
          <w:p w14:paraId="0C403180"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0.184</w:t>
            </w:r>
          </w:p>
        </w:tc>
      </w:tr>
      <w:tr w:rsidR="009D2C30" w:rsidRPr="007328C4" w14:paraId="1B785452" w14:textId="77777777" w:rsidTr="00F328B9">
        <w:trPr>
          <w:trHeight w:val="280"/>
        </w:trPr>
        <w:tc>
          <w:tcPr>
            <w:tcW w:w="3175" w:type="dxa"/>
            <w:tcBorders>
              <w:bottom w:val="single" w:sz="4" w:space="0" w:color="auto"/>
            </w:tcBorders>
            <w:shd w:val="clear" w:color="auto" w:fill="auto"/>
            <w:noWrap/>
            <w:vAlign w:val="center"/>
            <w:hideMark/>
          </w:tcPr>
          <w:p w14:paraId="4147EF6F" w14:textId="77777777" w:rsidR="009D2C30" w:rsidRPr="007328C4" w:rsidRDefault="009D2C30" w:rsidP="00F328B9">
            <w:pPr>
              <w:widowControl/>
              <w:spacing w:line="480" w:lineRule="auto"/>
              <w:ind w:firstLineChars="100" w:firstLine="200"/>
              <w:jc w:val="center"/>
              <w:rPr>
                <w:rFonts w:ascii="Times New Roman" w:eastAsia="等线" w:hAnsi="Times New Roman" w:cs="Times New Roman"/>
                <w:color w:val="000000"/>
                <w:kern w:val="0"/>
                <w:sz w:val="20"/>
                <w:szCs w:val="20"/>
              </w:rPr>
            </w:pPr>
            <w:r w:rsidRPr="00C1527A">
              <w:rPr>
                <w:rFonts w:ascii="Times New Roman" w:eastAsia="等线" w:hAnsi="Times New Roman" w:cs="Times New Roman"/>
                <w:color w:val="000000"/>
                <w:kern w:val="0"/>
                <w:sz w:val="20"/>
                <w:szCs w:val="20"/>
              </w:rPr>
              <w:t>Thrombin time</w:t>
            </w:r>
            <w:r w:rsidRPr="007328C4">
              <w:rPr>
                <w:rFonts w:ascii="Times New Roman" w:eastAsia="等线" w:hAnsi="Times New Roman" w:cs="Times New Roman"/>
                <w:color w:val="000000"/>
                <w:kern w:val="0"/>
                <w:sz w:val="20"/>
                <w:szCs w:val="20"/>
              </w:rPr>
              <w:t>, s</w:t>
            </w:r>
          </w:p>
        </w:tc>
        <w:tc>
          <w:tcPr>
            <w:tcW w:w="2154" w:type="dxa"/>
            <w:tcBorders>
              <w:bottom w:val="single" w:sz="4" w:space="0" w:color="auto"/>
            </w:tcBorders>
            <w:shd w:val="clear" w:color="auto" w:fill="auto"/>
            <w:noWrap/>
            <w:vAlign w:val="center"/>
            <w:hideMark/>
          </w:tcPr>
          <w:p w14:paraId="7FB9517C"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16.50 [16.00, 17.00]</w:t>
            </w:r>
          </w:p>
        </w:tc>
        <w:tc>
          <w:tcPr>
            <w:tcW w:w="2154" w:type="dxa"/>
            <w:tcBorders>
              <w:bottom w:val="single" w:sz="4" w:space="0" w:color="auto"/>
            </w:tcBorders>
            <w:shd w:val="clear" w:color="auto" w:fill="auto"/>
            <w:noWrap/>
            <w:vAlign w:val="center"/>
            <w:hideMark/>
          </w:tcPr>
          <w:p w14:paraId="0377EBED"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16.60 [16.00, 17.10]</w:t>
            </w:r>
          </w:p>
        </w:tc>
        <w:tc>
          <w:tcPr>
            <w:tcW w:w="2154" w:type="dxa"/>
            <w:tcBorders>
              <w:bottom w:val="single" w:sz="4" w:space="0" w:color="auto"/>
            </w:tcBorders>
            <w:shd w:val="clear" w:color="auto" w:fill="auto"/>
            <w:noWrap/>
            <w:vAlign w:val="center"/>
            <w:hideMark/>
          </w:tcPr>
          <w:p w14:paraId="2AA2898A"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16.45 [16.00, 16.88]</w:t>
            </w:r>
          </w:p>
        </w:tc>
        <w:tc>
          <w:tcPr>
            <w:tcW w:w="961" w:type="dxa"/>
            <w:tcBorders>
              <w:bottom w:val="single" w:sz="4" w:space="0" w:color="auto"/>
            </w:tcBorders>
            <w:shd w:val="clear" w:color="auto" w:fill="auto"/>
            <w:noWrap/>
            <w:vAlign w:val="center"/>
            <w:hideMark/>
          </w:tcPr>
          <w:p w14:paraId="38832D94" w14:textId="77777777" w:rsidR="009D2C30" w:rsidRPr="007328C4" w:rsidRDefault="009D2C30" w:rsidP="00F328B9">
            <w:pPr>
              <w:widowControl/>
              <w:spacing w:line="480" w:lineRule="auto"/>
              <w:jc w:val="center"/>
              <w:rPr>
                <w:rFonts w:ascii="Times New Roman" w:eastAsia="等线" w:hAnsi="Times New Roman" w:cs="Times New Roman"/>
                <w:color w:val="000000"/>
                <w:kern w:val="0"/>
                <w:sz w:val="20"/>
                <w:szCs w:val="20"/>
              </w:rPr>
            </w:pPr>
            <w:r w:rsidRPr="007328C4">
              <w:rPr>
                <w:rFonts w:ascii="Times New Roman" w:eastAsia="等线" w:hAnsi="Times New Roman" w:cs="Times New Roman"/>
                <w:color w:val="000000"/>
                <w:kern w:val="0"/>
                <w:sz w:val="20"/>
                <w:szCs w:val="20"/>
              </w:rPr>
              <w:t>0.768</w:t>
            </w:r>
          </w:p>
        </w:tc>
      </w:tr>
    </w:tbl>
    <w:p w14:paraId="72478130" w14:textId="77777777" w:rsidR="009D2C30" w:rsidRDefault="009D2C30" w:rsidP="009D2C30">
      <w:r w:rsidRPr="00E235F4">
        <w:rPr>
          <w:rFonts w:ascii="Times New Roman" w:hAnsi="Times New Roman" w:cs="Times New Roman"/>
          <w:sz w:val="20"/>
          <w:szCs w:val="20"/>
        </w:rPr>
        <w:lastRenderedPageBreak/>
        <w:t xml:space="preserve">Abbreviation: </w:t>
      </w:r>
      <w:bookmarkStart w:id="10" w:name="_Hlk118534596"/>
      <w:r w:rsidRPr="003A2776">
        <w:rPr>
          <w:rFonts w:ascii="Times New Roman" w:hAnsi="Times New Roman" w:cs="Times New Roman"/>
          <w:sz w:val="20"/>
          <w:szCs w:val="20"/>
        </w:rPr>
        <w:t>BMI</w:t>
      </w:r>
      <w:r>
        <w:rPr>
          <w:rFonts w:ascii="Times New Roman" w:hAnsi="Times New Roman" w:cs="Times New Roman"/>
          <w:sz w:val="20"/>
          <w:szCs w:val="20"/>
        </w:rPr>
        <w:t>:</w:t>
      </w:r>
      <w:r w:rsidRPr="00A11544">
        <w:rPr>
          <w:rFonts w:ascii="Times New Roman" w:hAnsi="Times New Roman" w:cs="Times New Roman"/>
          <w:sz w:val="20"/>
          <w:szCs w:val="20"/>
        </w:rPr>
        <w:t xml:space="preserve"> </w:t>
      </w:r>
      <w:r>
        <w:rPr>
          <w:rFonts w:ascii="Times New Roman" w:hAnsi="Times New Roman" w:cs="Times New Roman"/>
          <w:sz w:val="20"/>
          <w:szCs w:val="20"/>
        </w:rPr>
        <w:t>body mass index;</w:t>
      </w:r>
      <w:bookmarkEnd w:id="10"/>
      <w:r>
        <w:rPr>
          <w:rFonts w:ascii="Times New Roman" w:hAnsi="Times New Roman" w:cs="Times New Roman"/>
          <w:sz w:val="20"/>
          <w:szCs w:val="20"/>
        </w:rPr>
        <w:t xml:space="preserve"> COPD: </w:t>
      </w:r>
      <w:r w:rsidRPr="00ED24AD">
        <w:rPr>
          <w:rFonts w:ascii="Times New Roman" w:hAnsi="Times New Roman" w:cs="Times New Roman"/>
          <w:sz w:val="20"/>
          <w:szCs w:val="20"/>
        </w:rPr>
        <w:t>chronic obstructive pulmonary disease</w:t>
      </w:r>
      <w:r>
        <w:rPr>
          <w:rFonts w:ascii="Times New Roman" w:hAnsi="Times New Roman" w:cs="Times New Roman"/>
          <w:sz w:val="20"/>
          <w:szCs w:val="20"/>
        </w:rPr>
        <w:t>; WBC: white blood cell; ALT:</w:t>
      </w:r>
      <w:r w:rsidRPr="0042410C">
        <w:t xml:space="preserve"> </w:t>
      </w:r>
      <w:r w:rsidRPr="0042410C">
        <w:rPr>
          <w:rFonts w:ascii="Times New Roman" w:hAnsi="Times New Roman" w:cs="Times New Roman"/>
          <w:sz w:val="20"/>
          <w:szCs w:val="20"/>
        </w:rPr>
        <w:t>alanine transaminase</w:t>
      </w:r>
      <w:r>
        <w:rPr>
          <w:rFonts w:ascii="Times New Roman" w:hAnsi="Times New Roman" w:cs="Times New Roman"/>
          <w:sz w:val="20"/>
          <w:szCs w:val="20"/>
        </w:rPr>
        <w:t>; AST:</w:t>
      </w:r>
      <w:r w:rsidRPr="00AD1284">
        <w:rPr>
          <w:rFonts w:ascii="Times New Roman" w:hAnsi="Times New Roman" w:cs="Times New Roman"/>
          <w:sz w:val="20"/>
          <w:szCs w:val="20"/>
        </w:rPr>
        <w:t xml:space="preserve"> aspartate transaminase</w:t>
      </w:r>
      <w:r>
        <w:rPr>
          <w:rFonts w:ascii="Times New Roman" w:hAnsi="Times New Roman" w:cs="Times New Roman"/>
          <w:sz w:val="20"/>
          <w:szCs w:val="20"/>
        </w:rPr>
        <w:t>; PT:</w:t>
      </w:r>
      <w:r w:rsidRPr="00C92B09">
        <w:rPr>
          <w:rFonts w:ascii="Times New Roman" w:hAnsi="Times New Roman" w:cs="Times New Roman"/>
          <w:sz w:val="20"/>
          <w:szCs w:val="20"/>
        </w:rPr>
        <w:t xml:space="preserve"> prothrombin time</w:t>
      </w:r>
      <w:r>
        <w:rPr>
          <w:rFonts w:ascii="Times New Roman" w:hAnsi="Times New Roman" w:cs="Times New Roman"/>
          <w:sz w:val="20"/>
          <w:szCs w:val="20"/>
        </w:rPr>
        <w:t>; INR:</w:t>
      </w:r>
      <w:r w:rsidRPr="00C92B09">
        <w:t xml:space="preserve"> </w:t>
      </w:r>
      <w:r w:rsidRPr="00C92B09">
        <w:rPr>
          <w:rFonts w:ascii="Times New Roman" w:hAnsi="Times New Roman" w:cs="Times New Roman"/>
          <w:sz w:val="20"/>
          <w:szCs w:val="20"/>
        </w:rPr>
        <w:t>international normalized ratio</w:t>
      </w:r>
      <w:r>
        <w:rPr>
          <w:rFonts w:ascii="Times New Roman" w:hAnsi="Times New Roman" w:cs="Times New Roman"/>
          <w:sz w:val="20"/>
          <w:szCs w:val="20"/>
        </w:rPr>
        <w:t>; APTT:</w:t>
      </w:r>
      <w:r w:rsidRPr="00C92B09">
        <w:t xml:space="preserve"> </w:t>
      </w:r>
      <w:r w:rsidRPr="00C92B09">
        <w:rPr>
          <w:rFonts w:ascii="Times New Roman" w:hAnsi="Times New Roman" w:cs="Times New Roman"/>
          <w:sz w:val="20"/>
          <w:szCs w:val="20"/>
        </w:rPr>
        <w:t>activated partial thromboplastin time</w:t>
      </w:r>
      <w:r>
        <w:rPr>
          <w:rFonts w:ascii="Times New Roman" w:hAnsi="Times New Roman" w:cs="Times New Roman"/>
          <w:sz w:val="20"/>
          <w:szCs w:val="20"/>
        </w:rPr>
        <w:t xml:space="preserve">; </w:t>
      </w:r>
      <w:r w:rsidRPr="00E235F4">
        <w:rPr>
          <w:rFonts w:ascii="Times New Roman" w:hAnsi="Times New Roman" w:cs="Times New Roman"/>
          <w:sz w:val="20"/>
          <w:szCs w:val="20"/>
        </w:rPr>
        <w:t xml:space="preserve">SD: </w:t>
      </w:r>
      <w:r>
        <w:rPr>
          <w:rFonts w:ascii="Times New Roman" w:hAnsi="Times New Roman" w:cs="Times New Roman"/>
          <w:sz w:val="20"/>
          <w:szCs w:val="20"/>
        </w:rPr>
        <w:t>s</w:t>
      </w:r>
      <w:r w:rsidRPr="00E235F4">
        <w:rPr>
          <w:rFonts w:ascii="Times New Roman" w:hAnsi="Times New Roman" w:cs="Times New Roman"/>
          <w:sz w:val="20"/>
          <w:szCs w:val="20"/>
        </w:rPr>
        <w:t xml:space="preserve">tandard deviation, IQR: </w:t>
      </w:r>
      <w:r>
        <w:rPr>
          <w:rFonts w:ascii="Times New Roman" w:hAnsi="Times New Roman" w:cs="Times New Roman"/>
          <w:sz w:val="20"/>
          <w:szCs w:val="20"/>
        </w:rPr>
        <w:t>i</w:t>
      </w:r>
      <w:r w:rsidRPr="00E235F4">
        <w:rPr>
          <w:rFonts w:ascii="Times New Roman" w:hAnsi="Times New Roman" w:cs="Times New Roman"/>
          <w:sz w:val="20"/>
          <w:szCs w:val="20"/>
        </w:rPr>
        <w:t>nterquartile range</w:t>
      </w:r>
      <w:r>
        <w:rPr>
          <w:rFonts w:ascii="Times New Roman" w:hAnsi="Times New Roman" w:cs="Times New Roman"/>
          <w:sz w:val="20"/>
          <w:szCs w:val="20"/>
        </w:rPr>
        <w:t>.</w:t>
      </w:r>
    </w:p>
    <w:p w14:paraId="1E3C3317" w14:textId="39ECB2D7" w:rsidR="00031372" w:rsidRPr="003A2776" w:rsidRDefault="004A0849">
      <w:pPr>
        <w:rPr>
          <w:rFonts w:ascii="Times New Roman" w:hAnsi="Times New Roman" w:cs="Times New Roman"/>
          <w:sz w:val="20"/>
          <w:szCs w:val="20"/>
        </w:rPr>
      </w:pPr>
      <w:r>
        <w:rPr>
          <w:rFonts w:ascii="Times New Roman" w:hAnsi="Times New Roman" w:cs="Times New Roman"/>
          <w:szCs w:val="20"/>
        </w:rPr>
        <w:fldChar w:fldCharType="begin"/>
      </w:r>
      <w:r>
        <w:rPr>
          <w:rFonts w:ascii="Times New Roman" w:hAnsi="Times New Roman" w:cs="Times New Roman"/>
          <w:szCs w:val="20"/>
        </w:rPr>
        <w:instrText xml:space="preserve"> ADDIN EN.REFLIST </w:instrText>
      </w:r>
      <w:r>
        <w:rPr>
          <w:rFonts w:ascii="Times New Roman" w:hAnsi="Times New Roman" w:cs="Times New Roman"/>
          <w:szCs w:val="20"/>
        </w:rPr>
        <w:fldChar w:fldCharType="end"/>
      </w:r>
    </w:p>
    <w:sectPr w:rsidR="00031372" w:rsidRPr="003A2776" w:rsidSect="0007316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481FB" w14:textId="77777777" w:rsidR="009938F8" w:rsidRDefault="009938F8" w:rsidP="007D69CD">
      <w:r>
        <w:separator/>
      </w:r>
    </w:p>
  </w:endnote>
  <w:endnote w:type="continuationSeparator" w:id="0">
    <w:p w14:paraId="2F04BB64" w14:textId="77777777" w:rsidR="009938F8" w:rsidRDefault="009938F8" w:rsidP="007D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86BEB" w14:textId="77777777" w:rsidR="009938F8" w:rsidRDefault="009938F8" w:rsidP="007D69CD">
      <w:r>
        <w:separator/>
      </w:r>
    </w:p>
  </w:footnote>
  <w:footnote w:type="continuationSeparator" w:id="0">
    <w:p w14:paraId="04A01748" w14:textId="77777777" w:rsidR="009938F8" w:rsidRDefault="009938F8" w:rsidP="007D6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t0szre6dzxtge0txjpft06sx5v5fsdw0sx&quot;&gt;My EndNote Library&lt;record-ids&gt;&lt;item&gt;281&lt;/item&gt;&lt;/record-ids&gt;&lt;/item&gt;&lt;/Libraries&gt;"/>
  </w:docVars>
  <w:rsids>
    <w:rsidRoot w:val="0080151F"/>
    <w:rsid w:val="00031372"/>
    <w:rsid w:val="00040265"/>
    <w:rsid w:val="00060626"/>
    <w:rsid w:val="000649B4"/>
    <w:rsid w:val="0007316F"/>
    <w:rsid w:val="000842AE"/>
    <w:rsid w:val="00087024"/>
    <w:rsid w:val="00090568"/>
    <w:rsid w:val="00091C41"/>
    <w:rsid w:val="00097604"/>
    <w:rsid w:val="000A4928"/>
    <w:rsid w:val="000B79B0"/>
    <w:rsid w:val="000C3DB3"/>
    <w:rsid w:val="000C7800"/>
    <w:rsid w:val="000D2743"/>
    <w:rsid w:val="001123AE"/>
    <w:rsid w:val="00116516"/>
    <w:rsid w:val="00121194"/>
    <w:rsid w:val="00127F9A"/>
    <w:rsid w:val="00154F0E"/>
    <w:rsid w:val="00176BE9"/>
    <w:rsid w:val="001A13EF"/>
    <w:rsid w:val="001B0A4A"/>
    <w:rsid w:val="001B79A1"/>
    <w:rsid w:val="001C4F70"/>
    <w:rsid w:val="00232EAC"/>
    <w:rsid w:val="0023784C"/>
    <w:rsid w:val="002852E9"/>
    <w:rsid w:val="002F64BA"/>
    <w:rsid w:val="002F7EF5"/>
    <w:rsid w:val="00313326"/>
    <w:rsid w:val="00326B0F"/>
    <w:rsid w:val="003A2776"/>
    <w:rsid w:val="003B0E15"/>
    <w:rsid w:val="003E7965"/>
    <w:rsid w:val="00402232"/>
    <w:rsid w:val="00402EAB"/>
    <w:rsid w:val="00407CC3"/>
    <w:rsid w:val="00420552"/>
    <w:rsid w:val="004631D0"/>
    <w:rsid w:val="004908AA"/>
    <w:rsid w:val="00495E04"/>
    <w:rsid w:val="004A0849"/>
    <w:rsid w:val="004A44A4"/>
    <w:rsid w:val="004A6788"/>
    <w:rsid w:val="004B6603"/>
    <w:rsid w:val="00511AEB"/>
    <w:rsid w:val="00512B50"/>
    <w:rsid w:val="005377A3"/>
    <w:rsid w:val="005764FB"/>
    <w:rsid w:val="00602147"/>
    <w:rsid w:val="006211EF"/>
    <w:rsid w:val="00624685"/>
    <w:rsid w:val="0064121B"/>
    <w:rsid w:val="00660C32"/>
    <w:rsid w:val="00680817"/>
    <w:rsid w:val="006D5A01"/>
    <w:rsid w:val="00707EF6"/>
    <w:rsid w:val="0073432E"/>
    <w:rsid w:val="00772F09"/>
    <w:rsid w:val="00780E1A"/>
    <w:rsid w:val="007875F0"/>
    <w:rsid w:val="007A34C0"/>
    <w:rsid w:val="007C7A49"/>
    <w:rsid w:val="007D5BD8"/>
    <w:rsid w:val="007D69CD"/>
    <w:rsid w:val="007F675D"/>
    <w:rsid w:val="0080151F"/>
    <w:rsid w:val="00884A1F"/>
    <w:rsid w:val="00892505"/>
    <w:rsid w:val="008D3309"/>
    <w:rsid w:val="008F4E0C"/>
    <w:rsid w:val="00916751"/>
    <w:rsid w:val="00924FF2"/>
    <w:rsid w:val="0093202D"/>
    <w:rsid w:val="00933DD2"/>
    <w:rsid w:val="00952130"/>
    <w:rsid w:val="0096705B"/>
    <w:rsid w:val="009938F8"/>
    <w:rsid w:val="009B1F8A"/>
    <w:rsid w:val="009D2C30"/>
    <w:rsid w:val="009E2C3E"/>
    <w:rsid w:val="009E3BB9"/>
    <w:rsid w:val="00A03C63"/>
    <w:rsid w:val="00A11544"/>
    <w:rsid w:val="00A30A47"/>
    <w:rsid w:val="00A41712"/>
    <w:rsid w:val="00A42570"/>
    <w:rsid w:val="00A426C2"/>
    <w:rsid w:val="00A609BC"/>
    <w:rsid w:val="00A6189C"/>
    <w:rsid w:val="00A872CF"/>
    <w:rsid w:val="00AA5189"/>
    <w:rsid w:val="00AE3ED6"/>
    <w:rsid w:val="00B02C84"/>
    <w:rsid w:val="00B14174"/>
    <w:rsid w:val="00B2710A"/>
    <w:rsid w:val="00B36727"/>
    <w:rsid w:val="00B50832"/>
    <w:rsid w:val="00B5503C"/>
    <w:rsid w:val="00B63F29"/>
    <w:rsid w:val="00B864D8"/>
    <w:rsid w:val="00B926A0"/>
    <w:rsid w:val="00BA0F00"/>
    <w:rsid w:val="00BF2CC9"/>
    <w:rsid w:val="00C1328E"/>
    <w:rsid w:val="00C1332C"/>
    <w:rsid w:val="00C8154E"/>
    <w:rsid w:val="00C84C29"/>
    <w:rsid w:val="00C91270"/>
    <w:rsid w:val="00C9489F"/>
    <w:rsid w:val="00CE1227"/>
    <w:rsid w:val="00D32F02"/>
    <w:rsid w:val="00D3465C"/>
    <w:rsid w:val="00D3767B"/>
    <w:rsid w:val="00D427EE"/>
    <w:rsid w:val="00D910FA"/>
    <w:rsid w:val="00DD6849"/>
    <w:rsid w:val="00DF73D1"/>
    <w:rsid w:val="00E1108B"/>
    <w:rsid w:val="00E54B07"/>
    <w:rsid w:val="00E55CA6"/>
    <w:rsid w:val="00E76D00"/>
    <w:rsid w:val="00E81A49"/>
    <w:rsid w:val="00E916B9"/>
    <w:rsid w:val="00EA0DD2"/>
    <w:rsid w:val="00EB254B"/>
    <w:rsid w:val="00ED0DE3"/>
    <w:rsid w:val="00EE3452"/>
    <w:rsid w:val="00F06CB3"/>
    <w:rsid w:val="00F14BE0"/>
    <w:rsid w:val="00F301AB"/>
    <w:rsid w:val="00F317D9"/>
    <w:rsid w:val="00F45E1C"/>
    <w:rsid w:val="00F55003"/>
    <w:rsid w:val="00F575F8"/>
    <w:rsid w:val="00F57F28"/>
    <w:rsid w:val="00F87444"/>
    <w:rsid w:val="00F94FE8"/>
    <w:rsid w:val="00FA5636"/>
    <w:rsid w:val="00FB1AE7"/>
    <w:rsid w:val="00FD1A37"/>
    <w:rsid w:val="00FE6DE8"/>
    <w:rsid w:val="00FF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32EC0"/>
  <w15:chartTrackingRefBased/>
  <w15:docId w15:val="{30DA5042-4BD2-45D9-926F-37FD5D6E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9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69CD"/>
    <w:rPr>
      <w:sz w:val="18"/>
      <w:szCs w:val="18"/>
    </w:rPr>
  </w:style>
  <w:style w:type="paragraph" w:styleId="a5">
    <w:name w:val="footer"/>
    <w:basedOn w:val="a"/>
    <w:link w:val="a6"/>
    <w:uiPriority w:val="99"/>
    <w:unhideWhenUsed/>
    <w:rsid w:val="007D69CD"/>
    <w:pPr>
      <w:tabs>
        <w:tab w:val="center" w:pos="4153"/>
        <w:tab w:val="right" w:pos="8306"/>
      </w:tabs>
      <w:snapToGrid w:val="0"/>
      <w:jc w:val="left"/>
    </w:pPr>
    <w:rPr>
      <w:sz w:val="18"/>
      <w:szCs w:val="18"/>
    </w:rPr>
  </w:style>
  <w:style w:type="character" w:customStyle="1" w:styleId="a6">
    <w:name w:val="页脚 字符"/>
    <w:basedOn w:val="a0"/>
    <w:link w:val="a5"/>
    <w:uiPriority w:val="99"/>
    <w:rsid w:val="007D69CD"/>
    <w:rPr>
      <w:sz w:val="18"/>
      <w:szCs w:val="18"/>
    </w:rPr>
  </w:style>
  <w:style w:type="table" w:styleId="a7">
    <w:name w:val="Table Grid"/>
    <w:basedOn w:val="a1"/>
    <w:uiPriority w:val="39"/>
    <w:rsid w:val="007D6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7D69CD"/>
    <w:rPr>
      <w:rFonts w:asciiTheme="majorHAnsi" w:eastAsia="黑体" w:hAnsiTheme="majorHAnsi" w:cstheme="majorBidi"/>
      <w:sz w:val="20"/>
      <w:szCs w:val="20"/>
    </w:rPr>
  </w:style>
  <w:style w:type="character" w:styleId="a9">
    <w:name w:val="Strong"/>
    <w:basedOn w:val="a0"/>
    <w:uiPriority w:val="22"/>
    <w:qFormat/>
    <w:rsid w:val="00D3465C"/>
    <w:rPr>
      <w:b/>
      <w:bCs/>
    </w:rPr>
  </w:style>
  <w:style w:type="paragraph" w:customStyle="1" w:styleId="EndNoteBibliographyTitle">
    <w:name w:val="EndNote Bibliography Title"/>
    <w:basedOn w:val="a"/>
    <w:link w:val="EndNoteBibliographyTitle0"/>
    <w:rsid w:val="004A0849"/>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4A0849"/>
    <w:rPr>
      <w:rFonts w:ascii="等线" w:eastAsia="等线" w:hAnsi="等线"/>
      <w:noProof/>
      <w:sz w:val="20"/>
    </w:rPr>
  </w:style>
  <w:style w:type="paragraph" w:customStyle="1" w:styleId="EndNoteBibliography">
    <w:name w:val="EndNote Bibliography"/>
    <w:basedOn w:val="a"/>
    <w:link w:val="EndNoteBibliography0"/>
    <w:rsid w:val="004A0849"/>
    <w:rPr>
      <w:rFonts w:ascii="等线" w:eastAsia="等线" w:hAnsi="等线"/>
      <w:noProof/>
      <w:sz w:val="20"/>
    </w:rPr>
  </w:style>
  <w:style w:type="character" w:customStyle="1" w:styleId="EndNoteBibliography0">
    <w:name w:val="EndNote Bibliography 字符"/>
    <w:basedOn w:val="a0"/>
    <w:link w:val="EndNoteBibliography"/>
    <w:rsid w:val="004A0849"/>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1617</Words>
  <Characters>9223</Characters>
  <Application>Microsoft Office Word</Application>
  <DocSecurity>0</DocSecurity>
  <Lines>76</Lines>
  <Paragraphs>21</Paragraphs>
  <ScaleCrop>false</ScaleCrop>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娴</dc:creator>
  <cp:keywords/>
  <dc:description/>
  <cp:lastModifiedBy>MyPC</cp:lastModifiedBy>
  <cp:revision>5</cp:revision>
  <dcterms:created xsi:type="dcterms:W3CDTF">2024-02-05T00:37:00Z</dcterms:created>
  <dcterms:modified xsi:type="dcterms:W3CDTF">2024-02-12T12:02:00Z</dcterms:modified>
</cp:coreProperties>
</file>