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35E3" w14:textId="77777777" w:rsidR="00547A0F" w:rsidRPr="00547A0F" w:rsidRDefault="00547A0F" w:rsidP="00547A0F">
      <w:pPr>
        <w:shd w:val="clear" w:color="auto" w:fill="FFFFFF"/>
        <w:spacing w:before="240" w:after="240"/>
        <w:rPr>
          <w:sz w:val="20"/>
          <w:szCs w:val="20"/>
        </w:rPr>
      </w:pPr>
      <w:r w:rsidRPr="00547A0F">
        <w:rPr>
          <w:b/>
          <w:sz w:val="20"/>
          <w:szCs w:val="20"/>
        </w:rPr>
        <w:t xml:space="preserve">Supplementary table 1 </w:t>
      </w:r>
      <w:r w:rsidRPr="00547A0F">
        <w:rPr>
          <w:sz w:val="20"/>
          <w:szCs w:val="20"/>
        </w:rPr>
        <w:t xml:space="preserve">Training details for each course </w:t>
      </w:r>
    </w:p>
    <w:tbl>
      <w:tblPr>
        <w:tblW w:w="9350" w:type="dxa"/>
        <w:tblBorders>
          <w:top w:val="single" w:sz="4" w:space="0" w:color="auto"/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1785"/>
        <w:gridCol w:w="5570"/>
      </w:tblGrid>
      <w:tr w:rsidR="00547A0F" w:rsidRPr="00547A0F" w14:paraId="290BB57E" w14:textId="77777777" w:rsidTr="00F95499">
        <w:trPr>
          <w:trHeight w:val="690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9284C" w14:textId="77777777" w:rsidR="00547A0F" w:rsidRPr="00547A0F" w:rsidRDefault="00547A0F" w:rsidP="00F95499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547A0F">
              <w:rPr>
                <w:b/>
                <w:bCs/>
                <w:sz w:val="20"/>
                <w:szCs w:val="20"/>
              </w:rPr>
              <w:t>EM-CBRN</w:t>
            </w:r>
          </w:p>
        </w:tc>
      </w:tr>
      <w:tr w:rsidR="00547A0F" w:rsidRPr="00547A0F" w14:paraId="0B6E94FE" w14:textId="77777777" w:rsidTr="00F95499">
        <w:trPr>
          <w:trHeight w:val="360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59FF" w14:textId="77777777" w:rsidR="00547A0F" w:rsidRPr="00547A0F" w:rsidRDefault="00547A0F" w:rsidP="00F95499">
            <w:pPr>
              <w:spacing w:before="240"/>
              <w:rPr>
                <w:b/>
                <w:sz w:val="20"/>
                <w:szCs w:val="20"/>
              </w:rPr>
            </w:pPr>
            <w:r w:rsidRPr="00547A0F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F6075" w14:textId="77777777" w:rsidR="00547A0F" w:rsidRPr="00547A0F" w:rsidRDefault="00547A0F" w:rsidP="00F95499">
            <w:pPr>
              <w:spacing w:before="240"/>
              <w:rPr>
                <w:b/>
                <w:sz w:val="20"/>
                <w:szCs w:val="20"/>
              </w:rPr>
            </w:pPr>
            <w:r w:rsidRPr="00547A0F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5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433A8" w14:textId="77777777" w:rsidR="00547A0F" w:rsidRPr="00547A0F" w:rsidRDefault="00547A0F" w:rsidP="00F95499">
            <w:pPr>
              <w:spacing w:before="240"/>
              <w:rPr>
                <w:b/>
                <w:sz w:val="20"/>
                <w:szCs w:val="20"/>
              </w:rPr>
            </w:pPr>
            <w:r w:rsidRPr="00547A0F">
              <w:rPr>
                <w:b/>
                <w:sz w:val="20"/>
                <w:szCs w:val="20"/>
              </w:rPr>
              <w:t>Detail</w:t>
            </w:r>
          </w:p>
        </w:tc>
      </w:tr>
      <w:tr w:rsidR="00547A0F" w:rsidRPr="00547A0F" w14:paraId="79BAC6CF" w14:textId="77777777" w:rsidTr="00F95499">
        <w:trPr>
          <w:trHeight w:val="690"/>
        </w:trPr>
        <w:tc>
          <w:tcPr>
            <w:tcW w:w="199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6896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2 November 2022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1DF94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08.30 – 09.00 </w:t>
            </w:r>
          </w:p>
        </w:tc>
        <w:tc>
          <w:tcPr>
            <w:tcW w:w="557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FC39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Registration</w:t>
            </w:r>
          </w:p>
        </w:tc>
      </w:tr>
      <w:tr w:rsidR="00547A0F" w:rsidRPr="00547A0F" w14:paraId="328CD65B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9E49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261C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09.00 – 10.00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DAD4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Hand Out Questionnaires and Pre-Test</w:t>
            </w:r>
          </w:p>
        </w:tc>
      </w:tr>
      <w:tr w:rsidR="00547A0F" w:rsidRPr="00547A0F" w14:paraId="4532EF3C" w14:textId="77777777" w:rsidTr="00F95499">
        <w:trPr>
          <w:trHeight w:val="9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833E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D074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10.00 – 11.00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C21A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Introduction of Chemical Biological Radiation and Nuclear: CBRN (History and Principle)</w:t>
            </w:r>
          </w:p>
        </w:tc>
      </w:tr>
      <w:tr w:rsidR="00547A0F" w:rsidRPr="00547A0F" w14:paraId="49182A6D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0B127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915A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11.00 – 12.00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FDA57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CBRN Response Process</w:t>
            </w:r>
          </w:p>
        </w:tc>
      </w:tr>
      <w:tr w:rsidR="00547A0F" w:rsidRPr="00547A0F" w14:paraId="54CA3E16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063E0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45EC4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12.00 – 13.00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46F9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Lunch</w:t>
            </w:r>
          </w:p>
        </w:tc>
      </w:tr>
      <w:tr w:rsidR="00547A0F" w:rsidRPr="00547A0F" w14:paraId="2088A876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CB55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5EBA0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13.00 – 14.00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D404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Toxicology in Tactical</w:t>
            </w:r>
          </w:p>
        </w:tc>
      </w:tr>
      <w:tr w:rsidR="00547A0F" w:rsidRPr="00547A0F" w14:paraId="26BEE464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36C3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B606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14.20 – 14.40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E5B3C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Break</w:t>
            </w:r>
          </w:p>
        </w:tc>
      </w:tr>
      <w:tr w:rsidR="00547A0F" w:rsidRPr="00547A0F" w14:paraId="3800F1B4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C90C5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A912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14.40 – 16.00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EAEB4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General Approach and Triage in CBRN</w:t>
            </w:r>
          </w:p>
        </w:tc>
      </w:tr>
      <w:tr w:rsidR="00547A0F" w:rsidRPr="00547A0F" w14:paraId="6F7B6B00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556B7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3 November 2022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C7987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09.00 – 10.30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F221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Decontamination and Treatment and Medical Operation</w:t>
            </w:r>
          </w:p>
        </w:tc>
      </w:tr>
      <w:tr w:rsidR="00547A0F" w:rsidRPr="00547A0F" w14:paraId="7F0F5DE1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4C400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02E8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10.30 – 10.40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50A77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Break</w:t>
            </w:r>
          </w:p>
        </w:tc>
      </w:tr>
      <w:tr w:rsidR="00547A0F" w:rsidRPr="00547A0F" w14:paraId="3C6A0262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17B1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C396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10.40 – 12.00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2537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Triage and Patient Movement</w:t>
            </w:r>
          </w:p>
        </w:tc>
      </w:tr>
      <w:tr w:rsidR="00547A0F" w:rsidRPr="00547A0F" w14:paraId="61783053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A3BD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7C4C9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12.00 – 13.00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526A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Lunch</w:t>
            </w:r>
          </w:p>
        </w:tc>
      </w:tr>
      <w:tr w:rsidR="00547A0F" w:rsidRPr="00547A0F" w14:paraId="69485B71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2DCA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8FB1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13.00 – 14.20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49EAE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Tabletop Exercise CBRN Event I</w:t>
            </w:r>
          </w:p>
        </w:tc>
      </w:tr>
      <w:tr w:rsidR="00547A0F" w:rsidRPr="00547A0F" w14:paraId="344890A4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8DCE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FAED5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14.20 – 14.40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31990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Break</w:t>
            </w:r>
          </w:p>
        </w:tc>
      </w:tr>
      <w:tr w:rsidR="00547A0F" w:rsidRPr="00547A0F" w14:paraId="45C380F5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1A98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2C5D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14.40 – 16.00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BA7DC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Tabletop Exercise CBRN Event II</w:t>
            </w:r>
          </w:p>
        </w:tc>
      </w:tr>
      <w:tr w:rsidR="00547A0F" w:rsidRPr="00547A0F" w14:paraId="71319B81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70F44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lastRenderedPageBreak/>
              <w:t>4 November 2022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1A2DB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09.00 – 12.00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18ED7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Demonstration CBRN Operation</w:t>
            </w:r>
          </w:p>
        </w:tc>
      </w:tr>
      <w:tr w:rsidR="00547A0F" w:rsidRPr="00547A0F" w14:paraId="5F652203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7960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46A0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12.00 – 13.00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491A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Lunch</w:t>
            </w:r>
          </w:p>
        </w:tc>
      </w:tr>
      <w:tr w:rsidR="00547A0F" w:rsidRPr="00547A0F" w14:paraId="6C2AE161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6C5A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9551C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13.00 – 14.00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2EAE9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After Action Review</w:t>
            </w:r>
          </w:p>
        </w:tc>
      </w:tr>
      <w:tr w:rsidR="00547A0F" w:rsidRPr="00547A0F" w14:paraId="13094DDA" w14:textId="77777777" w:rsidTr="00F95499">
        <w:trPr>
          <w:trHeight w:val="690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5467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C2ECB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14.00 – 16.00 </w:t>
            </w:r>
          </w:p>
        </w:tc>
        <w:tc>
          <w:tcPr>
            <w:tcW w:w="557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C287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Hand Out Questionnaires and Post-Test</w:t>
            </w:r>
          </w:p>
        </w:tc>
      </w:tr>
      <w:tr w:rsidR="00547A0F" w:rsidRPr="00547A0F" w14:paraId="79C4D2C4" w14:textId="77777777" w:rsidTr="00F95499">
        <w:trPr>
          <w:trHeight w:val="705"/>
        </w:trPr>
        <w:tc>
          <w:tcPr>
            <w:tcW w:w="93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C57E5" w14:textId="77777777" w:rsidR="00547A0F" w:rsidRPr="00547A0F" w:rsidRDefault="00547A0F" w:rsidP="00F95499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547A0F">
              <w:rPr>
                <w:b/>
                <w:sz w:val="20"/>
                <w:szCs w:val="20"/>
              </w:rPr>
              <w:t>TTEMS course</w:t>
            </w:r>
          </w:p>
        </w:tc>
      </w:tr>
      <w:tr w:rsidR="00547A0F" w:rsidRPr="00547A0F" w14:paraId="6EE07948" w14:textId="77777777" w:rsidTr="00F95499">
        <w:trPr>
          <w:trHeight w:val="705"/>
        </w:trPr>
        <w:tc>
          <w:tcPr>
            <w:tcW w:w="9350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9350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95"/>
              <w:gridCol w:w="1785"/>
              <w:gridCol w:w="5570"/>
            </w:tblGrid>
            <w:tr w:rsidR="00547A0F" w:rsidRPr="00547A0F" w14:paraId="217637F6" w14:textId="77777777" w:rsidTr="00F95499">
              <w:trPr>
                <w:trHeight w:val="360"/>
              </w:trPr>
              <w:tc>
                <w:tcPr>
                  <w:tcW w:w="19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ED69C99" w14:textId="77777777" w:rsidR="00547A0F" w:rsidRPr="00547A0F" w:rsidRDefault="00547A0F" w:rsidP="00F95499">
                  <w:pPr>
                    <w:spacing w:before="240"/>
                    <w:rPr>
                      <w:b/>
                      <w:sz w:val="20"/>
                      <w:szCs w:val="20"/>
                    </w:rPr>
                  </w:pPr>
                  <w:r w:rsidRPr="00547A0F"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A424291" w14:textId="77777777" w:rsidR="00547A0F" w:rsidRPr="00547A0F" w:rsidRDefault="00547A0F" w:rsidP="00F95499">
                  <w:pPr>
                    <w:spacing w:before="240"/>
                    <w:rPr>
                      <w:b/>
                      <w:sz w:val="20"/>
                      <w:szCs w:val="20"/>
                    </w:rPr>
                  </w:pPr>
                  <w:r w:rsidRPr="00547A0F">
                    <w:rPr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57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3B009C3A" w14:textId="77777777" w:rsidR="00547A0F" w:rsidRPr="00547A0F" w:rsidRDefault="00547A0F" w:rsidP="00F95499">
                  <w:pPr>
                    <w:spacing w:before="240"/>
                    <w:rPr>
                      <w:b/>
                      <w:sz w:val="20"/>
                      <w:szCs w:val="20"/>
                    </w:rPr>
                  </w:pPr>
                  <w:r w:rsidRPr="00547A0F">
                    <w:rPr>
                      <w:b/>
                      <w:sz w:val="20"/>
                      <w:szCs w:val="20"/>
                    </w:rPr>
                    <w:t>Detail</w:t>
                  </w:r>
                </w:p>
              </w:tc>
            </w:tr>
          </w:tbl>
          <w:p w14:paraId="4F4D9881" w14:textId="77777777" w:rsidR="00547A0F" w:rsidRPr="00547A0F" w:rsidRDefault="00547A0F" w:rsidP="00F95499">
            <w:pPr>
              <w:spacing w:before="240"/>
              <w:rPr>
                <w:b/>
                <w:sz w:val="20"/>
                <w:szCs w:val="20"/>
              </w:rPr>
            </w:pPr>
          </w:p>
        </w:tc>
      </w:tr>
      <w:tr w:rsidR="00547A0F" w:rsidRPr="00547A0F" w14:paraId="47B80AF1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9B8FE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7 November 2022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AA93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08.30 – 09.00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B4F25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Registration</w:t>
            </w:r>
          </w:p>
        </w:tc>
      </w:tr>
      <w:tr w:rsidR="00547A0F" w:rsidRPr="00547A0F" w14:paraId="109239AC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8AAD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F24D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09.00 – 10.00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630FE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Hand Out Questionnaires and Pre-Test</w:t>
            </w:r>
          </w:p>
        </w:tc>
      </w:tr>
      <w:tr w:rsidR="00547A0F" w:rsidRPr="00547A0F" w14:paraId="5E254499" w14:textId="77777777" w:rsidTr="00F95499">
        <w:trPr>
          <w:trHeight w:val="705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B3434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E9BF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10.00 – 11.00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2FE5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Injury mechanism and cause of death</w:t>
            </w:r>
          </w:p>
        </w:tc>
      </w:tr>
      <w:tr w:rsidR="00547A0F" w:rsidRPr="00547A0F" w14:paraId="78123A46" w14:textId="77777777" w:rsidTr="00F95499">
        <w:trPr>
          <w:trHeight w:val="705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5835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D623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11.00 – 12.00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D0915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  <w:highlight w:val="white"/>
              </w:rPr>
            </w:pPr>
            <w:r w:rsidRPr="00547A0F">
              <w:rPr>
                <w:sz w:val="20"/>
                <w:szCs w:val="20"/>
                <w:highlight w:val="white"/>
              </w:rPr>
              <w:t xml:space="preserve">Medical operation team and relevant operations </w:t>
            </w:r>
          </w:p>
        </w:tc>
      </w:tr>
      <w:tr w:rsidR="00547A0F" w:rsidRPr="00547A0F" w14:paraId="62E7C635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292D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8A61C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rFonts w:eastAsia="Arial Unicode MS"/>
                <w:sz w:val="20"/>
                <w:szCs w:val="20"/>
              </w:rPr>
              <w:t xml:space="preserve">12.00 – 13.00 </w:t>
            </w:r>
            <w:r w:rsidRPr="00547A0F">
              <w:rPr>
                <w:rFonts w:ascii="Browallia New" w:eastAsia="Arial Unicode MS" w:hAnsi="Browallia New" w:cs="Browallia New"/>
                <w:sz w:val="20"/>
                <w:szCs w:val="20"/>
              </w:rPr>
              <w:t>น</w:t>
            </w:r>
            <w:r w:rsidRPr="00547A0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9762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Lunch</w:t>
            </w:r>
          </w:p>
        </w:tc>
      </w:tr>
      <w:tr w:rsidR="00547A0F" w:rsidRPr="00547A0F" w14:paraId="04DE79D9" w14:textId="77777777" w:rsidTr="00F95499">
        <w:trPr>
          <w:trHeight w:val="105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BD6F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38BCB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rFonts w:eastAsia="Arial Unicode MS"/>
                <w:sz w:val="20"/>
                <w:szCs w:val="20"/>
              </w:rPr>
              <w:t xml:space="preserve">13.00 – 14.00 </w:t>
            </w:r>
            <w:r w:rsidRPr="00547A0F">
              <w:rPr>
                <w:rFonts w:ascii="Browallia New" w:eastAsia="Arial Unicode MS" w:hAnsi="Browallia New" w:cs="Browallia New"/>
                <w:sz w:val="20"/>
                <w:szCs w:val="20"/>
              </w:rPr>
              <w:t>น</w:t>
            </w:r>
            <w:r w:rsidRPr="00547A0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6A32C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  <w:highlight w:val="white"/>
              </w:rPr>
              <w:t>Incident Command System (ICS) in special situation</w:t>
            </w:r>
            <w:r w:rsidRPr="00547A0F">
              <w:rPr>
                <w:sz w:val="20"/>
                <w:szCs w:val="20"/>
              </w:rPr>
              <w:t>s</w:t>
            </w:r>
          </w:p>
        </w:tc>
      </w:tr>
      <w:tr w:rsidR="00547A0F" w:rsidRPr="00547A0F" w14:paraId="3FF98B99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52969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2881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rFonts w:eastAsia="Arial Unicode MS"/>
                <w:sz w:val="20"/>
                <w:szCs w:val="20"/>
              </w:rPr>
              <w:t xml:space="preserve">14.20 – 14.40 </w:t>
            </w:r>
            <w:r w:rsidRPr="00547A0F">
              <w:rPr>
                <w:rFonts w:ascii="Browallia New" w:eastAsia="Arial Unicode MS" w:hAnsi="Browallia New" w:cs="Browallia New"/>
                <w:sz w:val="20"/>
                <w:szCs w:val="20"/>
              </w:rPr>
              <w:t>น</w:t>
            </w:r>
            <w:r w:rsidRPr="00547A0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BF09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Break</w:t>
            </w:r>
          </w:p>
        </w:tc>
      </w:tr>
      <w:tr w:rsidR="00547A0F" w:rsidRPr="00547A0F" w14:paraId="6F5925F5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D560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9540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14.40 – 16.00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89CEE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TTEMS practice</w:t>
            </w:r>
          </w:p>
        </w:tc>
      </w:tr>
      <w:tr w:rsidR="00547A0F" w:rsidRPr="00547A0F" w14:paraId="3FFF9FA4" w14:textId="77777777" w:rsidTr="00F95499">
        <w:trPr>
          <w:trHeight w:val="705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21D7E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8 November 2022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23D6C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09.00 – 10.00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B191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  <w:highlight w:val="white"/>
              </w:rPr>
            </w:pPr>
            <w:r w:rsidRPr="00547A0F">
              <w:rPr>
                <w:sz w:val="20"/>
                <w:szCs w:val="20"/>
                <w:highlight w:val="white"/>
              </w:rPr>
              <w:t xml:space="preserve">Patient assistance operation steps in special situations </w:t>
            </w:r>
          </w:p>
        </w:tc>
      </w:tr>
      <w:tr w:rsidR="00547A0F" w:rsidRPr="00547A0F" w14:paraId="31943CC0" w14:textId="77777777" w:rsidTr="00F95499">
        <w:trPr>
          <w:trHeight w:val="705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C273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8BA74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10.00 – 11.00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5AF5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  <w:highlight w:val="white"/>
              </w:rPr>
            </w:pPr>
            <w:r w:rsidRPr="00547A0F">
              <w:rPr>
                <w:sz w:val="20"/>
                <w:szCs w:val="20"/>
                <w:highlight w:val="white"/>
              </w:rPr>
              <w:t>Medical situation evaluation and reporting in special situations</w:t>
            </w:r>
          </w:p>
        </w:tc>
      </w:tr>
      <w:tr w:rsidR="00547A0F" w:rsidRPr="00547A0F" w14:paraId="1DA915A5" w14:textId="77777777" w:rsidTr="00F95499">
        <w:trPr>
          <w:trHeight w:val="705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B68AB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B369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11.00 – 12.00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95FB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  <w:highlight w:val="white"/>
              </w:rPr>
            </w:pPr>
            <w:r w:rsidRPr="00547A0F">
              <w:rPr>
                <w:sz w:val="20"/>
                <w:szCs w:val="20"/>
                <w:highlight w:val="white"/>
              </w:rPr>
              <w:t>Assistance of patients with respiratory and chest injuries in special situations</w:t>
            </w:r>
          </w:p>
        </w:tc>
      </w:tr>
      <w:tr w:rsidR="00547A0F" w:rsidRPr="00547A0F" w14:paraId="149321AA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01695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F427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12.00 – 13.00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4F40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Lunch</w:t>
            </w:r>
          </w:p>
        </w:tc>
      </w:tr>
      <w:tr w:rsidR="00547A0F" w:rsidRPr="00547A0F" w14:paraId="5C05A4DA" w14:textId="77777777" w:rsidTr="00F95499">
        <w:trPr>
          <w:trHeight w:val="705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F3E50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66ED0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13.00 – 14.20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5DCD5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  <w:highlight w:val="white"/>
              </w:rPr>
            </w:pPr>
            <w:r w:rsidRPr="00547A0F">
              <w:rPr>
                <w:sz w:val="20"/>
                <w:szCs w:val="20"/>
                <w:highlight w:val="white"/>
              </w:rPr>
              <w:t>Patient assistance with hemostatic techniques in special situations</w:t>
            </w:r>
          </w:p>
        </w:tc>
      </w:tr>
      <w:tr w:rsidR="00547A0F" w:rsidRPr="00547A0F" w14:paraId="489CB588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2385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8C9E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14.20 – 14.40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5C03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Break</w:t>
            </w:r>
          </w:p>
        </w:tc>
      </w:tr>
      <w:tr w:rsidR="00547A0F" w:rsidRPr="00547A0F" w14:paraId="4BBE5C00" w14:textId="77777777" w:rsidTr="00F95499">
        <w:trPr>
          <w:trHeight w:val="705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D0649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6FD3B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14.40 – 16.00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D8AB0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  <w:highlight w:val="white"/>
              </w:rPr>
            </w:pPr>
            <w:r w:rsidRPr="00547A0F">
              <w:rPr>
                <w:sz w:val="20"/>
                <w:szCs w:val="20"/>
              </w:rPr>
              <w:t xml:space="preserve">Patient transportation </w:t>
            </w:r>
            <w:r w:rsidRPr="00547A0F">
              <w:rPr>
                <w:sz w:val="20"/>
                <w:szCs w:val="20"/>
                <w:highlight w:val="white"/>
              </w:rPr>
              <w:t>in special situations</w:t>
            </w:r>
          </w:p>
        </w:tc>
      </w:tr>
      <w:tr w:rsidR="00547A0F" w:rsidRPr="00547A0F" w14:paraId="25ECD359" w14:textId="77777777" w:rsidTr="00F95499">
        <w:trPr>
          <w:trHeight w:val="105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C529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9 November 2022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8C4C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09.00 – 12.00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26F19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  <w:highlight w:val="white"/>
              </w:rPr>
              <w:t xml:space="preserve">Practice: preparation in medical operation team building in special situations </w:t>
            </w:r>
            <w:r w:rsidRPr="00547A0F">
              <w:rPr>
                <w:sz w:val="20"/>
                <w:szCs w:val="20"/>
              </w:rPr>
              <w:t>I</w:t>
            </w:r>
          </w:p>
        </w:tc>
      </w:tr>
      <w:tr w:rsidR="00547A0F" w:rsidRPr="00547A0F" w14:paraId="7F18ED56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4B8D4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3590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12.00 – 13.00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B74B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Lunch</w:t>
            </w:r>
          </w:p>
        </w:tc>
      </w:tr>
      <w:tr w:rsidR="00547A0F" w:rsidRPr="00547A0F" w14:paraId="02B57020" w14:textId="77777777" w:rsidTr="00F95499">
        <w:trPr>
          <w:trHeight w:val="105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5F540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E7F9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13.00 – 14.00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116D4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  <w:highlight w:val="white"/>
              </w:rPr>
            </w:pPr>
            <w:r w:rsidRPr="00547A0F">
              <w:rPr>
                <w:sz w:val="20"/>
                <w:szCs w:val="20"/>
                <w:highlight w:val="white"/>
              </w:rPr>
              <w:t>Practice: preparation in medical operation team building in special situations II</w:t>
            </w:r>
          </w:p>
        </w:tc>
      </w:tr>
      <w:tr w:rsidR="00547A0F" w:rsidRPr="00547A0F" w14:paraId="07F15787" w14:textId="77777777" w:rsidTr="00F95499">
        <w:trPr>
          <w:trHeight w:val="690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B3C7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A731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14.00 – 16.00 </w:t>
            </w:r>
          </w:p>
        </w:tc>
        <w:tc>
          <w:tcPr>
            <w:tcW w:w="557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E71D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Hand Out Questionnaires and Post-Test</w:t>
            </w:r>
          </w:p>
        </w:tc>
      </w:tr>
      <w:tr w:rsidR="00547A0F" w:rsidRPr="00547A0F" w14:paraId="2B479EE2" w14:textId="77777777" w:rsidTr="00F95499">
        <w:trPr>
          <w:trHeight w:val="360"/>
        </w:trPr>
        <w:tc>
          <w:tcPr>
            <w:tcW w:w="93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783C9" w14:textId="77777777" w:rsidR="00547A0F" w:rsidRPr="00547A0F" w:rsidRDefault="00547A0F" w:rsidP="00F95499">
            <w:pPr>
              <w:spacing w:before="240"/>
              <w:jc w:val="center"/>
              <w:rPr>
                <w:b/>
                <w:bCs/>
                <w:sz w:val="20"/>
                <w:szCs w:val="20"/>
              </w:rPr>
            </w:pPr>
            <w:r w:rsidRPr="00547A0F">
              <w:rPr>
                <w:b/>
                <w:bCs/>
                <w:sz w:val="20"/>
                <w:szCs w:val="20"/>
              </w:rPr>
              <w:t>CPD course</w:t>
            </w:r>
          </w:p>
        </w:tc>
      </w:tr>
      <w:tr w:rsidR="00547A0F" w:rsidRPr="00547A0F" w14:paraId="5CD88272" w14:textId="77777777" w:rsidTr="00F95499">
        <w:trPr>
          <w:trHeight w:val="360"/>
        </w:trPr>
        <w:tc>
          <w:tcPr>
            <w:tcW w:w="9350" w:type="dxa"/>
            <w:gridSpan w:val="3"/>
            <w:tcBorders>
              <w:top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9350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95"/>
              <w:gridCol w:w="1785"/>
              <w:gridCol w:w="5570"/>
            </w:tblGrid>
            <w:tr w:rsidR="00547A0F" w:rsidRPr="00547A0F" w14:paraId="3977AA90" w14:textId="77777777" w:rsidTr="00F95499">
              <w:trPr>
                <w:trHeight w:val="360"/>
              </w:trPr>
              <w:tc>
                <w:tcPr>
                  <w:tcW w:w="19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5A712A0" w14:textId="77777777" w:rsidR="00547A0F" w:rsidRPr="00547A0F" w:rsidRDefault="00547A0F" w:rsidP="00F95499">
                  <w:pPr>
                    <w:spacing w:before="240"/>
                    <w:rPr>
                      <w:b/>
                      <w:sz w:val="20"/>
                      <w:szCs w:val="20"/>
                    </w:rPr>
                  </w:pPr>
                  <w:r w:rsidRPr="00547A0F"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25826BC1" w14:textId="77777777" w:rsidR="00547A0F" w:rsidRPr="00547A0F" w:rsidRDefault="00547A0F" w:rsidP="00F95499">
                  <w:pPr>
                    <w:spacing w:before="240"/>
                    <w:rPr>
                      <w:b/>
                      <w:sz w:val="20"/>
                      <w:szCs w:val="20"/>
                    </w:rPr>
                  </w:pPr>
                  <w:r w:rsidRPr="00547A0F">
                    <w:rPr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57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76C86AF" w14:textId="77777777" w:rsidR="00547A0F" w:rsidRPr="00547A0F" w:rsidRDefault="00547A0F" w:rsidP="00F95499">
                  <w:pPr>
                    <w:spacing w:before="240"/>
                    <w:rPr>
                      <w:b/>
                      <w:sz w:val="20"/>
                      <w:szCs w:val="20"/>
                    </w:rPr>
                  </w:pPr>
                  <w:r w:rsidRPr="00547A0F">
                    <w:rPr>
                      <w:b/>
                      <w:sz w:val="20"/>
                      <w:szCs w:val="20"/>
                    </w:rPr>
                    <w:t>Detail</w:t>
                  </w:r>
                </w:p>
              </w:tc>
            </w:tr>
          </w:tbl>
          <w:p w14:paraId="3ED718A0" w14:textId="77777777" w:rsidR="00547A0F" w:rsidRPr="00547A0F" w:rsidRDefault="00547A0F" w:rsidP="00F95499">
            <w:pPr>
              <w:spacing w:before="240"/>
              <w:rPr>
                <w:b/>
                <w:sz w:val="20"/>
                <w:szCs w:val="20"/>
              </w:rPr>
            </w:pPr>
          </w:p>
        </w:tc>
      </w:tr>
      <w:tr w:rsidR="00547A0F" w:rsidRPr="00547A0F" w14:paraId="6609DC3A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144D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10 November 2022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8A44B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08.30 – 09.00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A25D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Registration</w:t>
            </w:r>
          </w:p>
        </w:tc>
      </w:tr>
      <w:tr w:rsidR="00547A0F" w:rsidRPr="00547A0F" w14:paraId="14E8B841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28F57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1B02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09.00 – 10.00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FC72C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Hand Out Questionnaires and Pre-Test</w:t>
            </w:r>
          </w:p>
        </w:tc>
      </w:tr>
      <w:tr w:rsidR="00547A0F" w:rsidRPr="00547A0F" w14:paraId="0DDC0A74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16437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E5A3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10.00 – 11.00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7A75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Disaster Management, Disaster Cycle and CSCATTT</w:t>
            </w:r>
          </w:p>
        </w:tc>
      </w:tr>
      <w:tr w:rsidR="00547A0F" w:rsidRPr="00547A0F" w14:paraId="57F3CB74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9C70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61F6E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11.00 – 12.00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0936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Principle of Incident Command System in Disaster</w:t>
            </w:r>
          </w:p>
        </w:tc>
      </w:tr>
      <w:tr w:rsidR="00547A0F" w:rsidRPr="00547A0F" w14:paraId="3983259A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116B4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0D100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12.00 – 13.00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EF67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Lunch</w:t>
            </w:r>
          </w:p>
        </w:tc>
      </w:tr>
      <w:tr w:rsidR="00547A0F" w:rsidRPr="00547A0F" w14:paraId="35A30DDC" w14:textId="77777777" w:rsidTr="00F95499">
        <w:trPr>
          <w:trHeight w:val="705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6591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4A085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13.00 – 14.00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EEE2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Disaster management plan of </w:t>
            </w:r>
            <w:proofErr w:type="spellStart"/>
            <w:r w:rsidRPr="00547A0F">
              <w:rPr>
                <w:sz w:val="20"/>
                <w:szCs w:val="20"/>
              </w:rPr>
              <w:t>Erawan</w:t>
            </w:r>
            <w:proofErr w:type="spellEnd"/>
            <w:r w:rsidRPr="00547A0F">
              <w:rPr>
                <w:sz w:val="20"/>
                <w:szCs w:val="20"/>
              </w:rPr>
              <w:t xml:space="preserve"> Center, Bangkok</w:t>
            </w:r>
          </w:p>
        </w:tc>
      </w:tr>
      <w:tr w:rsidR="00547A0F" w:rsidRPr="00547A0F" w14:paraId="379B2AA0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7738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F8149A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14.20 – 14.40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B3CD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Break</w:t>
            </w:r>
          </w:p>
        </w:tc>
      </w:tr>
      <w:tr w:rsidR="00547A0F" w:rsidRPr="00547A0F" w14:paraId="4D627DE3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F2074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CE44B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14.40 – 16.00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F0F8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Group Discussion</w:t>
            </w:r>
          </w:p>
        </w:tc>
      </w:tr>
      <w:tr w:rsidR="00547A0F" w:rsidRPr="00547A0F" w14:paraId="0D179C46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445E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lastRenderedPageBreak/>
              <w:t>11 November 2022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9AF77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09.00 – 10.00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D433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  <w:highlight w:val="white"/>
              </w:rPr>
            </w:pPr>
            <w:r w:rsidRPr="00547A0F">
              <w:rPr>
                <w:sz w:val="20"/>
                <w:szCs w:val="20"/>
                <w:highlight w:val="white"/>
              </w:rPr>
              <w:t>Practice in disaster course</w:t>
            </w:r>
          </w:p>
        </w:tc>
      </w:tr>
      <w:tr w:rsidR="00547A0F" w:rsidRPr="00547A0F" w14:paraId="5AED938B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2EB71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F28DC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10.00 – 11.00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F85D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Trauma Care in High Threat Environment</w:t>
            </w:r>
          </w:p>
        </w:tc>
      </w:tr>
      <w:tr w:rsidR="00547A0F" w:rsidRPr="00547A0F" w14:paraId="22E9C6E4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2158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1F58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11.00 – 12.00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5091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proofErr w:type="gramStart"/>
            <w:r w:rsidRPr="00547A0F">
              <w:rPr>
                <w:sz w:val="20"/>
                <w:szCs w:val="20"/>
              </w:rPr>
              <w:t>Table Top</w:t>
            </w:r>
            <w:proofErr w:type="gramEnd"/>
            <w:r w:rsidRPr="00547A0F">
              <w:rPr>
                <w:sz w:val="20"/>
                <w:szCs w:val="20"/>
              </w:rPr>
              <w:t xml:space="preserve"> in Situation I</w:t>
            </w:r>
          </w:p>
        </w:tc>
      </w:tr>
      <w:tr w:rsidR="00547A0F" w:rsidRPr="00547A0F" w14:paraId="09235E1B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FDA03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BA658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12.00 – 13.00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93E30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Lunch</w:t>
            </w:r>
          </w:p>
        </w:tc>
      </w:tr>
      <w:tr w:rsidR="00547A0F" w:rsidRPr="00547A0F" w14:paraId="4A4B5FE4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DDACC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F90CC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13.00 – 14.20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2CBA6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proofErr w:type="gramStart"/>
            <w:r w:rsidRPr="00547A0F">
              <w:rPr>
                <w:sz w:val="20"/>
                <w:szCs w:val="20"/>
              </w:rPr>
              <w:t>Table Top</w:t>
            </w:r>
            <w:proofErr w:type="gramEnd"/>
            <w:r w:rsidRPr="00547A0F">
              <w:rPr>
                <w:sz w:val="20"/>
                <w:szCs w:val="20"/>
              </w:rPr>
              <w:t xml:space="preserve"> in Situation II</w:t>
            </w:r>
          </w:p>
        </w:tc>
      </w:tr>
      <w:tr w:rsidR="00547A0F" w:rsidRPr="00547A0F" w14:paraId="1B14958E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A9DB2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096C5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14.20 – 14.40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4ECF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Break</w:t>
            </w:r>
          </w:p>
        </w:tc>
      </w:tr>
      <w:tr w:rsidR="00547A0F" w:rsidRPr="00547A0F" w14:paraId="62EA0AF8" w14:textId="77777777" w:rsidTr="00F95499">
        <w:trPr>
          <w:trHeight w:val="690"/>
        </w:trPr>
        <w:tc>
          <w:tcPr>
            <w:tcW w:w="19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A34EF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DB88D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 xml:space="preserve">14.40 – 16.00 </w:t>
            </w:r>
          </w:p>
        </w:tc>
        <w:tc>
          <w:tcPr>
            <w:tcW w:w="557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DB949" w14:textId="77777777" w:rsidR="00547A0F" w:rsidRPr="00547A0F" w:rsidRDefault="00547A0F" w:rsidP="00F95499">
            <w:pPr>
              <w:spacing w:before="240"/>
              <w:rPr>
                <w:sz w:val="20"/>
                <w:szCs w:val="20"/>
              </w:rPr>
            </w:pPr>
            <w:r w:rsidRPr="00547A0F">
              <w:rPr>
                <w:sz w:val="20"/>
                <w:szCs w:val="20"/>
              </w:rPr>
              <w:t>Hand Out Questionnaires and Post-Test</w:t>
            </w:r>
          </w:p>
        </w:tc>
      </w:tr>
    </w:tbl>
    <w:p w14:paraId="47B3CA0C" w14:textId="77777777" w:rsidR="00547A0F" w:rsidRPr="00547A0F" w:rsidRDefault="00547A0F" w:rsidP="00547A0F">
      <w:pPr>
        <w:suppressLineNumbers/>
        <w:spacing w:before="240" w:after="240"/>
        <w:rPr>
          <w:sz w:val="20"/>
          <w:szCs w:val="20"/>
          <w:lang w:val="en-GB"/>
        </w:rPr>
      </w:pPr>
    </w:p>
    <w:p w14:paraId="575B1529" w14:textId="77777777" w:rsidR="00547A0F" w:rsidRPr="00547A0F" w:rsidRDefault="00547A0F" w:rsidP="00547A0F">
      <w:pPr>
        <w:suppressLineNumbers/>
        <w:spacing w:before="240" w:after="240" w:line="48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val="en-US"/>
        </w:rPr>
      </w:pPr>
    </w:p>
    <w:p w14:paraId="5C47A7D3" w14:textId="77777777" w:rsidR="00547A0F" w:rsidRDefault="00547A0F" w:rsidP="00547A0F">
      <w:pPr>
        <w:suppressLineNumbers/>
        <w:spacing w:before="240" w:after="240" w:line="48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val="en-GB"/>
        </w:rPr>
      </w:pPr>
    </w:p>
    <w:p w14:paraId="43FE3300" w14:textId="77777777" w:rsidR="00547A0F" w:rsidRDefault="00547A0F" w:rsidP="00547A0F">
      <w:pPr>
        <w:suppressLineNumbers/>
        <w:spacing w:before="240" w:after="240" w:line="48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val="en-GB"/>
        </w:rPr>
      </w:pPr>
    </w:p>
    <w:p w14:paraId="09F76FAE" w14:textId="77777777" w:rsidR="00547A0F" w:rsidRPr="0048074D" w:rsidRDefault="00547A0F" w:rsidP="00547A0F">
      <w:pPr>
        <w:suppressLineNumbers/>
        <w:spacing w:before="240" w:after="240" w:line="48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val="en-US"/>
        </w:rPr>
      </w:pPr>
    </w:p>
    <w:p w14:paraId="6ADCDA66" w14:textId="77777777" w:rsidR="00547A0F" w:rsidRPr="00547A0F" w:rsidRDefault="00547A0F">
      <w:pPr>
        <w:rPr>
          <w:lang w:val="en-GB"/>
        </w:rPr>
      </w:pPr>
    </w:p>
    <w:sectPr w:rsidR="00547A0F" w:rsidRPr="00547A0F" w:rsidSect="00547A0F">
      <w:pgSz w:w="12240" w:h="15840"/>
      <w:pgMar w:top="1418" w:right="1418" w:bottom="1418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0F"/>
    <w:rsid w:val="0054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1E25"/>
  <w15:chartTrackingRefBased/>
  <w15:docId w15:val="{DC861C9C-2E5D-4DE9-9FED-250C91CB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0F"/>
    <w:pPr>
      <w:spacing w:after="0" w:line="276" w:lineRule="auto"/>
    </w:pPr>
    <w:rPr>
      <w:rFonts w:ascii="Arial" w:eastAsia="Arial" w:hAnsi="Arial" w:cs="Arial"/>
      <w:kern w:val="0"/>
      <w:szCs w:val="22"/>
      <w:lang w:val="en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4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THONGPITAK HUABBANGYANG</dc:creator>
  <cp:keywords/>
  <dc:description/>
  <cp:lastModifiedBy>THONGPITAK HUABBANGYANG</cp:lastModifiedBy>
  <cp:revision>1</cp:revision>
  <dcterms:created xsi:type="dcterms:W3CDTF">2023-07-25T07:50:00Z</dcterms:created>
  <dcterms:modified xsi:type="dcterms:W3CDTF">2023-07-25T07:59:00Z</dcterms:modified>
</cp:coreProperties>
</file>