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8A0BC" w14:textId="3CC8F7B9" w:rsidR="00CF6823" w:rsidRDefault="004412D0" w:rsidP="00DF770B">
      <w:pPr>
        <w:widowControl w:val="0"/>
        <w:rPr>
          <w:rFonts w:ascii="Times New Roman" w:hAnsi="Times New Roman"/>
          <w:b/>
          <w:sz w:val="22"/>
          <w:lang w:eastAsia="ko-KR"/>
        </w:rPr>
      </w:pPr>
      <w:r>
        <w:rPr>
          <w:rFonts w:ascii="Times New Roman" w:hAnsi="Times New Roman" w:hint="eastAsia"/>
          <w:b/>
          <w:sz w:val="22"/>
          <w:lang w:eastAsia="ko-KR"/>
        </w:rPr>
        <w:t>P</w:t>
      </w:r>
      <w:r>
        <w:rPr>
          <w:rFonts w:ascii="Times New Roman" w:hAnsi="Times New Roman"/>
          <w:b/>
          <w:sz w:val="22"/>
          <w:lang w:eastAsia="ko-KR"/>
        </w:rPr>
        <w:t>redictive role of white blood cell differential count for the development of acute exacerbation in Korean chronic obstructive pulmonary disease</w:t>
      </w:r>
    </w:p>
    <w:p w14:paraId="43F2721D" w14:textId="77777777" w:rsidR="004412D0" w:rsidRPr="00CF6823" w:rsidRDefault="004412D0" w:rsidP="00DF770B">
      <w:pPr>
        <w:widowControl w:val="0"/>
        <w:rPr>
          <w:rFonts w:ascii="Times New Roman" w:hAnsi="Times New Roman"/>
          <w:b/>
          <w:bCs/>
          <w:sz w:val="22"/>
          <w:szCs w:val="22"/>
        </w:rPr>
      </w:pPr>
    </w:p>
    <w:p w14:paraId="171DBE5C" w14:textId="24623B81" w:rsidR="001D3E8A" w:rsidRPr="00D76849" w:rsidRDefault="00367104" w:rsidP="001D3E8A">
      <w:pPr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Eun C</w:t>
      </w:r>
      <w:r w:rsidR="001D3E8A" w:rsidRPr="0008003B">
        <w:rPr>
          <w:rFonts w:ascii="Times New Roman" w:eastAsia="Times New Roman" w:hAnsi="Times New Roman"/>
          <w:sz w:val="22"/>
        </w:rPr>
        <w:t>hong Yoon</w:t>
      </w:r>
      <w:r w:rsidR="001D3E8A" w:rsidRPr="0008003B">
        <w:rPr>
          <w:rFonts w:ascii="Times New Roman" w:eastAsia="Times New Roman" w:hAnsi="Times New Roman"/>
          <w:sz w:val="22"/>
          <w:vertAlign w:val="superscript"/>
        </w:rPr>
        <w:t>1</w:t>
      </w:r>
      <w:r w:rsidR="001D3E8A" w:rsidRPr="0008003B">
        <w:rPr>
          <w:rFonts w:ascii="Times New Roman" w:eastAsia="Times New Roman" w:hAnsi="Times New Roman"/>
          <w:sz w:val="22"/>
        </w:rPr>
        <w:t xml:space="preserve">, </w:t>
      </w:r>
      <w:r w:rsidR="0008003B" w:rsidRPr="0008003B">
        <w:rPr>
          <w:rFonts w:ascii="Times New Roman" w:eastAsia="Times New Roman" w:hAnsi="Times New Roman"/>
          <w:sz w:val="22"/>
        </w:rPr>
        <w:t>So-My Koo</w:t>
      </w:r>
      <w:r w:rsidR="0008003B" w:rsidRPr="0008003B">
        <w:rPr>
          <w:rFonts w:ascii="Times New Roman" w:eastAsia="Times New Roman" w:hAnsi="Times New Roman"/>
          <w:sz w:val="22"/>
          <w:vertAlign w:val="superscript"/>
        </w:rPr>
        <w:t>1</w:t>
      </w:r>
      <w:r w:rsidR="001D3E8A" w:rsidRPr="00D76849">
        <w:rPr>
          <w:rFonts w:ascii="Times New Roman" w:eastAsia="Times New Roman" w:hAnsi="Times New Roman"/>
          <w:sz w:val="22"/>
        </w:rPr>
        <w:t>, Hye Yun Park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2</w:t>
      </w:r>
      <w:r w:rsidR="001D3E8A" w:rsidRPr="00D76849">
        <w:rPr>
          <w:rFonts w:ascii="Times New Roman" w:eastAsia="Times New Roman" w:hAnsi="Times New Roman"/>
          <w:sz w:val="22"/>
        </w:rPr>
        <w:t>, Ho Cheol Kim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3</w:t>
      </w:r>
      <w:r w:rsidR="001D3E8A" w:rsidRPr="00D76849">
        <w:rPr>
          <w:rFonts w:ascii="Times New Roman" w:eastAsia="Times New Roman" w:hAnsi="Times New Roman"/>
          <w:sz w:val="22"/>
        </w:rPr>
        <w:t>, Woo Jin Kim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4</w:t>
      </w:r>
      <w:r w:rsidR="001D3E8A" w:rsidRPr="00D76849">
        <w:rPr>
          <w:rFonts w:ascii="Times New Roman" w:eastAsia="Times New Roman" w:hAnsi="Times New Roman"/>
          <w:sz w:val="22"/>
        </w:rPr>
        <w:t>, Ki Uk Kim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5</w:t>
      </w:r>
      <w:r w:rsidR="001D3E8A" w:rsidRPr="00D76849">
        <w:rPr>
          <w:rFonts w:ascii="Times New Roman" w:eastAsia="Times New Roman" w:hAnsi="Times New Roman"/>
          <w:sz w:val="22"/>
        </w:rPr>
        <w:t>, Ki-Suck Jung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6</w:t>
      </w:r>
      <w:r w:rsidR="001D3E8A" w:rsidRPr="00D76849">
        <w:rPr>
          <w:rFonts w:ascii="Times New Roman" w:eastAsia="Times New Roman" w:hAnsi="Times New Roman"/>
          <w:sz w:val="22"/>
        </w:rPr>
        <w:t>, Kwang Ha Yoo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7</w:t>
      </w:r>
      <w:r w:rsidR="001D3E8A" w:rsidRPr="00D76849">
        <w:rPr>
          <w:rFonts w:ascii="Times New Roman" w:eastAsia="Times New Roman" w:hAnsi="Times New Roman"/>
          <w:sz w:val="22"/>
        </w:rPr>
        <w:t>, Hyoung Kyu Yoon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8</w:t>
      </w:r>
      <w:r w:rsidR="001D3E8A" w:rsidRPr="00D76849">
        <w:rPr>
          <w:rFonts w:ascii="Times New Roman" w:eastAsia="Times New Roman" w:hAnsi="Times New Roman"/>
          <w:sz w:val="22"/>
        </w:rPr>
        <w:t>, Hee-Young Yoon</w:t>
      </w:r>
      <w:r w:rsidR="001D3E8A" w:rsidRPr="00D76849">
        <w:rPr>
          <w:rFonts w:ascii="Times New Roman" w:eastAsia="Times New Roman" w:hAnsi="Times New Roman"/>
          <w:sz w:val="22"/>
          <w:vertAlign w:val="superscript"/>
        </w:rPr>
        <w:t>1*</w:t>
      </w:r>
    </w:p>
    <w:p w14:paraId="6B1C7B1A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</w:p>
    <w:p w14:paraId="3EAB90AD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1</w:t>
      </w:r>
      <w:r w:rsidRPr="00D76849">
        <w:rPr>
          <w:rFonts w:ascii="Times New Roman" w:eastAsia="Times New Roman" w:hAnsi="Times New Roman"/>
          <w:sz w:val="22"/>
        </w:rPr>
        <w:t>D</w:t>
      </w:r>
      <w:r>
        <w:rPr>
          <w:rFonts w:ascii="Times New Roman" w:eastAsia="Times New Roman" w:hAnsi="Times New Roman"/>
          <w:sz w:val="22"/>
        </w:rPr>
        <w:t>ivision of Allergy and Respiratory Diseases, D</w:t>
      </w:r>
      <w:r w:rsidRPr="00D76849">
        <w:rPr>
          <w:rFonts w:ascii="Times New Roman" w:eastAsia="Times New Roman" w:hAnsi="Times New Roman"/>
          <w:sz w:val="22"/>
        </w:rPr>
        <w:t>epartment of Internal Medicine, Soonchunhyang University Seoul Hospital, Seoul, Republic of Korea</w:t>
      </w:r>
    </w:p>
    <w:p w14:paraId="56DA1CFB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2</w:t>
      </w:r>
      <w:r w:rsidRPr="00D76849">
        <w:rPr>
          <w:rFonts w:ascii="Times New Roman" w:eastAsia="Times New Roman" w:hAnsi="Times New Roman"/>
          <w:sz w:val="22"/>
        </w:rPr>
        <w:t>Department of Medicine, Samsung Medical Center, Sungkyunkwan University School of Medicine, Seoul, Republic of Korea</w:t>
      </w:r>
    </w:p>
    <w:p w14:paraId="0896A4C0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3</w:t>
      </w:r>
      <w:r w:rsidRPr="00D76849">
        <w:rPr>
          <w:rFonts w:ascii="Times New Roman" w:hAnsi="Times New Roman"/>
          <w:color w:val="000000"/>
          <w:spacing w:val="-8"/>
          <w:sz w:val="22"/>
          <w:szCs w:val="22"/>
          <w:shd w:val="clear" w:color="auto" w:fill="FFFFFF"/>
        </w:rPr>
        <w:t>Department of Internal Medicine, Gyeongsang National University Changwon Hospital, Gyeongsang National University School of Medicine, Changwon, Republic of Korea</w:t>
      </w:r>
    </w:p>
    <w:p w14:paraId="163B0BE1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4</w:t>
      </w:r>
      <w:r w:rsidRPr="00D76849">
        <w:rPr>
          <w:rFonts w:ascii="Times New Roman" w:eastAsia="Times New Roman" w:hAnsi="Times New Roman"/>
          <w:sz w:val="22"/>
        </w:rPr>
        <w:t>Department of Internal Medicine and Environmental Health Center, Kangwon National University, Chuncheon, Republic of Korea</w:t>
      </w:r>
    </w:p>
    <w:p w14:paraId="72437E11" w14:textId="77777777" w:rsidR="001D3E8A" w:rsidRPr="00D76849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5</w:t>
      </w:r>
      <w:r w:rsidRPr="00D76849">
        <w:rPr>
          <w:rFonts w:ascii="Times New Roman" w:eastAsia="Times New Roman" w:hAnsi="Times New Roman"/>
          <w:sz w:val="22"/>
        </w:rPr>
        <w:t>Department of Internal Medicine, Pusan National University Hospital, Busan, Republic of Korea</w:t>
      </w:r>
    </w:p>
    <w:p w14:paraId="22484F62" w14:textId="77777777" w:rsidR="001D3E8A" w:rsidRDefault="001D3E8A" w:rsidP="001D3E8A">
      <w:pPr>
        <w:rPr>
          <w:rFonts w:ascii="Times New Roman" w:eastAsia="Times New Roman" w:hAnsi="Times New Roman"/>
          <w:sz w:val="22"/>
        </w:rPr>
      </w:pPr>
      <w:r w:rsidRPr="00D76849">
        <w:rPr>
          <w:rFonts w:ascii="Times New Roman" w:eastAsia="Times New Roman" w:hAnsi="Times New Roman"/>
          <w:sz w:val="22"/>
          <w:vertAlign w:val="superscript"/>
        </w:rPr>
        <w:t>6</w:t>
      </w:r>
      <w:r w:rsidRPr="00D76849">
        <w:rPr>
          <w:rFonts w:ascii="Times New Roman" w:eastAsia="Times New Roman" w:hAnsi="Times New Roman"/>
          <w:sz w:val="22"/>
        </w:rPr>
        <w:t>Department of Internal Medicine, Hallym University Sacred</w:t>
      </w:r>
      <w:r>
        <w:rPr>
          <w:rFonts w:ascii="Times New Roman" w:eastAsia="Times New Roman" w:hAnsi="Times New Roman"/>
          <w:sz w:val="22"/>
        </w:rPr>
        <w:t xml:space="preserve"> Heart Hospital, Hallym University College of Medicine, Anyang, Republic of Korea</w:t>
      </w:r>
    </w:p>
    <w:p w14:paraId="4B1A2A28" w14:textId="77777777" w:rsidR="001D3E8A" w:rsidRDefault="001D3E8A" w:rsidP="001D3E8A">
      <w:pPr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vertAlign w:val="superscript"/>
        </w:rPr>
        <w:t>7</w:t>
      </w:r>
      <w:r>
        <w:rPr>
          <w:rFonts w:ascii="Times New Roman" w:eastAsia="Times New Roman" w:hAnsi="Times New Roman"/>
          <w:sz w:val="22"/>
        </w:rPr>
        <w:t>Department of Internal Medicine, Konkuk University School of Medicine, Seoul, Republic of Korea</w:t>
      </w:r>
    </w:p>
    <w:p w14:paraId="45D02C47" w14:textId="77777777" w:rsidR="001D3E8A" w:rsidRDefault="001D3E8A" w:rsidP="001D3E8A">
      <w:pPr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  <w:vertAlign w:val="superscript"/>
        </w:rPr>
        <w:t>8</w:t>
      </w:r>
      <w:r>
        <w:rPr>
          <w:rFonts w:ascii="Times New Roman" w:eastAsia="Times New Roman" w:hAnsi="Times New Roman"/>
          <w:sz w:val="22"/>
        </w:rPr>
        <w:t>Department of Internal Medicine, Yeouido St. Mary's Hospital, College of Medicine, The Catholic University of Korea, Seoul, Republic of Korea</w:t>
      </w:r>
    </w:p>
    <w:p w14:paraId="2F0DC027" w14:textId="77777777" w:rsidR="005B69E7" w:rsidRPr="00CF6823" w:rsidRDefault="005B69E7" w:rsidP="005B69E7">
      <w:pPr>
        <w:rPr>
          <w:rFonts w:ascii="Times New Roman" w:hAnsi="Times New Roman"/>
          <w:sz w:val="22"/>
          <w:szCs w:val="22"/>
        </w:rPr>
      </w:pPr>
    </w:p>
    <w:p w14:paraId="79B1265B" w14:textId="77777777" w:rsidR="005B69E7" w:rsidRPr="00CF6823" w:rsidRDefault="005B69E7" w:rsidP="00DF770B">
      <w:pPr>
        <w:widowControl w:val="0"/>
        <w:rPr>
          <w:rFonts w:ascii="Times New Roman" w:hAnsi="Times New Roman"/>
          <w:b/>
          <w:bCs/>
          <w:sz w:val="22"/>
          <w:szCs w:val="22"/>
        </w:rPr>
      </w:pPr>
    </w:p>
    <w:p w14:paraId="1E9571CA" w14:textId="77777777" w:rsidR="00CF6823" w:rsidRDefault="00CF6823" w:rsidP="00EA0F3F">
      <w:pPr>
        <w:widowContro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50D65492" w14:textId="613584E5" w:rsidR="00EA0F3F" w:rsidRPr="00CF6823" w:rsidRDefault="00367104" w:rsidP="00EA0F3F">
      <w:pPr>
        <w:widowControl w:val="0"/>
        <w:rPr>
          <w:rFonts w:ascii="Times New Roman" w:hAnsi="Times New Roman"/>
          <w:b/>
          <w:bCs/>
          <w:sz w:val="22"/>
          <w:szCs w:val="22"/>
          <w:lang w:eastAsia="ko-KR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Supplementary Table 1</w:t>
      </w:r>
      <w:r w:rsidR="00EA0F3F" w:rsidRPr="00CF682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hint="eastAsia"/>
          <w:b/>
          <w:bCs/>
          <w:sz w:val="22"/>
          <w:szCs w:val="22"/>
          <w:lang w:eastAsia="ko-KR"/>
        </w:rPr>
        <w:t>Univariate and M</w:t>
      </w:r>
      <w:r w:rsidR="001D3E8A">
        <w:rPr>
          <w:rFonts w:ascii="Times New Roman" w:hAnsi="Times New Roman" w:hint="eastAsia"/>
          <w:b/>
          <w:bCs/>
          <w:sz w:val="22"/>
          <w:szCs w:val="22"/>
          <w:lang w:eastAsia="ko-KR"/>
        </w:rPr>
        <w:t xml:space="preserve">ultivariable </w:t>
      </w:r>
      <w:r>
        <w:rPr>
          <w:rFonts w:ascii="Times New Roman" w:hAnsi="Times New Roman"/>
          <w:b/>
          <w:bCs/>
          <w:sz w:val="22"/>
          <w:szCs w:val="22"/>
          <w:lang w:eastAsia="ko-KR"/>
        </w:rPr>
        <w:t>L</w:t>
      </w:r>
      <w:r w:rsidR="001D3E8A">
        <w:rPr>
          <w:rFonts w:ascii="Times New Roman" w:hAnsi="Times New Roman" w:hint="eastAsia"/>
          <w:b/>
          <w:bCs/>
          <w:sz w:val="22"/>
          <w:szCs w:val="22"/>
          <w:lang w:eastAsia="ko-KR"/>
        </w:rPr>
        <w:t xml:space="preserve">ogistic </w:t>
      </w:r>
      <w:r>
        <w:rPr>
          <w:rFonts w:ascii="Times New Roman" w:hAnsi="Times New Roman"/>
          <w:b/>
          <w:bCs/>
          <w:sz w:val="22"/>
          <w:szCs w:val="22"/>
          <w:lang w:eastAsia="ko-KR"/>
        </w:rPr>
        <w:t>A</w:t>
      </w:r>
      <w:r w:rsidR="001D3E8A">
        <w:rPr>
          <w:rFonts w:ascii="Times New Roman" w:hAnsi="Times New Roman" w:hint="eastAsia"/>
          <w:b/>
          <w:bCs/>
          <w:sz w:val="22"/>
          <w:szCs w:val="22"/>
          <w:lang w:eastAsia="ko-KR"/>
        </w:rPr>
        <w:t xml:space="preserve">nalysis for </w:t>
      </w:r>
      <w:r>
        <w:rPr>
          <w:rFonts w:ascii="Times New Roman" w:hAnsi="Times New Roman"/>
          <w:b/>
          <w:bCs/>
          <w:sz w:val="22"/>
          <w:szCs w:val="22"/>
          <w:lang w:eastAsia="ko-KR"/>
        </w:rPr>
        <w:t>R</w:t>
      </w:r>
      <w:r>
        <w:rPr>
          <w:rFonts w:ascii="Times New Roman" w:hAnsi="Times New Roman" w:hint="eastAsia"/>
          <w:b/>
          <w:bCs/>
          <w:sz w:val="22"/>
          <w:szCs w:val="22"/>
          <w:lang w:eastAsia="ko-KR"/>
        </w:rPr>
        <w:t>isk F</w:t>
      </w:r>
      <w:r w:rsidR="001D3E8A">
        <w:rPr>
          <w:rFonts w:ascii="Times New Roman" w:hAnsi="Times New Roman" w:hint="eastAsia"/>
          <w:b/>
          <w:bCs/>
          <w:sz w:val="22"/>
          <w:szCs w:val="22"/>
          <w:lang w:eastAsia="ko-KR"/>
        </w:rPr>
        <w:t>ac</w:t>
      </w:r>
      <w:r>
        <w:rPr>
          <w:rFonts w:ascii="Times New Roman" w:hAnsi="Times New Roman"/>
          <w:b/>
          <w:bCs/>
          <w:sz w:val="22"/>
          <w:szCs w:val="22"/>
          <w:lang w:eastAsia="ko-KR"/>
        </w:rPr>
        <w:t>tors of 3-year Cumulative AECOPD among B</w:t>
      </w:r>
      <w:r w:rsidR="001D3E8A">
        <w:rPr>
          <w:rFonts w:ascii="Times New Roman" w:hAnsi="Times New Roman"/>
          <w:b/>
          <w:bCs/>
          <w:sz w:val="22"/>
          <w:szCs w:val="22"/>
          <w:lang w:eastAsia="ko-KR"/>
        </w:rPr>
        <w:t>aseline WBC</w:t>
      </w:r>
    </w:p>
    <w:tbl>
      <w:tblPr>
        <w:tblStyle w:val="ae"/>
        <w:tblW w:w="5001" w:type="pct"/>
        <w:tblLook w:val="0600" w:firstRow="0" w:lastRow="0" w:firstColumn="0" w:lastColumn="0" w:noHBand="1" w:noVBand="1"/>
      </w:tblPr>
      <w:tblGrid>
        <w:gridCol w:w="1328"/>
        <w:gridCol w:w="959"/>
        <w:gridCol w:w="1926"/>
        <w:gridCol w:w="959"/>
        <w:gridCol w:w="960"/>
        <w:gridCol w:w="1928"/>
        <w:gridCol w:w="958"/>
      </w:tblGrid>
      <w:tr w:rsidR="00EA0F3F" w:rsidRPr="00CF6823" w14:paraId="743C57F3" w14:textId="77777777" w:rsidTr="00367104">
        <w:trPr>
          <w:trHeight w:val="415"/>
        </w:trPr>
        <w:tc>
          <w:tcPr>
            <w:tcW w:w="718" w:type="pct"/>
            <w:vMerge w:val="restart"/>
            <w:vAlign w:val="center"/>
            <w:hideMark/>
          </w:tcPr>
          <w:p w14:paraId="49774878" w14:textId="77777777" w:rsidR="00EA0F3F" w:rsidRPr="004E07FF" w:rsidRDefault="00EA0F3F" w:rsidP="00E75D96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ko-KR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  <w:lang w:eastAsia="ko-KR"/>
              </w:rPr>
              <w:t>Variables</w:t>
            </w:r>
          </w:p>
        </w:tc>
        <w:tc>
          <w:tcPr>
            <w:tcW w:w="2140" w:type="pct"/>
            <w:gridSpan w:val="3"/>
            <w:hideMark/>
          </w:tcPr>
          <w:p w14:paraId="0023FEDC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Unadjusted</w:t>
            </w:r>
          </w:p>
        </w:tc>
        <w:tc>
          <w:tcPr>
            <w:tcW w:w="2141" w:type="pct"/>
            <w:gridSpan w:val="3"/>
            <w:hideMark/>
          </w:tcPr>
          <w:p w14:paraId="7FF4FA89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*Adjusted</w:t>
            </w:r>
          </w:p>
        </w:tc>
      </w:tr>
      <w:tr w:rsidR="00EA0F3F" w:rsidRPr="00CF6823" w14:paraId="1AD0F714" w14:textId="77777777" w:rsidTr="00367104">
        <w:trPr>
          <w:trHeight w:val="415"/>
        </w:trPr>
        <w:tc>
          <w:tcPr>
            <w:tcW w:w="718" w:type="pct"/>
            <w:vMerge/>
            <w:vAlign w:val="center"/>
            <w:hideMark/>
          </w:tcPr>
          <w:p w14:paraId="4A06E902" w14:textId="77777777" w:rsidR="00EA0F3F" w:rsidRPr="004E07FF" w:rsidRDefault="00EA0F3F" w:rsidP="00E75D96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5" w:type="pct"/>
            <w:hideMark/>
          </w:tcPr>
          <w:p w14:paraId="0625C294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OR</w:t>
            </w:r>
          </w:p>
        </w:tc>
        <w:tc>
          <w:tcPr>
            <w:tcW w:w="1071" w:type="pct"/>
            <w:hideMark/>
          </w:tcPr>
          <w:p w14:paraId="71A65ADD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95% CI</w:t>
            </w:r>
          </w:p>
        </w:tc>
        <w:tc>
          <w:tcPr>
            <w:tcW w:w="535" w:type="pct"/>
            <w:hideMark/>
          </w:tcPr>
          <w:p w14:paraId="15F8CBD8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535" w:type="pct"/>
            <w:hideMark/>
          </w:tcPr>
          <w:p w14:paraId="04B0E52E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OR</w:t>
            </w:r>
          </w:p>
        </w:tc>
        <w:tc>
          <w:tcPr>
            <w:tcW w:w="1072" w:type="pct"/>
            <w:hideMark/>
          </w:tcPr>
          <w:p w14:paraId="1154C2AC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95% CI</w:t>
            </w:r>
          </w:p>
        </w:tc>
        <w:tc>
          <w:tcPr>
            <w:tcW w:w="535" w:type="pct"/>
            <w:hideMark/>
          </w:tcPr>
          <w:p w14:paraId="7BBCF35B" w14:textId="77777777" w:rsidR="00EA0F3F" w:rsidRPr="004E07FF" w:rsidRDefault="00EA0F3F" w:rsidP="00E75D96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07FF">
              <w:rPr>
                <w:rFonts w:ascii="Times New Roman" w:hAnsi="Times New Roman"/>
                <w:b/>
                <w:sz w:val="22"/>
                <w:szCs w:val="22"/>
              </w:rPr>
              <w:t>P-value</w:t>
            </w:r>
          </w:p>
        </w:tc>
      </w:tr>
      <w:tr w:rsidR="00EA0F3F" w:rsidRPr="00CF6823" w14:paraId="7B8E79D5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5DA3680C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>WBC</w:t>
            </w:r>
          </w:p>
        </w:tc>
        <w:tc>
          <w:tcPr>
            <w:tcW w:w="535" w:type="pct"/>
            <w:vAlign w:val="center"/>
            <w:hideMark/>
          </w:tcPr>
          <w:p w14:paraId="60DB6D86" w14:textId="3929145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2.846 </w:t>
            </w:r>
          </w:p>
        </w:tc>
        <w:tc>
          <w:tcPr>
            <w:tcW w:w="1071" w:type="pct"/>
            <w:vAlign w:val="center"/>
            <w:hideMark/>
          </w:tcPr>
          <w:p w14:paraId="5D058D5D" w14:textId="0215D66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1.739-4.659</w:t>
            </w:r>
          </w:p>
        </w:tc>
        <w:tc>
          <w:tcPr>
            <w:tcW w:w="535" w:type="pct"/>
            <w:vAlign w:val="center"/>
            <w:hideMark/>
          </w:tcPr>
          <w:p w14:paraId="390D00E7" w14:textId="2A04BB6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&lt;0.001</w:t>
            </w:r>
          </w:p>
        </w:tc>
        <w:tc>
          <w:tcPr>
            <w:tcW w:w="535" w:type="pct"/>
            <w:vAlign w:val="center"/>
            <w:hideMark/>
          </w:tcPr>
          <w:p w14:paraId="42E868C5" w14:textId="36E541C6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2.366 </w:t>
            </w:r>
          </w:p>
        </w:tc>
        <w:tc>
          <w:tcPr>
            <w:tcW w:w="1072" w:type="pct"/>
            <w:vAlign w:val="center"/>
            <w:hideMark/>
          </w:tcPr>
          <w:p w14:paraId="69083903" w14:textId="24A2425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1.211-4.623</w:t>
            </w:r>
          </w:p>
        </w:tc>
        <w:tc>
          <w:tcPr>
            <w:tcW w:w="535" w:type="pct"/>
            <w:vAlign w:val="center"/>
            <w:hideMark/>
          </w:tcPr>
          <w:p w14:paraId="7B80140F" w14:textId="3D7BD8C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0.012 </w:t>
            </w:r>
          </w:p>
        </w:tc>
      </w:tr>
      <w:tr w:rsidR="00EA0F3F" w:rsidRPr="00CF6823" w14:paraId="635AA117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23E4E049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  <w:hideMark/>
          </w:tcPr>
          <w:p w14:paraId="1E7D0665" w14:textId="1B02BF7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1.142 </w:t>
            </w:r>
          </w:p>
        </w:tc>
        <w:tc>
          <w:tcPr>
            <w:tcW w:w="1071" w:type="pct"/>
            <w:vAlign w:val="center"/>
            <w:hideMark/>
          </w:tcPr>
          <w:p w14:paraId="3D6B1B2C" w14:textId="6C91D0E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1.056-1.896</w:t>
            </w:r>
          </w:p>
        </w:tc>
        <w:tc>
          <w:tcPr>
            <w:tcW w:w="535" w:type="pct"/>
            <w:vAlign w:val="center"/>
            <w:hideMark/>
          </w:tcPr>
          <w:p w14:paraId="50FE2F97" w14:textId="3E63648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0.020 </w:t>
            </w:r>
          </w:p>
        </w:tc>
        <w:tc>
          <w:tcPr>
            <w:tcW w:w="535" w:type="pct"/>
            <w:vAlign w:val="center"/>
            <w:hideMark/>
          </w:tcPr>
          <w:p w14:paraId="42748E12" w14:textId="4E5D871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1.185 </w:t>
            </w:r>
          </w:p>
        </w:tc>
        <w:tc>
          <w:tcPr>
            <w:tcW w:w="1072" w:type="pct"/>
            <w:vAlign w:val="center"/>
            <w:hideMark/>
          </w:tcPr>
          <w:p w14:paraId="0C7B16B1" w14:textId="5920196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0.804-1.746</w:t>
            </w:r>
          </w:p>
        </w:tc>
        <w:tc>
          <w:tcPr>
            <w:tcW w:w="535" w:type="pct"/>
            <w:vAlign w:val="center"/>
            <w:hideMark/>
          </w:tcPr>
          <w:p w14:paraId="69224915" w14:textId="26F6DFA9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0.392 </w:t>
            </w:r>
          </w:p>
        </w:tc>
      </w:tr>
      <w:tr w:rsidR="00EA0F3F" w:rsidRPr="00CF6823" w14:paraId="3A143AAA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26E2CFDD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>Neutrophil</w:t>
            </w:r>
          </w:p>
        </w:tc>
        <w:tc>
          <w:tcPr>
            <w:tcW w:w="535" w:type="pct"/>
            <w:vAlign w:val="center"/>
            <w:hideMark/>
          </w:tcPr>
          <w:p w14:paraId="664D2953" w14:textId="588E3F5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1.812 </w:t>
            </w:r>
          </w:p>
        </w:tc>
        <w:tc>
          <w:tcPr>
            <w:tcW w:w="1071" w:type="pct"/>
            <w:vAlign w:val="center"/>
            <w:hideMark/>
          </w:tcPr>
          <w:p w14:paraId="39373F67" w14:textId="6FB9489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1.320-2.488</w:t>
            </w:r>
          </w:p>
        </w:tc>
        <w:tc>
          <w:tcPr>
            <w:tcW w:w="535" w:type="pct"/>
            <w:vAlign w:val="center"/>
            <w:hideMark/>
          </w:tcPr>
          <w:p w14:paraId="17881BA0" w14:textId="0CAA90D9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&lt;0.001</w:t>
            </w:r>
          </w:p>
        </w:tc>
        <w:tc>
          <w:tcPr>
            <w:tcW w:w="535" w:type="pct"/>
            <w:vAlign w:val="center"/>
            <w:hideMark/>
          </w:tcPr>
          <w:p w14:paraId="5B988E5B" w14:textId="00786036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1.454 </w:t>
            </w:r>
          </w:p>
        </w:tc>
        <w:tc>
          <w:tcPr>
            <w:tcW w:w="1072" w:type="pct"/>
            <w:vAlign w:val="center"/>
            <w:hideMark/>
          </w:tcPr>
          <w:p w14:paraId="069A32F9" w14:textId="629CC67D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0.963-2.195</w:t>
            </w:r>
          </w:p>
        </w:tc>
        <w:tc>
          <w:tcPr>
            <w:tcW w:w="535" w:type="pct"/>
            <w:vAlign w:val="center"/>
            <w:hideMark/>
          </w:tcPr>
          <w:p w14:paraId="64A21BE0" w14:textId="0D95119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0.075 </w:t>
            </w:r>
          </w:p>
        </w:tc>
      </w:tr>
      <w:tr w:rsidR="00EA0F3F" w:rsidRPr="00CF6823" w14:paraId="0B6FDA8B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351B60E1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  <w:hideMark/>
          </w:tcPr>
          <w:p w14:paraId="76605866" w14:textId="72110E7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1.915 </w:t>
            </w:r>
          </w:p>
        </w:tc>
        <w:tc>
          <w:tcPr>
            <w:tcW w:w="1071" w:type="pct"/>
            <w:vAlign w:val="center"/>
            <w:hideMark/>
          </w:tcPr>
          <w:p w14:paraId="692C37E4" w14:textId="0B3F553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1.423-2.577</w:t>
            </w:r>
          </w:p>
        </w:tc>
        <w:tc>
          <w:tcPr>
            <w:tcW w:w="535" w:type="pct"/>
            <w:vAlign w:val="center"/>
            <w:hideMark/>
          </w:tcPr>
          <w:p w14:paraId="606902F6" w14:textId="06D6A1F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&lt;0.001</w:t>
            </w:r>
          </w:p>
        </w:tc>
        <w:tc>
          <w:tcPr>
            <w:tcW w:w="535" w:type="pct"/>
            <w:vAlign w:val="center"/>
            <w:hideMark/>
          </w:tcPr>
          <w:p w14:paraId="37A38F1A" w14:textId="2C709CE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1.703 </w:t>
            </w:r>
          </w:p>
        </w:tc>
        <w:tc>
          <w:tcPr>
            <w:tcW w:w="1072" w:type="pct"/>
            <w:vAlign w:val="center"/>
            <w:hideMark/>
          </w:tcPr>
          <w:p w14:paraId="18B5BC54" w14:textId="513E1C0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1.153-2.517</w:t>
            </w:r>
          </w:p>
        </w:tc>
        <w:tc>
          <w:tcPr>
            <w:tcW w:w="535" w:type="pct"/>
            <w:vAlign w:val="center"/>
            <w:hideMark/>
          </w:tcPr>
          <w:p w14:paraId="0F069ADD" w14:textId="0024E2B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0.008 </w:t>
            </w:r>
          </w:p>
        </w:tc>
      </w:tr>
      <w:tr w:rsidR="00EA0F3F" w:rsidRPr="00CF6823" w14:paraId="632A2061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5D1FBA32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>Lymphocyte</w:t>
            </w:r>
          </w:p>
        </w:tc>
        <w:tc>
          <w:tcPr>
            <w:tcW w:w="535" w:type="pct"/>
            <w:vAlign w:val="center"/>
            <w:hideMark/>
          </w:tcPr>
          <w:p w14:paraId="2536F6BE" w14:textId="4FAA5E7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0.793 </w:t>
            </w:r>
          </w:p>
        </w:tc>
        <w:tc>
          <w:tcPr>
            <w:tcW w:w="1071" w:type="pct"/>
            <w:vAlign w:val="center"/>
            <w:hideMark/>
          </w:tcPr>
          <w:p w14:paraId="48A4A40D" w14:textId="5CF62C2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0.560-1.121</w:t>
            </w:r>
          </w:p>
        </w:tc>
        <w:tc>
          <w:tcPr>
            <w:tcW w:w="535" w:type="pct"/>
            <w:vAlign w:val="center"/>
            <w:hideMark/>
          </w:tcPr>
          <w:p w14:paraId="6F365612" w14:textId="3EB3745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0.189 </w:t>
            </w:r>
          </w:p>
        </w:tc>
        <w:tc>
          <w:tcPr>
            <w:tcW w:w="535" w:type="pct"/>
            <w:vAlign w:val="center"/>
            <w:hideMark/>
          </w:tcPr>
          <w:p w14:paraId="1290D818" w14:textId="29BFBB3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0.887 </w:t>
            </w:r>
          </w:p>
        </w:tc>
        <w:tc>
          <w:tcPr>
            <w:tcW w:w="1072" w:type="pct"/>
            <w:vAlign w:val="center"/>
            <w:hideMark/>
          </w:tcPr>
          <w:p w14:paraId="59BEC564" w14:textId="4324984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0.540-1.456</w:t>
            </w:r>
          </w:p>
        </w:tc>
        <w:tc>
          <w:tcPr>
            <w:tcW w:w="535" w:type="pct"/>
            <w:vAlign w:val="center"/>
            <w:hideMark/>
          </w:tcPr>
          <w:p w14:paraId="06A781C5" w14:textId="12E9DCA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0.635 </w:t>
            </w:r>
          </w:p>
        </w:tc>
      </w:tr>
      <w:tr w:rsidR="00EA0F3F" w:rsidRPr="00CF6823" w14:paraId="6F02C971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622923D2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  <w:hideMark/>
          </w:tcPr>
          <w:p w14:paraId="5F500F6C" w14:textId="173592A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0.876 </w:t>
            </w:r>
          </w:p>
        </w:tc>
        <w:tc>
          <w:tcPr>
            <w:tcW w:w="1071" w:type="pct"/>
            <w:vAlign w:val="center"/>
            <w:hideMark/>
          </w:tcPr>
          <w:p w14:paraId="1D6C7DCD" w14:textId="378F6EA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0.654-1.172</w:t>
            </w:r>
          </w:p>
        </w:tc>
        <w:tc>
          <w:tcPr>
            <w:tcW w:w="535" w:type="pct"/>
            <w:vAlign w:val="center"/>
            <w:hideMark/>
          </w:tcPr>
          <w:p w14:paraId="6622D399" w14:textId="0F3A615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0.373 </w:t>
            </w:r>
          </w:p>
        </w:tc>
        <w:tc>
          <w:tcPr>
            <w:tcW w:w="535" w:type="pct"/>
            <w:vAlign w:val="center"/>
            <w:hideMark/>
          </w:tcPr>
          <w:p w14:paraId="611C8246" w14:textId="4C73633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0.831 </w:t>
            </w:r>
          </w:p>
        </w:tc>
        <w:tc>
          <w:tcPr>
            <w:tcW w:w="1072" w:type="pct"/>
            <w:vAlign w:val="center"/>
            <w:hideMark/>
          </w:tcPr>
          <w:p w14:paraId="1DBEB4A3" w14:textId="2545F31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0.563-1.226</w:t>
            </w:r>
          </w:p>
        </w:tc>
        <w:tc>
          <w:tcPr>
            <w:tcW w:w="535" w:type="pct"/>
            <w:vAlign w:val="center"/>
            <w:hideMark/>
          </w:tcPr>
          <w:p w14:paraId="382498B2" w14:textId="21334EB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0.350 </w:t>
            </w:r>
          </w:p>
        </w:tc>
      </w:tr>
      <w:tr w:rsidR="00EA0F3F" w:rsidRPr="00CF6823" w14:paraId="4E557A09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58F6D9A7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>Monocyte</w:t>
            </w:r>
          </w:p>
        </w:tc>
        <w:tc>
          <w:tcPr>
            <w:tcW w:w="535" w:type="pct"/>
            <w:vAlign w:val="center"/>
            <w:hideMark/>
          </w:tcPr>
          <w:p w14:paraId="1108C133" w14:textId="7A2433B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1.332 </w:t>
            </w:r>
          </w:p>
        </w:tc>
        <w:tc>
          <w:tcPr>
            <w:tcW w:w="1071" w:type="pct"/>
            <w:vAlign w:val="center"/>
            <w:hideMark/>
          </w:tcPr>
          <w:p w14:paraId="17E879BA" w14:textId="08F0804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0.928-1.911</w:t>
            </w:r>
          </w:p>
        </w:tc>
        <w:tc>
          <w:tcPr>
            <w:tcW w:w="535" w:type="pct"/>
            <w:vAlign w:val="center"/>
            <w:hideMark/>
          </w:tcPr>
          <w:p w14:paraId="4C9290E3" w14:textId="1C327A46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0.120 </w:t>
            </w:r>
          </w:p>
        </w:tc>
        <w:tc>
          <w:tcPr>
            <w:tcW w:w="535" w:type="pct"/>
            <w:vAlign w:val="center"/>
            <w:hideMark/>
          </w:tcPr>
          <w:p w14:paraId="2DCD36C6" w14:textId="55B6FEA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1.279 </w:t>
            </w:r>
          </w:p>
        </w:tc>
        <w:tc>
          <w:tcPr>
            <w:tcW w:w="1072" w:type="pct"/>
            <w:vAlign w:val="center"/>
            <w:hideMark/>
          </w:tcPr>
          <w:p w14:paraId="34BB0965" w14:textId="27ED676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0.767-2.133</w:t>
            </w:r>
          </w:p>
        </w:tc>
        <w:tc>
          <w:tcPr>
            <w:tcW w:w="535" w:type="pct"/>
            <w:vAlign w:val="center"/>
            <w:hideMark/>
          </w:tcPr>
          <w:p w14:paraId="06643BC4" w14:textId="05AE192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0.346 </w:t>
            </w:r>
          </w:p>
        </w:tc>
      </w:tr>
      <w:tr w:rsidR="00EA0F3F" w:rsidRPr="00CF6823" w14:paraId="49B6937A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40378F13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  <w:hideMark/>
          </w:tcPr>
          <w:p w14:paraId="2E78A3A5" w14:textId="49F1DE2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1.257 </w:t>
            </w:r>
          </w:p>
        </w:tc>
        <w:tc>
          <w:tcPr>
            <w:tcW w:w="1071" w:type="pct"/>
            <w:vAlign w:val="center"/>
            <w:hideMark/>
          </w:tcPr>
          <w:p w14:paraId="652ABF51" w14:textId="6614681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0.938-1.683</w:t>
            </w:r>
          </w:p>
        </w:tc>
        <w:tc>
          <w:tcPr>
            <w:tcW w:w="535" w:type="pct"/>
            <w:vAlign w:val="center"/>
            <w:hideMark/>
          </w:tcPr>
          <w:p w14:paraId="33FA601E" w14:textId="2C65B93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0.125 </w:t>
            </w:r>
          </w:p>
        </w:tc>
        <w:tc>
          <w:tcPr>
            <w:tcW w:w="535" w:type="pct"/>
            <w:vAlign w:val="center"/>
            <w:hideMark/>
          </w:tcPr>
          <w:p w14:paraId="274622A3" w14:textId="72253A5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1.135 </w:t>
            </w:r>
          </w:p>
        </w:tc>
        <w:tc>
          <w:tcPr>
            <w:tcW w:w="1072" w:type="pct"/>
            <w:vAlign w:val="center"/>
            <w:hideMark/>
          </w:tcPr>
          <w:p w14:paraId="48AB827C" w14:textId="362B3619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0.774-1.664</w:t>
            </w:r>
          </w:p>
        </w:tc>
        <w:tc>
          <w:tcPr>
            <w:tcW w:w="535" w:type="pct"/>
            <w:vAlign w:val="center"/>
            <w:hideMark/>
          </w:tcPr>
          <w:p w14:paraId="76B99C85" w14:textId="1C42D38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0.517 </w:t>
            </w:r>
          </w:p>
        </w:tc>
      </w:tr>
      <w:tr w:rsidR="00EA0F3F" w:rsidRPr="00CF6823" w14:paraId="08727600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7C447E37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>Platelet</w:t>
            </w:r>
          </w:p>
        </w:tc>
        <w:tc>
          <w:tcPr>
            <w:tcW w:w="535" w:type="pct"/>
            <w:vAlign w:val="center"/>
            <w:hideMark/>
          </w:tcPr>
          <w:p w14:paraId="6AAB0E72" w14:textId="7E8D426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0.949 </w:t>
            </w:r>
          </w:p>
        </w:tc>
        <w:tc>
          <w:tcPr>
            <w:tcW w:w="1071" w:type="pct"/>
            <w:vAlign w:val="center"/>
            <w:hideMark/>
          </w:tcPr>
          <w:p w14:paraId="3F561F07" w14:textId="7EB00416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0.599-1.503</w:t>
            </w:r>
          </w:p>
        </w:tc>
        <w:tc>
          <w:tcPr>
            <w:tcW w:w="535" w:type="pct"/>
            <w:vAlign w:val="center"/>
            <w:hideMark/>
          </w:tcPr>
          <w:p w14:paraId="65F133CC" w14:textId="412A3E9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0.824 </w:t>
            </w:r>
          </w:p>
        </w:tc>
        <w:tc>
          <w:tcPr>
            <w:tcW w:w="535" w:type="pct"/>
            <w:vAlign w:val="center"/>
            <w:hideMark/>
          </w:tcPr>
          <w:p w14:paraId="715CF44B" w14:textId="6568797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0.876 </w:t>
            </w:r>
          </w:p>
        </w:tc>
        <w:tc>
          <w:tcPr>
            <w:tcW w:w="1072" w:type="pct"/>
            <w:vAlign w:val="center"/>
            <w:hideMark/>
          </w:tcPr>
          <w:p w14:paraId="1614E3A0" w14:textId="6DF1C19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0.490-1.565</w:t>
            </w:r>
          </w:p>
        </w:tc>
        <w:tc>
          <w:tcPr>
            <w:tcW w:w="535" w:type="pct"/>
            <w:vAlign w:val="center"/>
            <w:hideMark/>
          </w:tcPr>
          <w:p w14:paraId="3A6D26B3" w14:textId="1D1D6B7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0.654 </w:t>
            </w:r>
          </w:p>
        </w:tc>
      </w:tr>
      <w:tr w:rsidR="00EA0F3F" w:rsidRPr="00CF6823" w14:paraId="47A5A4D7" w14:textId="77777777" w:rsidTr="00367104">
        <w:trPr>
          <w:trHeight w:val="419"/>
        </w:trPr>
        <w:tc>
          <w:tcPr>
            <w:tcW w:w="718" w:type="pct"/>
            <w:vAlign w:val="center"/>
            <w:hideMark/>
          </w:tcPr>
          <w:p w14:paraId="2A2590BA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  <w:hideMark/>
          </w:tcPr>
          <w:p w14:paraId="7E2E0848" w14:textId="583F00ED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1.117 </w:t>
            </w:r>
          </w:p>
        </w:tc>
        <w:tc>
          <w:tcPr>
            <w:tcW w:w="1071" w:type="pct"/>
            <w:vAlign w:val="center"/>
            <w:hideMark/>
          </w:tcPr>
          <w:p w14:paraId="4700B4C2" w14:textId="79A5283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0.834-1.496</w:t>
            </w:r>
          </w:p>
        </w:tc>
        <w:tc>
          <w:tcPr>
            <w:tcW w:w="535" w:type="pct"/>
            <w:vAlign w:val="center"/>
            <w:hideMark/>
          </w:tcPr>
          <w:p w14:paraId="01234109" w14:textId="5EBE72A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0.459 </w:t>
            </w:r>
          </w:p>
        </w:tc>
        <w:tc>
          <w:tcPr>
            <w:tcW w:w="535" w:type="pct"/>
            <w:vAlign w:val="center"/>
            <w:hideMark/>
          </w:tcPr>
          <w:p w14:paraId="40829F7B" w14:textId="244CBDF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0.976 </w:t>
            </w:r>
          </w:p>
        </w:tc>
        <w:tc>
          <w:tcPr>
            <w:tcW w:w="1072" w:type="pct"/>
            <w:vAlign w:val="center"/>
            <w:hideMark/>
          </w:tcPr>
          <w:p w14:paraId="6E2D07C6" w14:textId="01DC4AB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0.66-1.431</w:t>
            </w:r>
          </w:p>
        </w:tc>
        <w:tc>
          <w:tcPr>
            <w:tcW w:w="535" w:type="pct"/>
            <w:vAlign w:val="center"/>
            <w:hideMark/>
          </w:tcPr>
          <w:p w14:paraId="50903748" w14:textId="2E35A41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0.902 </w:t>
            </w:r>
          </w:p>
        </w:tc>
      </w:tr>
      <w:tr w:rsidR="00EA0F3F" w:rsidRPr="00CF6823" w14:paraId="4F4FEF07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38B1A439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>NLR</w:t>
            </w:r>
          </w:p>
        </w:tc>
        <w:tc>
          <w:tcPr>
            <w:tcW w:w="535" w:type="pct"/>
            <w:vAlign w:val="center"/>
          </w:tcPr>
          <w:p w14:paraId="11F5E990" w14:textId="7FCAF8A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1.534 </w:t>
            </w:r>
          </w:p>
        </w:tc>
        <w:tc>
          <w:tcPr>
            <w:tcW w:w="1071" w:type="pct"/>
            <w:vAlign w:val="center"/>
          </w:tcPr>
          <w:p w14:paraId="220DFE66" w14:textId="3A69ED7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1.207-.950</w:t>
            </w:r>
          </w:p>
        </w:tc>
        <w:tc>
          <w:tcPr>
            <w:tcW w:w="535" w:type="pct"/>
            <w:vAlign w:val="center"/>
          </w:tcPr>
          <w:p w14:paraId="0DE554AB" w14:textId="4CD07D8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&lt;0.001</w:t>
            </w:r>
          </w:p>
        </w:tc>
        <w:tc>
          <w:tcPr>
            <w:tcW w:w="535" w:type="pct"/>
            <w:vAlign w:val="center"/>
          </w:tcPr>
          <w:p w14:paraId="31EDCDC8" w14:textId="7E68853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1.323 </w:t>
            </w:r>
          </w:p>
        </w:tc>
        <w:tc>
          <w:tcPr>
            <w:tcW w:w="1072" w:type="pct"/>
            <w:vAlign w:val="center"/>
          </w:tcPr>
          <w:p w14:paraId="0AFC4B33" w14:textId="405D378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0.957-1.828</w:t>
            </w:r>
          </w:p>
        </w:tc>
        <w:tc>
          <w:tcPr>
            <w:tcW w:w="535" w:type="pct"/>
            <w:vAlign w:val="center"/>
          </w:tcPr>
          <w:p w14:paraId="0BDD9954" w14:textId="26120F8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0.090 </w:t>
            </w:r>
          </w:p>
        </w:tc>
      </w:tr>
      <w:tr w:rsidR="00EA0F3F" w:rsidRPr="00CF6823" w14:paraId="59626B0D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4891AC45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</w:tcPr>
          <w:p w14:paraId="178AACE9" w14:textId="4BA2014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1.525 </w:t>
            </w:r>
          </w:p>
        </w:tc>
        <w:tc>
          <w:tcPr>
            <w:tcW w:w="1071" w:type="pct"/>
            <w:vAlign w:val="center"/>
          </w:tcPr>
          <w:p w14:paraId="3E1811F4" w14:textId="46EA2AF6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1.137-2.045</w:t>
            </w:r>
          </w:p>
        </w:tc>
        <w:tc>
          <w:tcPr>
            <w:tcW w:w="535" w:type="pct"/>
            <w:vAlign w:val="center"/>
          </w:tcPr>
          <w:p w14:paraId="3C759708" w14:textId="3F9335CD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0.005 </w:t>
            </w:r>
          </w:p>
        </w:tc>
        <w:tc>
          <w:tcPr>
            <w:tcW w:w="535" w:type="pct"/>
            <w:vAlign w:val="center"/>
          </w:tcPr>
          <w:p w14:paraId="062FDC23" w14:textId="142C22CD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1.429 </w:t>
            </w:r>
          </w:p>
        </w:tc>
        <w:tc>
          <w:tcPr>
            <w:tcW w:w="1072" w:type="pct"/>
            <w:vAlign w:val="center"/>
          </w:tcPr>
          <w:p w14:paraId="751CD01A" w14:textId="34AB37A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0.966-2.111</w:t>
            </w:r>
          </w:p>
        </w:tc>
        <w:tc>
          <w:tcPr>
            <w:tcW w:w="535" w:type="pct"/>
            <w:vAlign w:val="center"/>
          </w:tcPr>
          <w:p w14:paraId="6D6867C9" w14:textId="0F9FD06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0.074 </w:t>
            </w:r>
          </w:p>
        </w:tc>
      </w:tr>
      <w:tr w:rsidR="00EA0F3F" w:rsidRPr="00CF6823" w14:paraId="728F0B5F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2FB1B441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>PLR</w:t>
            </w:r>
          </w:p>
        </w:tc>
        <w:tc>
          <w:tcPr>
            <w:tcW w:w="535" w:type="pct"/>
            <w:vAlign w:val="center"/>
          </w:tcPr>
          <w:p w14:paraId="4F5CF5FB" w14:textId="021349F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1.173 </w:t>
            </w:r>
          </w:p>
        </w:tc>
        <w:tc>
          <w:tcPr>
            <w:tcW w:w="1071" w:type="pct"/>
            <w:vAlign w:val="center"/>
          </w:tcPr>
          <w:p w14:paraId="3C558C41" w14:textId="1012A52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0.868-1.585</w:t>
            </w:r>
          </w:p>
        </w:tc>
        <w:tc>
          <w:tcPr>
            <w:tcW w:w="535" w:type="pct"/>
            <w:vAlign w:val="center"/>
          </w:tcPr>
          <w:p w14:paraId="38F26CEF" w14:textId="100F1BA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0.298 </w:t>
            </w:r>
          </w:p>
        </w:tc>
        <w:tc>
          <w:tcPr>
            <w:tcW w:w="535" w:type="pct"/>
            <w:vAlign w:val="center"/>
          </w:tcPr>
          <w:p w14:paraId="4749E610" w14:textId="7793149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1.012 </w:t>
            </w:r>
          </w:p>
        </w:tc>
        <w:tc>
          <w:tcPr>
            <w:tcW w:w="1072" w:type="pct"/>
            <w:vAlign w:val="center"/>
          </w:tcPr>
          <w:p w14:paraId="790BDA76" w14:textId="3867047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0.679-1.508</w:t>
            </w:r>
          </w:p>
        </w:tc>
        <w:tc>
          <w:tcPr>
            <w:tcW w:w="535" w:type="pct"/>
            <w:vAlign w:val="center"/>
          </w:tcPr>
          <w:p w14:paraId="56C8DB39" w14:textId="67F98C6B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0.953 </w:t>
            </w:r>
          </w:p>
        </w:tc>
      </w:tr>
      <w:tr w:rsidR="00EA0F3F" w:rsidRPr="00CF6823" w14:paraId="42E7C617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74B42A67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</w:tcPr>
          <w:p w14:paraId="3ECBAB07" w14:textId="12C1EF2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1.177 </w:t>
            </w:r>
          </w:p>
        </w:tc>
        <w:tc>
          <w:tcPr>
            <w:tcW w:w="1071" w:type="pct"/>
            <w:vAlign w:val="center"/>
          </w:tcPr>
          <w:p w14:paraId="266CFDE4" w14:textId="119F6BF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0.879-1.575</w:t>
            </w:r>
          </w:p>
        </w:tc>
        <w:tc>
          <w:tcPr>
            <w:tcW w:w="535" w:type="pct"/>
            <w:vAlign w:val="center"/>
          </w:tcPr>
          <w:p w14:paraId="3E54DF35" w14:textId="18DA042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0.275 </w:t>
            </w:r>
          </w:p>
        </w:tc>
        <w:tc>
          <w:tcPr>
            <w:tcW w:w="535" w:type="pct"/>
            <w:vAlign w:val="center"/>
          </w:tcPr>
          <w:p w14:paraId="5903C3C0" w14:textId="06A7938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0.967 </w:t>
            </w:r>
          </w:p>
        </w:tc>
        <w:tc>
          <w:tcPr>
            <w:tcW w:w="1072" w:type="pct"/>
            <w:vAlign w:val="center"/>
          </w:tcPr>
          <w:p w14:paraId="0079923E" w14:textId="228031E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0.656-1.427</w:t>
            </w:r>
          </w:p>
        </w:tc>
        <w:tc>
          <w:tcPr>
            <w:tcW w:w="535" w:type="pct"/>
            <w:vAlign w:val="center"/>
          </w:tcPr>
          <w:p w14:paraId="52EC00CE" w14:textId="77DC176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0.867 </w:t>
            </w:r>
          </w:p>
        </w:tc>
      </w:tr>
      <w:tr w:rsidR="00EA0F3F" w:rsidRPr="00CF6823" w14:paraId="120FFF47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50A72AD5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>dNLR</w:t>
            </w:r>
          </w:p>
        </w:tc>
        <w:tc>
          <w:tcPr>
            <w:tcW w:w="535" w:type="pct"/>
            <w:vAlign w:val="center"/>
          </w:tcPr>
          <w:p w14:paraId="38231C59" w14:textId="5356431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1.400 </w:t>
            </w:r>
          </w:p>
        </w:tc>
        <w:tc>
          <w:tcPr>
            <w:tcW w:w="1071" w:type="pct"/>
            <w:vAlign w:val="center"/>
          </w:tcPr>
          <w:p w14:paraId="36035C8C" w14:textId="4FD663D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1.100-1.782</w:t>
            </w:r>
          </w:p>
        </w:tc>
        <w:tc>
          <w:tcPr>
            <w:tcW w:w="535" w:type="pct"/>
            <w:vAlign w:val="center"/>
          </w:tcPr>
          <w:p w14:paraId="3A023503" w14:textId="07DB71D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0.006 </w:t>
            </w:r>
          </w:p>
        </w:tc>
        <w:tc>
          <w:tcPr>
            <w:tcW w:w="535" w:type="pct"/>
            <w:vAlign w:val="center"/>
          </w:tcPr>
          <w:p w14:paraId="01B878E1" w14:textId="41B9511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1.200 </w:t>
            </w:r>
          </w:p>
        </w:tc>
        <w:tc>
          <w:tcPr>
            <w:tcW w:w="1072" w:type="pct"/>
            <w:vAlign w:val="center"/>
          </w:tcPr>
          <w:p w14:paraId="1D01F97A" w14:textId="472AFA5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0.870-1.655</w:t>
            </w:r>
          </w:p>
        </w:tc>
        <w:tc>
          <w:tcPr>
            <w:tcW w:w="535" w:type="pct"/>
            <w:vAlign w:val="center"/>
          </w:tcPr>
          <w:p w14:paraId="6FCC7777" w14:textId="42F0871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0.265 </w:t>
            </w:r>
          </w:p>
        </w:tc>
      </w:tr>
      <w:tr w:rsidR="00EA0F3F" w:rsidRPr="00CF6823" w14:paraId="4A9F8C73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0AC101C4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</w:tcPr>
          <w:p w14:paraId="296D6DCF" w14:textId="52D967C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1.416 </w:t>
            </w:r>
          </w:p>
        </w:tc>
        <w:tc>
          <w:tcPr>
            <w:tcW w:w="1071" w:type="pct"/>
            <w:vAlign w:val="center"/>
          </w:tcPr>
          <w:p w14:paraId="661A5B1D" w14:textId="39919A1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1.056-1.897</w:t>
            </w:r>
          </w:p>
        </w:tc>
        <w:tc>
          <w:tcPr>
            <w:tcW w:w="535" w:type="pct"/>
            <w:vAlign w:val="center"/>
          </w:tcPr>
          <w:p w14:paraId="1C265B3A" w14:textId="6F6F025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0.020 </w:t>
            </w:r>
          </w:p>
        </w:tc>
        <w:tc>
          <w:tcPr>
            <w:tcW w:w="535" w:type="pct"/>
            <w:vAlign w:val="center"/>
          </w:tcPr>
          <w:p w14:paraId="068684EF" w14:textId="2484BCE7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1.276 </w:t>
            </w:r>
          </w:p>
        </w:tc>
        <w:tc>
          <w:tcPr>
            <w:tcW w:w="1072" w:type="pct"/>
            <w:vAlign w:val="center"/>
          </w:tcPr>
          <w:p w14:paraId="71A67586" w14:textId="7297C35E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0.869-1.874</w:t>
            </w:r>
          </w:p>
        </w:tc>
        <w:tc>
          <w:tcPr>
            <w:tcW w:w="535" w:type="pct"/>
            <w:vAlign w:val="center"/>
          </w:tcPr>
          <w:p w14:paraId="19F7986F" w14:textId="76DC2F7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0.214 </w:t>
            </w:r>
          </w:p>
        </w:tc>
      </w:tr>
      <w:tr w:rsidR="00EA0F3F" w:rsidRPr="00CF6823" w14:paraId="64C7A1EF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65DC0578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>MLR</w:t>
            </w:r>
          </w:p>
        </w:tc>
        <w:tc>
          <w:tcPr>
            <w:tcW w:w="535" w:type="pct"/>
            <w:vAlign w:val="center"/>
          </w:tcPr>
          <w:p w14:paraId="44CAC9CD" w14:textId="0A2433A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1.482 </w:t>
            </w:r>
          </w:p>
        </w:tc>
        <w:tc>
          <w:tcPr>
            <w:tcW w:w="1071" w:type="pct"/>
            <w:vAlign w:val="center"/>
          </w:tcPr>
          <w:p w14:paraId="32AC84F5" w14:textId="39AA69A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1.083-2.027</w:t>
            </w:r>
          </w:p>
        </w:tc>
        <w:tc>
          <w:tcPr>
            <w:tcW w:w="535" w:type="pct"/>
            <w:vAlign w:val="center"/>
          </w:tcPr>
          <w:p w14:paraId="1F75696C" w14:textId="5BD431CC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0.014 </w:t>
            </w:r>
          </w:p>
        </w:tc>
        <w:tc>
          <w:tcPr>
            <w:tcW w:w="535" w:type="pct"/>
            <w:vAlign w:val="center"/>
          </w:tcPr>
          <w:p w14:paraId="765A1379" w14:textId="404F698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1.326 </w:t>
            </w:r>
          </w:p>
        </w:tc>
        <w:tc>
          <w:tcPr>
            <w:tcW w:w="1072" w:type="pct"/>
            <w:vAlign w:val="center"/>
          </w:tcPr>
          <w:p w14:paraId="78A9EE7B" w14:textId="5964B29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0.846-2.078</w:t>
            </w:r>
          </w:p>
        </w:tc>
        <w:tc>
          <w:tcPr>
            <w:tcW w:w="535" w:type="pct"/>
            <w:vAlign w:val="center"/>
          </w:tcPr>
          <w:p w14:paraId="2A2EE9AF" w14:textId="18267BB1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0.219 </w:t>
            </w:r>
          </w:p>
        </w:tc>
      </w:tr>
      <w:tr w:rsidR="00EA0F3F" w:rsidRPr="00CF6823" w14:paraId="3C8833F1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599C32FA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</w:tcPr>
          <w:p w14:paraId="585C82E6" w14:textId="6EFCEAED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1.334 </w:t>
            </w:r>
          </w:p>
        </w:tc>
        <w:tc>
          <w:tcPr>
            <w:tcW w:w="1071" w:type="pct"/>
            <w:vAlign w:val="center"/>
          </w:tcPr>
          <w:p w14:paraId="7016A8D7" w14:textId="2363C13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0.996-1.787</w:t>
            </w:r>
          </w:p>
        </w:tc>
        <w:tc>
          <w:tcPr>
            <w:tcW w:w="535" w:type="pct"/>
            <w:vAlign w:val="center"/>
          </w:tcPr>
          <w:p w14:paraId="3058208A" w14:textId="5389FA3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0.054 </w:t>
            </w:r>
          </w:p>
        </w:tc>
        <w:tc>
          <w:tcPr>
            <w:tcW w:w="535" w:type="pct"/>
            <w:vAlign w:val="center"/>
          </w:tcPr>
          <w:p w14:paraId="3FE51F48" w14:textId="3EE23DB0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1.133 </w:t>
            </w:r>
          </w:p>
        </w:tc>
        <w:tc>
          <w:tcPr>
            <w:tcW w:w="1072" w:type="pct"/>
            <w:vAlign w:val="center"/>
          </w:tcPr>
          <w:p w14:paraId="53EDDC21" w14:textId="33494C7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0.768-1.672</w:t>
            </w:r>
          </w:p>
        </w:tc>
        <w:tc>
          <w:tcPr>
            <w:tcW w:w="535" w:type="pct"/>
            <w:vAlign w:val="center"/>
          </w:tcPr>
          <w:p w14:paraId="6722C90F" w14:textId="01F58AC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0.529 </w:t>
            </w:r>
          </w:p>
        </w:tc>
      </w:tr>
      <w:tr w:rsidR="00EA0F3F" w:rsidRPr="00CF6823" w14:paraId="67CC8F16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2CB464E7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>EBR</w:t>
            </w:r>
          </w:p>
        </w:tc>
        <w:tc>
          <w:tcPr>
            <w:tcW w:w="535" w:type="pct"/>
            <w:vAlign w:val="center"/>
          </w:tcPr>
          <w:p w14:paraId="1F8FCC49" w14:textId="30AECE68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1.122 </w:t>
            </w:r>
          </w:p>
        </w:tc>
        <w:tc>
          <w:tcPr>
            <w:tcW w:w="1071" w:type="pct"/>
            <w:vAlign w:val="center"/>
          </w:tcPr>
          <w:p w14:paraId="6A9CC23E" w14:textId="223B051F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0.958-1.315</w:t>
            </w:r>
          </w:p>
        </w:tc>
        <w:tc>
          <w:tcPr>
            <w:tcW w:w="535" w:type="pct"/>
            <w:vAlign w:val="center"/>
          </w:tcPr>
          <w:p w14:paraId="1AD4A76E" w14:textId="35F7B682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0.154 </w:t>
            </w:r>
          </w:p>
        </w:tc>
        <w:tc>
          <w:tcPr>
            <w:tcW w:w="535" w:type="pct"/>
            <w:vAlign w:val="center"/>
          </w:tcPr>
          <w:p w14:paraId="6B27F7CE" w14:textId="4BF7D3FA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1.016 </w:t>
            </w:r>
          </w:p>
        </w:tc>
        <w:tc>
          <w:tcPr>
            <w:tcW w:w="1072" w:type="pct"/>
            <w:vAlign w:val="center"/>
          </w:tcPr>
          <w:p w14:paraId="775A99A9" w14:textId="00DEFB1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0.826-1.251</w:t>
            </w:r>
          </w:p>
        </w:tc>
        <w:tc>
          <w:tcPr>
            <w:tcW w:w="535" w:type="pct"/>
            <w:vAlign w:val="center"/>
          </w:tcPr>
          <w:p w14:paraId="69C5E419" w14:textId="5EF1B3E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0.878 </w:t>
            </w:r>
          </w:p>
        </w:tc>
      </w:tr>
      <w:tr w:rsidR="00EA0F3F" w:rsidRPr="00CF6823" w14:paraId="0907C70C" w14:textId="77777777" w:rsidTr="00367104">
        <w:trPr>
          <w:trHeight w:val="419"/>
        </w:trPr>
        <w:tc>
          <w:tcPr>
            <w:tcW w:w="718" w:type="pct"/>
            <w:vAlign w:val="center"/>
          </w:tcPr>
          <w:p w14:paraId="2D9A306F" w14:textId="77777777" w:rsidR="00EA0F3F" w:rsidRPr="00CF6823" w:rsidRDefault="00EA0F3F" w:rsidP="00EA0F3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  <w:t xml:space="preserve"> median</w:t>
            </w:r>
          </w:p>
        </w:tc>
        <w:tc>
          <w:tcPr>
            <w:tcW w:w="535" w:type="pct"/>
            <w:vAlign w:val="center"/>
          </w:tcPr>
          <w:p w14:paraId="0F40EC51" w14:textId="03A625E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1.279 </w:t>
            </w:r>
          </w:p>
        </w:tc>
        <w:tc>
          <w:tcPr>
            <w:tcW w:w="1071" w:type="pct"/>
            <w:vAlign w:val="center"/>
          </w:tcPr>
          <w:p w14:paraId="48B698AC" w14:textId="0D64E839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0.955-1.714</w:t>
            </w:r>
          </w:p>
        </w:tc>
        <w:tc>
          <w:tcPr>
            <w:tcW w:w="535" w:type="pct"/>
            <w:vAlign w:val="center"/>
          </w:tcPr>
          <w:p w14:paraId="200BCFA2" w14:textId="3789A7D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0.099 </w:t>
            </w:r>
          </w:p>
        </w:tc>
        <w:tc>
          <w:tcPr>
            <w:tcW w:w="535" w:type="pct"/>
            <w:vAlign w:val="center"/>
          </w:tcPr>
          <w:p w14:paraId="002948D5" w14:textId="6E1F2943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1.080 </w:t>
            </w:r>
          </w:p>
        </w:tc>
        <w:tc>
          <w:tcPr>
            <w:tcW w:w="1072" w:type="pct"/>
            <w:vAlign w:val="center"/>
          </w:tcPr>
          <w:p w14:paraId="4ADBB1B9" w14:textId="6BD84354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0.740-1.577</w:t>
            </w:r>
          </w:p>
        </w:tc>
        <w:tc>
          <w:tcPr>
            <w:tcW w:w="535" w:type="pct"/>
            <w:vAlign w:val="center"/>
          </w:tcPr>
          <w:p w14:paraId="693DF5B3" w14:textId="10637B65" w:rsidR="00EA0F3F" w:rsidRPr="00CF6823" w:rsidRDefault="00EA0F3F" w:rsidP="00EA0F3F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0.690 </w:t>
            </w:r>
          </w:p>
        </w:tc>
      </w:tr>
    </w:tbl>
    <w:p w14:paraId="6345F171" w14:textId="4E53B3CA" w:rsidR="00EA0F3F" w:rsidRPr="00CF6823" w:rsidRDefault="00EA0F3F" w:rsidP="00EA0F3F">
      <w:pPr>
        <w:widowControl w:val="0"/>
        <w:rPr>
          <w:rFonts w:ascii="Times New Roman" w:hAnsi="Times New Roman"/>
          <w:bCs/>
          <w:sz w:val="22"/>
          <w:szCs w:val="22"/>
        </w:rPr>
      </w:pPr>
      <w:r w:rsidRPr="00CF6823">
        <w:rPr>
          <w:rFonts w:ascii="Times New Roman" w:hAnsi="Times New Roman"/>
          <w:b/>
          <w:sz w:val="22"/>
          <w:szCs w:val="22"/>
        </w:rPr>
        <w:t>Notes: *</w:t>
      </w:r>
      <w:r w:rsidRPr="00CF6823">
        <w:rPr>
          <w:rFonts w:ascii="Times New Roman" w:hAnsi="Times New Roman"/>
          <w:bCs/>
          <w:sz w:val="22"/>
          <w:szCs w:val="22"/>
        </w:rPr>
        <w:t>Adjusted OR was calculated after adjusting the age, sex, smoking status, BMI, previous AE</w:t>
      </w:r>
      <w:r w:rsidR="00596CA3">
        <w:rPr>
          <w:rFonts w:ascii="Times New Roman" w:hAnsi="Times New Roman"/>
          <w:bCs/>
          <w:sz w:val="22"/>
          <w:szCs w:val="22"/>
        </w:rPr>
        <w:t>COPD</w:t>
      </w:r>
      <w:r w:rsidRPr="00CF6823">
        <w:rPr>
          <w:rFonts w:ascii="Times New Roman" w:hAnsi="Times New Roman"/>
          <w:bCs/>
          <w:sz w:val="22"/>
          <w:szCs w:val="22"/>
        </w:rPr>
        <w:t xml:space="preserve"> history, FEV</w:t>
      </w:r>
      <w:r w:rsidRPr="00CF6823">
        <w:rPr>
          <w:rFonts w:ascii="Times New Roman" w:hAnsi="Times New Roman"/>
          <w:bCs/>
          <w:sz w:val="22"/>
          <w:szCs w:val="22"/>
          <w:vertAlign w:val="subscript"/>
        </w:rPr>
        <w:t>1</w:t>
      </w:r>
      <w:r w:rsidRPr="00CF6823">
        <w:rPr>
          <w:rFonts w:ascii="Times New Roman" w:hAnsi="Times New Roman"/>
          <w:bCs/>
          <w:sz w:val="22"/>
          <w:szCs w:val="22"/>
        </w:rPr>
        <w:t xml:space="preserve">, FVC, CAT </w:t>
      </w:r>
      <w:r w:rsidR="00A649A8">
        <w:rPr>
          <w:rFonts w:ascii="Times New Roman" w:hAnsi="Times New Roman"/>
          <w:bCs/>
          <w:sz w:val="22"/>
          <w:szCs w:val="22"/>
        </w:rPr>
        <w:t xml:space="preserve">total </w:t>
      </w:r>
      <w:r w:rsidRPr="00CF6823">
        <w:rPr>
          <w:rFonts w:ascii="Times New Roman" w:hAnsi="Times New Roman"/>
          <w:bCs/>
          <w:sz w:val="22"/>
          <w:szCs w:val="22"/>
        </w:rPr>
        <w:t xml:space="preserve">score, use of a long-acting muscarinic antagonist, inhaled corticosteroid/bronchodilator combination. </w:t>
      </w:r>
      <w:r w:rsidR="00D67FC5">
        <w:rPr>
          <w:rFonts w:ascii="Times New Roman" w:hAnsi="Times New Roman"/>
          <w:bCs/>
          <w:sz w:val="22"/>
          <w:szCs w:val="22"/>
        </w:rPr>
        <w:t>WBC differential count and derived parameters</w:t>
      </w:r>
      <w:r w:rsidRPr="00CF6823">
        <w:rPr>
          <w:rFonts w:ascii="Times New Roman" w:hAnsi="Times New Roman"/>
          <w:bCs/>
          <w:sz w:val="22"/>
          <w:szCs w:val="22"/>
        </w:rPr>
        <w:t xml:space="preserve"> were log-</w:t>
      </w:r>
      <w:r w:rsidRPr="00CF6823">
        <w:rPr>
          <w:rFonts w:ascii="Times New Roman" w:hAnsi="Times New Roman"/>
          <w:bCs/>
          <w:sz w:val="22"/>
          <w:szCs w:val="22"/>
        </w:rPr>
        <w:lastRenderedPageBreak/>
        <w:t>transformed before analysis and used as both continuous variables and categorical variables based on values above the median.</w:t>
      </w:r>
    </w:p>
    <w:p w14:paraId="5D3A5EAB" w14:textId="035E98B0" w:rsidR="009C5517" w:rsidRDefault="00EA0F3F" w:rsidP="00EA0F3F">
      <w:pPr>
        <w:widowControl w:val="0"/>
        <w:rPr>
          <w:rFonts w:ascii="Times New Roman" w:hAnsi="Times New Roman"/>
          <w:sz w:val="22"/>
          <w:szCs w:val="22"/>
        </w:rPr>
      </w:pPr>
      <w:r w:rsidRPr="00CF6823">
        <w:rPr>
          <w:rFonts w:ascii="Times New Roman" w:hAnsi="Times New Roman"/>
          <w:b/>
          <w:sz w:val="22"/>
          <w:szCs w:val="22"/>
        </w:rPr>
        <w:t>Abbreviations:</w:t>
      </w:r>
      <w:r w:rsidRPr="00CF6823">
        <w:rPr>
          <w:rFonts w:ascii="Times New Roman" w:hAnsi="Times New Roman"/>
          <w:sz w:val="22"/>
          <w:szCs w:val="22"/>
        </w:rPr>
        <w:t xml:space="preserve"> AECOPD, acute exacerbation of chronic obstructive pulmonary disease; </w:t>
      </w:r>
      <w:r w:rsidR="00155464">
        <w:rPr>
          <w:rFonts w:ascii="Times New Roman" w:hAnsi="Times New Roman"/>
          <w:sz w:val="22"/>
          <w:szCs w:val="22"/>
        </w:rPr>
        <w:t xml:space="preserve">WBC, white blood cell; </w:t>
      </w:r>
      <w:r w:rsidRPr="00CF6823">
        <w:rPr>
          <w:rFonts w:ascii="Times New Roman" w:hAnsi="Times New Roman"/>
          <w:sz w:val="22"/>
          <w:szCs w:val="22"/>
        </w:rPr>
        <w:t>OR, odd ratio; CI, confidence interval; NLR, neutrophil</w:t>
      </w:r>
      <w:r w:rsidR="001530D4"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 xml:space="preserve">lymphocyte ratio; dNLR, derived </w:t>
      </w:r>
      <w:r w:rsidR="001530D4">
        <w:rPr>
          <w:rFonts w:ascii="Times New Roman" w:hAnsi="Times New Roman"/>
          <w:sz w:val="22"/>
          <w:szCs w:val="22"/>
        </w:rPr>
        <w:t>n</w:t>
      </w:r>
      <w:r w:rsidR="001530D4" w:rsidRPr="00CF6823">
        <w:rPr>
          <w:rFonts w:ascii="Times New Roman" w:hAnsi="Times New Roman"/>
          <w:sz w:val="22"/>
          <w:szCs w:val="22"/>
        </w:rPr>
        <w:t>eutrophil</w:t>
      </w:r>
      <w:r w:rsidR="001530D4"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lymphocyte ratio; PLR, platelet</w:t>
      </w:r>
      <w:r w:rsidR="001530D4"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lymphocyte ratio; MLR, monocyte</w:t>
      </w:r>
      <w:r w:rsidR="001530D4"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lymphocyte ratio; EBR, eosinophil</w:t>
      </w:r>
      <w:r w:rsidR="001530D4"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basophil ratio</w:t>
      </w:r>
      <w:r w:rsidR="00596CA3">
        <w:rPr>
          <w:rFonts w:ascii="Times New Roman" w:hAnsi="Times New Roman"/>
          <w:sz w:val="22"/>
          <w:szCs w:val="22"/>
        </w:rPr>
        <w:t>; BMI, body mass index; FEV1, forced expiratory volume in 1 s; FVC, forced vital capacity; CAT, COPD Assessment Test</w:t>
      </w:r>
      <w:bookmarkStart w:id="0" w:name="_GoBack"/>
      <w:bookmarkEnd w:id="0"/>
    </w:p>
    <w:p w14:paraId="30D221B6" w14:textId="77777777" w:rsidR="00006DC4" w:rsidRDefault="00006DC4">
      <w:pPr>
        <w:spacing w:after="160"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</w:p>
    <w:p w14:paraId="26E4B3CE" w14:textId="539FB43B" w:rsidR="009C5517" w:rsidRPr="00CF6823" w:rsidRDefault="009C5517" w:rsidP="009C5517">
      <w:pPr>
        <w:widowControl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Supplementary Table 2</w:t>
      </w:r>
      <w:r w:rsidRPr="00CF682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Univariate and Multivariable Logistic Analysis for Risk Factors of 3-year Cumulative AECOPD in WBC Changes</w:t>
      </w:r>
      <w:r w:rsidRPr="00CF6823">
        <w:rPr>
          <w:rFonts w:ascii="Times New Roman" w:hAnsi="Times New Roman"/>
          <w:b/>
          <w:bCs/>
          <w:sz w:val="22"/>
          <w:szCs w:val="22"/>
        </w:rPr>
        <w:t xml:space="preserve"> </w:t>
      </w:r>
    </w:p>
    <w:tbl>
      <w:tblPr>
        <w:tblStyle w:val="ae"/>
        <w:tblW w:w="5000" w:type="pct"/>
        <w:tblLook w:val="0600" w:firstRow="0" w:lastRow="0" w:firstColumn="0" w:lastColumn="0" w:noHBand="1" w:noVBand="1"/>
      </w:tblPr>
      <w:tblGrid>
        <w:gridCol w:w="1458"/>
        <w:gridCol w:w="992"/>
        <w:gridCol w:w="1800"/>
        <w:gridCol w:w="992"/>
        <w:gridCol w:w="992"/>
        <w:gridCol w:w="1756"/>
        <w:gridCol w:w="1026"/>
      </w:tblGrid>
      <w:tr w:rsidR="009C5517" w:rsidRPr="00CF6823" w14:paraId="64D5817F" w14:textId="77777777" w:rsidTr="00DE156D">
        <w:trPr>
          <w:trHeight w:val="415"/>
        </w:trPr>
        <w:tc>
          <w:tcPr>
            <w:tcW w:w="809" w:type="pct"/>
            <w:vMerge w:val="restart"/>
            <w:vAlign w:val="center"/>
            <w:hideMark/>
          </w:tcPr>
          <w:p w14:paraId="2ED2A7D9" w14:textId="77777777" w:rsidR="009C5517" w:rsidRPr="009D259A" w:rsidRDefault="009C5517" w:rsidP="00DE156D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ko-KR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  <w:lang w:eastAsia="ko-KR"/>
              </w:rPr>
              <w:t>Variables</w:t>
            </w:r>
          </w:p>
        </w:tc>
        <w:tc>
          <w:tcPr>
            <w:tcW w:w="2098" w:type="pct"/>
            <w:gridSpan w:val="3"/>
            <w:hideMark/>
          </w:tcPr>
          <w:p w14:paraId="627E0AA5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Unadjusted</w:t>
            </w:r>
          </w:p>
        </w:tc>
        <w:tc>
          <w:tcPr>
            <w:tcW w:w="2093" w:type="pct"/>
            <w:gridSpan w:val="3"/>
            <w:hideMark/>
          </w:tcPr>
          <w:p w14:paraId="186B3B7A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*Adjusted</w:t>
            </w:r>
          </w:p>
        </w:tc>
      </w:tr>
      <w:tr w:rsidR="009C5517" w:rsidRPr="00CF6823" w14:paraId="153F0B77" w14:textId="77777777" w:rsidTr="00DE156D">
        <w:trPr>
          <w:trHeight w:val="415"/>
        </w:trPr>
        <w:tc>
          <w:tcPr>
            <w:tcW w:w="809" w:type="pct"/>
            <w:vMerge/>
            <w:vAlign w:val="center"/>
            <w:hideMark/>
          </w:tcPr>
          <w:p w14:paraId="6DD5DE98" w14:textId="77777777" w:rsidR="009C5517" w:rsidRPr="009D259A" w:rsidRDefault="009C5517" w:rsidP="00DE156D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0" w:type="pct"/>
            <w:hideMark/>
          </w:tcPr>
          <w:p w14:paraId="40C957EB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OR</w:t>
            </w:r>
          </w:p>
        </w:tc>
        <w:tc>
          <w:tcPr>
            <w:tcW w:w="998" w:type="pct"/>
            <w:hideMark/>
          </w:tcPr>
          <w:p w14:paraId="073E9F07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95% CI</w:t>
            </w:r>
          </w:p>
        </w:tc>
        <w:tc>
          <w:tcPr>
            <w:tcW w:w="550" w:type="pct"/>
            <w:hideMark/>
          </w:tcPr>
          <w:p w14:paraId="08677C0E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P-value</w:t>
            </w:r>
          </w:p>
        </w:tc>
        <w:tc>
          <w:tcPr>
            <w:tcW w:w="550" w:type="pct"/>
            <w:hideMark/>
          </w:tcPr>
          <w:p w14:paraId="050ED485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OR</w:t>
            </w:r>
          </w:p>
        </w:tc>
        <w:tc>
          <w:tcPr>
            <w:tcW w:w="974" w:type="pct"/>
            <w:hideMark/>
          </w:tcPr>
          <w:p w14:paraId="24FBA4F8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95% CI</w:t>
            </w:r>
          </w:p>
        </w:tc>
        <w:tc>
          <w:tcPr>
            <w:tcW w:w="569" w:type="pct"/>
            <w:hideMark/>
          </w:tcPr>
          <w:p w14:paraId="64F48FD7" w14:textId="77777777" w:rsidR="009C5517" w:rsidRPr="009D259A" w:rsidRDefault="009C5517" w:rsidP="00DE156D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259A">
              <w:rPr>
                <w:rFonts w:ascii="Times New Roman" w:hAnsi="Times New Roman"/>
                <w:b/>
                <w:sz w:val="22"/>
                <w:szCs w:val="22"/>
              </w:rPr>
              <w:t>P-value</w:t>
            </w:r>
          </w:p>
        </w:tc>
      </w:tr>
      <w:tr w:rsidR="009C5517" w:rsidRPr="00CF6823" w14:paraId="6F72155E" w14:textId="77777777" w:rsidTr="00DE156D">
        <w:trPr>
          <w:trHeight w:val="419"/>
        </w:trPr>
        <w:tc>
          <w:tcPr>
            <w:tcW w:w="5000" w:type="pct"/>
            <w:gridSpan w:val="7"/>
            <w:vAlign w:val="center"/>
          </w:tcPr>
          <w:p w14:paraId="2EA79E56" w14:textId="77777777" w:rsidR="009C5517" w:rsidRPr="00CF6823" w:rsidRDefault="009C5517" w:rsidP="00DE156D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  <w:lang w:eastAsia="ko-KR"/>
              </w:rPr>
              <w:t>1-year (n=385)</w:t>
            </w:r>
          </w:p>
        </w:tc>
      </w:tr>
      <w:tr w:rsidR="009C5517" w:rsidRPr="00CF6823" w14:paraId="206607C9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06AAA5F9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WBC</w:t>
            </w:r>
          </w:p>
        </w:tc>
        <w:tc>
          <w:tcPr>
            <w:tcW w:w="550" w:type="pct"/>
            <w:vAlign w:val="center"/>
            <w:hideMark/>
          </w:tcPr>
          <w:p w14:paraId="5BADE77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1.209 </w:t>
            </w:r>
          </w:p>
        </w:tc>
        <w:tc>
          <w:tcPr>
            <w:tcW w:w="998" w:type="pct"/>
            <w:vAlign w:val="center"/>
            <w:hideMark/>
          </w:tcPr>
          <w:p w14:paraId="3994DDC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0.768-1.903</w:t>
            </w:r>
          </w:p>
        </w:tc>
        <w:tc>
          <w:tcPr>
            <w:tcW w:w="550" w:type="pct"/>
            <w:vAlign w:val="center"/>
            <w:hideMark/>
          </w:tcPr>
          <w:p w14:paraId="1F0CDB3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0.413 </w:t>
            </w:r>
          </w:p>
        </w:tc>
        <w:tc>
          <w:tcPr>
            <w:tcW w:w="550" w:type="pct"/>
            <w:vAlign w:val="center"/>
            <w:hideMark/>
          </w:tcPr>
          <w:p w14:paraId="4B4257C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1.061 </w:t>
            </w:r>
          </w:p>
        </w:tc>
        <w:tc>
          <w:tcPr>
            <w:tcW w:w="974" w:type="pct"/>
            <w:vAlign w:val="center"/>
            <w:hideMark/>
          </w:tcPr>
          <w:p w14:paraId="4B2E006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0.585-1.925</w:t>
            </w:r>
          </w:p>
        </w:tc>
        <w:tc>
          <w:tcPr>
            <w:tcW w:w="569" w:type="pct"/>
            <w:vAlign w:val="center"/>
            <w:hideMark/>
          </w:tcPr>
          <w:p w14:paraId="3ED22F1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0.845 </w:t>
            </w:r>
          </w:p>
        </w:tc>
      </w:tr>
      <w:tr w:rsidR="009C5517" w:rsidRPr="00CF6823" w14:paraId="2047D830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05456FDB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Neutrophil</w:t>
            </w:r>
          </w:p>
        </w:tc>
        <w:tc>
          <w:tcPr>
            <w:tcW w:w="550" w:type="pct"/>
            <w:vAlign w:val="center"/>
            <w:hideMark/>
          </w:tcPr>
          <w:p w14:paraId="53E0E31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0.972 </w:t>
            </w:r>
          </w:p>
        </w:tc>
        <w:tc>
          <w:tcPr>
            <w:tcW w:w="998" w:type="pct"/>
            <w:vAlign w:val="center"/>
            <w:hideMark/>
          </w:tcPr>
          <w:p w14:paraId="75760FC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0.618-1.531</w:t>
            </w:r>
          </w:p>
        </w:tc>
        <w:tc>
          <w:tcPr>
            <w:tcW w:w="550" w:type="pct"/>
            <w:vAlign w:val="center"/>
            <w:hideMark/>
          </w:tcPr>
          <w:p w14:paraId="4D4908C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0.903 </w:t>
            </w:r>
          </w:p>
        </w:tc>
        <w:tc>
          <w:tcPr>
            <w:tcW w:w="550" w:type="pct"/>
            <w:vAlign w:val="center"/>
            <w:hideMark/>
          </w:tcPr>
          <w:p w14:paraId="05E1D9D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0.959 </w:t>
            </w:r>
          </w:p>
        </w:tc>
        <w:tc>
          <w:tcPr>
            <w:tcW w:w="974" w:type="pct"/>
            <w:vAlign w:val="center"/>
            <w:hideMark/>
          </w:tcPr>
          <w:p w14:paraId="446FAF8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0.524-1.757</w:t>
            </w:r>
          </w:p>
        </w:tc>
        <w:tc>
          <w:tcPr>
            <w:tcW w:w="569" w:type="pct"/>
            <w:vAlign w:val="center"/>
            <w:hideMark/>
          </w:tcPr>
          <w:p w14:paraId="0BADA96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0.892 </w:t>
            </w:r>
          </w:p>
        </w:tc>
      </w:tr>
      <w:tr w:rsidR="009C5517" w:rsidRPr="00CF6823" w14:paraId="439A4EE8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7F3D7D21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Lymphocyte</w:t>
            </w:r>
          </w:p>
        </w:tc>
        <w:tc>
          <w:tcPr>
            <w:tcW w:w="550" w:type="pct"/>
            <w:vAlign w:val="center"/>
            <w:hideMark/>
          </w:tcPr>
          <w:p w14:paraId="74F6571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1.380 </w:t>
            </w:r>
          </w:p>
        </w:tc>
        <w:tc>
          <w:tcPr>
            <w:tcW w:w="998" w:type="pct"/>
            <w:vAlign w:val="center"/>
            <w:hideMark/>
          </w:tcPr>
          <w:p w14:paraId="29771F9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0.874-2.180</w:t>
            </w:r>
          </w:p>
        </w:tc>
        <w:tc>
          <w:tcPr>
            <w:tcW w:w="550" w:type="pct"/>
            <w:vAlign w:val="center"/>
            <w:hideMark/>
          </w:tcPr>
          <w:p w14:paraId="5A03936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0.167 </w:t>
            </w:r>
          </w:p>
        </w:tc>
        <w:tc>
          <w:tcPr>
            <w:tcW w:w="550" w:type="pct"/>
            <w:vAlign w:val="center"/>
            <w:hideMark/>
          </w:tcPr>
          <w:p w14:paraId="563BF04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1.309 </w:t>
            </w:r>
          </w:p>
        </w:tc>
        <w:tc>
          <w:tcPr>
            <w:tcW w:w="974" w:type="pct"/>
            <w:vAlign w:val="center"/>
            <w:hideMark/>
          </w:tcPr>
          <w:p w14:paraId="547D9D4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0.713-2.404</w:t>
            </w:r>
          </w:p>
        </w:tc>
        <w:tc>
          <w:tcPr>
            <w:tcW w:w="569" w:type="pct"/>
            <w:vAlign w:val="center"/>
            <w:hideMark/>
          </w:tcPr>
          <w:p w14:paraId="72084DB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0.386 </w:t>
            </w:r>
          </w:p>
        </w:tc>
      </w:tr>
      <w:tr w:rsidR="009C5517" w:rsidRPr="00CF6823" w14:paraId="1F8BE99C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11D1E3A4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Monocyte</w:t>
            </w:r>
          </w:p>
        </w:tc>
        <w:tc>
          <w:tcPr>
            <w:tcW w:w="550" w:type="pct"/>
            <w:vAlign w:val="center"/>
            <w:hideMark/>
          </w:tcPr>
          <w:p w14:paraId="3C16B76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0.807 </w:t>
            </w:r>
          </w:p>
        </w:tc>
        <w:tc>
          <w:tcPr>
            <w:tcW w:w="998" w:type="pct"/>
            <w:vAlign w:val="center"/>
            <w:hideMark/>
          </w:tcPr>
          <w:p w14:paraId="4E861C4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0.512-1.271</w:t>
            </w:r>
          </w:p>
        </w:tc>
        <w:tc>
          <w:tcPr>
            <w:tcW w:w="550" w:type="pct"/>
            <w:vAlign w:val="center"/>
            <w:hideMark/>
          </w:tcPr>
          <w:p w14:paraId="09F74B9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0.355 </w:t>
            </w:r>
          </w:p>
        </w:tc>
        <w:tc>
          <w:tcPr>
            <w:tcW w:w="550" w:type="pct"/>
            <w:vAlign w:val="center"/>
            <w:hideMark/>
          </w:tcPr>
          <w:p w14:paraId="6F1BFFD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0.601 </w:t>
            </w:r>
          </w:p>
        </w:tc>
        <w:tc>
          <w:tcPr>
            <w:tcW w:w="974" w:type="pct"/>
            <w:vAlign w:val="center"/>
            <w:hideMark/>
          </w:tcPr>
          <w:p w14:paraId="20323A4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0.327-1.108</w:t>
            </w:r>
          </w:p>
        </w:tc>
        <w:tc>
          <w:tcPr>
            <w:tcW w:w="569" w:type="pct"/>
            <w:vAlign w:val="center"/>
            <w:hideMark/>
          </w:tcPr>
          <w:p w14:paraId="41F2ED7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0.103 </w:t>
            </w:r>
          </w:p>
        </w:tc>
      </w:tr>
      <w:tr w:rsidR="009C5517" w:rsidRPr="00CF6823" w14:paraId="43D94A79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558DCC2E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Eosinophil</w:t>
            </w:r>
          </w:p>
        </w:tc>
        <w:tc>
          <w:tcPr>
            <w:tcW w:w="550" w:type="pct"/>
            <w:vAlign w:val="center"/>
            <w:hideMark/>
          </w:tcPr>
          <w:p w14:paraId="3BDED7A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0.765 </w:t>
            </w:r>
          </w:p>
        </w:tc>
        <w:tc>
          <w:tcPr>
            <w:tcW w:w="998" w:type="pct"/>
            <w:vAlign w:val="center"/>
            <w:hideMark/>
          </w:tcPr>
          <w:p w14:paraId="6F0309F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0.485-1.206</w:t>
            </w:r>
          </w:p>
        </w:tc>
        <w:tc>
          <w:tcPr>
            <w:tcW w:w="550" w:type="pct"/>
            <w:vAlign w:val="center"/>
            <w:hideMark/>
          </w:tcPr>
          <w:p w14:paraId="62A11CD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0.765 </w:t>
            </w:r>
          </w:p>
        </w:tc>
        <w:tc>
          <w:tcPr>
            <w:tcW w:w="550" w:type="pct"/>
            <w:vAlign w:val="center"/>
            <w:hideMark/>
          </w:tcPr>
          <w:p w14:paraId="59DC709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0.888 </w:t>
            </w:r>
          </w:p>
        </w:tc>
        <w:tc>
          <w:tcPr>
            <w:tcW w:w="974" w:type="pct"/>
            <w:vAlign w:val="center"/>
            <w:hideMark/>
          </w:tcPr>
          <w:p w14:paraId="78D8672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0.487-1.616</w:t>
            </w:r>
          </w:p>
        </w:tc>
        <w:tc>
          <w:tcPr>
            <w:tcW w:w="569" w:type="pct"/>
            <w:vAlign w:val="center"/>
            <w:hideMark/>
          </w:tcPr>
          <w:p w14:paraId="20FA77F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0.697 </w:t>
            </w:r>
          </w:p>
        </w:tc>
      </w:tr>
      <w:tr w:rsidR="009C5517" w:rsidRPr="00CF6823" w14:paraId="5D8DAB73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020AD495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Basophil</w:t>
            </w:r>
          </w:p>
        </w:tc>
        <w:tc>
          <w:tcPr>
            <w:tcW w:w="550" w:type="pct"/>
            <w:vAlign w:val="center"/>
            <w:hideMark/>
          </w:tcPr>
          <w:p w14:paraId="748A1CA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0.911 </w:t>
            </w:r>
          </w:p>
        </w:tc>
        <w:tc>
          <w:tcPr>
            <w:tcW w:w="998" w:type="pct"/>
            <w:vAlign w:val="center"/>
            <w:hideMark/>
          </w:tcPr>
          <w:p w14:paraId="717B6D7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0.579-1.436</w:t>
            </w:r>
          </w:p>
        </w:tc>
        <w:tc>
          <w:tcPr>
            <w:tcW w:w="550" w:type="pct"/>
            <w:vAlign w:val="center"/>
            <w:hideMark/>
          </w:tcPr>
          <w:p w14:paraId="27247EB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0.689 </w:t>
            </w:r>
          </w:p>
        </w:tc>
        <w:tc>
          <w:tcPr>
            <w:tcW w:w="550" w:type="pct"/>
            <w:vAlign w:val="center"/>
            <w:hideMark/>
          </w:tcPr>
          <w:p w14:paraId="3E1E541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0.912 </w:t>
            </w:r>
          </w:p>
        </w:tc>
        <w:tc>
          <w:tcPr>
            <w:tcW w:w="974" w:type="pct"/>
            <w:vAlign w:val="center"/>
            <w:hideMark/>
          </w:tcPr>
          <w:p w14:paraId="2C8D3B9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0.498-1.669</w:t>
            </w:r>
          </w:p>
        </w:tc>
        <w:tc>
          <w:tcPr>
            <w:tcW w:w="569" w:type="pct"/>
            <w:vAlign w:val="center"/>
            <w:hideMark/>
          </w:tcPr>
          <w:p w14:paraId="4133068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0.765 </w:t>
            </w:r>
          </w:p>
        </w:tc>
      </w:tr>
      <w:tr w:rsidR="009C5517" w:rsidRPr="00CF6823" w14:paraId="1CB9FF8E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1EF74F25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Platelet</w:t>
            </w:r>
          </w:p>
        </w:tc>
        <w:tc>
          <w:tcPr>
            <w:tcW w:w="550" w:type="pct"/>
            <w:vAlign w:val="center"/>
            <w:hideMark/>
          </w:tcPr>
          <w:p w14:paraId="10A3F54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0.598 </w:t>
            </w:r>
          </w:p>
        </w:tc>
        <w:tc>
          <w:tcPr>
            <w:tcW w:w="998" w:type="pct"/>
            <w:vAlign w:val="center"/>
            <w:hideMark/>
          </w:tcPr>
          <w:p w14:paraId="7D05F03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0.377-0.948</w:t>
            </w:r>
          </w:p>
        </w:tc>
        <w:tc>
          <w:tcPr>
            <w:tcW w:w="550" w:type="pct"/>
            <w:vAlign w:val="center"/>
            <w:hideMark/>
          </w:tcPr>
          <w:p w14:paraId="67DD9A7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0.029 </w:t>
            </w:r>
          </w:p>
        </w:tc>
        <w:tc>
          <w:tcPr>
            <w:tcW w:w="550" w:type="pct"/>
            <w:vAlign w:val="center"/>
            <w:hideMark/>
          </w:tcPr>
          <w:p w14:paraId="3B7BA67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0.484 </w:t>
            </w:r>
          </w:p>
        </w:tc>
        <w:tc>
          <w:tcPr>
            <w:tcW w:w="974" w:type="pct"/>
            <w:vAlign w:val="center"/>
            <w:hideMark/>
          </w:tcPr>
          <w:p w14:paraId="11ADF7E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0.262-0.896</w:t>
            </w:r>
          </w:p>
        </w:tc>
        <w:tc>
          <w:tcPr>
            <w:tcW w:w="569" w:type="pct"/>
            <w:vAlign w:val="center"/>
            <w:hideMark/>
          </w:tcPr>
          <w:p w14:paraId="5A0C162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0.021 </w:t>
            </w:r>
          </w:p>
        </w:tc>
      </w:tr>
      <w:tr w:rsidR="009C5517" w:rsidRPr="00CF6823" w14:paraId="54112FDF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268D9EF6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NLR</w:t>
            </w:r>
          </w:p>
        </w:tc>
        <w:tc>
          <w:tcPr>
            <w:tcW w:w="550" w:type="pct"/>
            <w:vAlign w:val="center"/>
            <w:hideMark/>
          </w:tcPr>
          <w:p w14:paraId="22181BE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1.055 </w:t>
            </w:r>
          </w:p>
        </w:tc>
        <w:tc>
          <w:tcPr>
            <w:tcW w:w="998" w:type="pct"/>
            <w:vAlign w:val="center"/>
            <w:hideMark/>
          </w:tcPr>
          <w:p w14:paraId="11F46E2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0.670-1.660</w:t>
            </w:r>
          </w:p>
        </w:tc>
        <w:tc>
          <w:tcPr>
            <w:tcW w:w="550" w:type="pct"/>
            <w:vAlign w:val="center"/>
            <w:hideMark/>
          </w:tcPr>
          <w:p w14:paraId="6931945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0.817 </w:t>
            </w:r>
          </w:p>
        </w:tc>
        <w:tc>
          <w:tcPr>
            <w:tcW w:w="550" w:type="pct"/>
            <w:vAlign w:val="center"/>
            <w:hideMark/>
          </w:tcPr>
          <w:p w14:paraId="2E14E23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1.203 </w:t>
            </w:r>
          </w:p>
        </w:tc>
        <w:tc>
          <w:tcPr>
            <w:tcW w:w="974" w:type="pct"/>
            <w:vAlign w:val="center"/>
            <w:hideMark/>
          </w:tcPr>
          <w:p w14:paraId="72362CB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0.660-2.190</w:t>
            </w:r>
          </w:p>
        </w:tc>
        <w:tc>
          <w:tcPr>
            <w:tcW w:w="569" w:type="pct"/>
            <w:vAlign w:val="center"/>
            <w:hideMark/>
          </w:tcPr>
          <w:p w14:paraId="235D79A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0.546 </w:t>
            </w:r>
          </w:p>
        </w:tc>
      </w:tr>
      <w:tr w:rsidR="009C5517" w:rsidRPr="00CF6823" w14:paraId="3E9B4B5D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326651EF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NMR</w:t>
            </w:r>
          </w:p>
        </w:tc>
        <w:tc>
          <w:tcPr>
            <w:tcW w:w="550" w:type="pct"/>
            <w:vAlign w:val="center"/>
            <w:hideMark/>
          </w:tcPr>
          <w:p w14:paraId="1A62021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98" w:type="pct"/>
            <w:vAlign w:val="center"/>
            <w:hideMark/>
          </w:tcPr>
          <w:p w14:paraId="3CF6CBA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  <w:hideMark/>
          </w:tcPr>
          <w:p w14:paraId="62F082D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  <w:hideMark/>
          </w:tcPr>
          <w:p w14:paraId="3FD8478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4" w:type="pct"/>
            <w:vAlign w:val="center"/>
            <w:hideMark/>
          </w:tcPr>
          <w:p w14:paraId="673CBC3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  <w:hideMark/>
          </w:tcPr>
          <w:p w14:paraId="200D705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5517" w:rsidRPr="00CF6823" w14:paraId="15D5259C" w14:textId="77777777" w:rsidTr="00DE156D">
        <w:trPr>
          <w:trHeight w:val="419"/>
        </w:trPr>
        <w:tc>
          <w:tcPr>
            <w:tcW w:w="809" w:type="pct"/>
            <w:vAlign w:val="center"/>
            <w:hideMark/>
          </w:tcPr>
          <w:p w14:paraId="66A70A7F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PLR</w:t>
            </w:r>
          </w:p>
        </w:tc>
        <w:tc>
          <w:tcPr>
            <w:tcW w:w="550" w:type="pct"/>
            <w:vAlign w:val="center"/>
            <w:hideMark/>
          </w:tcPr>
          <w:p w14:paraId="314A909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98" w:type="pct"/>
            <w:vAlign w:val="center"/>
            <w:hideMark/>
          </w:tcPr>
          <w:p w14:paraId="1498C9C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  <w:hideMark/>
          </w:tcPr>
          <w:p w14:paraId="44813BC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  <w:hideMark/>
          </w:tcPr>
          <w:p w14:paraId="2CDFC18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4" w:type="pct"/>
            <w:vAlign w:val="center"/>
            <w:hideMark/>
          </w:tcPr>
          <w:p w14:paraId="1F10F9C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  <w:hideMark/>
          </w:tcPr>
          <w:p w14:paraId="694BA3B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5517" w:rsidRPr="00CF6823" w14:paraId="3E3691A8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2D10A1FF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dNLR</w:t>
            </w:r>
          </w:p>
        </w:tc>
        <w:tc>
          <w:tcPr>
            <w:tcW w:w="550" w:type="pct"/>
            <w:vAlign w:val="center"/>
          </w:tcPr>
          <w:p w14:paraId="722382A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1.115 </w:t>
            </w:r>
          </w:p>
        </w:tc>
        <w:tc>
          <w:tcPr>
            <w:tcW w:w="998" w:type="pct"/>
            <w:vAlign w:val="center"/>
          </w:tcPr>
          <w:p w14:paraId="5759659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0.708-1.755</w:t>
            </w:r>
          </w:p>
        </w:tc>
        <w:tc>
          <w:tcPr>
            <w:tcW w:w="550" w:type="pct"/>
            <w:vAlign w:val="center"/>
          </w:tcPr>
          <w:p w14:paraId="1B9C238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0.638 </w:t>
            </w:r>
          </w:p>
        </w:tc>
        <w:tc>
          <w:tcPr>
            <w:tcW w:w="550" w:type="pct"/>
            <w:vAlign w:val="center"/>
          </w:tcPr>
          <w:p w14:paraId="500CF18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1.331 </w:t>
            </w:r>
          </w:p>
        </w:tc>
        <w:tc>
          <w:tcPr>
            <w:tcW w:w="974" w:type="pct"/>
            <w:vAlign w:val="center"/>
          </w:tcPr>
          <w:p w14:paraId="1B9A93F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0.730-2.427</w:t>
            </w:r>
          </w:p>
        </w:tc>
        <w:tc>
          <w:tcPr>
            <w:tcW w:w="569" w:type="pct"/>
            <w:vAlign w:val="center"/>
          </w:tcPr>
          <w:p w14:paraId="142A84D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0.351 </w:t>
            </w:r>
          </w:p>
        </w:tc>
      </w:tr>
      <w:tr w:rsidR="009C5517" w:rsidRPr="00CF6823" w14:paraId="279D6B43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4E7EAF4D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MLR</w:t>
            </w:r>
          </w:p>
        </w:tc>
        <w:tc>
          <w:tcPr>
            <w:tcW w:w="550" w:type="pct"/>
            <w:vAlign w:val="center"/>
          </w:tcPr>
          <w:p w14:paraId="6D17EB9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0.715 </w:t>
            </w:r>
          </w:p>
        </w:tc>
        <w:tc>
          <w:tcPr>
            <w:tcW w:w="998" w:type="pct"/>
            <w:vAlign w:val="center"/>
          </w:tcPr>
          <w:p w14:paraId="49B52EA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0.453-1.128</w:t>
            </w:r>
          </w:p>
        </w:tc>
        <w:tc>
          <w:tcPr>
            <w:tcW w:w="550" w:type="pct"/>
            <w:vAlign w:val="center"/>
          </w:tcPr>
          <w:p w14:paraId="46CADA9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0.149 </w:t>
            </w:r>
          </w:p>
        </w:tc>
        <w:tc>
          <w:tcPr>
            <w:tcW w:w="550" w:type="pct"/>
            <w:vAlign w:val="center"/>
          </w:tcPr>
          <w:p w14:paraId="6F308F3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0.525 </w:t>
            </w:r>
          </w:p>
        </w:tc>
        <w:tc>
          <w:tcPr>
            <w:tcW w:w="974" w:type="pct"/>
            <w:vAlign w:val="center"/>
          </w:tcPr>
          <w:p w14:paraId="34F44D2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0.282-0.978</w:t>
            </w:r>
          </w:p>
        </w:tc>
        <w:tc>
          <w:tcPr>
            <w:tcW w:w="569" w:type="pct"/>
            <w:vAlign w:val="center"/>
          </w:tcPr>
          <w:p w14:paraId="1B40FFA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0.042 </w:t>
            </w:r>
          </w:p>
        </w:tc>
      </w:tr>
      <w:tr w:rsidR="009C5517" w:rsidRPr="00CF6823" w14:paraId="3DA66D3C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5D28B3E4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EBR</w:t>
            </w:r>
          </w:p>
        </w:tc>
        <w:tc>
          <w:tcPr>
            <w:tcW w:w="550" w:type="pct"/>
            <w:vAlign w:val="center"/>
          </w:tcPr>
          <w:p w14:paraId="7D8A27C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0.763 </w:t>
            </w:r>
          </w:p>
        </w:tc>
        <w:tc>
          <w:tcPr>
            <w:tcW w:w="998" w:type="pct"/>
            <w:vAlign w:val="center"/>
          </w:tcPr>
          <w:p w14:paraId="3824604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0.484-1.201</w:t>
            </w:r>
          </w:p>
        </w:tc>
        <w:tc>
          <w:tcPr>
            <w:tcW w:w="550" w:type="pct"/>
            <w:vAlign w:val="center"/>
          </w:tcPr>
          <w:p w14:paraId="668F123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0.243 </w:t>
            </w:r>
          </w:p>
        </w:tc>
        <w:tc>
          <w:tcPr>
            <w:tcW w:w="550" w:type="pct"/>
            <w:vAlign w:val="center"/>
          </w:tcPr>
          <w:p w14:paraId="19BA69D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0.746 </w:t>
            </w:r>
          </w:p>
        </w:tc>
        <w:tc>
          <w:tcPr>
            <w:tcW w:w="974" w:type="pct"/>
            <w:vAlign w:val="center"/>
          </w:tcPr>
          <w:p w14:paraId="1F7B879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0.403-1.381</w:t>
            </w:r>
          </w:p>
        </w:tc>
        <w:tc>
          <w:tcPr>
            <w:tcW w:w="569" w:type="pct"/>
            <w:vAlign w:val="center"/>
          </w:tcPr>
          <w:p w14:paraId="610CA86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0.351 </w:t>
            </w:r>
          </w:p>
        </w:tc>
      </w:tr>
      <w:tr w:rsidR="009C5517" w:rsidRPr="00CF6823" w14:paraId="4A50C14F" w14:textId="77777777" w:rsidTr="00DE156D">
        <w:trPr>
          <w:trHeight w:val="419"/>
        </w:trPr>
        <w:tc>
          <w:tcPr>
            <w:tcW w:w="1" w:type="pct"/>
            <w:gridSpan w:val="7"/>
            <w:vAlign w:val="center"/>
          </w:tcPr>
          <w:p w14:paraId="34B97881" w14:textId="77777777" w:rsidR="009C5517" w:rsidRPr="00CF6823" w:rsidRDefault="009C5517" w:rsidP="00DE156D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sz w:val="22"/>
                <w:szCs w:val="22"/>
                <w:lang w:eastAsia="ko-KR"/>
              </w:rPr>
              <w:t>2-year (n=294)</w:t>
            </w:r>
          </w:p>
        </w:tc>
      </w:tr>
      <w:tr w:rsidR="009C5517" w:rsidRPr="00CF6823" w14:paraId="357FCDF7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1714C260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WBC</w:t>
            </w:r>
          </w:p>
        </w:tc>
        <w:tc>
          <w:tcPr>
            <w:tcW w:w="550" w:type="pct"/>
            <w:vAlign w:val="center"/>
          </w:tcPr>
          <w:p w14:paraId="1271AC1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0.739 </w:t>
            </w:r>
          </w:p>
        </w:tc>
        <w:tc>
          <w:tcPr>
            <w:tcW w:w="998" w:type="pct"/>
            <w:vAlign w:val="center"/>
          </w:tcPr>
          <w:p w14:paraId="2DE32E8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0.432-1.264</w:t>
            </w:r>
          </w:p>
        </w:tc>
        <w:tc>
          <w:tcPr>
            <w:tcW w:w="550" w:type="pct"/>
            <w:vAlign w:val="center"/>
          </w:tcPr>
          <w:p w14:paraId="7F7C611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0.269 </w:t>
            </w:r>
          </w:p>
        </w:tc>
        <w:tc>
          <w:tcPr>
            <w:tcW w:w="550" w:type="pct"/>
            <w:vAlign w:val="center"/>
          </w:tcPr>
          <w:p w14:paraId="61A5486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0.772 </w:t>
            </w:r>
          </w:p>
        </w:tc>
        <w:tc>
          <w:tcPr>
            <w:tcW w:w="974" w:type="pct"/>
            <w:vAlign w:val="center"/>
          </w:tcPr>
          <w:p w14:paraId="1CD6A4D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0.381-1.567</w:t>
            </w:r>
          </w:p>
        </w:tc>
        <w:tc>
          <w:tcPr>
            <w:tcW w:w="569" w:type="pct"/>
            <w:vAlign w:val="center"/>
          </w:tcPr>
          <w:p w14:paraId="717F237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0.484 </w:t>
            </w:r>
          </w:p>
        </w:tc>
      </w:tr>
      <w:tr w:rsidR="009C5517" w:rsidRPr="00CF6823" w14:paraId="24C42F90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030D58D2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Neutrophil</w:t>
            </w:r>
          </w:p>
        </w:tc>
        <w:tc>
          <w:tcPr>
            <w:tcW w:w="550" w:type="pct"/>
            <w:vAlign w:val="center"/>
          </w:tcPr>
          <w:p w14:paraId="32152CD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0.995 </w:t>
            </w:r>
          </w:p>
        </w:tc>
        <w:tc>
          <w:tcPr>
            <w:tcW w:w="998" w:type="pct"/>
            <w:vAlign w:val="center"/>
          </w:tcPr>
          <w:p w14:paraId="7165B83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0.587-1.688</w:t>
            </w:r>
          </w:p>
        </w:tc>
        <w:tc>
          <w:tcPr>
            <w:tcW w:w="550" w:type="pct"/>
            <w:vAlign w:val="center"/>
          </w:tcPr>
          <w:p w14:paraId="6659798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0.968 </w:t>
            </w:r>
          </w:p>
        </w:tc>
        <w:tc>
          <w:tcPr>
            <w:tcW w:w="550" w:type="pct"/>
            <w:vAlign w:val="center"/>
          </w:tcPr>
          <w:p w14:paraId="11986F5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1.054 </w:t>
            </w:r>
          </w:p>
        </w:tc>
        <w:tc>
          <w:tcPr>
            <w:tcW w:w="974" w:type="pct"/>
            <w:vAlign w:val="center"/>
          </w:tcPr>
          <w:p w14:paraId="1FF405A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0.533-2.085</w:t>
            </w:r>
          </w:p>
        </w:tc>
        <w:tc>
          <w:tcPr>
            <w:tcW w:w="569" w:type="pct"/>
            <w:vAlign w:val="center"/>
          </w:tcPr>
          <w:p w14:paraId="6F8A394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0.879 </w:t>
            </w:r>
          </w:p>
        </w:tc>
      </w:tr>
      <w:tr w:rsidR="009C5517" w:rsidRPr="00CF6823" w14:paraId="7FBD9841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156167FB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Lymphocyte</w:t>
            </w:r>
          </w:p>
        </w:tc>
        <w:tc>
          <w:tcPr>
            <w:tcW w:w="550" w:type="pct"/>
            <w:vAlign w:val="center"/>
          </w:tcPr>
          <w:p w14:paraId="54DEB24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1.482 </w:t>
            </w:r>
          </w:p>
        </w:tc>
        <w:tc>
          <w:tcPr>
            <w:tcW w:w="998" w:type="pct"/>
            <w:vAlign w:val="center"/>
          </w:tcPr>
          <w:p w14:paraId="7E6AC43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0.873-2.515</w:t>
            </w:r>
          </w:p>
        </w:tc>
        <w:tc>
          <w:tcPr>
            <w:tcW w:w="550" w:type="pct"/>
            <w:vAlign w:val="center"/>
          </w:tcPr>
          <w:p w14:paraId="60F6F53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0.146 </w:t>
            </w:r>
          </w:p>
        </w:tc>
        <w:tc>
          <w:tcPr>
            <w:tcW w:w="550" w:type="pct"/>
            <w:vAlign w:val="center"/>
          </w:tcPr>
          <w:p w14:paraId="7D2AC48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0.910 </w:t>
            </w:r>
          </w:p>
        </w:tc>
        <w:tc>
          <w:tcPr>
            <w:tcW w:w="974" w:type="pct"/>
            <w:vAlign w:val="center"/>
          </w:tcPr>
          <w:p w14:paraId="6CC3598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0.455-1.823</w:t>
            </w:r>
          </w:p>
        </w:tc>
        <w:tc>
          <w:tcPr>
            <w:tcW w:w="569" w:type="pct"/>
            <w:vAlign w:val="center"/>
          </w:tcPr>
          <w:p w14:paraId="1D4F214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0.791 </w:t>
            </w:r>
          </w:p>
        </w:tc>
      </w:tr>
      <w:tr w:rsidR="009C5517" w:rsidRPr="00CF6823" w14:paraId="4171D8F6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2786FD89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Monocyte</w:t>
            </w:r>
          </w:p>
        </w:tc>
        <w:tc>
          <w:tcPr>
            <w:tcW w:w="550" w:type="pct"/>
            <w:vAlign w:val="center"/>
          </w:tcPr>
          <w:p w14:paraId="00B9376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0.538 </w:t>
            </w:r>
          </w:p>
        </w:tc>
        <w:tc>
          <w:tcPr>
            <w:tcW w:w="998" w:type="pct"/>
            <w:vAlign w:val="center"/>
          </w:tcPr>
          <w:p w14:paraId="5C90357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0.314-0.920</w:t>
            </w:r>
          </w:p>
        </w:tc>
        <w:tc>
          <w:tcPr>
            <w:tcW w:w="550" w:type="pct"/>
            <w:vAlign w:val="center"/>
          </w:tcPr>
          <w:p w14:paraId="235F695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0.024 </w:t>
            </w:r>
          </w:p>
        </w:tc>
        <w:tc>
          <w:tcPr>
            <w:tcW w:w="550" w:type="pct"/>
            <w:vAlign w:val="center"/>
          </w:tcPr>
          <w:p w14:paraId="1E59683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0.579 </w:t>
            </w:r>
          </w:p>
        </w:tc>
        <w:tc>
          <w:tcPr>
            <w:tcW w:w="974" w:type="pct"/>
            <w:vAlign w:val="center"/>
          </w:tcPr>
          <w:p w14:paraId="66FF69C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0.285-1.175</w:t>
            </w:r>
          </w:p>
        </w:tc>
        <w:tc>
          <w:tcPr>
            <w:tcW w:w="569" w:type="pct"/>
            <w:vAlign w:val="center"/>
          </w:tcPr>
          <w:p w14:paraId="6F8AF8A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0.130 </w:t>
            </w:r>
          </w:p>
        </w:tc>
      </w:tr>
      <w:tr w:rsidR="009C5517" w:rsidRPr="00CF6823" w14:paraId="203A91BB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479D3B7F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Eosinophil</w:t>
            </w:r>
          </w:p>
        </w:tc>
        <w:tc>
          <w:tcPr>
            <w:tcW w:w="550" w:type="pct"/>
            <w:vAlign w:val="center"/>
          </w:tcPr>
          <w:p w14:paraId="760040B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0.913 </w:t>
            </w:r>
          </w:p>
        </w:tc>
        <w:tc>
          <w:tcPr>
            <w:tcW w:w="998" w:type="pct"/>
            <w:vAlign w:val="center"/>
          </w:tcPr>
          <w:p w14:paraId="02BF948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0.539-1.548</w:t>
            </w:r>
          </w:p>
        </w:tc>
        <w:tc>
          <w:tcPr>
            <w:tcW w:w="550" w:type="pct"/>
            <w:vAlign w:val="center"/>
          </w:tcPr>
          <w:p w14:paraId="0AB2F0F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0.735 </w:t>
            </w:r>
          </w:p>
        </w:tc>
        <w:tc>
          <w:tcPr>
            <w:tcW w:w="550" w:type="pct"/>
            <w:vAlign w:val="center"/>
          </w:tcPr>
          <w:p w14:paraId="0DD3045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1.053 </w:t>
            </w:r>
          </w:p>
        </w:tc>
        <w:tc>
          <w:tcPr>
            <w:tcW w:w="974" w:type="pct"/>
            <w:vAlign w:val="center"/>
          </w:tcPr>
          <w:p w14:paraId="735AF29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0.522-2.124</w:t>
            </w:r>
          </w:p>
        </w:tc>
        <w:tc>
          <w:tcPr>
            <w:tcW w:w="569" w:type="pct"/>
            <w:vAlign w:val="center"/>
          </w:tcPr>
          <w:p w14:paraId="031A3A4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0.885 </w:t>
            </w:r>
          </w:p>
        </w:tc>
      </w:tr>
      <w:tr w:rsidR="009C5517" w:rsidRPr="00CF6823" w14:paraId="604FA158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01F587E9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Basophil</w:t>
            </w:r>
          </w:p>
        </w:tc>
        <w:tc>
          <w:tcPr>
            <w:tcW w:w="550" w:type="pct"/>
            <w:vAlign w:val="center"/>
          </w:tcPr>
          <w:p w14:paraId="436B990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0.878 </w:t>
            </w:r>
          </w:p>
        </w:tc>
        <w:tc>
          <w:tcPr>
            <w:tcW w:w="998" w:type="pct"/>
            <w:vAlign w:val="center"/>
          </w:tcPr>
          <w:p w14:paraId="11D9D7B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0.517-1.490</w:t>
            </w:r>
          </w:p>
        </w:tc>
        <w:tc>
          <w:tcPr>
            <w:tcW w:w="550" w:type="pct"/>
            <w:vAlign w:val="center"/>
          </w:tcPr>
          <w:p w14:paraId="6D3661B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0.628 </w:t>
            </w:r>
          </w:p>
        </w:tc>
        <w:tc>
          <w:tcPr>
            <w:tcW w:w="550" w:type="pct"/>
            <w:vAlign w:val="center"/>
          </w:tcPr>
          <w:p w14:paraId="5A4FDDE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0.895 </w:t>
            </w:r>
          </w:p>
        </w:tc>
        <w:tc>
          <w:tcPr>
            <w:tcW w:w="974" w:type="pct"/>
            <w:vAlign w:val="center"/>
          </w:tcPr>
          <w:p w14:paraId="4500F61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0.447-1.791</w:t>
            </w:r>
          </w:p>
        </w:tc>
        <w:tc>
          <w:tcPr>
            <w:tcW w:w="569" w:type="pct"/>
            <w:vAlign w:val="center"/>
          </w:tcPr>
          <w:p w14:paraId="50EE481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0.753 </w:t>
            </w:r>
          </w:p>
        </w:tc>
      </w:tr>
      <w:tr w:rsidR="009C5517" w:rsidRPr="00CF6823" w14:paraId="0C365CFC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69ED9FC2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Platelet</w:t>
            </w:r>
          </w:p>
        </w:tc>
        <w:tc>
          <w:tcPr>
            <w:tcW w:w="550" w:type="pct"/>
            <w:vAlign w:val="center"/>
          </w:tcPr>
          <w:p w14:paraId="5C16B9C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0.631 </w:t>
            </w:r>
          </w:p>
        </w:tc>
        <w:tc>
          <w:tcPr>
            <w:tcW w:w="998" w:type="pct"/>
            <w:vAlign w:val="center"/>
          </w:tcPr>
          <w:p w14:paraId="6EE2F5F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0.369-1.078</w:t>
            </w:r>
          </w:p>
        </w:tc>
        <w:tc>
          <w:tcPr>
            <w:tcW w:w="550" w:type="pct"/>
            <w:vAlign w:val="center"/>
          </w:tcPr>
          <w:p w14:paraId="1403E92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0.092 </w:t>
            </w:r>
          </w:p>
        </w:tc>
        <w:tc>
          <w:tcPr>
            <w:tcW w:w="550" w:type="pct"/>
            <w:vAlign w:val="center"/>
          </w:tcPr>
          <w:p w14:paraId="7514CCA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0.605 </w:t>
            </w:r>
          </w:p>
        </w:tc>
        <w:tc>
          <w:tcPr>
            <w:tcW w:w="974" w:type="pct"/>
            <w:vAlign w:val="center"/>
          </w:tcPr>
          <w:p w14:paraId="39FBAE5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0.300-1.220</w:t>
            </w:r>
          </w:p>
        </w:tc>
        <w:tc>
          <w:tcPr>
            <w:tcW w:w="569" w:type="pct"/>
            <w:vAlign w:val="center"/>
          </w:tcPr>
          <w:p w14:paraId="075CBFC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0.160 </w:t>
            </w:r>
          </w:p>
        </w:tc>
      </w:tr>
      <w:tr w:rsidR="009C5517" w:rsidRPr="00CF6823" w14:paraId="7AA9A0BF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1C99F6A8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lastRenderedPageBreak/>
              <w:t>NLR</w:t>
            </w:r>
          </w:p>
        </w:tc>
        <w:tc>
          <w:tcPr>
            <w:tcW w:w="550" w:type="pct"/>
            <w:vAlign w:val="center"/>
          </w:tcPr>
          <w:p w14:paraId="59984CF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0.750 </w:t>
            </w:r>
          </w:p>
        </w:tc>
        <w:tc>
          <w:tcPr>
            <w:tcW w:w="998" w:type="pct"/>
            <w:vAlign w:val="center"/>
          </w:tcPr>
          <w:p w14:paraId="42CD99F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0.442-1.273</w:t>
            </w:r>
          </w:p>
        </w:tc>
        <w:tc>
          <w:tcPr>
            <w:tcW w:w="550" w:type="pct"/>
            <w:vAlign w:val="center"/>
          </w:tcPr>
          <w:p w14:paraId="64976FD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0.287 </w:t>
            </w:r>
          </w:p>
        </w:tc>
        <w:tc>
          <w:tcPr>
            <w:tcW w:w="550" w:type="pct"/>
            <w:vAlign w:val="center"/>
          </w:tcPr>
          <w:p w14:paraId="20AA7B4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0.645 </w:t>
            </w:r>
          </w:p>
        </w:tc>
        <w:tc>
          <w:tcPr>
            <w:tcW w:w="974" w:type="pct"/>
            <w:vAlign w:val="center"/>
          </w:tcPr>
          <w:p w14:paraId="4748030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0.320-1.299</w:t>
            </w:r>
          </w:p>
        </w:tc>
        <w:tc>
          <w:tcPr>
            <w:tcW w:w="569" w:type="pct"/>
            <w:vAlign w:val="center"/>
          </w:tcPr>
          <w:p w14:paraId="30A9BC4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0.219 </w:t>
            </w:r>
          </w:p>
        </w:tc>
      </w:tr>
      <w:tr w:rsidR="009C5517" w:rsidRPr="00CF6823" w14:paraId="688E2907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5888CA3A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NMR</w:t>
            </w:r>
          </w:p>
        </w:tc>
        <w:tc>
          <w:tcPr>
            <w:tcW w:w="550" w:type="pct"/>
            <w:vAlign w:val="center"/>
          </w:tcPr>
          <w:p w14:paraId="12C3033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98" w:type="pct"/>
            <w:vAlign w:val="center"/>
          </w:tcPr>
          <w:p w14:paraId="5E6011C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2696D83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03F2409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74" w:type="pct"/>
            <w:vAlign w:val="center"/>
          </w:tcPr>
          <w:p w14:paraId="7FA42BE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583446D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5517" w:rsidRPr="00CF6823" w14:paraId="2C5AF9EC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30C8CE9B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PLR</w:t>
            </w:r>
          </w:p>
        </w:tc>
        <w:tc>
          <w:tcPr>
            <w:tcW w:w="550" w:type="pct"/>
            <w:vAlign w:val="center"/>
          </w:tcPr>
          <w:p w14:paraId="22AADAB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98" w:type="pct"/>
            <w:vAlign w:val="center"/>
          </w:tcPr>
          <w:p w14:paraId="0F95601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70953D3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285AF49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74" w:type="pct"/>
            <w:vAlign w:val="center"/>
          </w:tcPr>
          <w:p w14:paraId="446573D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031A8B3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</w:tr>
      <w:tr w:rsidR="009C5517" w:rsidRPr="00CF6823" w14:paraId="49EA9142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393296C6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dNLR</w:t>
            </w:r>
          </w:p>
        </w:tc>
        <w:tc>
          <w:tcPr>
            <w:tcW w:w="550" w:type="pct"/>
            <w:vAlign w:val="center"/>
          </w:tcPr>
          <w:p w14:paraId="64CEF1B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0.820 </w:t>
            </w:r>
          </w:p>
        </w:tc>
        <w:tc>
          <w:tcPr>
            <w:tcW w:w="998" w:type="pct"/>
            <w:vAlign w:val="center"/>
          </w:tcPr>
          <w:p w14:paraId="721BAD6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0.483-1.390</w:t>
            </w:r>
          </w:p>
        </w:tc>
        <w:tc>
          <w:tcPr>
            <w:tcW w:w="550" w:type="pct"/>
            <w:vAlign w:val="center"/>
          </w:tcPr>
          <w:p w14:paraId="2AD843E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0.461 </w:t>
            </w:r>
          </w:p>
        </w:tc>
        <w:tc>
          <w:tcPr>
            <w:tcW w:w="550" w:type="pct"/>
            <w:vAlign w:val="center"/>
          </w:tcPr>
          <w:p w14:paraId="45B1B59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0.762 </w:t>
            </w:r>
          </w:p>
        </w:tc>
        <w:tc>
          <w:tcPr>
            <w:tcW w:w="974" w:type="pct"/>
            <w:vAlign w:val="center"/>
          </w:tcPr>
          <w:p w14:paraId="4D8FE59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0.381-1.524</w:t>
            </w:r>
          </w:p>
        </w:tc>
        <w:tc>
          <w:tcPr>
            <w:tcW w:w="569" w:type="pct"/>
            <w:vAlign w:val="center"/>
          </w:tcPr>
          <w:p w14:paraId="246821E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0.443 </w:t>
            </w:r>
          </w:p>
        </w:tc>
      </w:tr>
      <w:tr w:rsidR="009C5517" w:rsidRPr="00CF6823" w14:paraId="53AF40C9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46D37D19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MLR</w:t>
            </w:r>
          </w:p>
        </w:tc>
        <w:tc>
          <w:tcPr>
            <w:tcW w:w="550" w:type="pct"/>
            <w:vAlign w:val="center"/>
          </w:tcPr>
          <w:p w14:paraId="3A73060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0.559 </w:t>
            </w:r>
          </w:p>
        </w:tc>
        <w:tc>
          <w:tcPr>
            <w:tcW w:w="998" w:type="pct"/>
            <w:vAlign w:val="center"/>
          </w:tcPr>
          <w:p w14:paraId="69BBA54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0.328-0.955</w:t>
            </w:r>
          </w:p>
        </w:tc>
        <w:tc>
          <w:tcPr>
            <w:tcW w:w="550" w:type="pct"/>
            <w:vAlign w:val="center"/>
          </w:tcPr>
          <w:p w14:paraId="5EC10B2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0.033 </w:t>
            </w:r>
          </w:p>
        </w:tc>
        <w:tc>
          <w:tcPr>
            <w:tcW w:w="550" w:type="pct"/>
            <w:vAlign w:val="center"/>
          </w:tcPr>
          <w:p w14:paraId="2ED5E05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0.520 </w:t>
            </w:r>
          </w:p>
        </w:tc>
        <w:tc>
          <w:tcPr>
            <w:tcW w:w="974" w:type="pct"/>
            <w:vAlign w:val="center"/>
          </w:tcPr>
          <w:p w14:paraId="5E0D19A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0.250-1.084</w:t>
            </w:r>
          </w:p>
        </w:tc>
        <w:tc>
          <w:tcPr>
            <w:tcW w:w="569" w:type="pct"/>
            <w:vAlign w:val="center"/>
          </w:tcPr>
          <w:p w14:paraId="379E6C5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0.081 </w:t>
            </w:r>
          </w:p>
        </w:tc>
      </w:tr>
      <w:tr w:rsidR="009C5517" w:rsidRPr="00CF6823" w14:paraId="67D32F27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0555508A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EBR</w:t>
            </w:r>
          </w:p>
        </w:tc>
        <w:tc>
          <w:tcPr>
            <w:tcW w:w="550" w:type="pct"/>
            <w:vAlign w:val="center"/>
          </w:tcPr>
          <w:p w14:paraId="34FF78B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0.624 </w:t>
            </w:r>
          </w:p>
        </w:tc>
        <w:tc>
          <w:tcPr>
            <w:tcW w:w="998" w:type="pct"/>
            <w:vAlign w:val="center"/>
          </w:tcPr>
          <w:p w14:paraId="47C7530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0.366-1.063</w:t>
            </w:r>
          </w:p>
        </w:tc>
        <w:tc>
          <w:tcPr>
            <w:tcW w:w="550" w:type="pct"/>
            <w:vAlign w:val="center"/>
          </w:tcPr>
          <w:p w14:paraId="44CA37F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0.083 </w:t>
            </w:r>
          </w:p>
        </w:tc>
        <w:tc>
          <w:tcPr>
            <w:tcW w:w="550" w:type="pct"/>
            <w:vAlign w:val="center"/>
          </w:tcPr>
          <w:p w14:paraId="1CD216E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0.641 </w:t>
            </w:r>
          </w:p>
        </w:tc>
        <w:tc>
          <w:tcPr>
            <w:tcW w:w="974" w:type="pct"/>
            <w:vAlign w:val="center"/>
          </w:tcPr>
          <w:p w14:paraId="42C5BF1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0.311-1.295</w:t>
            </w:r>
          </w:p>
        </w:tc>
        <w:tc>
          <w:tcPr>
            <w:tcW w:w="569" w:type="pct"/>
            <w:vAlign w:val="center"/>
          </w:tcPr>
          <w:p w14:paraId="3741868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0.215 </w:t>
            </w:r>
          </w:p>
        </w:tc>
      </w:tr>
      <w:tr w:rsidR="009C5517" w:rsidRPr="00CF6823" w14:paraId="38421E54" w14:textId="77777777" w:rsidTr="00DE156D">
        <w:trPr>
          <w:trHeight w:val="419"/>
        </w:trPr>
        <w:tc>
          <w:tcPr>
            <w:tcW w:w="1" w:type="pct"/>
            <w:gridSpan w:val="7"/>
            <w:vAlign w:val="center"/>
          </w:tcPr>
          <w:p w14:paraId="2BC4CEE6" w14:textId="77777777" w:rsidR="009C5517" w:rsidRPr="00CF6823" w:rsidRDefault="009C5517" w:rsidP="00DE156D">
            <w:pPr>
              <w:widowControl w:val="0"/>
              <w:jc w:val="both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  <w:lang w:eastAsia="ko-KR"/>
              </w:rPr>
              <w:t>3-year (n=231)</w:t>
            </w:r>
          </w:p>
        </w:tc>
      </w:tr>
      <w:tr w:rsidR="009C5517" w:rsidRPr="00CF6823" w14:paraId="0A172569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5B924F03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WBC</w:t>
            </w:r>
          </w:p>
        </w:tc>
        <w:tc>
          <w:tcPr>
            <w:tcW w:w="550" w:type="pct"/>
            <w:vAlign w:val="center"/>
          </w:tcPr>
          <w:p w14:paraId="16EDFF6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1.288 </w:t>
            </w:r>
          </w:p>
        </w:tc>
        <w:tc>
          <w:tcPr>
            <w:tcW w:w="998" w:type="pct"/>
            <w:vAlign w:val="center"/>
          </w:tcPr>
          <w:p w14:paraId="436C000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0.686-2.40</w:t>
            </w:r>
          </w:p>
        </w:tc>
        <w:tc>
          <w:tcPr>
            <w:tcW w:w="550" w:type="pct"/>
            <w:vAlign w:val="center"/>
          </w:tcPr>
          <w:p w14:paraId="214A4F8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0.431 </w:t>
            </w:r>
          </w:p>
        </w:tc>
        <w:tc>
          <w:tcPr>
            <w:tcW w:w="550" w:type="pct"/>
            <w:vAlign w:val="center"/>
          </w:tcPr>
          <w:p w14:paraId="3AD8F9D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1.577 </w:t>
            </w:r>
          </w:p>
        </w:tc>
        <w:tc>
          <w:tcPr>
            <w:tcW w:w="974" w:type="pct"/>
            <w:vAlign w:val="center"/>
          </w:tcPr>
          <w:p w14:paraId="30F51E6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0.689-3.608</w:t>
            </w:r>
          </w:p>
        </w:tc>
        <w:tc>
          <w:tcPr>
            <w:tcW w:w="569" w:type="pct"/>
            <w:vAlign w:val="center"/>
          </w:tcPr>
          <w:p w14:paraId="469CD7F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0.281 </w:t>
            </w:r>
          </w:p>
        </w:tc>
      </w:tr>
      <w:tr w:rsidR="009C5517" w:rsidRPr="00CF6823" w14:paraId="01515688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3502E378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Neutrophil</w:t>
            </w:r>
          </w:p>
        </w:tc>
        <w:tc>
          <w:tcPr>
            <w:tcW w:w="550" w:type="pct"/>
            <w:vAlign w:val="center"/>
          </w:tcPr>
          <w:p w14:paraId="4ADD408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1.078 </w:t>
            </w:r>
          </w:p>
        </w:tc>
        <w:tc>
          <w:tcPr>
            <w:tcW w:w="998" w:type="pct"/>
            <w:vAlign w:val="center"/>
          </w:tcPr>
          <w:p w14:paraId="2501049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0.580-2.003</w:t>
            </w:r>
          </w:p>
        </w:tc>
        <w:tc>
          <w:tcPr>
            <w:tcW w:w="550" w:type="pct"/>
            <w:vAlign w:val="center"/>
          </w:tcPr>
          <w:p w14:paraId="3318BE6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0.813 </w:t>
            </w:r>
          </w:p>
        </w:tc>
        <w:tc>
          <w:tcPr>
            <w:tcW w:w="550" w:type="pct"/>
            <w:vAlign w:val="center"/>
          </w:tcPr>
          <w:p w14:paraId="574DA18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1.333 </w:t>
            </w:r>
          </w:p>
        </w:tc>
        <w:tc>
          <w:tcPr>
            <w:tcW w:w="974" w:type="pct"/>
            <w:vAlign w:val="center"/>
          </w:tcPr>
          <w:p w14:paraId="583A9AA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0.592-3.000</w:t>
            </w:r>
          </w:p>
        </w:tc>
        <w:tc>
          <w:tcPr>
            <w:tcW w:w="569" w:type="pct"/>
            <w:vAlign w:val="center"/>
          </w:tcPr>
          <w:p w14:paraId="5B4BADA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0.488 </w:t>
            </w:r>
          </w:p>
        </w:tc>
      </w:tr>
      <w:tr w:rsidR="009C5517" w:rsidRPr="00CF6823" w14:paraId="251A0275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28714CBD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Lymphocyte</w:t>
            </w:r>
          </w:p>
        </w:tc>
        <w:tc>
          <w:tcPr>
            <w:tcW w:w="550" w:type="pct"/>
            <w:vAlign w:val="center"/>
          </w:tcPr>
          <w:p w14:paraId="1D99C46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1.617 </w:t>
            </w:r>
          </w:p>
        </w:tc>
        <w:tc>
          <w:tcPr>
            <w:tcW w:w="998" w:type="pct"/>
            <w:vAlign w:val="center"/>
          </w:tcPr>
          <w:p w14:paraId="2F0F9AC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0.873-2.994</w:t>
            </w:r>
          </w:p>
        </w:tc>
        <w:tc>
          <w:tcPr>
            <w:tcW w:w="550" w:type="pct"/>
            <w:vAlign w:val="center"/>
          </w:tcPr>
          <w:p w14:paraId="04B1F58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0.126 </w:t>
            </w:r>
          </w:p>
        </w:tc>
        <w:tc>
          <w:tcPr>
            <w:tcW w:w="550" w:type="pct"/>
            <w:vAlign w:val="center"/>
          </w:tcPr>
          <w:p w14:paraId="3A25692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0.890 </w:t>
            </w:r>
          </w:p>
        </w:tc>
        <w:tc>
          <w:tcPr>
            <w:tcW w:w="974" w:type="pct"/>
            <w:vAlign w:val="center"/>
          </w:tcPr>
          <w:p w14:paraId="4840510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0.408-1.941</w:t>
            </w:r>
          </w:p>
        </w:tc>
        <w:tc>
          <w:tcPr>
            <w:tcW w:w="569" w:type="pct"/>
            <w:vAlign w:val="center"/>
          </w:tcPr>
          <w:p w14:paraId="667156C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0.769 </w:t>
            </w:r>
          </w:p>
        </w:tc>
      </w:tr>
      <w:tr w:rsidR="009C5517" w:rsidRPr="00CF6823" w14:paraId="03B56FD5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71DCFBE5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Monocyte</w:t>
            </w:r>
          </w:p>
        </w:tc>
        <w:tc>
          <w:tcPr>
            <w:tcW w:w="550" w:type="pct"/>
            <w:vAlign w:val="center"/>
          </w:tcPr>
          <w:p w14:paraId="45B885A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0.854 </w:t>
            </w:r>
          </w:p>
        </w:tc>
        <w:tc>
          <w:tcPr>
            <w:tcW w:w="998" w:type="pct"/>
            <w:vAlign w:val="center"/>
          </w:tcPr>
          <w:p w14:paraId="52EBAB6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0.454-1.607</w:t>
            </w:r>
          </w:p>
        </w:tc>
        <w:tc>
          <w:tcPr>
            <w:tcW w:w="550" w:type="pct"/>
            <w:vAlign w:val="center"/>
          </w:tcPr>
          <w:p w14:paraId="361AC16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0.624 </w:t>
            </w:r>
          </w:p>
        </w:tc>
        <w:tc>
          <w:tcPr>
            <w:tcW w:w="550" w:type="pct"/>
            <w:vAlign w:val="center"/>
          </w:tcPr>
          <w:p w14:paraId="3B79FDA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0.818 </w:t>
            </w:r>
          </w:p>
        </w:tc>
        <w:tc>
          <w:tcPr>
            <w:tcW w:w="974" w:type="pct"/>
            <w:vAlign w:val="center"/>
          </w:tcPr>
          <w:p w14:paraId="5204F83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0.354-1.891</w:t>
            </w:r>
          </w:p>
        </w:tc>
        <w:tc>
          <w:tcPr>
            <w:tcW w:w="569" w:type="pct"/>
            <w:vAlign w:val="center"/>
          </w:tcPr>
          <w:p w14:paraId="23B2215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0.639 </w:t>
            </w:r>
          </w:p>
        </w:tc>
      </w:tr>
      <w:tr w:rsidR="009C5517" w:rsidRPr="00CF6823" w14:paraId="0505F1FD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628FE976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Eosinophil</w:t>
            </w:r>
          </w:p>
        </w:tc>
        <w:tc>
          <w:tcPr>
            <w:tcW w:w="550" w:type="pct"/>
            <w:vAlign w:val="center"/>
          </w:tcPr>
          <w:p w14:paraId="45FC3EB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1.576 </w:t>
            </w:r>
          </w:p>
        </w:tc>
        <w:tc>
          <w:tcPr>
            <w:tcW w:w="998" w:type="pct"/>
            <w:vAlign w:val="center"/>
          </w:tcPr>
          <w:p w14:paraId="78FECD1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0.834-2.975</w:t>
            </w:r>
          </w:p>
        </w:tc>
        <w:tc>
          <w:tcPr>
            <w:tcW w:w="550" w:type="pct"/>
            <w:vAlign w:val="center"/>
          </w:tcPr>
          <w:p w14:paraId="620DF62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0.161 </w:t>
            </w:r>
          </w:p>
        </w:tc>
        <w:tc>
          <w:tcPr>
            <w:tcW w:w="550" w:type="pct"/>
            <w:vAlign w:val="center"/>
          </w:tcPr>
          <w:p w14:paraId="4CA9A62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1.347 </w:t>
            </w:r>
          </w:p>
        </w:tc>
        <w:tc>
          <w:tcPr>
            <w:tcW w:w="974" w:type="pct"/>
            <w:vAlign w:val="center"/>
          </w:tcPr>
          <w:p w14:paraId="23586B3B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0.587-3.090</w:t>
            </w:r>
          </w:p>
        </w:tc>
        <w:tc>
          <w:tcPr>
            <w:tcW w:w="569" w:type="pct"/>
            <w:vAlign w:val="center"/>
          </w:tcPr>
          <w:p w14:paraId="1216855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0.483 </w:t>
            </w:r>
          </w:p>
        </w:tc>
      </w:tr>
      <w:tr w:rsidR="009C5517" w:rsidRPr="00CF6823" w14:paraId="72F3B971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50211DCC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Basophil</w:t>
            </w:r>
          </w:p>
        </w:tc>
        <w:tc>
          <w:tcPr>
            <w:tcW w:w="550" w:type="pct"/>
            <w:vAlign w:val="center"/>
          </w:tcPr>
          <w:p w14:paraId="2180FF5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1.075 </w:t>
            </w:r>
          </w:p>
        </w:tc>
        <w:tc>
          <w:tcPr>
            <w:tcW w:w="998" w:type="pct"/>
            <w:vAlign w:val="center"/>
          </w:tcPr>
          <w:p w14:paraId="6CD16DF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0.584-1.979</w:t>
            </w:r>
          </w:p>
        </w:tc>
        <w:tc>
          <w:tcPr>
            <w:tcW w:w="550" w:type="pct"/>
            <w:vAlign w:val="center"/>
          </w:tcPr>
          <w:p w14:paraId="3974C57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0.816 </w:t>
            </w:r>
          </w:p>
        </w:tc>
        <w:tc>
          <w:tcPr>
            <w:tcW w:w="550" w:type="pct"/>
            <w:vAlign w:val="center"/>
          </w:tcPr>
          <w:p w14:paraId="4FC8688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0.795 </w:t>
            </w:r>
          </w:p>
        </w:tc>
        <w:tc>
          <w:tcPr>
            <w:tcW w:w="974" w:type="pct"/>
            <w:vAlign w:val="center"/>
          </w:tcPr>
          <w:p w14:paraId="565EFE6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0.363-.1740</w:t>
            </w:r>
          </w:p>
        </w:tc>
        <w:tc>
          <w:tcPr>
            <w:tcW w:w="569" w:type="pct"/>
            <w:vAlign w:val="center"/>
          </w:tcPr>
          <w:p w14:paraId="155181F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0.565 </w:t>
            </w:r>
          </w:p>
        </w:tc>
      </w:tr>
      <w:tr w:rsidR="009C5517" w:rsidRPr="00CF6823" w14:paraId="7A6FE3A2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0B1E26A8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Platelet</w:t>
            </w:r>
          </w:p>
        </w:tc>
        <w:tc>
          <w:tcPr>
            <w:tcW w:w="550" w:type="pct"/>
            <w:vAlign w:val="center"/>
          </w:tcPr>
          <w:p w14:paraId="1EBD9F3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0.612 </w:t>
            </w:r>
          </w:p>
        </w:tc>
        <w:tc>
          <w:tcPr>
            <w:tcW w:w="998" w:type="pct"/>
            <w:vAlign w:val="center"/>
          </w:tcPr>
          <w:p w14:paraId="6B921D4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0.333-1.126</w:t>
            </w:r>
          </w:p>
        </w:tc>
        <w:tc>
          <w:tcPr>
            <w:tcW w:w="550" w:type="pct"/>
            <w:vAlign w:val="center"/>
          </w:tcPr>
          <w:p w14:paraId="5F7A293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0.115 </w:t>
            </w:r>
          </w:p>
        </w:tc>
        <w:tc>
          <w:tcPr>
            <w:tcW w:w="550" w:type="pct"/>
            <w:vAlign w:val="center"/>
          </w:tcPr>
          <w:p w14:paraId="6C8D4AD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0.646 </w:t>
            </w:r>
          </w:p>
        </w:tc>
        <w:tc>
          <w:tcPr>
            <w:tcW w:w="974" w:type="pct"/>
            <w:vAlign w:val="center"/>
          </w:tcPr>
          <w:p w14:paraId="037D556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0.292-1.429</w:t>
            </w:r>
          </w:p>
        </w:tc>
        <w:tc>
          <w:tcPr>
            <w:tcW w:w="569" w:type="pct"/>
            <w:vAlign w:val="center"/>
          </w:tcPr>
          <w:p w14:paraId="7A43145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0.281 </w:t>
            </w:r>
          </w:p>
        </w:tc>
      </w:tr>
      <w:tr w:rsidR="009C5517" w:rsidRPr="00CF6823" w14:paraId="054C5DF6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317CA747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NLR</w:t>
            </w:r>
          </w:p>
        </w:tc>
        <w:tc>
          <w:tcPr>
            <w:tcW w:w="550" w:type="pct"/>
            <w:vAlign w:val="center"/>
          </w:tcPr>
          <w:p w14:paraId="162A182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0.397 </w:t>
            </w:r>
          </w:p>
        </w:tc>
        <w:tc>
          <w:tcPr>
            <w:tcW w:w="998" w:type="pct"/>
            <w:vAlign w:val="center"/>
          </w:tcPr>
          <w:p w14:paraId="67ED3CF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0.213-0.739</w:t>
            </w:r>
          </w:p>
        </w:tc>
        <w:tc>
          <w:tcPr>
            <w:tcW w:w="550" w:type="pct"/>
            <w:vAlign w:val="center"/>
          </w:tcPr>
          <w:p w14:paraId="13490E2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0.004 </w:t>
            </w:r>
          </w:p>
        </w:tc>
        <w:tc>
          <w:tcPr>
            <w:tcW w:w="550" w:type="pct"/>
            <w:vAlign w:val="center"/>
          </w:tcPr>
          <w:p w14:paraId="74AFAA2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0.670 </w:t>
            </w:r>
          </w:p>
        </w:tc>
        <w:tc>
          <w:tcPr>
            <w:tcW w:w="974" w:type="pct"/>
            <w:vAlign w:val="center"/>
          </w:tcPr>
          <w:p w14:paraId="121F93C8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0.300-1.512</w:t>
            </w:r>
          </w:p>
        </w:tc>
        <w:tc>
          <w:tcPr>
            <w:tcW w:w="569" w:type="pct"/>
            <w:vAlign w:val="center"/>
          </w:tcPr>
          <w:p w14:paraId="60750BA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0.338 </w:t>
            </w:r>
          </w:p>
        </w:tc>
      </w:tr>
      <w:tr w:rsidR="009C5517" w:rsidRPr="00CF6823" w14:paraId="750566A0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5DBD4F80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NMR</w:t>
            </w:r>
          </w:p>
        </w:tc>
        <w:tc>
          <w:tcPr>
            <w:tcW w:w="550" w:type="pct"/>
            <w:vAlign w:val="center"/>
          </w:tcPr>
          <w:p w14:paraId="429FD6F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1.418 </w:t>
            </w:r>
          </w:p>
        </w:tc>
        <w:tc>
          <w:tcPr>
            <w:tcW w:w="998" w:type="pct"/>
            <w:vAlign w:val="center"/>
          </w:tcPr>
          <w:p w14:paraId="09077A8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0.734-2.738</w:t>
            </w:r>
          </w:p>
        </w:tc>
        <w:tc>
          <w:tcPr>
            <w:tcW w:w="550" w:type="pct"/>
            <w:vAlign w:val="center"/>
          </w:tcPr>
          <w:p w14:paraId="7EF580D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0.299 </w:t>
            </w:r>
          </w:p>
        </w:tc>
        <w:tc>
          <w:tcPr>
            <w:tcW w:w="550" w:type="pct"/>
            <w:vAlign w:val="center"/>
          </w:tcPr>
          <w:p w14:paraId="2B5C771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1.293 </w:t>
            </w:r>
          </w:p>
        </w:tc>
        <w:tc>
          <w:tcPr>
            <w:tcW w:w="974" w:type="pct"/>
            <w:vAlign w:val="center"/>
          </w:tcPr>
          <w:p w14:paraId="1552B0F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0.538-3.108</w:t>
            </w:r>
          </w:p>
        </w:tc>
        <w:tc>
          <w:tcPr>
            <w:tcW w:w="569" w:type="pct"/>
            <w:vAlign w:val="center"/>
          </w:tcPr>
          <w:p w14:paraId="205B98E6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0.566 </w:t>
            </w:r>
          </w:p>
        </w:tc>
      </w:tr>
      <w:tr w:rsidR="009C5517" w:rsidRPr="00CF6823" w14:paraId="4E584672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6B3EF55E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PLR</w:t>
            </w:r>
          </w:p>
        </w:tc>
        <w:tc>
          <w:tcPr>
            <w:tcW w:w="550" w:type="pct"/>
            <w:vAlign w:val="center"/>
          </w:tcPr>
          <w:p w14:paraId="6958110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98" w:type="pct"/>
            <w:vAlign w:val="center"/>
          </w:tcPr>
          <w:p w14:paraId="7293344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144A7599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50" w:type="pct"/>
            <w:vAlign w:val="center"/>
          </w:tcPr>
          <w:p w14:paraId="078E195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NC</w:t>
            </w:r>
          </w:p>
        </w:tc>
        <w:tc>
          <w:tcPr>
            <w:tcW w:w="974" w:type="pct"/>
            <w:vAlign w:val="center"/>
          </w:tcPr>
          <w:p w14:paraId="716FFA1F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569" w:type="pct"/>
            <w:vAlign w:val="center"/>
          </w:tcPr>
          <w:p w14:paraId="6FDB625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</w:p>
        </w:tc>
      </w:tr>
      <w:tr w:rsidR="009C5517" w:rsidRPr="00CF6823" w14:paraId="38E0A670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2B936F16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dNLR</w:t>
            </w:r>
          </w:p>
        </w:tc>
        <w:tc>
          <w:tcPr>
            <w:tcW w:w="550" w:type="pct"/>
            <w:vAlign w:val="center"/>
          </w:tcPr>
          <w:p w14:paraId="5219798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0.443 </w:t>
            </w:r>
          </w:p>
        </w:tc>
        <w:tc>
          <w:tcPr>
            <w:tcW w:w="998" w:type="pct"/>
            <w:vAlign w:val="center"/>
          </w:tcPr>
          <w:p w14:paraId="365733E3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0.237-0.829</w:t>
            </w:r>
          </w:p>
        </w:tc>
        <w:tc>
          <w:tcPr>
            <w:tcW w:w="550" w:type="pct"/>
            <w:vAlign w:val="center"/>
          </w:tcPr>
          <w:p w14:paraId="4A6E6621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0.011 </w:t>
            </w:r>
          </w:p>
        </w:tc>
        <w:tc>
          <w:tcPr>
            <w:tcW w:w="550" w:type="pct"/>
            <w:vAlign w:val="center"/>
          </w:tcPr>
          <w:p w14:paraId="0850D19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0.764 </w:t>
            </w:r>
          </w:p>
        </w:tc>
        <w:tc>
          <w:tcPr>
            <w:tcW w:w="974" w:type="pct"/>
            <w:vAlign w:val="center"/>
          </w:tcPr>
          <w:p w14:paraId="1F8539E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0.339-1.721</w:t>
            </w:r>
          </w:p>
        </w:tc>
        <w:tc>
          <w:tcPr>
            <w:tcW w:w="569" w:type="pct"/>
            <w:vAlign w:val="center"/>
          </w:tcPr>
          <w:p w14:paraId="550B985A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0.515 </w:t>
            </w:r>
          </w:p>
        </w:tc>
      </w:tr>
      <w:tr w:rsidR="009C5517" w:rsidRPr="00CF6823" w14:paraId="2BEB5A18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1D5DE630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MLR</w:t>
            </w:r>
          </w:p>
        </w:tc>
        <w:tc>
          <w:tcPr>
            <w:tcW w:w="550" w:type="pct"/>
            <w:vAlign w:val="center"/>
          </w:tcPr>
          <w:p w14:paraId="36548E90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0.790 </w:t>
            </w:r>
          </w:p>
        </w:tc>
        <w:tc>
          <w:tcPr>
            <w:tcW w:w="998" w:type="pct"/>
            <w:vAlign w:val="center"/>
          </w:tcPr>
          <w:p w14:paraId="64EDFCF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.0407-1.536</w:t>
            </w:r>
          </w:p>
        </w:tc>
        <w:tc>
          <w:tcPr>
            <w:tcW w:w="550" w:type="pct"/>
            <w:vAlign w:val="center"/>
          </w:tcPr>
          <w:p w14:paraId="190E2A42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0.488 </w:t>
            </w:r>
          </w:p>
        </w:tc>
        <w:tc>
          <w:tcPr>
            <w:tcW w:w="550" w:type="pct"/>
            <w:vAlign w:val="center"/>
          </w:tcPr>
          <w:p w14:paraId="4F77E4F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0.904 </w:t>
            </w:r>
          </w:p>
        </w:tc>
        <w:tc>
          <w:tcPr>
            <w:tcW w:w="974" w:type="pct"/>
            <w:vAlign w:val="center"/>
          </w:tcPr>
          <w:p w14:paraId="4598B4E5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0.366-2.231</w:t>
            </w:r>
          </w:p>
        </w:tc>
        <w:tc>
          <w:tcPr>
            <w:tcW w:w="569" w:type="pct"/>
            <w:vAlign w:val="center"/>
          </w:tcPr>
          <w:p w14:paraId="0E60A01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0.826 </w:t>
            </w:r>
          </w:p>
        </w:tc>
      </w:tr>
      <w:tr w:rsidR="009C5517" w:rsidRPr="00CF6823" w14:paraId="2B4B080D" w14:textId="77777777" w:rsidTr="00DE156D">
        <w:trPr>
          <w:trHeight w:val="419"/>
        </w:trPr>
        <w:tc>
          <w:tcPr>
            <w:tcW w:w="809" w:type="pct"/>
            <w:vAlign w:val="center"/>
          </w:tcPr>
          <w:p w14:paraId="7EEC1139" w14:textId="77777777" w:rsidR="009C5517" w:rsidRPr="00CF6823" w:rsidRDefault="009C5517" w:rsidP="00DE156D">
            <w:pPr>
              <w:widowControl w:val="0"/>
              <w:ind w:firstLineChars="50" w:firstLine="110"/>
              <w:jc w:val="both"/>
              <w:rPr>
                <w:rFonts w:ascii="Times New Roman" w:hAnsi="Times New Roman"/>
                <w:color w:val="000000" w:themeColor="text1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EBR</w:t>
            </w:r>
          </w:p>
        </w:tc>
        <w:tc>
          <w:tcPr>
            <w:tcW w:w="550" w:type="pct"/>
            <w:vAlign w:val="center"/>
          </w:tcPr>
          <w:p w14:paraId="415DB4FD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1.877 </w:t>
            </w:r>
          </w:p>
        </w:tc>
        <w:tc>
          <w:tcPr>
            <w:tcW w:w="998" w:type="pct"/>
            <w:vAlign w:val="center"/>
          </w:tcPr>
          <w:p w14:paraId="42F51C5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0.938-3.755</w:t>
            </w:r>
          </w:p>
        </w:tc>
        <w:tc>
          <w:tcPr>
            <w:tcW w:w="550" w:type="pct"/>
            <w:vAlign w:val="center"/>
          </w:tcPr>
          <w:p w14:paraId="504DD614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0.075 </w:t>
            </w:r>
          </w:p>
        </w:tc>
        <w:tc>
          <w:tcPr>
            <w:tcW w:w="550" w:type="pct"/>
            <w:vAlign w:val="center"/>
          </w:tcPr>
          <w:p w14:paraId="551AA33E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2.141 </w:t>
            </w:r>
          </w:p>
        </w:tc>
        <w:tc>
          <w:tcPr>
            <w:tcW w:w="974" w:type="pct"/>
            <w:vAlign w:val="center"/>
          </w:tcPr>
          <w:p w14:paraId="79F56387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>0.816-5.622</w:t>
            </w:r>
          </w:p>
        </w:tc>
        <w:tc>
          <w:tcPr>
            <w:tcW w:w="569" w:type="pct"/>
            <w:vAlign w:val="center"/>
          </w:tcPr>
          <w:p w14:paraId="55F8225C" w14:textId="77777777" w:rsidR="009C5517" w:rsidRPr="00CF6823" w:rsidRDefault="009C5517" w:rsidP="00DE156D">
            <w:pPr>
              <w:widowControl w:val="0"/>
              <w:jc w:val="center"/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</w:pPr>
            <w:r w:rsidRPr="00CF6823">
              <w:rPr>
                <w:rFonts w:ascii="Times New Roman" w:eastAsia="맑은 고딕" w:hAnsi="Times New Roman"/>
                <w:color w:val="000000"/>
                <w:kern w:val="24"/>
                <w:sz w:val="22"/>
                <w:szCs w:val="22"/>
              </w:rPr>
              <w:t xml:space="preserve">0.122 </w:t>
            </w:r>
          </w:p>
        </w:tc>
      </w:tr>
    </w:tbl>
    <w:p w14:paraId="7880B263" w14:textId="77777777" w:rsidR="009C5517" w:rsidRPr="00CF6823" w:rsidRDefault="009C5517" w:rsidP="009C5517">
      <w:pPr>
        <w:widowControl w:val="0"/>
        <w:rPr>
          <w:rFonts w:ascii="Times New Roman" w:hAnsi="Times New Roman"/>
          <w:bCs/>
          <w:sz w:val="22"/>
          <w:szCs w:val="22"/>
        </w:rPr>
      </w:pPr>
      <w:r w:rsidRPr="00CF6823">
        <w:rPr>
          <w:rFonts w:ascii="Times New Roman" w:hAnsi="Times New Roman"/>
          <w:b/>
          <w:sz w:val="22"/>
          <w:szCs w:val="22"/>
        </w:rPr>
        <w:t>Notes: *</w:t>
      </w:r>
      <w:r w:rsidRPr="00CF6823">
        <w:rPr>
          <w:rFonts w:ascii="Times New Roman" w:hAnsi="Times New Roman"/>
          <w:bCs/>
          <w:sz w:val="22"/>
          <w:szCs w:val="22"/>
        </w:rPr>
        <w:t>Adjusted OR was calculated after adjusting the age, sex, smoking status, BMI, previous AE history, FEV</w:t>
      </w:r>
      <w:r w:rsidRPr="00CF6823">
        <w:rPr>
          <w:rFonts w:ascii="Times New Roman" w:hAnsi="Times New Roman"/>
          <w:bCs/>
          <w:sz w:val="22"/>
          <w:szCs w:val="22"/>
          <w:vertAlign w:val="subscript"/>
        </w:rPr>
        <w:t>1</w:t>
      </w:r>
      <w:r w:rsidRPr="00CF6823">
        <w:rPr>
          <w:rFonts w:ascii="Times New Roman" w:hAnsi="Times New Roman"/>
          <w:bCs/>
          <w:sz w:val="22"/>
          <w:szCs w:val="22"/>
        </w:rPr>
        <w:t xml:space="preserve">, FVC, CAT </w:t>
      </w:r>
      <w:r>
        <w:rPr>
          <w:rFonts w:ascii="Times New Roman" w:hAnsi="Times New Roman"/>
          <w:bCs/>
          <w:sz w:val="22"/>
          <w:szCs w:val="22"/>
        </w:rPr>
        <w:t xml:space="preserve">total </w:t>
      </w:r>
      <w:r w:rsidRPr="00CF6823">
        <w:rPr>
          <w:rFonts w:ascii="Times New Roman" w:hAnsi="Times New Roman"/>
          <w:bCs/>
          <w:sz w:val="22"/>
          <w:szCs w:val="22"/>
        </w:rPr>
        <w:t xml:space="preserve">score, use of a long-acting muscarinic antagonist, inhaled corticosteroid/bronchodilator combination. </w:t>
      </w:r>
      <w:r>
        <w:rPr>
          <w:rFonts w:ascii="Times New Roman" w:hAnsi="Times New Roman"/>
          <w:bCs/>
          <w:sz w:val="22"/>
          <w:szCs w:val="22"/>
        </w:rPr>
        <w:t>WBC differential count and derived parameters</w:t>
      </w:r>
      <w:r w:rsidRPr="00CF6823">
        <w:rPr>
          <w:rFonts w:ascii="Times New Roman" w:hAnsi="Times New Roman"/>
          <w:bCs/>
          <w:sz w:val="22"/>
          <w:szCs w:val="22"/>
        </w:rPr>
        <w:t xml:space="preserve"> were log-transformed before analysis and used as both continuous variables and categorical variables based on values above the median.</w:t>
      </w:r>
    </w:p>
    <w:p w14:paraId="1E972149" w14:textId="70CF0C7A" w:rsidR="009C5517" w:rsidRPr="0033737A" w:rsidRDefault="009C5517" w:rsidP="00EA0F3F">
      <w:pPr>
        <w:widowControl w:val="0"/>
        <w:rPr>
          <w:rFonts w:ascii="Times New Roman" w:hAnsi="Times New Roman"/>
          <w:sz w:val="22"/>
          <w:szCs w:val="22"/>
        </w:rPr>
      </w:pPr>
      <w:r w:rsidRPr="00CF6823">
        <w:rPr>
          <w:rFonts w:ascii="Times New Roman" w:hAnsi="Times New Roman"/>
          <w:b/>
          <w:sz w:val="22"/>
          <w:szCs w:val="22"/>
        </w:rPr>
        <w:t>Abbreviations:</w:t>
      </w:r>
      <w:r w:rsidRPr="00CF6823">
        <w:rPr>
          <w:rFonts w:ascii="Times New Roman" w:hAnsi="Times New Roman"/>
          <w:sz w:val="22"/>
          <w:szCs w:val="22"/>
        </w:rPr>
        <w:t xml:space="preserve"> AECOPD, acute exacerbation of chronic obstructive pulmonary disease; </w:t>
      </w:r>
      <w:r>
        <w:rPr>
          <w:rFonts w:ascii="Times New Roman" w:hAnsi="Times New Roman"/>
          <w:sz w:val="22"/>
          <w:szCs w:val="22"/>
        </w:rPr>
        <w:t xml:space="preserve">WBC, white blood cell; </w:t>
      </w:r>
      <w:r w:rsidRPr="00CF6823">
        <w:rPr>
          <w:rFonts w:ascii="Times New Roman" w:hAnsi="Times New Roman"/>
          <w:sz w:val="22"/>
          <w:szCs w:val="22"/>
        </w:rPr>
        <w:t>OR, odd ratio; CI, confidence interval; NLR, neutrophil</w:t>
      </w:r>
      <w:r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 xml:space="preserve">lymphocyte ratio; dNLR, derived </w:t>
      </w:r>
      <w:r>
        <w:rPr>
          <w:rFonts w:ascii="Times New Roman" w:hAnsi="Times New Roman"/>
          <w:sz w:val="22"/>
          <w:szCs w:val="22"/>
        </w:rPr>
        <w:lastRenderedPageBreak/>
        <w:t>n</w:t>
      </w:r>
      <w:r w:rsidRPr="00CF6823">
        <w:rPr>
          <w:rFonts w:ascii="Times New Roman" w:hAnsi="Times New Roman"/>
          <w:sz w:val="22"/>
          <w:szCs w:val="22"/>
        </w:rPr>
        <w:t>eutrophil</w:t>
      </w:r>
      <w:r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 xml:space="preserve">lymphocyte ratio; </w:t>
      </w:r>
      <w:r>
        <w:rPr>
          <w:rFonts w:ascii="Times New Roman" w:hAnsi="Times New Roman"/>
          <w:sz w:val="22"/>
          <w:szCs w:val="22"/>
        </w:rPr>
        <w:t xml:space="preserve">NMR, neutrophil/monocyte ratio; PLR, platelet/lymphocyte ratio; </w:t>
      </w:r>
      <w:r w:rsidRPr="00CF6823">
        <w:rPr>
          <w:rFonts w:ascii="Times New Roman" w:hAnsi="Times New Roman"/>
          <w:sz w:val="22"/>
          <w:szCs w:val="22"/>
        </w:rPr>
        <w:t>MLR, monocyte</w:t>
      </w:r>
      <w:r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lymphocyte ratio; EBR, eosinophil</w:t>
      </w:r>
      <w:r>
        <w:rPr>
          <w:rFonts w:ascii="Times New Roman" w:hAnsi="Times New Roman"/>
          <w:sz w:val="22"/>
          <w:szCs w:val="22"/>
        </w:rPr>
        <w:t>/</w:t>
      </w:r>
      <w:r w:rsidRPr="00CF6823">
        <w:rPr>
          <w:rFonts w:ascii="Times New Roman" w:hAnsi="Times New Roman"/>
          <w:sz w:val="22"/>
          <w:szCs w:val="22"/>
        </w:rPr>
        <w:t>basophil ratio; NC, not calculated.</w:t>
      </w:r>
    </w:p>
    <w:sectPr w:rsidR="009C5517" w:rsidRPr="003373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3ED35" w14:textId="77777777" w:rsidR="00E60FB0" w:rsidRDefault="00E60FB0" w:rsidP="00EA0F3F">
      <w:pPr>
        <w:spacing w:line="240" w:lineRule="auto"/>
      </w:pPr>
      <w:r>
        <w:separator/>
      </w:r>
    </w:p>
  </w:endnote>
  <w:endnote w:type="continuationSeparator" w:id="0">
    <w:p w14:paraId="58854382" w14:textId="77777777" w:rsidR="00E60FB0" w:rsidRDefault="00E60FB0" w:rsidP="00EA0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DEC5" w14:textId="77777777" w:rsidR="00E60FB0" w:rsidRDefault="00E60FB0" w:rsidP="00EA0F3F">
      <w:pPr>
        <w:spacing w:line="240" w:lineRule="auto"/>
      </w:pPr>
      <w:r>
        <w:separator/>
      </w:r>
    </w:p>
  </w:footnote>
  <w:footnote w:type="continuationSeparator" w:id="0">
    <w:p w14:paraId="6A6FF335" w14:textId="77777777" w:rsidR="00E60FB0" w:rsidRDefault="00E60FB0" w:rsidP="00EA0F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A071EC"/>
    <w:multiLevelType w:val="hybridMultilevel"/>
    <w:tmpl w:val="6DC0CA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0B"/>
    <w:rsid w:val="00006DC4"/>
    <w:rsid w:val="00031A0A"/>
    <w:rsid w:val="0008003B"/>
    <w:rsid w:val="000877CC"/>
    <w:rsid w:val="000B1CFF"/>
    <w:rsid w:val="000C5119"/>
    <w:rsid w:val="001530D4"/>
    <w:rsid w:val="00155464"/>
    <w:rsid w:val="00195078"/>
    <w:rsid w:val="001B3F4A"/>
    <w:rsid w:val="001B68FE"/>
    <w:rsid w:val="001D3E8A"/>
    <w:rsid w:val="00290FA6"/>
    <w:rsid w:val="00331A13"/>
    <w:rsid w:val="0033737A"/>
    <w:rsid w:val="00367104"/>
    <w:rsid w:val="00420476"/>
    <w:rsid w:val="004217C1"/>
    <w:rsid w:val="0043615B"/>
    <w:rsid w:val="004412D0"/>
    <w:rsid w:val="004E07FF"/>
    <w:rsid w:val="004F61EF"/>
    <w:rsid w:val="00504EB8"/>
    <w:rsid w:val="00596CA3"/>
    <w:rsid w:val="005B69E7"/>
    <w:rsid w:val="00623967"/>
    <w:rsid w:val="006254F2"/>
    <w:rsid w:val="006872E0"/>
    <w:rsid w:val="00792574"/>
    <w:rsid w:val="007A1170"/>
    <w:rsid w:val="007D68CB"/>
    <w:rsid w:val="008932D6"/>
    <w:rsid w:val="00933A7A"/>
    <w:rsid w:val="009C19B1"/>
    <w:rsid w:val="009C5517"/>
    <w:rsid w:val="009F1E56"/>
    <w:rsid w:val="009F3487"/>
    <w:rsid w:val="00A51DD5"/>
    <w:rsid w:val="00A649A8"/>
    <w:rsid w:val="00A94B9E"/>
    <w:rsid w:val="00AF58E4"/>
    <w:rsid w:val="00BB0048"/>
    <w:rsid w:val="00CB1019"/>
    <w:rsid w:val="00CF6823"/>
    <w:rsid w:val="00D67FC5"/>
    <w:rsid w:val="00DF770B"/>
    <w:rsid w:val="00E60E0B"/>
    <w:rsid w:val="00E60FB0"/>
    <w:rsid w:val="00EA0F3F"/>
    <w:rsid w:val="00EC365E"/>
    <w:rsid w:val="00F9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87CF3"/>
  <w15:chartTrackingRefBased/>
  <w15:docId w15:val="{8E11080A-8163-4AE2-A968-656C1AC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0B"/>
    <w:pPr>
      <w:spacing w:after="0" w:line="480" w:lineRule="auto"/>
      <w:jc w:val="left"/>
    </w:pPr>
    <w:rPr>
      <w:rFonts w:ascii="Arial" w:hAnsi="Arial" w:cs="Times New Roman"/>
      <w:kern w:val="0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F77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A0F3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EA0F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DF770B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Char"/>
    <w:unhideWhenUsed/>
    <w:rsid w:val="00EA0F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EA0F3F"/>
    <w:rPr>
      <w:rFonts w:ascii="Arial" w:hAnsi="Arial" w:cs="Times New Roman"/>
      <w:kern w:val="0"/>
      <w:szCs w:val="24"/>
      <w:lang w:eastAsia="en-US"/>
    </w:rPr>
  </w:style>
  <w:style w:type="paragraph" w:styleId="a4">
    <w:name w:val="footer"/>
    <w:basedOn w:val="a"/>
    <w:link w:val="Char0"/>
    <w:unhideWhenUsed/>
    <w:rsid w:val="00EA0F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A0F3F"/>
    <w:rPr>
      <w:rFonts w:ascii="Arial" w:hAnsi="Arial" w:cs="Times New Roman"/>
      <w:kern w:val="0"/>
      <w:szCs w:val="24"/>
      <w:lang w:eastAsia="en-US"/>
    </w:rPr>
  </w:style>
  <w:style w:type="character" w:customStyle="1" w:styleId="2Char">
    <w:name w:val="제목 2 Char"/>
    <w:basedOn w:val="a0"/>
    <w:link w:val="2"/>
    <w:rsid w:val="00EA0F3F"/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character" w:customStyle="1" w:styleId="3Char">
    <w:name w:val="제목 3 Char"/>
    <w:basedOn w:val="a0"/>
    <w:link w:val="3"/>
    <w:rsid w:val="00EA0F3F"/>
    <w:rPr>
      <w:rFonts w:ascii="Arial" w:hAnsi="Arial" w:cs="Arial"/>
      <w:b/>
      <w:bCs/>
      <w:kern w:val="0"/>
      <w:sz w:val="26"/>
      <w:szCs w:val="26"/>
      <w:lang w:eastAsia="en-US"/>
    </w:rPr>
  </w:style>
  <w:style w:type="character" w:styleId="a5">
    <w:name w:val="page number"/>
    <w:basedOn w:val="a0"/>
    <w:rsid w:val="00EA0F3F"/>
  </w:style>
  <w:style w:type="character" w:styleId="a6">
    <w:name w:val="Emphasis"/>
    <w:qFormat/>
    <w:rsid w:val="00EA0F3F"/>
    <w:rPr>
      <w:b/>
      <w:bCs/>
      <w:i w:val="0"/>
      <w:iCs w:val="0"/>
    </w:rPr>
  </w:style>
  <w:style w:type="character" w:styleId="a7">
    <w:name w:val="Hyperlink"/>
    <w:rsid w:val="00EA0F3F"/>
    <w:rPr>
      <w:color w:val="0000FF"/>
      <w:u w:val="single"/>
    </w:rPr>
  </w:style>
  <w:style w:type="character" w:styleId="a8">
    <w:name w:val="annotation reference"/>
    <w:semiHidden/>
    <w:rsid w:val="00EA0F3F"/>
    <w:rPr>
      <w:sz w:val="16"/>
      <w:szCs w:val="16"/>
    </w:rPr>
  </w:style>
  <w:style w:type="paragraph" w:styleId="a9">
    <w:name w:val="annotation text"/>
    <w:basedOn w:val="a"/>
    <w:link w:val="Char1"/>
    <w:semiHidden/>
    <w:rsid w:val="00EA0F3F"/>
    <w:rPr>
      <w:szCs w:val="20"/>
    </w:rPr>
  </w:style>
  <w:style w:type="character" w:customStyle="1" w:styleId="Char1">
    <w:name w:val="메모 텍스트 Char"/>
    <w:basedOn w:val="a0"/>
    <w:link w:val="a9"/>
    <w:semiHidden/>
    <w:rsid w:val="00EA0F3F"/>
    <w:rPr>
      <w:rFonts w:ascii="Arial" w:hAnsi="Arial" w:cs="Times New Roman"/>
      <w:kern w:val="0"/>
      <w:szCs w:val="20"/>
      <w:lang w:eastAsia="en-US"/>
    </w:rPr>
  </w:style>
  <w:style w:type="paragraph" w:styleId="aa">
    <w:name w:val="annotation subject"/>
    <w:basedOn w:val="a9"/>
    <w:next w:val="a9"/>
    <w:link w:val="Char2"/>
    <w:semiHidden/>
    <w:rsid w:val="00EA0F3F"/>
    <w:rPr>
      <w:b/>
      <w:bCs/>
    </w:rPr>
  </w:style>
  <w:style w:type="character" w:customStyle="1" w:styleId="Char2">
    <w:name w:val="메모 주제 Char"/>
    <w:basedOn w:val="Char1"/>
    <w:link w:val="aa"/>
    <w:semiHidden/>
    <w:rsid w:val="00EA0F3F"/>
    <w:rPr>
      <w:rFonts w:ascii="Arial" w:hAnsi="Arial" w:cs="Times New Roman"/>
      <w:b/>
      <w:bCs/>
      <w:kern w:val="0"/>
      <w:szCs w:val="20"/>
      <w:lang w:eastAsia="en-US"/>
    </w:rPr>
  </w:style>
  <w:style w:type="paragraph" w:styleId="ab">
    <w:name w:val="Balloon Text"/>
    <w:basedOn w:val="a"/>
    <w:link w:val="Char3"/>
    <w:semiHidden/>
    <w:rsid w:val="00EA0F3F"/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0"/>
    <w:link w:val="ab"/>
    <w:semiHidden/>
    <w:rsid w:val="00EA0F3F"/>
    <w:rPr>
      <w:rFonts w:ascii="Tahoma" w:hAnsi="Tahoma" w:cs="Tahoma"/>
      <w:kern w:val="0"/>
      <w:sz w:val="16"/>
      <w:szCs w:val="16"/>
      <w:lang w:eastAsia="en-US"/>
    </w:rPr>
  </w:style>
  <w:style w:type="character" w:styleId="ac">
    <w:name w:val="line number"/>
    <w:rsid w:val="00EA0F3F"/>
  </w:style>
  <w:style w:type="paragraph" w:customStyle="1" w:styleId="EndNoteBibliographyTitle">
    <w:name w:val="EndNote Bibliography Title"/>
    <w:basedOn w:val="a"/>
    <w:link w:val="EndNoteBibliographyTitleChar"/>
    <w:rsid w:val="00EA0F3F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A0F3F"/>
    <w:rPr>
      <w:rFonts w:ascii="Arial" w:hAnsi="Arial" w:cs="Arial"/>
      <w:noProof/>
      <w:kern w:val="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Char"/>
    <w:rsid w:val="00EA0F3F"/>
    <w:rPr>
      <w:rFonts w:cs="Arial"/>
      <w:noProof/>
    </w:rPr>
  </w:style>
  <w:style w:type="character" w:customStyle="1" w:styleId="EndNoteBibliographyChar">
    <w:name w:val="EndNote Bibliography Char"/>
    <w:basedOn w:val="a0"/>
    <w:link w:val="EndNoteBibliography"/>
    <w:rsid w:val="00EA0F3F"/>
    <w:rPr>
      <w:rFonts w:ascii="Arial" w:hAnsi="Arial" w:cs="Arial"/>
      <w:noProof/>
      <w:kern w:val="0"/>
      <w:szCs w:val="24"/>
      <w:lang w:eastAsia="en-US"/>
    </w:rPr>
  </w:style>
  <w:style w:type="paragraph" w:styleId="ad">
    <w:name w:val="List Paragraph"/>
    <w:basedOn w:val="a"/>
    <w:uiPriority w:val="34"/>
    <w:qFormat/>
    <w:rsid w:val="00EA0F3F"/>
    <w:pPr>
      <w:ind w:leftChars="400" w:left="800"/>
    </w:pPr>
  </w:style>
  <w:style w:type="table" w:styleId="ae">
    <w:name w:val="Table Grid"/>
    <w:basedOn w:val="a1"/>
    <w:rsid w:val="00EA0F3F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B69E7"/>
    <w:pPr>
      <w:spacing w:after="0" w:line="240" w:lineRule="auto"/>
      <w:jc w:val="left"/>
    </w:pPr>
    <w:rPr>
      <w:rFonts w:ascii="Arial" w:hAnsi="Arial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CF75-A080-40FF-86F8-88CA769A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MYUNGSUNG</dc:creator>
  <cp:keywords/>
  <dc:description/>
  <cp:lastModifiedBy>sch</cp:lastModifiedBy>
  <cp:revision>3</cp:revision>
  <dcterms:created xsi:type="dcterms:W3CDTF">2023-11-22T01:12:00Z</dcterms:created>
  <dcterms:modified xsi:type="dcterms:W3CDTF">2023-11-22T01:13:00Z</dcterms:modified>
</cp:coreProperties>
</file>