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1" w:firstLineChars="700"/>
        <w:rPr>
          <w:rFonts w:hint="eastAsia" w:ascii="Times New Roman" w:hAnsi="Times New Roman" w:eastAsia="等线" w:cs="Times New Roman"/>
          <w:b/>
          <w:bCs/>
          <w:sz w:val="30"/>
          <w:szCs w:val="30"/>
          <w:lang w:val="en-US" w:eastAsia="zh-CN" w:bidi="ar"/>
        </w:rPr>
      </w:pPr>
      <w:r>
        <w:rPr>
          <w:rFonts w:ascii="Times New Roman" w:hAnsi="Times New Roman" w:eastAsia="等线" w:cs="Times New Roman"/>
          <w:b/>
          <w:bCs/>
          <w:sz w:val="30"/>
          <w:szCs w:val="30"/>
          <w:lang w:bidi="ar"/>
        </w:rPr>
        <w:t>Supplementary</w:t>
      </w:r>
      <w:r>
        <w:rPr>
          <w:rFonts w:hint="eastAsia" w:ascii="Times New Roman" w:hAnsi="Times New Roman" w:eastAsia="等线" w:cs="Times New Roman"/>
          <w:b/>
          <w:bCs/>
          <w:sz w:val="30"/>
          <w:szCs w:val="30"/>
          <w:lang w:bidi="ar"/>
        </w:rPr>
        <w:t xml:space="preserve"> </w:t>
      </w:r>
      <w:r>
        <w:rPr>
          <w:rFonts w:hint="eastAsia" w:ascii="Times New Roman" w:hAnsi="Times New Roman" w:eastAsia="等线" w:cs="Times New Roman"/>
          <w:b/>
          <w:bCs/>
          <w:sz w:val="30"/>
          <w:szCs w:val="30"/>
          <w:lang w:val="en-US" w:eastAsia="zh-CN" w:bidi="ar"/>
        </w:rPr>
        <w:t>Material</w:t>
      </w:r>
    </w:p>
    <w:p>
      <w:p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upplementary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T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able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sz w:val="28"/>
          <w:szCs w:val="28"/>
        </w:rPr>
        <w:t>Baseline characteristics of study participants in the NHANES 2011-2018 according to weight change patterns from age 25 years to 10 years prior</w:t>
      </w:r>
    </w:p>
    <w:tbl>
      <w:tblPr>
        <w:tblStyle w:val="2"/>
        <w:tblW w:w="6249" w:type="pct"/>
        <w:tblInd w:w="-11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49"/>
        <w:gridCol w:w="1449"/>
        <w:gridCol w:w="1449"/>
        <w:gridCol w:w="1449"/>
        <w:gridCol w:w="1449"/>
        <w:gridCol w:w="1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exact"/>
        </w:trPr>
        <w:tc>
          <w:tcPr>
            <w:tcW w:w="915" w:type="pct"/>
            <w:tcBorders>
              <w:top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outlineLvl w:val="0"/>
              <w:rPr>
                <w:rFonts w:ascii="Arial" w:hAnsi="Arial" w:eastAsia="宋体" w:cs="Arial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color w:val="auto"/>
                <w:sz w:val="21"/>
                <w:szCs w:val="21"/>
                <w:lang w:val="en-US" w:eastAsia="zh-CN" w:bidi="ar"/>
              </w:rPr>
              <w:t>Characteristic</w:t>
            </w:r>
          </w:p>
        </w:tc>
        <w:tc>
          <w:tcPr>
            <w:tcW w:w="680" w:type="pct"/>
            <w:tcBorders>
              <w:top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0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color w:val="auto"/>
                <w:sz w:val="21"/>
                <w:szCs w:val="21"/>
                <w:lang w:val="en-US" w:eastAsia="zh-CN" w:bidi="ar"/>
              </w:rPr>
              <w:t>Overall</w:t>
            </w:r>
            <w:r>
              <w:rPr>
                <w:rStyle w:val="5"/>
                <w:rFonts w:eastAsia="宋体"/>
                <w:color w:val="auto"/>
                <w:sz w:val="21"/>
                <w:szCs w:val="21"/>
                <w:lang w:val="en-US" w:eastAsia="zh-CN" w:bidi="ar"/>
              </w:rPr>
              <w:t>, N = 12284 (100%)</w:t>
            </w:r>
          </w:p>
        </w:tc>
        <w:tc>
          <w:tcPr>
            <w:tcW w:w="680" w:type="pct"/>
            <w:tcBorders>
              <w:top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0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color w:val="auto"/>
                <w:sz w:val="21"/>
                <w:szCs w:val="21"/>
                <w:lang w:val="en-US" w:eastAsia="zh-CN" w:bidi="ar"/>
              </w:rPr>
              <w:t>Stable Non-Obese</w:t>
            </w:r>
            <w:r>
              <w:rPr>
                <w:rStyle w:val="5"/>
                <w:rFonts w:eastAsia="宋体"/>
                <w:color w:val="auto"/>
                <w:sz w:val="21"/>
                <w:szCs w:val="21"/>
                <w:lang w:val="en-US" w:eastAsia="zh-CN" w:bidi="ar"/>
              </w:rPr>
              <w:t>, N = 8349 (68%)</w:t>
            </w:r>
          </w:p>
        </w:tc>
        <w:tc>
          <w:tcPr>
            <w:tcW w:w="680" w:type="pct"/>
            <w:tcBorders>
              <w:top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0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color w:val="auto"/>
                <w:sz w:val="21"/>
                <w:szCs w:val="21"/>
                <w:lang w:val="en-US" w:eastAsia="zh-CN" w:bidi="ar"/>
              </w:rPr>
              <w:t>Obese to Non-Obese</w:t>
            </w:r>
            <w:r>
              <w:rPr>
                <w:rStyle w:val="5"/>
                <w:rFonts w:eastAsia="宋体"/>
                <w:color w:val="auto"/>
                <w:sz w:val="21"/>
                <w:szCs w:val="21"/>
                <w:lang w:val="en-US" w:eastAsia="zh-CN" w:bidi="ar"/>
              </w:rPr>
              <w:t>, N = 111 (0.8%)</w:t>
            </w:r>
          </w:p>
        </w:tc>
        <w:tc>
          <w:tcPr>
            <w:tcW w:w="680" w:type="pct"/>
            <w:tcBorders>
              <w:top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0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color w:val="auto"/>
                <w:sz w:val="21"/>
                <w:szCs w:val="21"/>
                <w:lang w:val="en-US" w:eastAsia="zh-CN" w:bidi="ar"/>
              </w:rPr>
              <w:t>Non-Obese to Obese</w:t>
            </w:r>
            <w:r>
              <w:rPr>
                <w:rStyle w:val="5"/>
                <w:rFonts w:eastAsia="宋体"/>
                <w:color w:val="auto"/>
                <w:sz w:val="21"/>
                <w:szCs w:val="21"/>
                <w:lang w:val="en-US" w:eastAsia="zh-CN" w:bidi="ar"/>
              </w:rPr>
              <w:t>, N = 2813 (23%)</w:t>
            </w:r>
          </w:p>
        </w:tc>
        <w:tc>
          <w:tcPr>
            <w:tcW w:w="680" w:type="pct"/>
            <w:tcBorders>
              <w:top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0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color w:val="auto"/>
                <w:sz w:val="21"/>
                <w:szCs w:val="21"/>
                <w:lang w:val="en-US" w:eastAsia="zh-CN" w:bidi="ar"/>
              </w:rPr>
              <w:t>Stable Obesity</w:t>
            </w:r>
            <w:r>
              <w:rPr>
                <w:rStyle w:val="5"/>
                <w:rFonts w:eastAsia="宋体"/>
                <w:color w:val="auto"/>
                <w:sz w:val="21"/>
                <w:szCs w:val="21"/>
                <w:lang w:val="en-US" w:eastAsia="zh-CN" w:bidi="ar"/>
              </w:rPr>
              <w:t>, N = 1011 (8.1%)</w:t>
            </w:r>
          </w:p>
        </w:tc>
        <w:tc>
          <w:tcPr>
            <w:tcW w:w="683" w:type="pct"/>
            <w:tcBorders>
              <w:top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0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color w:val="auto"/>
                <w:sz w:val="21"/>
                <w:szCs w:val="21"/>
                <w:lang w:val="en-US" w:eastAsia="zh-CN" w:bidi="ar"/>
              </w:rPr>
              <w:t>P 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weight change(kg)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 (13)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 (7)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-19 (17)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 (14)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 (18)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Age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 (12)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 (12)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 (13)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 (11)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 (11)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Sex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5,975 (48%)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4,035 (46%)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 (49%)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1,351 (50%)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530 (56%)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6,309 (52%)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4,314 (54%)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 (51%)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1,462 (50%)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481 (44%)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Race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Mexican American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1,520 (6.2%)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905 (5.6%)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 (8.7%)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455 (7.5%)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 (7.5%)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Non-Hispanic White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4,890 (71%)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3,237 (71%)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 (72%)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1,195 (73%)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404 (70%)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Non-Hispanic Black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2,736 (9.7%)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1,717 (9.0%)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 (11%)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669 (10%)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325 (15%)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Other/multiracial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3,138 (13%)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2,490 (15%)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 (8.7%)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494 (9.4%)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 (8.0%)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Education level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less than high school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1,260 (4.9%)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 (4.7%)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 (7.5%)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357 (5.9%)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 (3.9%)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High School or GED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4,279 (31%)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2,860 (31%)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 (43%)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989 (32%)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382 (32%)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College or above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6,737 (64%)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4,683 (64%)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 (49%)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1,465 (62%)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542 (64%)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FIPR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0-1.0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2,079 (11%)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1,360 (11%)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 (17%)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477 (11%)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 (14%)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1.0-3.0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4,643 (33%)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3,066 (32%)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 (43%)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1,140 (36%)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389 (34%)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&gt;3.0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4,451 (56%)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3,172 (57%)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 (39%)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940 (53%)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311 (51%)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Smoking status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Never smoker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5,105 (54%)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3,473 (55%)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 (30%)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1,177 (52%)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419 (51%)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Former smoker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2,713 (30%)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1,698 (28%)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 (25%)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751 (36%)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239 (31%)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Current smoker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1,662 (16%)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1,173 (18%)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 (45%)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287 (12%)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 (18%)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Leisure physical activity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 times/week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10,864 (86%)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7,258 (83%)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 (90%)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2,573 (90%)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930 (91%)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1-2 times/week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672 (7.1%)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511 (8.1%)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 (4.8%)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 (5.2%)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 (4.6%)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≥3 times/week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748 (7.4%)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580 (8.6%)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 (4.9%)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 (4.9%)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 (3.9%)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HDL (mmol/L) 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1.42 (0.45)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1.48 (0.47)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1.36 (0.49)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1.31 (0.37)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1.26 (0.36)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Total Cholesterol (mmol/L) 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5.11 (1.10)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5.22 (1.08)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5.03 (1.27)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4.89 (1.12)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4.85 (1.04)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Triglyceride (mmol/L) 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1.43 (1.21)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1.38 (1.30)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1.31 (0.65)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1.54 (1.00)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1.57 (0.98)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LDL-C (mmol/L) 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3.01 (0.93)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3.08 (0.93)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3.18 (1.18)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2.82 (0.93)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2.89 (0.89)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Glucose (mmol/L)  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6.23 (1.93)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5.97 (1.58)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5.97 (1.11)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6.70 (2.19)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7.25 (3.08)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HbA1c(%)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5.83 (1.02)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5.69 (0.80)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5.79 (0.94)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6.12 (1.25)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6.26 (1.53)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eGFR(ml/min/1.73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m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vertAlign w:val="superscript"/>
                <w:lang w:val="en-US" w:eastAsia="zh-CN" w:bidi="ar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 (32)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 (31)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 (33)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 (33)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 (34)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Scr (umol/L)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 (31)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 (29)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 (24)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 (32)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 (41)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BUN (mmol/L)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5.37 (2.05)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5.27 (1.92)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5.59 (1.93)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5.61 (2.28)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5.56 (2.30)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ACR (mg/g)  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 (296)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 (231)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 (31)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 (372)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 (493)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diabetes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2,982 (18%)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1,438 (12%)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 (18%)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1,101 (32%)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410 (35%)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hypertension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5,921 (44%)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3,484 (37%)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 (60%)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1,750 (57%)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 (56%)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Cardiovascular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diseases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1,233 (8.7%)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663 (7.0%)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 (15%)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395 (12%)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 (12%)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Stroke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636 (3.9%)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374 (3.3%)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 (6.8%)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192 (5.4%)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 (4.4%)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Chronic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bronchitis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839 (7.0%)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495 (6.4%)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 (20%)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 (8.0%)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 (8.5%)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COPD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527 (5.4%)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319 (4.9%)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 (13%)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 (6.5%)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 (5.1%)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91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CKD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2,893 (19%)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1,689 (17%)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 (24%)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840 (25%)</w:t>
            </w:r>
          </w:p>
        </w:tc>
        <w:tc>
          <w:tcPr>
            <w:tcW w:w="68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329 (24%)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915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ancer</w:t>
            </w:r>
          </w:p>
        </w:tc>
        <w:tc>
          <w:tcPr>
            <w:tcW w:w="680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1,608 (15%)</w:t>
            </w:r>
          </w:p>
        </w:tc>
        <w:tc>
          <w:tcPr>
            <w:tcW w:w="680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1,046 (15%)</w:t>
            </w:r>
          </w:p>
        </w:tc>
        <w:tc>
          <w:tcPr>
            <w:tcW w:w="680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 (14%)</w:t>
            </w:r>
          </w:p>
        </w:tc>
        <w:tc>
          <w:tcPr>
            <w:tcW w:w="680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443 (17%)</w:t>
            </w:r>
          </w:p>
        </w:tc>
        <w:tc>
          <w:tcPr>
            <w:tcW w:w="680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 (11%)</w:t>
            </w:r>
          </w:p>
        </w:tc>
        <w:tc>
          <w:tcPr>
            <w:tcW w:w="683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</w:tr>
    </w:tbl>
    <w:p>
      <w:p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Data are given as median (sd) for continuous; n (%) for categorical</w:t>
      </w:r>
      <w:r>
        <w:rPr>
          <w:rFonts w:hint="default" w:ascii="Times New Roman" w:hAnsi="Times New Roman" w:cs="Times New Roman"/>
          <w:lang w:eastAsia="zh-CN"/>
        </w:rPr>
        <w:t>；For categorical variables, P value was calculated by Rao-Scottχ</w:t>
      </w:r>
      <w:r>
        <w:rPr>
          <w:rFonts w:hint="default" w:ascii="Times New Roman" w:hAnsi="Times New Roman" w:cs="Times New Roman"/>
          <w:vertAlign w:val="baseline"/>
          <w:lang w:eastAsia="zh-CN"/>
        </w:rPr>
        <w:t>2</w:t>
      </w:r>
      <w:r>
        <w:rPr>
          <w:rFonts w:hint="default" w:ascii="Times New Roman" w:hAnsi="Times New Roman" w:cs="Times New Roman"/>
          <w:lang w:eastAsia="zh-CN"/>
        </w:rPr>
        <w:t xml:space="preserve"> test, which is design adjusted version of Pearsonχ2 test. For continuous variables,Wilcoxon rank-sum test was used to calculate P value. </w:t>
      </w:r>
    </w:p>
    <w:p>
      <w:pPr>
        <w:rPr>
          <w:rFonts w:hint="default" w:ascii="Times New Roman" w:hAnsi="Times New Roman" w:cs="Times New Roman"/>
          <w:lang w:eastAsia="zh-CN"/>
        </w:rPr>
      </w:pPr>
      <w:r>
        <w:rPr>
          <w:rFonts w:ascii="Times" w:hAnsi="Times"/>
          <w:color w:val="000000" w:themeColor="text1"/>
          <w14:textFill>
            <w14:solidFill>
              <w14:schemeClr w14:val="tx1"/>
            </w14:solidFill>
          </w14:textFill>
        </w:rPr>
        <w:t>Abbreviations: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FIPR</w:t>
      </w:r>
      <w:r>
        <w:rPr>
          <w:rFonts w:hint="eastAsia" w:ascii="Times New Roman" w:hAnsi="Times New Roman" w:eastAsia="宋体" w:cs="Times New Roman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, family poverty income ratio</w:t>
      </w:r>
      <w:r>
        <w:rPr>
          <w:rFonts w:hint="default" w:ascii="Times New Roman" w:hAnsi="Times New Roman" w:cs="Times New Roman"/>
          <w:lang w:eastAsia="zh-CN"/>
        </w:rPr>
        <w:t>; HDL</w:t>
      </w:r>
      <w:r>
        <w:rPr>
          <w:rFonts w:hint="default" w:ascii="Times New Roman" w:hAnsi="Times New Roman" w:cs="Times New Roman"/>
          <w:lang w:val="en-US" w:eastAsia="zh-CN"/>
        </w:rPr>
        <w:t>-C</w:t>
      </w:r>
      <w:r>
        <w:rPr>
          <w:rFonts w:hint="default" w:ascii="Times New Roman" w:hAnsi="Times New Roman" w:cs="Times New Roman"/>
          <w:lang w:eastAsia="zh-CN"/>
        </w:rPr>
        <w:t>, high density lipoprotein-cholesterol; LDL-C</w:t>
      </w:r>
      <w:r>
        <w:rPr>
          <w:rFonts w:hint="default" w:ascii="Times New Roman" w:hAnsi="Times New Roman" w:cs="Times New Roman"/>
          <w:lang w:val="en-US" w:eastAsia="zh-CN"/>
        </w:rPr>
        <w:t>,low</w:t>
      </w:r>
      <w:r>
        <w:rPr>
          <w:rFonts w:hint="default" w:ascii="Times New Roman" w:hAnsi="Times New Roman" w:cs="Times New Roman"/>
          <w:lang w:eastAsia="zh-CN"/>
        </w:rPr>
        <w:t xml:space="preserve"> density lipoprotein-cholesterol</w:t>
      </w:r>
      <w:r>
        <w:rPr>
          <w:rFonts w:hint="default" w:ascii="Times New Roman" w:hAnsi="Times New Roman" w:cs="Times New Roman"/>
          <w:lang w:val="en-US" w:eastAsia="zh-CN"/>
        </w:rPr>
        <w:t>;</w:t>
      </w:r>
      <w:r>
        <w:rPr>
          <w:rFonts w:hint="default" w:ascii="Times New Roman" w:hAnsi="Times New Roman" w:cs="Times New Roman"/>
          <w:lang w:eastAsia="zh-CN"/>
        </w:rPr>
        <w:t>SCr, serum creatinine;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eastAsia="zh-CN"/>
        </w:rPr>
        <w:t>BUN, Blood urea nitrogen;ACR, albumin: creatinine ratio; CVD,cardiovascular disease; CKD, chronic kidney disease;COPD,chronic obstructive pulmonary disease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upplementary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T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able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sz w:val="28"/>
          <w:szCs w:val="28"/>
        </w:rPr>
        <w:t>Baseline characteristics of study participants in the NHANES 2011-2018 according to weight change patterns from 10 years prior to baseline</w:t>
      </w:r>
    </w:p>
    <w:tbl>
      <w:tblPr>
        <w:tblStyle w:val="2"/>
        <w:tblW w:w="6308" w:type="pct"/>
        <w:tblInd w:w="-10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480"/>
        <w:gridCol w:w="1530"/>
        <w:gridCol w:w="1550"/>
        <w:gridCol w:w="1610"/>
        <w:gridCol w:w="1540"/>
        <w:gridCol w:w="12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5" w:type="pct"/>
            <w:tcBorders>
              <w:top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Characteristic</w:t>
            </w:r>
          </w:p>
        </w:tc>
        <w:tc>
          <w:tcPr>
            <w:tcW w:w="688" w:type="pct"/>
            <w:tcBorders>
              <w:top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sz w:val="21"/>
                <w:szCs w:val="21"/>
                <w:lang w:val="en-US" w:eastAsia="zh-CN" w:bidi="ar"/>
              </w:rPr>
              <w:t>Overall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, N = 12284 (100%)</w:t>
            </w:r>
          </w:p>
        </w:tc>
        <w:tc>
          <w:tcPr>
            <w:tcW w:w="711" w:type="pct"/>
            <w:tcBorders>
              <w:top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sz w:val="21"/>
                <w:szCs w:val="21"/>
                <w:lang w:val="en-US" w:eastAsia="zh-CN" w:bidi="ar"/>
              </w:rPr>
              <w:t>Stable Non-Obese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, N = 6460 (53%)</w:t>
            </w:r>
          </w:p>
        </w:tc>
        <w:tc>
          <w:tcPr>
            <w:tcW w:w="720" w:type="pct"/>
            <w:tcBorders>
              <w:top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sz w:val="21"/>
                <w:szCs w:val="21"/>
                <w:lang w:val="en-US" w:eastAsia="zh-CN" w:bidi="ar"/>
              </w:rPr>
              <w:t>Obese to Non-Obese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, N = 804 (5.7%)</w:t>
            </w:r>
          </w:p>
        </w:tc>
        <w:tc>
          <w:tcPr>
            <w:tcW w:w="748" w:type="pct"/>
            <w:tcBorders>
              <w:top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sz w:val="21"/>
                <w:szCs w:val="21"/>
                <w:lang w:val="en-US" w:eastAsia="zh-CN" w:bidi="ar"/>
              </w:rPr>
              <w:t>Non-Obese to Obese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, N = 2000 (16%)</w:t>
            </w:r>
          </w:p>
        </w:tc>
        <w:tc>
          <w:tcPr>
            <w:tcW w:w="716" w:type="pct"/>
            <w:tcBorders>
              <w:top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sz w:val="21"/>
                <w:szCs w:val="21"/>
                <w:lang w:val="en-US" w:eastAsia="zh-CN" w:bidi="ar"/>
              </w:rPr>
              <w:t>Stable Obesity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, N = 3020 (25%)</w:t>
            </w:r>
          </w:p>
        </w:tc>
        <w:tc>
          <w:tcPr>
            <w:tcW w:w="558" w:type="pct"/>
            <w:tcBorders>
              <w:top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sz w:val="21"/>
                <w:szCs w:val="21"/>
                <w:lang w:val="en-US" w:eastAsia="zh-CN" w:bidi="ar"/>
              </w:rPr>
              <w:t>P 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eight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change(kg)</w:t>
            </w:r>
          </w:p>
        </w:tc>
        <w:tc>
          <w:tcPr>
            <w:tcW w:w="688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 (13)</w:t>
            </w:r>
          </w:p>
        </w:tc>
        <w:tc>
          <w:tcPr>
            <w:tcW w:w="711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 (7)</w:t>
            </w:r>
          </w:p>
        </w:tc>
        <w:tc>
          <w:tcPr>
            <w:tcW w:w="720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-17 (13)</w:t>
            </w:r>
          </w:p>
        </w:tc>
        <w:tc>
          <w:tcPr>
            <w:tcW w:w="748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 (11)</w:t>
            </w:r>
          </w:p>
        </w:tc>
        <w:tc>
          <w:tcPr>
            <w:tcW w:w="716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 (17)</w:t>
            </w:r>
          </w:p>
        </w:tc>
        <w:tc>
          <w:tcPr>
            <w:tcW w:w="558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Age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 (12)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 (12)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 (12)</w:t>
            </w: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 (11)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 (11)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Sex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5,975 (48%)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3,305 (47%)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467 (56%)</w:t>
            </w: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789 (41%)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1,414 (50%)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6,309 (52%)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3,155 (53%)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337 (44%)</w:t>
            </w: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1,211 (59%)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1,606 (50%)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Race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Mexican American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1,520 (6.6%)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630 (5.2%)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 (9.1%)</w:t>
            </w: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290 (8.6%)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454 (7.6%)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Non-Hispanic White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4,890 (75%)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2,580 (76%)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333 (76%)</w:t>
            </w: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711 (71%)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1,266 (75%)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Non-Hispanic Black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2,736 (10%)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1,173 (8.0%)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 (9.7%)</w:t>
            </w: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569 (14%)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829 (12%)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Other/multiracial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1,838 (8.3%)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1,419 (11%)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 (5.1%)</w:t>
            </w: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 (5.7%)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 (4.9%)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Education level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less than high school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1,260 (4.9%)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632 (4.8%)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 (7.5%)</w:t>
            </w: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184 (4.6%)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323 (4.9%)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High School or GED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4,279 (31%)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2,148 (30%)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305 (34%)</w:t>
            </w: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760 (36%)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1,066 (31%)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College or above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6,737 (64%)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3,676 (66%)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376 (59%)</w:t>
            </w: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1,054 (59%)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1,631 (64%)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FIPR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0-1.0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2,079 (11%)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998 (9.9%)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 (15%)</w:t>
            </w: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388 (13%)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526 (11%)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1.0-3.0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4,643 (33%)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2,344 (31%)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330 (37%)</w:t>
            </w: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770 (36%)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1,199 (35%)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&gt;3.0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4,451 (56%)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2,543 (59%)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224 (48%)</w:t>
            </w: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657 (51%)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1,027 (54%)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Smoke status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Never smoker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5,105 (54%)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2,685 (55%)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296 (49%)</w:t>
            </w: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824 (53%)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1,300 (53%)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Former smoker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2,713 (30%)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1,291 (27%)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 (31%)</w:t>
            </w: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432 (30%)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791 (35%)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Current smoker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1,662 (16%)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936 (18%)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 (20%)</w:t>
            </w: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268 (17%)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316 (12%)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Leisure physical activity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 times/week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10,864 (86%)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5,554 (81%)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718 (86%)</w:t>
            </w: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1,807 (91%)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2,785 (91%)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1-2 times/week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672 (7.1%)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427 (9.2%)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 (7.4%)</w:t>
            </w: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 (4.2%)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 (4.5%)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≥3 times/week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748 (7.4%)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479 (9.8%)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 (6.5%)</w:t>
            </w: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 (4.6%)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 (4.2%)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HDL (mmol/L) 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1.42 (0.45)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1.53 (0.49)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1.39 (0.39)</w:t>
            </w: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1.30 (0.36)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1.27 (0.36)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Total Cholesterol (mmol/L) 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5.11 (1.10)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5.21 (1.07)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4.75 (1.04)</w:t>
            </w: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5.26 (1.10)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4.91 (1.11)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Triglyceride (mmol/L) 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1.43 (1.21)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1.28 (1.02)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1.40 (0.89)</w:t>
            </w: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1.73 (1.92)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1.58 (1.01)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LDL-C (mmol/L) 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3.01 (0.93)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3.05 (0.92)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2.84 (0.92)</w:t>
            </w: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3.19 (0.94)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2.84 (0.93)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Glucose (mmol/L)  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6.23 (1.93)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5.85 (1.43)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6.53 (2.40)</w:t>
            </w: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6.40 (1.95)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6.91 (2.46)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HbA1c(%)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5.83 (1.02)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5.62 (0.74)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6.03 (1.40)</w:t>
            </w: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5.90 (0.94)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6.18 (1.31)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eGFR(ml/min/1.73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m2)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 (19)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 (18)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 (22)</w:t>
            </w: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 (19)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 (20)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Scr (umol/L)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 (31)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 (30)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 (43)</w:t>
            </w: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 (25)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 (32)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BUN (mmol/L)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5.37 (2.05)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5.29 (1.92)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5.74 (2.47)</w:t>
            </w: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5.20 (1.94)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5.56 (2.24)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ACR (mg/g)  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 (296)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 (232)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 (406)</w:t>
            </w: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 (221)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 (408)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diabetes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2,982 (18%)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979 (9.5%)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292 (30%)</w:t>
            </w: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492 (20%)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1,219 (34%)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hypertension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5,921 (44%)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2,494 (34%)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475 (56%)</w:t>
            </w: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1,056 (50%)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1,896 (57%)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Cardiovascular diseases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1,233 (8.7%)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505 (6.5%)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 (13%)</w:t>
            </w: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 (8.9%)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420 (12%)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Stroke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636 (3.9%)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286 (3.3%)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 (5.9%)</w:t>
            </w: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 (3.5%)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 (5.0%)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Chronic bronchitis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839 (7.0%)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333 (5.6%)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 (9.6%)</w:t>
            </w: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 (9.6%)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259 (7.8%)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COPD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527 (5.4%)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236 (4.8%)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 (8.6%)</w:t>
            </w: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 (5.9%)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 (5.5%)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CKD</w:t>
            </w:r>
          </w:p>
        </w:tc>
        <w:tc>
          <w:tcPr>
            <w:tcW w:w="6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2,893 (19%)</w:t>
            </w:r>
          </w:p>
        </w:tc>
        <w:tc>
          <w:tcPr>
            <w:tcW w:w="71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1,295 (16%)</w:t>
            </w: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 (27%)</w:t>
            </w:r>
          </w:p>
        </w:tc>
        <w:tc>
          <w:tcPr>
            <w:tcW w:w="74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429 (20%)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900 (24%)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ancer</w:t>
            </w:r>
          </w:p>
        </w:tc>
        <w:tc>
          <w:tcPr>
            <w:tcW w:w="688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1,608 (15%)</w:t>
            </w:r>
          </w:p>
        </w:tc>
        <w:tc>
          <w:tcPr>
            <w:tcW w:w="711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849 (16%)</w:t>
            </w:r>
          </w:p>
        </w:tc>
        <w:tc>
          <w:tcPr>
            <w:tcW w:w="720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 (19%)</w:t>
            </w:r>
          </w:p>
        </w:tc>
        <w:tc>
          <w:tcPr>
            <w:tcW w:w="748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211 (12%)</w:t>
            </w:r>
          </w:p>
        </w:tc>
        <w:tc>
          <w:tcPr>
            <w:tcW w:w="716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403 (15%)</w:t>
            </w:r>
          </w:p>
        </w:tc>
        <w:tc>
          <w:tcPr>
            <w:tcW w:w="558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</w:tr>
    </w:tbl>
    <w:p>
      <w:p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Data are given as median (sd) for continuous; n (%) for categorical</w:t>
      </w:r>
      <w:r>
        <w:rPr>
          <w:rFonts w:hint="default" w:ascii="Times New Roman" w:hAnsi="Times New Roman" w:cs="Times New Roman"/>
          <w:lang w:eastAsia="zh-CN"/>
        </w:rPr>
        <w:t>；For categorical variables, P value was calculated by Rao-Scottχ</w:t>
      </w:r>
      <w:r>
        <w:rPr>
          <w:rFonts w:hint="default" w:ascii="Times New Roman" w:hAnsi="Times New Roman" w:cs="Times New Roman"/>
          <w:vertAlign w:val="baseline"/>
          <w:lang w:eastAsia="zh-CN"/>
        </w:rPr>
        <w:t>2</w:t>
      </w:r>
      <w:r>
        <w:rPr>
          <w:rFonts w:hint="default" w:ascii="Times New Roman" w:hAnsi="Times New Roman" w:cs="Times New Roman"/>
          <w:lang w:eastAsia="zh-CN"/>
        </w:rPr>
        <w:t xml:space="preserve"> test, which is design adjusted version of Pearsonχ2 test. For continuous variables,Wilcoxon rank-sum test was used to calculate P value. </w:t>
      </w:r>
    </w:p>
    <w:p>
      <w:pPr>
        <w:rPr>
          <w:rFonts w:hint="default" w:ascii="Times New Roman" w:hAnsi="Times New Roman" w:cs="Times New Roman"/>
          <w:lang w:eastAsia="zh-CN"/>
        </w:rPr>
      </w:pPr>
      <w:r>
        <w:rPr>
          <w:rFonts w:ascii="Times" w:hAnsi="Times"/>
          <w:color w:val="000000" w:themeColor="text1"/>
          <w14:textFill>
            <w14:solidFill>
              <w14:schemeClr w14:val="tx1"/>
            </w14:solidFill>
          </w14:textFill>
        </w:rPr>
        <w:t>Abbreviations: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FIPR</w:t>
      </w:r>
      <w:r>
        <w:rPr>
          <w:rFonts w:hint="eastAsia" w:ascii="Times New Roman" w:hAnsi="Times New Roman" w:eastAsia="宋体" w:cs="Times New Roman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, family poverty income ratio</w:t>
      </w:r>
      <w:r>
        <w:rPr>
          <w:rFonts w:hint="default" w:ascii="Times New Roman" w:hAnsi="Times New Roman" w:cs="Times New Roman"/>
          <w:lang w:eastAsia="zh-CN"/>
        </w:rPr>
        <w:t>; HDL</w:t>
      </w:r>
      <w:r>
        <w:rPr>
          <w:rFonts w:hint="default" w:ascii="Times New Roman" w:hAnsi="Times New Roman" w:cs="Times New Roman"/>
          <w:lang w:val="en-US" w:eastAsia="zh-CN"/>
        </w:rPr>
        <w:t>-C</w:t>
      </w:r>
      <w:r>
        <w:rPr>
          <w:rFonts w:hint="default" w:ascii="Times New Roman" w:hAnsi="Times New Roman" w:cs="Times New Roman"/>
          <w:lang w:eastAsia="zh-CN"/>
        </w:rPr>
        <w:t>, high density lipoprotein-cholesterol; LDL-C</w:t>
      </w:r>
      <w:r>
        <w:rPr>
          <w:rFonts w:hint="default" w:ascii="Times New Roman" w:hAnsi="Times New Roman" w:cs="Times New Roman"/>
          <w:lang w:val="en-US" w:eastAsia="zh-CN"/>
        </w:rPr>
        <w:t>,low</w:t>
      </w:r>
      <w:r>
        <w:rPr>
          <w:rFonts w:hint="default" w:ascii="Times New Roman" w:hAnsi="Times New Roman" w:cs="Times New Roman"/>
          <w:lang w:eastAsia="zh-CN"/>
        </w:rPr>
        <w:t xml:space="preserve"> density lipoprotein-cholesterol</w:t>
      </w:r>
      <w:r>
        <w:rPr>
          <w:rFonts w:hint="default" w:ascii="Times New Roman" w:hAnsi="Times New Roman" w:cs="Times New Roman"/>
          <w:lang w:val="en-US" w:eastAsia="zh-CN"/>
        </w:rPr>
        <w:t>;</w:t>
      </w:r>
      <w:r>
        <w:rPr>
          <w:rFonts w:hint="default" w:ascii="Times New Roman" w:hAnsi="Times New Roman" w:cs="Times New Roman"/>
          <w:lang w:eastAsia="zh-CN"/>
        </w:rPr>
        <w:t>SCr, serum creatinine;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eastAsia="zh-CN"/>
        </w:rPr>
        <w:t>BUN, Blood urea nitrogen;ACR, albumin: creatinine ratio; CVD,cardiovascular disease; CKD, chronic kidney disease;COPD,chronic obstructive pulmonary disease</w:t>
      </w: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jc w:val="left"/>
        <w:rPr>
          <w:rFonts w:hint="eastAsia" w:ascii="Times New Roman" w:hAnsi="Times New Roman" w:eastAsia="等线" w:cs="Times New Roman"/>
          <w:sz w:val="28"/>
          <w:szCs w:val="28"/>
          <w:lang w:bidi="ar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Supplementary Table 3:</w:t>
      </w:r>
      <w:r>
        <w:rPr>
          <w:rFonts w:hint="eastAsia" w:ascii="Times New Roman" w:hAnsi="Times New Roman" w:eastAsia="等线" w:cs="Times New Roman"/>
          <w:sz w:val="28"/>
          <w:szCs w:val="28"/>
          <w:lang w:bidi="ar"/>
        </w:rPr>
        <w:t xml:space="preserve"> ass</w:t>
      </w:r>
      <w:r>
        <w:rPr>
          <w:rFonts w:hint="eastAsia" w:ascii="Times New Roman" w:hAnsi="Times New Roman" w:eastAsia="等线" w:cs="Times New Roman"/>
          <w:sz w:val="28"/>
          <w:szCs w:val="28"/>
          <w:lang w:val="en-US" w:eastAsia="zh-CN" w:bidi="ar"/>
        </w:rPr>
        <w:t>o</w:t>
      </w:r>
      <w:r>
        <w:rPr>
          <w:rFonts w:hint="eastAsia" w:ascii="Times New Roman" w:hAnsi="Times New Roman" w:eastAsia="等线" w:cs="Times New Roman"/>
          <w:sz w:val="28"/>
          <w:szCs w:val="28"/>
          <w:lang w:bidi="ar"/>
        </w:rPr>
        <w:t>c</w:t>
      </w:r>
      <w:r>
        <w:rPr>
          <w:rFonts w:hint="eastAsia" w:ascii="Times New Roman" w:hAnsi="Times New Roman" w:eastAsia="等线" w:cs="Times New Roman"/>
          <w:sz w:val="28"/>
          <w:szCs w:val="28"/>
          <w:lang w:val="en-US" w:eastAsia="zh-CN" w:bidi="ar"/>
        </w:rPr>
        <w:t>i</w:t>
      </w:r>
      <w:r>
        <w:rPr>
          <w:rFonts w:hint="eastAsia" w:ascii="Times New Roman" w:hAnsi="Times New Roman" w:eastAsia="等线" w:cs="Times New Roman"/>
          <w:sz w:val="28"/>
          <w:szCs w:val="28"/>
          <w:lang w:bidi="ar"/>
        </w:rPr>
        <w:t>ation between CKD</w:t>
      </w:r>
      <w:r>
        <w:rPr>
          <w:rFonts w:hint="eastAsia" w:ascii="Times New Roman" w:hAnsi="Times New Roman" w:eastAsia="等线" w:cs="Times New Roman"/>
          <w:sz w:val="28"/>
          <w:szCs w:val="28"/>
          <w:lang w:val="en-US" w:eastAsia="zh-CN" w:bidi="ar"/>
        </w:rPr>
        <w:t xml:space="preserve"> and </w:t>
      </w:r>
      <w:r>
        <w:rPr>
          <w:rFonts w:hint="eastAsia" w:ascii="Times New Roman" w:hAnsi="Times New Roman" w:eastAsia="等线" w:cs="Times New Roman"/>
          <w:sz w:val="28"/>
          <w:szCs w:val="28"/>
          <w:lang w:bidi="ar"/>
        </w:rPr>
        <w:t>BMI status at different time points in the NHANES 2011-2018</w:t>
      </w:r>
    </w:p>
    <w:tbl>
      <w:tblPr>
        <w:tblStyle w:val="2"/>
        <w:tblW w:w="6870" w:type="pct"/>
        <w:tblInd w:w="-15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320"/>
        <w:gridCol w:w="560"/>
        <w:gridCol w:w="970"/>
        <w:gridCol w:w="660"/>
        <w:gridCol w:w="1340"/>
        <w:gridCol w:w="619"/>
        <w:gridCol w:w="989"/>
        <w:gridCol w:w="740"/>
        <w:gridCol w:w="1330"/>
        <w:gridCol w:w="701"/>
        <w:gridCol w:w="1010"/>
        <w:gridCol w:w="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8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98" w:type="pct"/>
            <w:gridSpan w:val="4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Baseline</w:t>
            </w:r>
          </w:p>
        </w:tc>
        <w:tc>
          <w:tcPr>
            <w:tcW w:w="1575" w:type="pct"/>
            <w:gridSpan w:val="4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 year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before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baseline</w:t>
            </w:r>
          </w:p>
        </w:tc>
        <w:tc>
          <w:tcPr>
            <w:tcW w:w="1596" w:type="pct"/>
            <w:gridSpan w:val="4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age 25 years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28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Group</w:t>
            </w:r>
          </w:p>
        </w:tc>
        <w:tc>
          <w:tcPr>
            <w:tcW w:w="563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Characteristic</w:t>
            </w:r>
          </w:p>
        </w:tc>
        <w:tc>
          <w:tcPr>
            <w:tcW w:w="239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lang w:val="en-US" w:eastAsia="zh-CN" w:bidi="ar"/>
              </w:rPr>
              <w:t>OR</w:t>
            </w:r>
          </w:p>
        </w:tc>
        <w:tc>
          <w:tcPr>
            <w:tcW w:w="414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lang w:val="en-US" w:eastAsia="zh-CN" w:bidi="ar"/>
              </w:rPr>
              <w:t>95% CI</w:t>
            </w:r>
          </w:p>
        </w:tc>
        <w:tc>
          <w:tcPr>
            <w:tcW w:w="281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572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Characteristic</w:t>
            </w:r>
          </w:p>
        </w:tc>
        <w:tc>
          <w:tcPr>
            <w:tcW w:w="264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lang w:val="en-US" w:eastAsia="zh-CN" w:bidi="ar"/>
              </w:rPr>
              <w:t>OR</w:t>
            </w:r>
          </w:p>
        </w:tc>
        <w:tc>
          <w:tcPr>
            <w:tcW w:w="422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lang w:val="en-US" w:eastAsia="zh-CN" w:bidi="ar"/>
              </w:rPr>
              <w:t>95% CI</w:t>
            </w:r>
          </w:p>
        </w:tc>
        <w:tc>
          <w:tcPr>
            <w:tcW w:w="315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567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Characteristic</w:t>
            </w:r>
          </w:p>
        </w:tc>
        <w:tc>
          <w:tcPr>
            <w:tcW w:w="298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lang w:val="en-US" w:eastAsia="zh-CN" w:bidi="ar"/>
              </w:rPr>
              <w:t>OR</w:t>
            </w:r>
          </w:p>
        </w:tc>
        <w:tc>
          <w:tcPr>
            <w:tcW w:w="431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lang w:val="en-US" w:eastAsia="zh-CN" w:bidi="ar"/>
              </w:rPr>
              <w:t>95% CI</w:t>
            </w:r>
          </w:p>
        </w:tc>
        <w:tc>
          <w:tcPr>
            <w:tcW w:w="298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model1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nornal weight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nornal weight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nornal weight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underweight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1.69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0.90, 3.18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underweight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0.24, 1.15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underweight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0.48, 1.03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overweight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0.96, 1.37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0.13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overweight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1.17, 1.66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overweight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0.92, 1.19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Obesity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1.33, 1.73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Obesity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1.91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1.61, 2.26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Obesity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1.38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1.14, 1.68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model2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nornal weight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nornal weight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nornal weight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underweight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0.34, 2.70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&gt;0.9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underweight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0.13, 1.04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0.059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underweight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0.45, 1.18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overweight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0.95, 1.52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0.12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overweight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1.31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1.04, 1.65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0.024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overweight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1.17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0.96, 1.42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Obesity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1.67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1.38, 2.02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Obesity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1.82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1.45, 2.29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Obesity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1.73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1.28, 2.33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model3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nornal weight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nornal weight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nornal weight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underweight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0.34, 2.72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&gt;0.9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underweight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0.14, 1.11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0.077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underweight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0.42, 1.20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overweight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0.81, 1.30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overweight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0.84, 1.36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overweight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0.78, 1.22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2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Obesity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1.11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0.90, 1.36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57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Obesity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0.94, 1.53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Obesity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1.22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0.90, 1.65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</w:tbl>
    <w:p>
      <w:pPr>
        <w:jc w:val="left"/>
        <w:rPr>
          <w:rFonts w:hint="eastAsia" w:ascii="Times New Roman" w:hAnsi="Times New Roman" w:eastAsia="等线" w:cs="Times New Roman"/>
          <w:sz w:val="21"/>
          <w:szCs w:val="21"/>
          <w:lang w:val="en-US" w:eastAsia="zh-CN" w:bidi="ar"/>
        </w:rPr>
      </w:pPr>
      <w:r>
        <w:rPr>
          <w:rFonts w:ascii="Times" w:hAnsi="Times"/>
          <w:color w:val="000000" w:themeColor="text1"/>
          <w14:textFill>
            <w14:solidFill>
              <w14:schemeClr w14:val="tx1"/>
            </w14:solidFill>
          </w14:textFill>
        </w:rPr>
        <w:t>Abbreviations:</w:t>
      </w:r>
      <w:r>
        <w:rPr>
          <w:rFonts w:hint="eastAsia" w:ascii="Times New Roman" w:hAnsi="Times New Roman" w:eastAsia="等线" w:cs="Times New Roman"/>
          <w:sz w:val="21"/>
          <w:szCs w:val="21"/>
          <w:lang w:val="en-US" w:eastAsia="zh-CN" w:bidi="ar"/>
        </w:rPr>
        <w:t xml:space="preserve">95% CI: 95% confidence interval;OR: odd ratio; rf:reference. Model 1: no covariates were adjusted.Model 2: adjusted for covariates including gender, age, race/ethnicity, education level, poverty level, smoking status, and physical activity level; Model 3: further adjusted for comorbidities including diabetes mellitus, hypertension, and </w:t>
      </w:r>
      <w:r>
        <w:rPr>
          <w:rFonts w:hint="default" w:ascii="Times New Roman" w:hAnsi="Times New Roman" w:cs="Times New Roman"/>
          <w:lang w:eastAsia="zh-CN"/>
        </w:rPr>
        <w:t>cardiovascular disease</w:t>
      </w:r>
    </w:p>
    <w:p/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eastAsia" w:ascii="Times New Roman" w:hAnsi="Times New Roman" w:eastAsia="等线" w:cs="Times New Roman"/>
          <w:sz w:val="28"/>
          <w:szCs w:val="28"/>
          <w:lang w:bidi="ar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Supplementary Table 4:</w:t>
      </w:r>
      <w:r>
        <w:rPr>
          <w:rFonts w:hint="eastAsia" w:ascii="Times New Roman" w:hAnsi="Times New Roman" w:eastAsia="等线" w:cs="Times New Roman"/>
          <w:sz w:val="28"/>
          <w:szCs w:val="28"/>
          <w:lang w:bidi="ar"/>
        </w:rPr>
        <w:t>ass</w:t>
      </w:r>
      <w:r>
        <w:rPr>
          <w:rFonts w:hint="eastAsia" w:ascii="Times New Roman" w:hAnsi="Times New Roman" w:eastAsia="等线" w:cs="Times New Roman"/>
          <w:sz w:val="28"/>
          <w:szCs w:val="28"/>
          <w:lang w:val="en-US" w:eastAsia="zh-CN" w:bidi="ar"/>
        </w:rPr>
        <w:t>o</w:t>
      </w:r>
      <w:r>
        <w:rPr>
          <w:rFonts w:hint="eastAsia" w:ascii="Times New Roman" w:hAnsi="Times New Roman" w:eastAsia="等线" w:cs="Times New Roman"/>
          <w:sz w:val="28"/>
          <w:szCs w:val="28"/>
          <w:lang w:bidi="ar"/>
        </w:rPr>
        <w:t>c</w:t>
      </w:r>
      <w:r>
        <w:rPr>
          <w:rFonts w:hint="eastAsia" w:ascii="Times New Roman" w:hAnsi="Times New Roman" w:eastAsia="等线" w:cs="Times New Roman"/>
          <w:sz w:val="28"/>
          <w:szCs w:val="28"/>
          <w:lang w:val="en-US" w:eastAsia="zh-CN" w:bidi="ar"/>
        </w:rPr>
        <w:t>i</w:t>
      </w:r>
      <w:r>
        <w:rPr>
          <w:rFonts w:hint="eastAsia" w:ascii="Times New Roman" w:hAnsi="Times New Roman" w:eastAsia="等线" w:cs="Times New Roman"/>
          <w:sz w:val="28"/>
          <w:szCs w:val="28"/>
          <w:lang w:bidi="ar"/>
        </w:rPr>
        <w:t xml:space="preserve">ation between CKD </w:t>
      </w:r>
      <w:r>
        <w:rPr>
          <w:rFonts w:hint="eastAsia" w:ascii="Times New Roman" w:hAnsi="Times New Roman" w:eastAsia="等线" w:cs="Times New Roman"/>
          <w:sz w:val="28"/>
          <w:szCs w:val="28"/>
          <w:lang w:val="en-US" w:eastAsia="zh-CN" w:bidi="ar"/>
        </w:rPr>
        <w:t>and</w:t>
      </w:r>
      <w:r>
        <w:rPr>
          <w:rFonts w:hint="eastAsia" w:ascii="Times New Roman" w:hAnsi="Times New Roman" w:eastAsia="等线" w:cs="Times New Roman"/>
          <w:sz w:val="28"/>
          <w:szCs w:val="28"/>
          <w:lang w:bidi="ar"/>
        </w:rPr>
        <w:t xml:space="preserve"> weight change patterns across adulthood in NHANES 2011-2018</w:t>
      </w:r>
    </w:p>
    <w:tbl>
      <w:tblPr>
        <w:tblStyle w:val="2"/>
        <w:tblW w:w="6833" w:type="pct"/>
        <w:tblInd w:w="-15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359"/>
        <w:gridCol w:w="570"/>
        <w:gridCol w:w="910"/>
        <w:gridCol w:w="790"/>
        <w:gridCol w:w="1390"/>
        <w:gridCol w:w="680"/>
        <w:gridCol w:w="860"/>
        <w:gridCol w:w="780"/>
        <w:gridCol w:w="1350"/>
        <w:gridCol w:w="590"/>
        <w:gridCol w:w="858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26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57" w:type="pct"/>
            <w:gridSpan w:val="4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age 25 years to baseline</w:t>
            </w:r>
          </w:p>
        </w:tc>
        <w:tc>
          <w:tcPr>
            <w:tcW w:w="1592" w:type="pct"/>
            <w:gridSpan w:val="4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age 25 years to 10 years before baseline</w:t>
            </w:r>
          </w:p>
        </w:tc>
        <w:tc>
          <w:tcPr>
            <w:tcW w:w="1523" w:type="pct"/>
            <w:gridSpan w:val="4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 years before baseline to baseline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26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lang w:val="en-US" w:eastAsia="zh-CN" w:bidi="ar"/>
              </w:rPr>
              <w:t>Group</w:t>
            </w:r>
          </w:p>
        </w:tc>
        <w:tc>
          <w:tcPr>
            <w:tcW w:w="583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lang w:val="en-US" w:eastAsia="zh-CN" w:bidi="ar"/>
              </w:rPr>
              <w:t>Characteristic</w:t>
            </w:r>
          </w:p>
        </w:tc>
        <w:tc>
          <w:tcPr>
            <w:tcW w:w="244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lang w:val="en-US" w:eastAsia="zh-CN" w:bidi="ar"/>
              </w:rPr>
              <w:t>OR</w:t>
            </w:r>
          </w:p>
        </w:tc>
        <w:tc>
          <w:tcPr>
            <w:tcW w:w="390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lang w:val="en-US" w:eastAsia="zh-CN" w:bidi="ar"/>
              </w:rPr>
              <w:t>95% CI</w:t>
            </w:r>
          </w:p>
        </w:tc>
        <w:tc>
          <w:tcPr>
            <w:tcW w:w="339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lang w:val="en-US" w:eastAsia="zh-CN" w:bidi="ar"/>
              </w:rPr>
              <w:t>p</w:t>
            </w:r>
          </w:p>
        </w:tc>
        <w:tc>
          <w:tcPr>
            <w:tcW w:w="596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lang w:val="en-US" w:eastAsia="zh-CN" w:bidi="ar"/>
              </w:rPr>
              <w:t>Characteristic</w:t>
            </w:r>
          </w:p>
        </w:tc>
        <w:tc>
          <w:tcPr>
            <w:tcW w:w="291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lang w:val="en-US" w:eastAsia="zh-CN" w:bidi="ar"/>
              </w:rPr>
              <w:t>OR</w:t>
            </w:r>
          </w:p>
        </w:tc>
        <w:tc>
          <w:tcPr>
            <w:tcW w:w="369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lang w:val="en-US" w:eastAsia="zh-CN" w:bidi="ar"/>
              </w:rPr>
              <w:t>95% CI</w:t>
            </w:r>
          </w:p>
        </w:tc>
        <w:tc>
          <w:tcPr>
            <w:tcW w:w="334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lang w:val="en-US" w:eastAsia="zh-CN" w:bidi="ar"/>
              </w:rPr>
              <w:t>p</w:t>
            </w:r>
          </w:p>
        </w:tc>
        <w:tc>
          <w:tcPr>
            <w:tcW w:w="579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lang w:val="en-US" w:eastAsia="zh-CN" w:bidi="ar"/>
              </w:rPr>
              <w:t>Characteristic</w:t>
            </w:r>
          </w:p>
        </w:tc>
        <w:tc>
          <w:tcPr>
            <w:tcW w:w="253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lang w:val="en-US" w:eastAsia="zh-CN" w:bidi="ar"/>
              </w:rPr>
              <w:t>OR</w:t>
            </w:r>
          </w:p>
        </w:tc>
        <w:tc>
          <w:tcPr>
            <w:tcW w:w="368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lang w:val="en-US" w:eastAsia="zh-CN" w:bidi="ar"/>
              </w:rPr>
              <w:t>95% CI</w:t>
            </w:r>
          </w:p>
        </w:tc>
        <w:tc>
          <w:tcPr>
            <w:tcW w:w="321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lang w:val="en-US" w:eastAsia="zh-CN" w:bidi="ar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 w:bidi="ar"/>
              </w:rPr>
              <w:t>model1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1.21, 2.69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0.004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1.53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0.90, 2.60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1.97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1.55, 2.50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1.39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1.24, 1.56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1.62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1.41, 1.86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1.29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1.09, 1.54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1.23, 1.88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1.28, 1.94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1.65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1.47, 1.85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 w:bidi="ar"/>
              </w:rPr>
              <w:t>model2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0.89, 2.64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0.12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1.36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0.64, 2.87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1.66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1.24, 2.22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1.22, 1.63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1.24, 1.75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1.38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1.10, 1.73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1.48, 2.70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1.92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1.42, 2.60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1.72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1.48, 2.01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 w:bidi="ar"/>
              </w:rPr>
              <w:t>model3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ref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0.65, 2.00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1.11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0.55, 2.24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1.26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0.95, 1.67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0.89, 1.24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1.09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0.91, 1.32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1.09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0.86, 1.40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0.95, 1.77</w:t>
            </w:r>
          </w:p>
        </w:tc>
        <w:tc>
          <w:tcPr>
            <w:tcW w:w="33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0.96, 1.77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0.091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1.15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0.97, 1.37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0.11</w:t>
            </w:r>
          </w:p>
        </w:tc>
      </w:tr>
    </w:tbl>
    <w:p>
      <w:pPr>
        <w:jc w:val="left"/>
        <w:rPr>
          <w:rFonts w:hint="eastAsia" w:ascii="Times New Roman" w:hAnsi="Times New Roman" w:eastAsia="等线" w:cs="Times New Roman"/>
          <w:sz w:val="21"/>
          <w:szCs w:val="21"/>
          <w:lang w:val="en-US" w:eastAsia="zh-CN" w:bidi="ar"/>
        </w:rPr>
      </w:pPr>
      <w:r>
        <w:rPr>
          <w:rFonts w:ascii="Times" w:hAnsi="Times"/>
          <w:color w:val="000000" w:themeColor="text1"/>
          <w14:textFill>
            <w14:solidFill>
              <w14:schemeClr w14:val="tx1"/>
            </w14:solidFill>
          </w14:textFill>
        </w:rPr>
        <w:t>Abbreviations:</w:t>
      </w:r>
      <w:r>
        <w:rPr>
          <w:rFonts w:hint="eastAsia" w:ascii="Times New Roman" w:hAnsi="Times New Roman" w:eastAsia="等线" w:cs="Times New Roman"/>
          <w:sz w:val="21"/>
          <w:szCs w:val="21"/>
          <w:lang w:val="en-US" w:eastAsia="zh-CN" w:bidi="ar"/>
        </w:rPr>
        <w:t xml:space="preserve">95% CI: 95% confidence interval;OR: odd ratio; rf:reference. Model 1: no covariates were adjusted.Model 2: adjusted for covariates including gender, age, race/ethnicity, education level, poverty level, smoking status, and physical activity level; Model 3: further adjusted for comorbidities including diabetes mellitus, hypertension, and </w:t>
      </w:r>
      <w:r>
        <w:rPr>
          <w:rFonts w:hint="default" w:ascii="Times New Roman" w:hAnsi="Times New Roman" w:cs="Times New Roman"/>
          <w:lang w:eastAsia="zh-CN"/>
        </w:rPr>
        <w:t>cardiovascular disease</w:t>
      </w:r>
    </w:p>
    <w:p>
      <w:r>
        <w:rPr>
          <w:rFonts w:hint="eastAsia" w:ascii="Times New Roman" w:hAnsi="Times New Roman" w:eastAsia="等线" w:cs="Times New Roman"/>
          <w:sz w:val="18"/>
          <w:szCs w:val="18"/>
          <w:lang w:bidi="ar"/>
        </w:rPr>
        <w:tab/>
      </w:r>
      <w:r>
        <w:rPr>
          <w:rFonts w:hint="eastAsia" w:ascii="Times New Roman" w:hAnsi="Times New Roman" w:eastAsia="等线" w:cs="Times New Roman"/>
          <w:sz w:val="18"/>
          <w:szCs w:val="18"/>
          <w:lang w:bidi="ar"/>
        </w:rPr>
        <w:tab/>
      </w:r>
      <w:r>
        <w:rPr>
          <w:rFonts w:hint="eastAsia" w:ascii="Times New Roman" w:hAnsi="Times New Roman" w:eastAsia="等线" w:cs="Times New Roman"/>
          <w:sz w:val="18"/>
          <w:szCs w:val="18"/>
          <w:lang w:bidi="ar"/>
        </w:rPr>
        <w:tab/>
      </w:r>
      <w:r>
        <w:rPr>
          <w:rFonts w:hint="eastAsia" w:ascii="Times New Roman" w:hAnsi="Times New Roman" w:eastAsia="等线" w:cs="Times New Roman"/>
          <w:sz w:val="18"/>
          <w:szCs w:val="18"/>
          <w:lang w:bidi="ar"/>
        </w:rPr>
        <w:tab/>
      </w:r>
      <w:r>
        <w:rPr>
          <w:rFonts w:hint="eastAsia" w:ascii="Times New Roman" w:hAnsi="Times New Roman" w:eastAsia="等线" w:cs="Times New Roman"/>
          <w:sz w:val="18"/>
          <w:szCs w:val="18"/>
          <w:lang w:bidi="ar"/>
        </w:rPr>
        <w:tab/>
      </w:r>
      <w:r>
        <w:rPr>
          <w:rFonts w:hint="eastAsia" w:ascii="Times New Roman" w:hAnsi="Times New Roman" w:eastAsia="等线" w:cs="Times New Roman"/>
          <w:sz w:val="18"/>
          <w:szCs w:val="18"/>
          <w:lang w:bidi="ar"/>
        </w:rPr>
        <w:tab/>
      </w:r>
      <w:r>
        <w:rPr>
          <w:rFonts w:hint="eastAsia" w:ascii="Times New Roman" w:hAnsi="Times New Roman" w:eastAsia="等线" w:cs="Times New Roman"/>
          <w:sz w:val="18"/>
          <w:szCs w:val="18"/>
          <w:lang w:bidi="ar"/>
        </w:rPr>
        <w:tab/>
      </w:r>
      <w:r>
        <w:rPr>
          <w:rFonts w:hint="eastAsia" w:ascii="Times New Roman" w:hAnsi="Times New Roman" w:eastAsia="等线" w:cs="Times New Roman"/>
          <w:sz w:val="18"/>
          <w:szCs w:val="18"/>
          <w:lang w:bidi="ar"/>
        </w:rPr>
        <w:tab/>
      </w:r>
      <w:r>
        <w:rPr>
          <w:rFonts w:hint="eastAsia" w:ascii="Times New Roman" w:hAnsi="Times New Roman" w:eastAsia="等线" w:cs="Times New Roman"/>
          <w:sz w:val="18"/>
          <w:szCs w:val="18"/>
          <w:lang w:bidi="ar"/>
        </w:rPr>
        <w:tab/>
      </w:r>
      <w:r>
        <w:rPr>
          <w:rFonts w:hint="eastAsia" w:ascii="Times New Roman" w:hAnsi="Times New Roman" w:eastAsia="等线" w:cs="Times New Roman"/>
          <w:sz w:val="18"/>
          <w:szCs w:val="18"/>
          <w:lang w:bidi="ar"/>
        </w:rPr>
        <w:tab/>
      </w:r>
    </w:p>
    <w:p>
      <w:pPr>
        <w:rPr>
          <w:rFonts w:hint="eastAsia" w:ascii="Times New Roman" w:hAnsi="Times New Roman" w:eastAsia="等线" w:cs="Times New Roman"/>
          <w:i w:val="0"/>
          <w:iCs w:val="0"/>
          <w:sz w:val="28"/>
          <w:szCs w:val="28"/>
          <w:lang w:bidi="ar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Supplementary Table 5:</w:t>
      </w:r>
      <w:r>
        <w:rPr>
          <w:rFonts w:hint="eastAsia" w:ascii="Times New Roman" w:hAnsi="Times New Roman" w:eastAsia="等线" w:cs="Times New Roman"/>
          <w:i w:val="0"/>
          <w:iCs w:val="0"/>
          <w:sz w:val="28"/>
          <w:szCs w:val="28"/>
          <w:lang w:bidi="ar"/>
        </w:rPr>
        <w:t xml:space="preserve"> </w:t>
      </w:r>
      <w:r>
        <w:rPr>
          <w:rFonts w:hint="eastAsia" w:ascii="Times New Roman" w:hAnsi="Times New Roman" w:eastAsia="等线" w:cs="Times New Roman"/>
          <w:i w:val="0"/>
          <w:iCs w:val="0"/>
          <w:sz w:val="28"/>
          <w:szCs w:val="28"/>
          <w:lang w:val="en-US" w:eastAsia="zh-CN" w:bidi="ar"/>
        </w:rPr>
        <w:t xml:space="preserve">association between </w:t>
      </w:r>
      <w:r>
        <w:rPr>
          <w:rFonts w:hint="eastAsia" w:ascii="Times New Roman" w:hAnsi="Times New Roman" w:eastAsia="等线" w:cs="Times New Roman"/>
          <w:i w:val="0"/>
          <w:iCs w:val="0"/>
          <w:sz w:val="28"/>
          <w:szCs w:val="28"/>
          <w:lang w:bidi="ar"/>
        </w:rPr>
        <w:t xml:space="preserve">CKD </w:t>
      </w:r>
      <w:r>
        <w:rPr>
          <w:rFonts w:hint="eastAsia" w:ascii="Times New Roman" w:hAnsi="Times New Roman" w:eastAsia="等线" w:cs="Times New Roman"/>
          <w:i w:val="0"/>
          <w:iCs w:val="0"/>
          <w:sz w:val="28"/>
          <w:szCs w:val="28"/>
          <w:lang w:val="en-US" w:eastAsia="zh-CN" w:bidi="ar"/>
        </w:rPr>
        <w:t xml:space="preserve">and </w:t>
      </w:r>
      <w:r>
        <w:rPr>
          <w:rFonts w:hint="eastAsia" w:ascii="Times New Roman" w:hAnsi="Times New Roman" w:eastAsia="等线" w:cs="Times New Roman"/>
          <w:i w:val="0"/>
          <w:iCs w:val="0"/>
          <w:sz w:val="28"/>
          <w:szCs w:val="28"/>
          <w:lang w:bidi="ar"/>
        </w:rPr>
        <w:t>weight change patterns</w:t>
      </w:r>
      <w:r>
        <w:rPr>
          <w:rFonts w:hint="eastAsia" w:ascii="Times New Roman" w:hAnsi="Times New Roman" w:eastAsia="等线" w:cs="Times New Roman"/>
          <w:i w:val="0"/>
          <w:iCs w:val="0"/>
          <w:sz w:val="28"/>
          <w:szCs w:val="28"/>
          <w:lang w:val="en-US" w:eastAsia="zh-CN" w:bidi="ar"/>
        </w:rPr>
        <w:t xml:space="preserve"> s</w:t>
      </w:r>
      <w:r>
        <w:rPr>
          <w:rFonts w:hint="eastAsia" w:ascii="Times New Roman" w:hAnsi="Times New Roman" w:eastAsia="等线" w:cs="Times New Roman"/>
          <w:i w:val="0"/>
          <w:iCs w:val="0"/>
          <w:sz w:val="28"/>
          <w:szCs w:val="28"/>
          <w:lang w:bidi="ar"/>
        </w:rPr>
        <w:t xml:space="preserve">tratified by </w:t>
      </w:r>
      <w:r>
        <w:rPr>
          <w:rFonts w:hint="eastAsia" w:ascii="Times New Roman" w:hAnsi="Times New Roman" w:eastAsia="等线" w:cs="Times New Roman"/>
          <w:i w:val="0"/>
          <w:iCs w:val="0"/>
          <w:sz w:val="28"/>
          <w:szCs w:val="28"/>
          <w:lang w:val="en-US" w:eastAsia="zh-CN" w:bidi="ar"/>
        </w:rPr>
        <w:t>s</w:t>
      </w:r>
      <w:r>
        <w:rPr>
          <w:rFonts w:hint="eastAsia" w:ascii="Times New Roman" w:hAnsi="Times New Roman" w:eastAsia="等线" w:cs="Times New Roman"/>
          <w:i w:val="0"/>
          <w:iCs w:val="0"/>
          <w:sz w:val="28"/>
          <w:szCs w:val="28"/>
          <w:lang w:bidi="ar"/>
        </w:rPr>
        <w:t xml:space="preserve">ex, </w:t>
      </w:r>
      <w:r>
        <w:rPr>
          <w:rFonts w:hint="eastAsia" w:ascii="Times New Roman" w:hAnsi="Times New Roman" w:eastAsia="等线" w:cs="Times New Roman"/>
          <w:i w:val="0"/>
          <w:iCs w:val="0"/>
          <w:sz w:val="28"/>
          <w:szCs w:val="28"/>
          <w:lang w:val="en-US" w:eastAsia="zh-CN" w:bidi="ar"/>
        </w:rPr>
        <w:t>age</w:t>
      </w:r>
      <w:r>
        <w:rPr>
          <w:rFonts w:hint="eastAsia" w:ascii="Times New Roman" w:hAnsi="Times New Roman" w:eastAsia="等线" w:cs="Times New Roman"/>
          <w:i w:val="0"/>
          <w:iCs w:val="0"/>
          <w:sz w:val="28"/>
          <w:szCs w:val="28"/>
          <w:lang w:bidi="ar"/>
        </w:rPr>
        <w:t xml:space="preserve"> and </w:t>
      </w:r>
      <w:r>
        <w:rPr>
          <w:rFonts w:hint="eastAsia" w:ascii="Times New Roman" w:hAnsi="Times New Roman" w:eastAsia="等线" w:cs="Times New Roman"/>
          <w:i w:val="0"/>
          <w:iCs w:val="0"/>
          <w:sz w:val="28"/>
          <w:szCs w:val="28"/>
          <w:lang w:val="en-US" w:eastAsia="zh-CN" w:bidi="ar"/>
        </w:rPr>
        <w:t>r</w:t>
      </w:r>
      <w:r>
        <w:rPr>
          <w:rFonts w:hint="eastAsia" w:ascii="Times New Roman" w:hAnsi="Times New Roman" w:eastAsia="等线" w:cs="Times New Roman"/>
          <w:i w:val="0"/>
          <w:iCs w:val="0"/>
          <w:sz w:val="28"/>
          <w:szCs w:val="28"/>
          <w:lang w:bidi="ar"/>
        </w:rPr>
        <w:t xml:space="preserve">ecreational </w:t>
      </w:r>
      <w:r>
        <w:rPr>
          <w:rFonts w:hint="eastAsia" w:ascii="Times New Roman" w:hAnsi="Times New Roman" w:eastAsia="等线" w:cs="Times New Roman"/>
          <w:i w:val="0"/>
          <w:iCs w:val="0"/>
          <w:sz w:val="28"/>
          <w:szCs w:val="28"/>
          <w:lang w:val="en-US" w:eastAsia="zh-CN" w:bidi="ar"/>
        </w:rPr>
        <w:t>p</w:t>
      </w:r>
      <w:r>
        <w:rPr>
          <w:rFonts w:hint="eastAsia" w:ascii="Times New Roman" w:hAnsi="Times New Roman" w:eastAsia="等线" w:cs="Times New Roman"/>
          <w:i w:val="0"/>
          <w:iCs w:val="0"/>
          <w:sz w:val="28"/>
          <w:szCs w:val="28"/>
          <w:lang w:bidi="ar"/>
        </w:rPr>
        <w:t xml:space="preserve">hysical </w:t>
      </w:r>
      <w:r>
        <w:rPr>
          <w:rFonts w:hint="eastAsia" w:ascii="Times New Roman" w:hAnsi="Times New Roman" w:eastAsia="等线" w:cs="Times New Roman"/>
          <w:i w:val="0"/>
          <w:iCs w:val="0"/>
          <w:sz w:val="28"/>
          <w:szCs w:val="28"/>
          <w:lang w:val="en-US" w:eastAsia="zh-CN" w:bidi="ar"/>
        </w:rPr>
        <w:t>a</w:t>
      </w:r>
      <w:r>
        <w:rPr>
          <w:rFonts w:hint="eastAsia" w:ascii="Times New Roman" w:hAnsi="Times New Roman" w:eastAsia="等线" w:cs="Times New Roman"/>
          <w:i w:val="0"/>
          <w:iCs w:val="0"/>
          <w:sz w:val="28"/>
          <w:szCs w:val="28"/>
          <w:lang w:bidi="ar"/>
        </w:rPr>
        <w:t>ctivity</w:t>
      </w:r>
    </w:p>
    <w:tbl>
      <w:tblPr>
        <w:tblStyle w:val="2"/>
        <w:tblW w:w="6882" w:type="pct"/>
        <w:tblInd w:w="-15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330"/>
        <w:gridCol w:w="561"/>
        <w:gridCol w:w="880"/>
        <w:gridCol w:w="760"/>
        <w:gridCol w:w="1340"/>
        <w:gridCol w:w="710"/>
        <w:gridCol w:w="880"/>
        <w:gridCol w:w="760"/>
        <w:gridCol w:w="1320"/>
        <w:gridCol w:w="580"/>
        <w:gridCol w:w="870"/>
        <w:gridCol w:w="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47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4" w:type="pct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Age 25 years to baseline</w:t>
            </w:r>
          </w:p>
        </w:tc>
        <w:tc>
          <w:tcPr>
            <w:tcW w:w="1572" w:type="pct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Ten year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before baseline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to baseline</w:t>
            </w:r>
          </w:p>
        </w:tc>
        <w:tc>
          <w:tcPr>
            <w:tcW w:w="1474" w:type="pct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Age 25 years to 10 years before baseline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47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Group</w:t>
            </w:r>
          </w:p>
        </w:tc>
        <w:tc>
          <w:tcPr>
            <w:tcW w:w="56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Characteristic</w:t>
            </w:r>
          </w:p>
        </w:tc>
        <w:tc>
          <w:tcPr>
            <w:tcW w:w="23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ORs</w:t>
            </w:r>
          </w:p>
        </w:tc>
        <w:tc>
          <w:tcPr>
            <w:tcW w:w="375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 w:bidi="ar"/>
              </w:rPr>
              <w:t>95% CI</w:t>
            </w:r>
          </w:p>
        </w:tc>
        <w:tc>
          <w:tcPr>
            <w:tcW w:w="323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571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Characteristic</w:t>
            </w:r>
          </w:p>
        </w:tc>
        <w:tc>
          <w:tcPr>
            <w:tcW w:w="30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ORs</w:t>
            </w:r>
          </w:p>
        </w:tc>
        <w:tc>
          <w:tcPr>
            <w:tcW w:w="375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 w:bidi="ar"/>
              </w:rPr>
              <w:t>95% CI</w:t>
            </w:r>
          </w:p>
        </w:tc>
        <w:tc>
          <w:tcPr>
            <w:tcW w:w="323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56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Characteristic</w:t>
            </w:r>
          </w:p>
        </w:tc>
        <w:tc>
          <w:tcPr>
            <w:tcW w:w="247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ORs</w:t>
            </w:r>
          </w:p>
        </w:tc>
        <w:tc>
          <w:tcPr>
            <w:tcW w:w="37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 w:bidi="ar"/>
              </w:rPr>
              <w:t>95% CI</w:t>
            </w:r>
            <w:bookmarkStart w:id="0" w:name="_GoBack"/>
            <w:bookmarkEnd w:id="0"/>
          </w:p>
        </w:tc>
        <w:tc>
          <w:tcPr>
            <w:tcW w:w="29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7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Male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0.94, 1.22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1.07, 1.23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0.89, 1.14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&gt;0.9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1.03, 1.08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1.01, 1.08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0.009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1.05, 1.13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1.00, 1.12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0.041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1.05, 1.12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1.01, 1.13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Female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1.03, 1.24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0.012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1.04, 1.17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0.97, 1.18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1.02, 1.08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0.002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0.99, 1.07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1.06, 1.11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4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3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1.08</w:t>
            </w:r>
          </w:p>
        </w:tc>
        <w:tc>
          <w:tcPr>
            <w:tcW w:w="37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1.02, 1.14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1.08</w:t>
            </w:r>
          </w:p>
        </w:tc>
        <w:tc>
          <w:tcPr>
            <w:tcW w:w="37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1.05, 1.12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1.08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1.04, 1.12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7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40-59years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0.98, 1.20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0.99, 1.09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0.99, 1.30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1.03, 1.09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1.03, 1.11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1.01, 1.06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1.08, 1.16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1.05, 1.10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1.05, 1.13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60-79 years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0.94, 1.20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1.02, 1.19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0.014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0.79, 1.07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1.03, 1.11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0.99, 1.12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1.04, 1.13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1.00, 1.22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0.046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1.06, 1.15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1.02, 1.23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&gt;=80 years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0.99, 1.44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0.059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1.04, 1.29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0.009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0.72, 1.37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&gt;0.9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0.99, 1.17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0.089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0.90, 1.26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1.02, 1.19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4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3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1.02</w:t>
            </w:r>
          </w:p>
        </w:tc>
        <w:tc>
          <w:tcPr>
            <w:tcW w:w="37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0.84, 1.24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1.09</w:t>
            </w:r>
          </w:p>
        </w:tc>
        <w:tc>
          <w:tcPr>
            <w:tcW w:w="37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1.00, 1.20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0.06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1.14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0.98, 1.32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7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 times/week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1.03, 1.22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0.93, 1.43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0.98, 1.20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1.03, 1.07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1.05, 1.13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1.06, 1.11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1.01, 1.10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1.02, 1.16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0.009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1.03, 1.11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1-2 times/week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0.85, 0.92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1.01, 1.59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0.043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0.85, 0.92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0.92, 1.07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1.04, 1.14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0.91, 1.07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0.88, 1.00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0.039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1.00, 1.17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0.064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0.88, 0.98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≥3 times/week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0.90, 0.96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0.87, 1.04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0.90, 0.96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0.96, 1.07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0.99, 1.17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0.092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0.94, 1.09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3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1.26</w:t>
            </w:r>
          </w:p>
        </w:tc>
        <w:tc>
          <w:tcPr>
            <w:tcW w:w="37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1.06, 1.50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0.011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30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1.06</w:t>
            </w:r>
          </w:p>
        </w:tc>
        <w:tc>
          <w:tcPr>
            <w:tcW w:w="37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0.98, 1.14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0.13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1.24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1.01, 1.52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0.038</w:t>
            </w:r>
          </w:p>
        </w:tc>
      </w:tr>
    </w:tbl>
    <w:p>
      <w:pPr>
        <w:jc w:val="left"/>
        <w:rPr>
          <w:rFonts w:hint="eastAsia" w:ascii="Times New Roman" w:hAnsi="Times New Roman" w:eastAsia="等线" w:cs="Times New Roman"/>
          <w:sz w:val="21"/>
          <w:szCs w:val="21"/>
          <w:lang w:val="en-US" w:eastAsia="zh-CN" w:bidi="ar"/>
        </w:rPr>
      </w:pPr>
      <w:r>
        <w:rPr>
          <w:rFonts w:ascii="Times" w:hAnsi="Times"/>
          <w:color w:val="000000" w:themeColor="text1"/>
          <w14:textFill>
            <w14:solidFill>
              <w14:schemeClr w14:val="tx1"/>
            </w14:solidFill>
          </w14:textFill>
        </w:rPr>
        <w:t>Abbreviations:</w:t>
      </w:r>
      <w:r>
        <w:rPr>
          <w:rFonts w:hint="eastAsia" w:ascii="Times New Roman" w:hAnsi="Times New Roman" w:eastAsia="等线" w:cs="Times New Roman"/>
          <w:sz w:val="21"/>
          <w:szCs w:val="21"/>
          <w:lang w:val="en-US" w:eastAsia="zh-CN" w:bidi="ar"/>
        </w:rPr>
        <w:t xml:space="preserve">95% CI: 95% confidence interval;OR: odd ratio; rf:reference. Model 1: no covariates were adjusted.Model 2: adjusted for covariates including gender, age, race/ethnicity, education level, poverty level, smoking status, and physical activity level; Model 3: further adjusted for comorbidities including diabetes mellitus, hypertension, and </w:t>
      </w:r>
      <w:r>
        <w:rPr>
          <w:rFonts w:hint="default" w:ascii="Times New Roman" w:hAnsi="Times New Roman" w:cs="Times New Roman"/>
          <w:lang w:eastAsia="zh-CN"/>
        </w:rPr>
        <w:t>cardiovascular disease</w:t>
      </w:r>
    </w:p>
    <w:p>
      <w:pPr>
        <w:jc w:val="left"/>
        <w:rPr>
          <w:rFonts w:hint="default" w:ascii="Times New Roman" w:hAnsi="Times New Roman" w:cs="Times New Roman"/>
          <w:lang w:eastAsia="zh-CN"/>
        </w:rPr>
      </w:pPr>
    </w:p>
    <w:p>
      <w:pPr>
        <w:jc w:val="left"/>
        <w:rPr>
          <w:rFonts w:hint="default" w:ascii="Times New Roman" w:hAnsi="Times New Roman" w:cs="Times New Roman"/>
          <w:lang w:eastAsia="zh-CN"/>
        </w:rPr>
      </w:pPr>
    </w:p>
    <w:p>
      <w:pPr>
        <w:snapToGrid w:val="0"/>
        <w:spacing w:line="360" w:lineRule="auto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Supplementary Table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6: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s</w:t>
      </w:r>
      <w:r>
        <w:rPr>
          <w:rFonts w:hint="default" w:ascii="Times New Roman" w:hAnsi="Times New Roman" w:cs="Times New Roman"/>
          <w:sz w:val="28"/>
          <w:szCs w:val="28"/>
        </w:rPr>
        <w:t>ensitivity analyses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of a</w:t>
      </w:r>
      <w:r>
        <w:rPr>
          <w:rFonts w:hint="default" w:ascii="Times New Roman" w:hAnsi="Times New Roman" w:cs="Times New Roman"/>
          <w:sz w:val="28"/>
          <w:szCs w:val="28"/>
        </w:rPr>
        <w:t xml:space="preserve">ssociations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b</w:t>
      </w:r>
      <w:r>
        <w:rPr>
          <w:rFonts w:hint="default" w:ascii="Times New Roman" w:hAnsi="Times New Roman" w:cs="Times New Roman"/>
          <w:sz w:val="28"/>
          <w:szCs w:val="28"/>
        </w:rPr>
        <w:t>etween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等线" w:cs="Times New Roman"/>
          <w:sz w:val="28"/>
          <w:szCs w:val="28"/>
          <w:lang w:bidi="ar"/>
        </w:rPr>
        <w:t>CKD with weight change patterns across adulthood in NHANES 2011-2018</w:t>
      </w:r>
      <w:r>
        <w:rPr>
          <w:rFonts w:hint="default" w:ascii="Times New Roman" w:hAnsi="Times New Roman" w:cs="Times New Roman"/>
          <w:sz w:val="28"/>
          <w:szCs w:val="28"/>
        </w:rPr>
        <w:t>, using MICE to impute missing data</w:t>
      </w:r>
    </w:p>
    <w:tbl>
      <w:tblPr>
        <w:tblStyle w:val="2"/>
        <w:tblW w:w="6842" w:type="pct"/>
        <w:tblInd w:w="-15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342"/>
        <w:gridCol w:w="525"/>
        <w:gridCol w:w="783"/>
        <w:gridCol w:w="757"/>
        <w:gridCol w:w="1493"/>
        <w:gridCol w:w="675"/>
        <w:gridCol w:w="892"/>
        <w:gridCol w:w="701"/>
        <w:gridCol w:w="1520"/>
        <w:gridCol w:w="610"/>
        <w:gridCol w:w="830"/>
        <w:gridCol w:w="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44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0" w:type="pct"/>
            <w:gridSpan w:val="4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age 25 years to baseline</w:t>
            </w:r>
          </w:p>
        </w:tc>
        <w:tc>
          <w:tcPr>
            <w:tcW w:w="1612" w:type="pct"/>
            <w:gridSpan w:val="4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age 25 years to 10 years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before baseline</w:t>
            </w:r>
          </w:p>
        </w:tc>
        <w:tc>
          <w:tcPr>
            <w:tcW w:w="1582" w:type="pct"/>
            <w:gridSpan w:val="4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 year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before baseline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to baseline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44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Group</w:t>
            </w:r>
          </w:p>
        </w:tc>
        <w:tc>
          <w:tcPr>
            <w:tcW w:w="575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Characteristic</w:t>
            </w:r>
          </w:p>
        </w:tc>
        <w:tc>
          <w:tcPr>
            <w:tcW w:w="225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OR</w:t>
            </w:r>
          </w:p>
        </w:tc>
        <w:tc>
          <w:tcPr>
            <w:tcW w:w="335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95% CI</w:t>
            </w:r>
          </w:p>
        </w:tc>
        <w:tc>
          <w:tcPr>
            <w:tcW w:w="324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640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Characteristic</w:t>
            </w:r>
          </w:p>
        </w:tc>
        <w:tc>
          <w:tcPr>
            <w:tcW w:w="289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OR</w:t>
            </w:r>
          </w:p>
        </w:tc>
        <w:tc>
          <w:tcPr>
            <w:tcW w:w="382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95% CI</w:t>
            </w:r>
          </w:p>
        </w:tc>
        <w:tc>
          <w:tcPr>
            <w:tcW w:w="300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651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Characteristic</w:t>
            </w:r>
          </w:p>
        </w:tc>
        <w:tc>
          <w:tcPr>
            <w:tcW w:w="261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OR</w:t>
            </w:r>
          </w:p>
        </w:tc>
        <w:tc>
          <w:tcPr>
            <w:tcW w:w="355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95% CI</w:t>
            </w:r>
          </w:p>
        </w:tc>
        <w:tc>
          <w:tcPr>
            <w:tcW w:w="312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model1</w:t>
            </w:r>
          </w:p>
        </w:tc>
        <w:tc>
          <w:tcPr>
            <w:tcW w:w="57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3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4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5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1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1.8</w:t>
            </w:r>
          </w:p>
        </w:tc>
        <w:tc>
          <w:tcPr>
            <w:tcW w:w="33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1.21, 2.69</w:t>
            </w: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0.004</w:t>
            </w:r>
          </w:p>
        </w:tc>
        <w:tc>
          <w:tcPr>
            <w:tcW w:w="64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1.53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0.90, 2.60</w:t>
            </w:r>
          </w:p>
        </w:tc>
        <w:tc>
          <w:tcPr>
            <w:tcW w:w="3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0.11</w:t>
            </w:r>
          </w:p>
        </w:tc>
        <w:tc>
          <w:tcPr>
            <w:tcW w:w="65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1.97</w:t>
            </w: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1.55, 2.50</w:t>
            </w:r>
          </w:p>
        </w:tc>
        <w:tc>
          <w:tcPr>
            <w:tcW w:w="31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1.39</w:t>
            </w:r>
          </w:p>
        </w:tc>
        <w:tc>
          <w:tcPr>
            <w:tcW w:w="33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1.24, 1.56</w:t>
            </w: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4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1.62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1.41, 1.86</w:t>
            </w:r>
          </w:p>
        </w:tc>
        <w:tc>
          <w:tcPr>
            <w:tcW w:w="3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5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1.29</w:t>
            </w: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1.09, 1.54</w:t>
            </w:r>
          </w:p>
        </w:tc>
        <w:tc>
          <w:tcPr>
            <w:tcW w:w="31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1.52</w:t>
            </w:r>
          </w:p>
        </w:tc>
        <w:tc>
          <w:tcPr>
            <w:tcW w:w="33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1.23, 1.88</w:t>
            </w: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4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1.57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1.28, 1.94</w:t>
            </w:r>
          </w:p>
        </w:tc>
        <w:tc>
          <w:tcPr>
            <w:tcW w:w="3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5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1.65</w:t>
            </w: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1.47, 1.85</w:t>
            </w:r>
          </w:p>
        </w:tc>
        <w:tc>
          <w:tcPr>
            <w:tcW w:w="31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model2</w:t>
            </w:r>
          </w:p>
        </w:tc>
        <w:tc>
          <w:tcPr>
            <w:tcW w:w="57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3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4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5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1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1.65</w:t>
            </w:r>
          </w:p>
        </w:tc>
        <w:tc>
          <w:tcPr>
            <w:tcW w:w="33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1.04, 2.60</w:t>
            </w: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0.033</w:t>
            </w:r>
          </w:p>
        </w:tc>
        <w:tc>
          <w:tcPr>
            <w:tcW w:w="64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1.28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0.66, 2.48</w:t>
            </w:r>
          </w:p>
        </w:tc>
        <w:tc>
          <w:tcPr>
            <w:tcW w:w="3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65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1.57</w:t>
            </w: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1.24, 2.01</w:t>
            </w:r>
          </w:p>
        </w:tc>
        <w:tc>
          <w:tcPr>
            <w:tcW w:w="31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1.47</w:t>
            </w:r>
          </w:p>
        </w:tc>
        <w:tc>
          <w:tcPr>
            <w:tcW w:w="33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1.28, 1.67</w:t>
            </w: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4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1.42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1.23, 1.63</w:t>
            </w:r>
          </w:p>
        </w:tc>
        <w:tc>
          <w:tcPr>
            <w:tcW w:w="3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5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1.47</w:t>
            </w: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1.21, 1.80</w:t>
            </w:r>
          </w:p>
        </w:tc>
        <w:tc>
          <w:tcPr>
            <w:tcW w:w="31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1.99</w:t>
            </w:r>
          </w:p>
        </w:tc>
        <w:tc>
          <w:tcPr>
            <w:tcW w:w="33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1.54, 2.56</w:t>
            </w: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4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1.88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1.47, 2.41</w:t>
            </w:r>
          </w:p>
        </w:tc>
        <w:tc>
          <w:tcPr>
            <w:tcW w:w="3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65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1.48, 1.96</w:t>
            </w:r>
          </w:p>
        </w:tc>
        <w:tc>
          <w:tcPr>
            <w:tcW w:w="31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model3</w:t>
            </w:r>
          </w:p>
        </w:tc>
        <w:tc>
          <w:tcPr>
            <w:tcW w:w="57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3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4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5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rf</w:t>
            </w:r>
          </w:p>
        </w:tc>
        <w:tc>
          <w:tcPr>
            <w:tcW w:w="31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1.26</w:t>
            </w:r>
          </w:p>
        </w:tc>
        <w:tc>
          <w:tcPr>
            <w:tcW w:w="33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0.78, 2.01</w:t>
            </w: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64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1.04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0.53, 2.03</w:t>
            </w:r>
          </w:p>
        </w:tc>
        <w:tc>
          <w:tcPr>
            <w:tcW w:w="3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&gt;0.9</w:t>
            </w:r>
          </w:p>
        </w:tc>
        <w:tc>
          <w:tcPr>
            <w:tcW w:w="65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1.17</w:t>
            </w: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0.93, 1.48</w:t>
            </w:r>
          </w:p>
        </w:tc>
        <w:tc>
          <w:tcPr>
            <w:tcW w:w="31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1.09</w:t>
            </w:r>
          </w:p>
        </w:tc>
        <w:tc>
          <w:tcPr>
            <w:tcW w:w="33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0.95, 1.25</w:t>
            </w: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64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1.03</w:t>
            </w:r>
          </w:p>
        </w:tc>
        <w:tc>
          <w:tcPr>
            <w:tcW w:w="38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0.89, 1.21</w:t>
            </w:r>
          </w:p>
        </w:tc>
        <w:tc>
          <w:tcPr>
            <w:tcW w:w="3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65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6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1.16</w:t>
            </w: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0.94, 1.43</w:t>
            </w:r>
          </w:p>
        </w:tc>
        <w:tc>
          <w:tcPr>
            <w:tcW w:w="31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44" w:type="pct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5" w:type="pct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25" w:type="pct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1.31</w:t>
            </w:r>
          </w:p>
        </w:tc>
        <w:tc>
          <w:tcPr>
            <w:tcW w:w="335" w:type="pct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1.01, 1.69</w:t>
            </w:r>
          </w:p>
        </w:tc>
        <w:tc>
          <w:tcPr>
            <w:tcW w:w="324" w:type="pct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0.039</w:t>
            </w:r>
          </w:p>
        </w:tc>
        <w:tc>
          <w:tcPr>
            <w:tcW w:w="640" w:type="pct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89" w:type="pct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1.29</w:t>
            </w:r>
          </w:p>
        </w:tc>
        <w:tc>
          <w:tcPr>
            <w:tcW w:w="382" w:type="pct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1.00, 1.65</w:t>
            </w:r>
          </w:p>
        </w:tc>
        <w:tc>
          <w:tcPr>
            <w:tcW w:w="300" w:type="pct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0.047</w:t>
            </w:r>
          </w:p>
        </w:tc>
        <w:tc>
          <w:tcPr>
            <w:tcW w:w="651" w:type="pct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61" w:type="pct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1.13</w:t>
            </w:r>
          </w:p>
        </w:tc>
        <w:tc>
          <w:tcPr>
            <w:tcW w:w="355" w:type="pct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0.98, 1.31</w:t>
            </w:r>
          </w:p>
        </w:tc>
        <w:tc>
          <w:tcPr>
            <w:tcW w:w="312" w:type="pct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</w:tr>
    </w:tbl>
    <w:p>
      <w:pPr>
        <w:jc w:val="left"/>
        <w:rPr>
          <w:rFonts w:hint="default" w:ascii="Times New Roman" w:hAnsi="Times New Roman" w:cs="Times New Roman"/>
          <w:lang w:eastAsia="zh-CN"/>
        </w:rPr>
      </w:pPr>
      <w:r>
        <w:rPr>
          <w:rFonts w:ascii="Times" w:hAnsi="Times"/>
          <w:color w:val="000000" w:themeColor="text1"/>
          <w14:textFill>
            <w14:solidFill>
              <w14:schemeClr w14:val="tx1"/>
            </w14:solidFill>
          </w14:textFill>
        </w:rPr>
        <w:t>Abbreviations:</w:t>
      </w:r>
      <w:r>
        <w:rPr>
          <w:rFonts w:hint="eastAsia" w:ascii="Times New Roman" w:hAnsi="Times New Roman" w:eastAsia="等线" w:cs="Times New Roman"/>
          <w:sz w:val="21"/>
          <w:szCs w:val="21"/>
          <w:lang w:val="en-US" w:eastAsia="zh-CN" w:bidi="ar"/>
        </w:rPr>
        <w:t xml:space="preserve">95% CI: 95% confidence interval;OR: odd ratio; rf:reference. Model 1: no covariates were adjusted.Model 2: adjusted for covariates including gender, age, race/ethnicity, education level, poverty level, smoking status, and physical activity level; Model 3: further adjusted for comorbidities including diabetes mellitus, hypertension, and </w:t>
      </w:r>
      <w:r>
        <w:rPr>
          <w:rFonts w:hint="default" w:ascii="Times New Roman" w:hAnsi="Times New Roman" w:cs="Times New Roman"/>
          <w:lang w:eastAsia="zh-CN"/>
        </w:rPr>
        <w:t>cardiovascular disease</w:t>
      </w:r>
    </w:p>
    <w:p>
      <w:pPr>
        <w:jc w:val="left"/>
        <w:rPr>
          <w:rFonts w:hint="default" w:ascii="Times New Roman" w:hAnsi="Times New Roman" w:cs="Times New Roman"/>
          <w:lang w:eastAsia="zh-CN"/>
        </w:rPr>
      </w:pPr>
    </w:p>
    <w:p>
      <w:pPr>
        <w:jc w:val="left"/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Supplementary Table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: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s</w:t>
      </w:r>
      <w:r>
        <w:rPr>
          <w:rFonts w:hint="default" w:ascii="Times New Roman" w:hAnsi="Times New Roman" w:cs="Times New Roman"/>
          <w:sz w:val="28"/>
          <w:szCs w:val="28"/>
        </w:rPr>
        <w:t xml:space="preserve">ensitivity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a</w:t>
      </w:r>
      <w:r>
        <w:rPr>
          <w:rFonts w:hint="default" w:ascii="Times New Roman" w:hAnsi="Times New Roman" w:cs="Times New Roman"/>
          <w:sz w:val="28"/>
          <w:szCs w:val="28"/>
        </w:rPr>
        <w:t xml:space="preserve">nalyses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of a</w:t>
      </w:r>
      <w:r>
        <w:rPr>
          <w:rFonts w:hint="default" w:ascii="Times New Roman" w:hAnsi="Times New Roman" w:cs="Times New Roman"/>
          <w:sz w:val="28"/>
          <w:szCs w:val="28"/>
        </w:rPr>
        <w:t xml:space="preserve">ssociations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b</w:t>
      </w:r>
      <w:r>
        <w:rPr>
          <w:rFonts w:hint="default" w:ascii="Times New Roman" w:hAnsi="Times New Roman" w:cs="Times New Roman"/>
          <w:sz w:val="28"/>
          <w:szCs w:val="28"/>
        </w:rPr>
        <w:t>etween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等线" w:cs="Times New Roman"/>
          <w:sz w:val="28"/>
          <w:szCs w:val="28"/>
          <w:lang w:bidi="ar"/>
        </w:rPr>
        <w:t>CKD with weight change patterns across adulthood in NHANES 2011-2018</w:t>
      </w:r>
      <w:r>
        <w:rPr>
          <w:rFonts w:hint="default" w:ascii="Times New Roman" w:hAnsi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a</w:t>
      </w:r>
      <w:r>
        <w:rPr>
          <w:rFonts w:hint="default" w:ascii="Times New Roman" w:hAnsi="Times New Roman" w:cs="Times New Roman"/>
          <w:sz w:val="28"/>
          <w:szCs w:val="28"/>
        </w:rPr>
        <w:t xml:space="preserve">djusted for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e</w:t>
      </w:r>
      <w:r>
        <w:rPr>
          <w:rFonts w:hint="default" w:ascii="Times New Roman" w:hAnsi="Times New Roman" w:cs="Times New Roman"/>
          <w:sz w:val="28"/>
          <w:szCs w:val="28"/>
        </w:rPr>
        <w:t xml:space="preserve">xclusions of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m</w:t>
      </w:r>
      <w:r>
        <w:rPr>
          <w:rFonts w:hint="default" w:ascii="Times New Roman" w:hAnsi="Times New Roman" w:cs="Times New Roman"/>
          <w:sz w:val="28"/>
          <w:szCs w:val="28"/>
        </w:rPr>
        <w:t xml:space="preserve">issing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d</w:t>
      </w:r>
      <w:r>
        <w:rPr>
          <w:rFonts w:hint="default" w:ascii="Times New Roman" w:hAnsi="Times New Roman" w:cs="Times New Roman"/>
          <w:sz w:val="28"/>
          <w:szCs w:val="28"/>
        </w:rPr>
        <w:t>ata.</w:t>
      </w:r>
    </w:p>
    <w:tbl>
      <w:tblPr>
        <w:tblStyle w:val="2"/>
        <w:tblW w:w="6670" w:type="pct"/>
        <w:tblInd w:w="-13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330"/>
        <w:gridCol w:w="549"/>
        <w:gridCol w:w="930"/>
        <w:gridCol w:w="680"/>
        <w:gridCol w:w="1370"/>
        <w:gridCol w:w="580"/>
        <w:gridCol w:w="919"/>
        <w:gridCol w:w="640"/>
        <w:gridCol w:w="1359"/>
        <w:gridCol w:w="560"/>
        <w:gridCol w:w="910"/>
        <w:gridCol w:w="7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338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34" w:type="pct"/>
            <w:gridSpan w:val="4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age 25 years to baseline</w:t>
            </w:r>
          </w:p>
        </w:tc>
        <w:tc>
          <w:tcPr>
            <w:tcW w:w="1543" w:type="pct"/>
            <w:gridSpan w:val="4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age 25 years to 10 years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before baseline</w:t>
            </w:r>
          </w:p>
        </w:tc>
        <w:tc>
          <w:tcPr>
            <w:tcW w:w="1583" w:type="pct"/>
            <w:gridSpan w:val="4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 year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 before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baseline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to baseline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38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Group</w:t>
            </w:r>
          </w:p>
        </w:tc>
        <w:tc>
          <w:tcPr>
            <w:tcW w:w="584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Characteristic</w:t>
            </w:r>
          </w:p>
        </w:tc>
        <w:tc>
          <w:tcPr>
            <w:tcW w:w="241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OR</w:t>
            </w:r>
          </w:p>
        </w:tc>
        <w:tc>
          <w:tcPr>
            <w:tcW w:w="408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95% CI</w:t>
            </w:r>
          </w:p>
        </w:tc>
        <w:tc>
          <w:tcPr>
            <w:tcW w:w="299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602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Characteristic</w:t>
            </w:r>
          </w:p>
        </w:tc>
        <w:tc>
          <w:tcPr>
            <w:tcW w:w="255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OR</w:t>
            </w:r>
          </w:p>
        </w:tc>
        <w:tc>
          <w:tcPr>
            <w:tcW w:w="404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95% CI</w:t>
            </w:r>
          </w:p>
        </w:tc>
        <w:tc>
          <w:tcPr>
            <w:tcW w:w="281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598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Characteristic</w:t>
            </w:r>
          </w:p>
        </w:tc>
        <w:tc>
          <w:tcPr>
            <w:tcW w:w="246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OR</w:t>
            </w:r>
          </w:p>
        </w:tc>
        <w:tc>
          <w:tcPr>
            <w:tcW w:w="400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95% CI</w:t>
            </w:r>
          </w:p>
        </w:tc>
        <w:tc>
          <w:tcPr>
            <w:tcW w:w="338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model1</w:t>
            </w: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4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29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4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1.94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1.01, 3.70</w:t>
            </w:r>
          </w:p>
        </w:tc>
        <w:tc>
          <w:tcPr>
            <w:tcW w:w="29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0.046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1.89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0.73, 4.92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2.38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1.67, 3.40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4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1.29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1.06, 1.58</w:t>
            </w:r>
          </w:p>
        </w:tc>
        <w:tc>
          <w:tcPr>
            <w:tcW w:w="29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0.012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1.86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1.50, 2.31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0.76, 1.58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4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0.96, 2.22</w:t>
            </w:r>
          </w:p>
        </w:tc>
        <w:tc>
          <w:tcPr>
            <w:tcW w:w="29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0.078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1.66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1.15, 2.39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0.008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1.69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1.40, 2.03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model2</w:t>
            </w: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4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29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4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2.15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1.03, 4.49</w:t>
            </w:r>
          </w:p>
        </w:tc>
        <w:tc>
          <w:tcPr>
            <w:tcW w:w="29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0.042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0.68, 8.40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2.06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1.38, 3.07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4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1.02, 1.60</w:t>
            </w:r>
          </w:p>
        </w:tc>
        <w:tc>
          <w:tcPr>
            <w:tcW w:w="29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0.034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1.62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1.29, 2.05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1.19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0.79, 1.79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4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1.9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1.16, 3.13</w:t>
            </w:r>
          </w:p>
        </w:tc>
        <w:tc>
          <w:tcPr>
            <w:tcW w:w="29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0.013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1.30, 3.09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1.66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1.34, 2.07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model3</w:t>
            </w: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4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29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Non-Obese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4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0.76, 3.36</w:t>
            </w:r>
          </w:p>
        </w:tc>
        <w:tc>
          <w:tcPr>
            <w:tcW w:w="29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2.17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0.69, 6.88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Obese to Non-Obese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1.55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1.06, 2.26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4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0.98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0.76, 1.26</w:t>
            </w:r>
          </w:p>
        </w:tc>
        <w:tc>
          <w:tcPr>
            <w:tcW w:w="29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5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1.25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0.95, 1.64</w:t>
            </w:r>
          </w:p>
        </w:tc>
        <w:tc>
          <w:tcPr>
            <w:tcW w:w="28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Non-Obese to Obese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0.96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0.64, 1.42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8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4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41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1.27</w:t>
            </w:r>
          </w:p>
        </w:tc>
        <w:tc>
          <w:tcPr>
            <w:tcW w:w="408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0.74, 2.17</w:t>
            </w:r>
          </w:p>
        </w:tc>
        <w:tc>
          <w:tcPr>
            <w:tcW w:w="299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602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55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1.37</w:t>
            </w:r>
          </w:p>
        </w:tc>
        <w:tc>
          <w:tcPr>
            <w:tcW w:w="404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0.85, 2.20</w:t>
            </w:r>
          </w:p>
        </w:tc>
        <w:tc>
          <w:tcPr>
            <w:tcW w:w="281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598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Stable Obesity</w:t>
            </w:r>
          </w:p>
        </w:tc>
        <w:tc>
          <w:tcPr>
            <w:tcW w:w="246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1.16</w:t>
            </w:r>
          </w:p>
        </w:tc>
        <w:tc>
          <w:tcPr>
            <w:tcW w:w="400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0.87, 1.54</w:t>
            </w:r>
          </w:p>
        </w:tc>
        <w:tc>
          <w:tcPr>
            <w:tcW w:w="338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</w:tbl>
    <w:p>
      <w:pPr>
        <w:jc w:val="left"/>
        <w:rPr>
          <w:rFonts w:hint="default" w:ascii="Times New Roman" w:hAnsi="Times New Roman" w:cs="Times New Roman"/>
          <w:lang w:eastAsia="zh-CN"/>
        </w:rPr>
      </w:pPr>
      <w:r>
        <w:rPr>
          <w:rFonts w:ascii="Times" w:hAnsi="Times"/>
          <w:color w:val="000000" w:themeColor="text1"/>
          <w14:textFill>
            <w14:solidFill>
              <w14:schemeClr w14:val="tx1"/>
            </w14:solidFill>
          </w14:textFill>
        </w:rPr>
        <w:t>Abbreviations:</w:t>
      </w:r>
      <w:r>
        <w:rPr>
          <w:rFonts w:hint="eastAsia" w:ascii="Times New Roman" w:hAnsi="Times New Roman" w:eastAsia="等线" w:cs="Times New Roman"/>
          <w:sz w:val="21"/>
          <w:szCs w:val="21"/>
          <w:lang w:val="en-US" w:eastAsia="zh-CN" w:bidi="ar"/>
        </w:rPr>
        <w:t xml:space="preserve">95% CI: 95% confidence interval;OR: odd ratio; rf:reference. Model 1: no covariates were adjusted.Model 2: adjusted for covariates including gender, age, race/ethnicity, education level, poverty level, smoking status, and physical activity level; Model 3: further adjusted for comorbidities including diabetes mellitus, hypertension, and </w:t>
      </w:r>
      <w:r>
        <w:rPr>
          <w:rFonts w:hint="default" w:ascii="Times New Roman" w:hAnsi="Times New Roman" w:cs="Times New Roman"/>
          <w:lang w:eastAsia="zh-CN"/>
        </w:rPr>
        <w:t>cardiovascular disease</w:t>
      </w:r>
    </w:p>
    <w:p>
      <w:pPr>
        <w:jc w:val="left"/>
        <w:rPr>
          <w:rFonts w:hint="eastAsia" w:ascii="Times New Roman" w:hAnsi="Times New Roman" w:cs="Times New Roman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snapToGrid w:val="0"/>
        <w:spacing w:line="360" w:lineRule="auto"/>
        <w:jc w:val="left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Supplementary Table 8: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s</w:t>
      </w:r>
      <w:r>
        <w:rPr>
          <w:rFonts w:hint="eastAsia" w:ascii="Times New Roman" w:hAnsi="Times New Roman" w:cs="Times New Roman"/>
          <w:sz w:val="28"/>
          <w:szCs w:val="28"/>
        </w:rPr>
        <w:t>ensitivity analyses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of a</w:t>
      </w:r>
      <w:r>
        <w:rPr>
          <w:rFonts w:hint="default" w:ascii="Times New Roman" w:hAnsi="Times New Roman" w:cs="Times New Roman"/>
          <w:sz w:val="28"/>
          <w:szCs w:val="28"/>
        </w:rPr>
        <w:t xml:space="preserve">ssociations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b</w:t>
      </w:r>
      <w:r>
        <w:rPr>
          <w:rFonts w:hint="default" w:ascii="Times New Roman" w:hAnsi="Times New Roman" w:cs="Times New Roman"/>
          <w:sz w:val="28"/>
          <w:szCs w:val="28"/>
        </w:rPr>
        <w:t>etween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等线" w:cs="Times New Roman"/>
          <w:sz w:val="28"/>
          <w:szCs w:val="28"/>
          <w:lang w:bidi="ar"/>
        </w:rPr>
        <w:t>CKD with weight change patterns across adulthood in NHANES 2011-2018</w:t>
      </w:r>
      <w:r>
        <w:rPr>
          <w:rFonts w:hint="default" w:ascii="Times New Roman" w:hAnsi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cs="Times New Roman"/>
          <w:sz w:val="28"/>
          <w:szCs w:val="28"/>
        </w:rPr>
        <w:t>redefining the weight change patterns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based on the percentage of absolute body weight change.</w:t>
      </w:r>
    </w:p>
    <w:tbl>
      <w:tblPr>
        <w:tblStyle w:val="2"/>
        <w:tblW w:w="6800" w:type="pct"/>
        <w:tblInd w:w="-14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429"/>
        <w:gridCol w:w="549"/>
        <w:gridCol w:w="900"/>
        <w:gridCol w:w="671"/>
        <w:gridCol w:w="1378"/>
        <w:gridCol w:w="542"/>
        <w:gridCol w:w="930"/>
        <w:gridCol w:w="730"/>
        <w:gridCol w:w="1370"/>
        <w:gridCol w:w="619"/>
        <w:gridCol w:w="880"/>
        <w:gridCol w:w="7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345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1" w:type="pct"/>
            <w:gridSpan w:val="4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age 25 years to baseline</w:t>
            </w:r>
          </w:p>
        </w:tc>
        <w:tc>
          <w:tcPr>
            <w:tcW w:w="1544" w:type="pct"/>
            <w:gridSpan w:val="4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age 25 years to 10 year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 before baseline</w:t>
            </w:r>
          </w:p>
        </w:tc>
        <w:tc>
          <w:tcPr>
            <w:tcW w:w="1578" w:type="pct"/>
            <w:gridSpan w:val="4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 year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 before baseline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to baseline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45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Group</w:t>
            </w:r>
          </w:p>
        </w:tc>
        <w:tc>
          <w:tcPr>
            <w:tcW w:w="616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Characteristic</w:t>
            </w:r>
          </w:p>
        </w:tc>
        <w:tc>
          <w:tcPr>
            <w:tcW w:w="236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lang w:val="en-US" w:eastAsia="zh-CN" w:bidi="ar"/>
              </w:rPr>
              <w:t>OR</w:t>
            </w:r>
          </w:p>
        </w:tc>
        <w:tc>
          <w:tcPr>
            <w:tcW w:w="388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lang w:val="en-US" w:eastAsia="zh-CN" w:bidi="ar"/>
              </w:rPr>
              <w:t>95% CI</w:t>
            </w:r>
          </w:p>
        </w:tc>
        <w:tc>
          <w:tcPr>
            <w:tcW w:w="289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594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Characteristic</w:t>
            </w:r>
          </w:p>
        </w:tc>
        <w:tc>
          <w:tcPr>
            <w:tcW w:w="233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lang w:val="en-US" w:eastAsia="zh-CN" w:bidi="ar"/>
              </w:rPr>
              <w:t>OR</w:t>
            </w:r>
          </w:p>
        </w:tc>
        <w:tc>
          <w:tcPr>
            <w:tcW w:w="401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lang w:val="en-US" w:eastAsia="zh-CN" w:bidi="ar"/>
              </w:rPr>
              <w:t>95% CI</w:t>
            </w:r>
          </w:p>
        </w:tc>
        <w:tc>
          <w:tcPr>
            <w:tcW w:w="314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591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Characteristic</w:t>
            </w:r>
          </w:p>
        </w:tc>
        <w:tc>
          <w:tcPr>
            <w:tcW w:w="267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lang w:val="en-US" w:eastAsia="zh-CN" w:bidi="ar"/>
              </w:rPr>
              <w:t>OR</w:t>
            </w:r>
          </w:p>
        </w:tc>
        <w:tc>
          <w:tcPr>
            <w:tcW w:w="379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lang w:val="en-US" w:eastAsia="zh-CN" w:bidi="ar"/>
              </w:rPr>
              <w:t>95% CI</w:t>
            </w:r>
          </w:p>
        </w:tc>
        <w:tc>
          <w:tcPr>
            <w:tcW w:w="340" w:type="pct"/>
            <w:tcBorders>
              <w:top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model1</w:t>
            </w:r>
          </w:p>
        </w:tc>
        <w:tc>
          <w:tcPr>
            <w:tcW w:w="6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 5% Weight Change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28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 5% Weight Change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 5% Weight Change</w:t>
            </w:r>
          </w:p>
        </w:tc>
        <w:tc>
          <w:tcPr>
            <w:tcW w:w="267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34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5% to 10% Weight Gain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0.74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0.56, 0.97</w:t>
            </w:r>
          </w:p>
        </w:tc>
        <w:tc>
          <w:tcPr>
            <w:tcW w:w="28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0.028</w:t>
            </w:r>
          </w:p>
        </w:tc>
        <w:tc>
          <w:tcPr>
            <w:tcW w:w="59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5% to 10% Weight Gain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0.99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0.78, 1.26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 w:bidi="ar"/>
              </w:rPr>
              <w:t>&gt;0.9</w:t>
            </w: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5% to 10% Weight Gain</w:t>
            </w:r>
          </w:p>
        </w:tc>
        <w:tc>
          <w:tcPr>
            <w:tcW w:w="267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0.83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0.67, 1.03</w:t>
            </w:r>
          </w:p>
        </w:tc>
        <w:tc>
          <w:tcPr>
            <w:tcW w:w="34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5% to 10% Weight Loss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1.27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0.89, 1.81</w:t>
            </w:r>
          </w:p>
        </w:tc>
        <w:tc>
          <w:tcPr>
            <w:tcW w:w="28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59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5% to 10% Weight Loss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1.02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0.54, 1.94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 w:bidi="ar"/>
              </w:rPr>
              <w:t>&gt;0.9</w:t>
            </w: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5% to 10% Weight Loss</w:t>
            </w:r>
          </w:p>
        </w:tc>
        <w:tc>
          <w:tcPr>
            <w:tcW w:w="267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1.45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1.18, 1.79</w:t>
            </w:r>
          </w:p>
        </w:tc>
        <w:tc>
          <w:tcPr>
            <w:tcW w:w="34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 10% Weight Gain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1.13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0.93, 1.38</w:t>
            </w:r>
          </w:p>
        </w:tc>
        <w:tc>
          <w:tcPr>
            <w:tcW w:w="28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59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 10% Weight Gain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1.49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1.30, 1.71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 10% Weight Gain</w:t>
            </w:r>
          </w:p>
        </w:tc>
        <w:tc>
          <w:tcPr>
            <w:tcW w:w="267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0.98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0.85, 1.14</w:t>
            </w:r>
          </w:p>
        </w:tc>
        <w:tc>
          <w:tcPr>
            <w:tcW w:w="34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 10% Weight Loss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1.56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1.18, 2.06</w:t>
            </w:r>
          </w:p>
        </w:tc>
        <w:tc>
          <w:tcPr>
            <w:tcW w:w="28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0.002</w:t>
            </w:r>
          </w:p>
        </w:tc>
        <w:tc>
          <w:tcPr>
            <w:tcW w:w="59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 10% Weight Loss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1.96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0.84, 4.55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0.12</w:t>
            </w: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 10% Weight Loss</w:t>
            </w:r>
          </w:p>
        </w:tc>
        <w:tc>
          <w:tcPr>
            <w:tcW w:w="267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1.87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1.57, 2.24</w:t>
            </w:r>
          </w:p>
        </w:tc>
        <w:tc>
          <w:tcPr>
            <w:tcW w:w="34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model2</w:t>
            </w:r>
          </w:p>
        </w:tc>
        <w:tc>
          <w:tcPr>
            <w:tcW w:w="6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 5% Weight Change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28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 5% Weight Change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 5% Weight Change</w:t>
            </w:r>
          </w:p>
        </w:tc>
        <w:tc>
          <w:tcPr>
            <w:tcW w:w="267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34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5% to 10% Weight Gain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0.73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0.48, 1.12</w:t>
            </w:r>
          </w:p>
        </w:tc>
        <w:tc>
          <w:tcPr>
            <w:tcW w:w="28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59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5% to 10% Weight Gain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0.93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0.69, 1.26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5% to 10% Weight Gain</w:t>
            </w:r>
          </w:p>
        </w:tc>
        <w:tc>
          <w:tcPr>
            <w:tcW w:w="267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0.91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0.67, 1.22</w:t>
            </w:r>
          </w:p>
        </w:tc>
        <w:tc>
          <w:tcPr>
            <w:tcW w:w="34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5% to 10% Weight Loss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1.02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0.67, 1.55</w:t>
            </w:r>
          </w:p>
        </w:tc>
        <w:tc>
          <w:tcPr>
            <w:tcW w:w="28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&gt;0.9</w:t>
            </w:r>
          </w:p>
        </w:tc>
        <w:tc>
          <w:tcPr>
            <w:tcW w:w="59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5% to 10% Weight Loss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0.61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0.23, 1.62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5% to 10% Weight Loss</w:t>
            </w:r>
          </w:p>
        </w:tc>
        <w:tc>
          <w:tcPr>
            <w:tcW w:w="267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1.48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1.13, 1.95</w:t>
            </w:r>
          </w:p>
        </w:tc>
        <w:tc>
          <w:tcPr>
            <w:tcW w:w="34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 10% Weight Gain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1.09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0.83, 1.42</w:t>
            </w:r>
          </w:p>
        </w:tc>
        <w:tc>
          <w:tcPr>
            <w:tcW w:w="28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59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 10% Weight Gain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1.37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1.13, 1.67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0.003</w:t>
            </w: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 10% Weight Gain</w:t>
            </w:r>
          </w:p>
        </w:tc>
        <w:tc>
          <w:tcPr>
            <w:tcW w:w="267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1.16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0.94, 1.43</w:t>
            </w:r>
          </w:p>
        </w:tc>
        <w:tc>
          <w:tcPr>
            <w:tcW w:w="34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 10% Weight Loss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1.15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0.80, 1.65</w:t>
            </w:r>
          </w:p>
        </w:tc>
        <w:tc>
          <w:tcPr>
            <w:tcW w:w="28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59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 10% Weight Loss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1.54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0.62, 3.82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 10% Weight Loss</w:t>
            </w:r>
          </w:p>
        </w:tc>
        <w:tc>
          <w:tcPr>
            <w:tcW w:w="267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1.57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1.26, 1.97</w:t>
            </w:r>
          </w:p>
        </w:tc>
        <w:tc>
          <w:tcPr>
            <w:tcW w:w="34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model3</w:t>
            </w:r>
          </w:p>
        </w:tc>
        <w:tc>
          <w:tcPr>
            <w:tcW w:w="6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 5% Weight Change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28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 5% Weight Change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 5% Weight Change</w:t>
            </w:r>
          </w:p>
        </w:tc>
        <w:tc>
          <w:tcPr>
            <w:tcW w:w="267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 w:bidi="ar"/>
              </w:rPr>
              <w:t>—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34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5% to 10% Weight Gain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0.64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0.41, 1.01</w:t>
            </w:r>
          </w:p>
        </w:tc>
        <w:tc>
          <w:tcPr>
            <w:tcW w:w="28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0.054</w:t>
            </w:r>
          </w:p>
        </w:tc>
        <w:tc>
          <w:tcPr>
            <w:tcW w:w="59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5% to 10% Weight Gain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0.95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0.70, 1.31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5% to 10% Weight Gain</w:t>
            </w:r>
          </w:p>
        </w:tc>
        <w:tc>
          <w:tcPr>
            <w:tcW w:w="267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0.87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0.62, 1.22</w:t>
            </w:r>
          </w:p>
        </w:tc>
        <w:tc>
          <w:tcPr>
            <w:tcW w:w="34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5% to 10% Weight Loss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0.97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0.61, 1.55</w:t>
            </w:r>
          </w:p>
        </w:tc>
        <w:tc>
          <w:tcPr>
            <w:tcW w:w="28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59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5% to 10% Weight Loss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0.62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0.23, 1.69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5% to 10% Weight Loss</w:t>
            </w:r>
          </w:p>
        </w:tc>
        <w:tc>
          <w:tcPr>
            <w:tcW w:w="267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1.35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1.01, 1.81</w:t>
            </w:r>
          </w:p>
        </w:tc>
        <w:tc>
          <w:tcPr>
            <w:tcW w:w="34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5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 10% Weight Gain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0.88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0.67, 1.16</w:t>
            </w:r>
          </w:p>
        </w:tc>
        <w:tc>
          <w:tcPr>
            <w:tcW w:w="28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59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 10% Weight Gain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1.11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0.92, 1.35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59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 10% Weight Gain</w:t>
            </w:r>
          </w:p>
        </w:tc>
        <w:tc>
          <w:tcPr>
            <w:tcW w:w="267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1.04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0.82, 1.32</w:t>
            </w:r>
          </w:p>
        </w:tc>
        <w:tc>
          <w:tcPr>
            <w:tcW w:w="340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5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6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 10% Weight Loss</w:t>
            </w:r>
          </w:p>
        </w:tc>
        <w:tc>
          <w:tcPr>
            <w:tcW w:w="236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0.94</w:t>
            </w:r>
          </w:p>
        </w:tc>
        <w:tc>
          <w:tcPr>
            <w:tcW w:w="388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0.65, 1.35</w:t>
            </w:r>
          </w:p>
        </w:tc>
        <w:tc>
          <w:tcPr>
            <w:tcW w:w="289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594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 10% Weight Loss</w:t>
            </w:r>
          </w:p>
        </w:tc>
        <w:tc>
          <w:tcPr>
            <w:tcW w:w="233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1.43</w:t>
            </w:r>
          </w:p>
        </w:tc>
        <w:tc>
          <w:tcPr>
            <w:tcW w:w="401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0.56, 3.64</w:t>
            </w:r>
          </w:p>
        </w:tc>
        <w:tc>
          <w:tcPr>
            <w:tcW w:w="314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591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 10% Weight Loss</w:t>
            </w:r>
          </w:p>
        </w:tc>
        <w:tc>
          <w:tcPr>
            <w:tcW w:w="267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1.28</w:t>
            </w:r>
          </w:p>
        </w:tc>
        <w:tc>
          <w:tcPr>
            <w:tcW w:w="379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1.01, 1.64</w:t>
            </w:r>
          </w:p>
        </w:tc>
        <w:tc>
          <w:tcPr>
            <w:tcW w:w="340" w:type="pct"/>
            <w:tcBorders>
              <w:bottom w:val="single" w:color="auto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0.043</w:t>
            </w:r>
          </w:p>
        </w:tc>
      </w:tr>
    </w:tbl>
    <w:p>
      <w:pPr>
        <w:jc w:val="left"/>
        <w:rPr>
          <w:rFonts w:hint="eastAsia" w:ascii="Times New Roman" w:hAnsi="Times New Roman" w:eastAsia="等线" w:cs="Times New Roman"/>
          <w:sz w:val="21"/>
          <w:szCs w:val="21"/>
          <w:lang w:val="en-US" w:eastAsia="zh-CN" w:bidi="ar"/>
        </w:rPr>
      </w:pPr>
      <w:r>
        <w:rPr>
          <w:rFonts w:ascii="Times" w:hAnsi="Times"/>
          <w:color w:val="000000" w:themeColor="text1"/>
          <w14:textFill>
            <w14:solidFill>
              <w14:schemeClr w14:val="tx1"/>
            </w14:solidFill>
          </w14:textFill>
        </w:rPr>
        <w:t>Abbreviations:</w:t>
      </w:r>
      <w:r>
        <w:rPr>
          <w:rFonts w:hint="eastAsia" w:ascii="Times New Roman" w:hAnsi="Times New Roman" w:eastAsia="等线" w:cs="Times New Roman"/>
          <w:sz w:val="21"/>
          <w:szCs w:val="21"/>
          <w:lang w:val="en-US" w:eastAsia="zh-CN" w:bidi="ar"/>
        </w:rPr>
        <w:t xml:space="preserve">95% CI: 95% confidence interval;OR: odd ratio; rf:reference. Model 1: no covariates were adjusted.Model 2: adjusted for covariates including gender, age, race/ethnicity, education level, poverty level, smoking status, and physical activity level; Model 3: further adjusted for comorbidities including diabetes mellitus, hypertension, and </w:t>
      </w:r>
      <w:r>
        <w:rPr>
          <w:rFonts w:hint="default" w:ascii="Times New Roman" w:hAnsi="Times New Roman" w:cs="Times New Roman"/>
          <w:lang w:eastAsia="zh-CN"/>
        </w:rPr>
        <w:t>cardiovascular disease</w:t>
      </w:r>
    </w:p>
    <w:p>
      <w:pPr>
        <w:snapToGrid w:val="0"/>
        <w:spacing w:line="360" w:lineRule="auto"/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</w:p>
    <w:p/>
    <w:p/>
    <w:p>
      <w:pPr>
        <w:rPr>
          <w:rFonts w:hint="default" w:ascii="Times New Roman" w:hAnsi="Times New Roman" w:cs="Times New Roman"/>
          <w:lang w:eastAsia="zh-CN"/>
        </w:rPr>
      </w:pPr>
    </w:p>
    <w:p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</w:rPr>
      </w:pPr>
    </w:p>
    <w:sectPr>
      <w:pgSz w:w="11906" w:h="16838"/>
      <w:pgMar w:top="1497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imes">
    <w:altName w:val="Times New Roman"/>
    <w:panose1 w:val="000005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xZmY2MGVmODBmODFhNTMzNjc0Y2QwMWU4NWI2ZTgifQ=="/>
  </w:docVars>
  <w:rsids>
    <w:rsidRoot w:val="774F68E5"/>
    <w:rsid w:val="00FA00A3"/>
    <w:rsid w:val="18A46014"/>
    <w:rsid w:val="194A79C2"/>
    <w:rsid w:val="1CA80D24"/>
    <w:rsid w:val="1E70177A"/>
    <w:rsid w:val="24E6020C"/>
    <w:rsid w:val="28DF0859"/>
    <w:rsid w:val="2D1552EE"/>
    <w:rsid w:val="33A4006B"/>
    <w:rsid w:val="421922C8"/>
    <w:rsid w:val="46686306"/>
    <w:rsid w:val="4F7C7002"/>
    <w:rsid w:val="51763D7D"/>
    <w:rsid w:val="584112F9"/>
    <w:rsid w:val="58562B69"/>
    <w:rsid w:val="5EFA7A7C"/>
    <w:rsid w:val="5FDF3425"/>
    <w:rsid w:val="629363B3"/>
    <w:rsid w:val="6807560A"/>
    <w:rsid w:val="6949654A"/>
    <w:rsid w:val="6CDB7FDD"/>
    <w:rsid w:val="735B79F1"/>
    <w:rsid w:val="774F68E5"/>
    <w:rsid w:val="7C400B98"/>
    <w:rsid w:val="7C47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Arial" w:hAnsi="Arial" w:cs="Arial"/>
      <w:b/>
      <w:bCs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6">
    <w:name w:val="font7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  <w:vertAlign w:val="superscript"/>
    </w:rPr>
  </w:style>
  <w:style w:type="character" w:customStyle="1" w:styleId="7">
    <w:name w:val="font8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9">
    <w:name w:val="font6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  <w:vertAlign w:val="superscript"/>
    </w:rPr>
  </w:style>
  <w:style w:type="character" w:customStyle="1" w:styleId="10">
    <w:name w:val="font9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  <w:vertAlign w:val="superscript"/>
    </w:rPr>
  </w:style>
  <w:style w:type="character" w:customStyle="1" w:styleId="11">
    <w:name w:val="font4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2">
    <w:name w:val="font5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  <w:vertAlign w:val="superscript"/>
    </w:rPr>
  </w:style>
  <w:style w:type="character" w:customStyle="1" w:styleId="13">
    <w:name w:val="font10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2023-11-04T13:35:00Z</dcterms:created>
  <dc:creator>文档存本地丢失不负责</dc:creator>
  <cp:lastModifiedBy>笑红了眼</cp:lastModifiedBy>
  <dcterms:modified xsi:type="dcterms:W3CDTF">2023-11-08T14:54:36Z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674E85D7EB3A4488BC0F33B4A083DF72_11</vt:lpwstr>
  </property>
</Properties>
</file>