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A370" w14:textId="77777777" w:rsidR="000A2731" w:rsidRDefault="000A2731" w:rsidP="000A2731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upplement Table S1. BIC and APP obtained by</w:t>
      </w:r>
      <w:r w:rsidRPr="00625D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GBTM </w:t>
      </w:r>
      <w:r w:rsidRPr="00625D57">
        <w:rPr>
          <w:rFonts w:ascii="Times New Roman" w:hAnsi="Times New Roman" w:cs="Times New Roman"/>
        </w:rPr>
        <w:t xml:space="preserve">based on </w:t>
      </w:r>
      <w:proofErr w:type="gramStart"/>
      <w:r w:rsidRPr="00625D57">
        <w:rPr>
          <w:rFonts w:ascii="Times New Roman" w:hAnsi="Times New Roman" w:cs="Times New Roman"/>
        </w:rPr>
        <w:t>data</w:t>
      </w:r>
      <w:proofErr w:type="gramEnd"/>
    </w:p>
    <w:tbl>
      <w:tblPr>
        <w:tblW w:w="149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0"/>
        <w:gridCol w:w="1420"/>
        <w:gridCol w:w="1240"/>
        <w:gridCol w:w="1960"/>
        <w:gridCol w:w="2420"/>
        <w:gridCol w:w="1060"/>
        <w:gridCol w:w="1200"/>
        <w:gridCol w:w="1200"/>
        <w:gridCol w:w="1200"/>
        <w:gridCol w:w="1420"/>
      </w:tblGrid>
      <w:tr w:rsidR="000A2731" w14:paraId="42779CB3" w14:textId="77777777" w:rsidTr="00C12EA4">
        <w:trPr>
          <w:trHeight w:val="574"/>
        </w:trPr>
        <w:tc>
          <w:tcPr>
            <w:tcW w:w="18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9B51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number of groups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5E091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shapes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4FC02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BIC N=8114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4B0C5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 xml:space="preserve">BIC </w:t>
            </w:r>
          </w:p>
          <w:p w14:paraId="7C3E3973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N=34413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EE058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 xml:space="preserve">Number </w:t>
            </w:r>
          </w:p>
          <w:p w14:paraId="73617BA3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of each group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11D2A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8C553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6DEBE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BCD7B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6B2D5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5</w:t>
            </w:r>
          </w:p>
        </w:tc>
      </w:tr>
      <w:tr w:rsidR="000A2731" w14:paraId="5B237D6B" w14:textId="77777777" w:rsidTr="00C12EA4">
        <w:trPr>
          <w:trHeight w:val="280"/>
        </w:trPr>
        <w:tc>
          <w:tcPr>
            <w:tcW w:w="18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35A85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44B7A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052C7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-44282.35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46366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-44289.58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6285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7627:487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6FEE8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DC793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E1C35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CF3E0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48AF4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0A2731" w14:paraId="2438BC57" w14:textId="77777777" w:rsidTr="00C12EA4">
        <w:trPr>
          <w:trHeight w:val="280"/>
        </w:trPr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F5659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0846D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203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5193F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-41671.96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662F2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-41679.91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CEAF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7294:657:163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BD149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0.99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8C2D2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0.94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6E24F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0.98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4B961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89F6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0A2731" w14:paraId="2F895679" w14:textId="77777777" w:rsidTr="00C12EA4">
        <w:trPr>
          <w:trHeight w:val="280"/>
        </w:trPr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E21B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0F1C0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2332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74564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-40112.03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DE3B8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-40125.04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5F43E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6957:800:287:70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7C5AB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0.98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6EE1D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0.91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9A2D4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0.96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8861E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0.98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E0457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0A2731" w14:paraId="4E0EEFFF" w14:textId="77777777" w:rsidTr="00C12EA4">
        <w:trPr>
          <w:trHeight w:val="280"/>
        </w:trPr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723C4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3FECD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10333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2EE31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-39443.07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8A10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-39457.52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71BA1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25D57">
              <w:rPr>
                <w:rFonts w:ascii="Times New Roman" w:hAnsi="Times New Roman" w:cs="Times New Roman" w:hint="eastAsia"/>
              </w:rPr>
              <w:t>912:6809:285:70:38</w:t>
            </w:r>
            <w:proofErr w:type="gramEnd"/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BDA42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0.89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11009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0.98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0FEFD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0.97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301F6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0.97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EE9E0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0.98</w:t>
            </w:r>
          </w:p>
        </w:tc>
      </w:tr>
    </w:tbl>
    <w:p w14:paraId="2E19D744" w14:textId="77777777" w:rsidR="000A2731" w:rsidRDefault="000A2731" w:rsidP="000A273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479C2">
        <w:rPr>
          <w:rFonts w:ascii="Times New Roman" w:hAnsi="Times New Roman" w:cs="Times New Roman"/>
        </w:rPr>
        <w:t>attern of change</w:t>
      </w:r>
      <w:r>
        <w:rPr>
          <w:rFonts w:ascii="Times New Roman" w:hAnsi="Times New Roman" w:cs="Times New Roman"/>
        </w:rPr>
        <w:t>:</w:t>
      </w:r>
      <w:r w:rsidRPr="00647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1: </w:t>
      </w:r>
      <w:r w:rsidRPr="006479C2">
        <w:rPr>
          <w:rFonts w:ascii="Times New Roman" w:hAnsi="Times New Roman" w:cs="Times New Roman"/>
        </w:rPr>
        <w:t>linear</w:t>
      </w:r>
      <w:r>
        <w:rPr>
          <w:rFonts w:ascii="Times New Roman" w:hAnsi="Times New Roman" w:cs="Times New Roman"/>
        </w:rPr>
        <w:t>;</w:t>
      </w:r>
      <w:r w:rsidRPr="00647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2: </w:t>
      </w:r>
      <w:r w:rsidRPr="006479C2">
        <w:rPr>
          <w:rFonts w:ascii="Times New Roman" w:hAnsi="Times New Roman" w:cs="Times New Roman"/>
        </w:rPr>
        <w:t>quadratic</w:t>
      </w:r>
      <w:r>
        <w:rPr>
          <w:rFonts w:ascii="Times New Roman" w:hAnsi="Times New Roman" w:cs="Times New Roman"/>
        </w:rPr>
        <w:t xml:space="preserve">; 3: </w:t>
      </w:r>
      <w:r w:rsidRPr="006479C2">
        <w:rPr>
          <w:rFonts w:ascii="Times New Roman" w:hAnsi="Times New Roman" w:cs="Times New Roman"/>
        </w:rPr>
        <w:t>cubic</w:t>
      </w:r>
    </w:p>
    <w:p w14:paraId="30640613" w14:textId="77777777" w:rsidR="000A2731" w:rsidRDefault="000A2731" w:rsidP="000A2731">
      <w:pPr>
        <w:spacing w:line="480" w:lineRule="auto"/>
        <w:rPr>
          <w:rFonts w:ascii="Times New Roman" w:hAnsi="Times New Roman" w:cs="Times New Roman"/>
        </w:rPr>
      </w:pPr>
    </w:p>
    <w:p w14:paraId="0849CD7D" w14:textId="77777777" w:rsidR="000A2731" w:rsidRDefault="000A2731" w:rsidP="000A2731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upplement Table S2. BIC and APP obtained by</w:t>
      </w:r>
      <w:r w:rsidRPr="00625D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GBTM </w:t>
      </w:r>
      <w:r w:rsidRPr="00625D57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sub-group</w:t>
      </w:r>
      <w:r w:rsidRPr="00625D57">
        <w:rPr>
          <w:rFonts w:ascii="Times New Roman" w:hAnsi="Times New Roman" w:cs="Times New Roman"/>
        </w:rPr>
        <w:t xml:space="preserve"> based on </w:t>
      </w:r>
      <w:proofErr w:type="gramStart"/>
      <w:r w:rsidRPr="00625D57">
        <w:rPr>
          <w:rFonts w:ascii="Times New Roman" w:hAnsi="Times New Roman" w:cs="Times New Roman"/>
        </w:rPr>
        <w:t>data</w:t>
      </w:r>
      <w:proofErr w:type="gramEnd"/>
    </w:p>
    <w:tbl>
      <w:tblPr>
        <w:tblW w:w="114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40"/>
        <w:gridCol w:w="940"/>
        <w:gridCol w:w="1400"/>
        <w:gridCol w:w="1420"/>
        <w:gridCol w:w="2500"/>
        <w:gridCol w:w="820"/>
        <w:gridCol w:w="820"/>
        <w:gridCol w:w="820"/>
        <w:gridCol w:w="820"/>
        <w:gridCol w:w="820"/>
      </w:tblGrid>
      <w:tr w:rsidR="000A2731" w14:paraId="6C48B63E" w14:textId="77777777" w:rsidTr="00C12EA4">
        <w:trPr>
          <w:trHeight w:val="593"/>
          <w:jc w:val="center"/>
        </w:trPr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CEBEF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number of groups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3FA28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shapes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08B34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BIC N=7352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905F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 xml:space="preserve">BIC </w:t>
            </w:r>
          </w:p>
          <w:p w14:paraId="1B4761F3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N=30964</w:t>
            </w: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5731B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 xml:space="preserve">Number </w:t>
            </w:r>
          </w:p>
          <w:p w14:paraId="469DA5C1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of each group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CB9E0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1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39B45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2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87830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3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7A646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4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2A74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APP 5</w:t>
            </w:r>
          </w:p>
        </w:tc>
      </w:tr>
      <w:tr w:rsidR="000A2731" w14:paraId="31D245C5" w14:textId="77777777" w:rsidTr="00C12EA4">
        <w:trPr>
          <w:trHeight w:val="946"/>
          <w:jc w:val="center"/>
        </w:trPr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46C1A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lastRenderedPageBreak/>
              <w:t>2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3EA5A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24E6B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-19928.42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742E6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-19934.17</w:t>
            </w: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E5E33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5462:1890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B2E7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0.96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C22BA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 xml:space="preserve">0.91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D3F78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A8DA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266E5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0A2731" w14:paraId="44978F3E" w14:textId="77777777" w:rsidTr="00C12EA4">
        <w:trPr>
          <w:trHeight w:val="946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B6397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88D92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BDB4E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-18572.04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8FAD5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-18579.95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B7966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2977:3508:867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D047D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1FF5B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E3EFE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0 .92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3768F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80F16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0A2731" w14:paraId="6A2097E4" w14:textId="77777777" w:rsidTr="00C12EA4">
        <w:trPr>
          <w:trHeight w:val="946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F059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6DB1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1211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085CE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-18037.56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A185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 xml:space="preserve">-18046.91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56A2B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1443:4002:1511:396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6F147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2FBCC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29421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999B8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AF89E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0A2731" w14:paraId="3E890132" w14:textId="77777777" w:rsidTr="00C12EA4">
        <w:trPr>
          <w:trHeight w:val="593"/>
          <w:jc w:val="center"/>
        </w:trPr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00581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0137D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12110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84BFF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-18172.72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84836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-18183.51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6F98A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1655:4:3923:303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FE645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1B551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5C382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A3F52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C189D" w14:textId="77777777" w:rsidR="000A2731" w:rsidRPr="00625D57" w:rsidRDefault="000A2731" w:rsidP="00C12E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5D57">
              <w:rPr>
                <w:rFonts w:ascii="Times New Roman" w:hAnsi="Times New Roman" w:cs="Times New Roman" w:hint="eastAsia"/>
              </w:rPr>
              <w:t>0.92</w:t>
            </w:r>
          </w:p>
        </w:tc>
      </w:tr>
    </w:tbl>
    <w:p w14:paraId="28FFC3EA" w14:textId="77777777" w:rsidR="000A2731" w:rsidRDefault="000A2731" w:rsidP="000A273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479C2">
        <w:rPr>
          <w:rFonts w:ascii="Times New Roman" w:hAnsi="Times New Roman" w:cs="Times New Roman"/>
        </w:rPr>
        <w:t>attern of change</w:t>
      </w:r>
      <w:r>
        <w:rPr>
          <w:rFonts w:ascii="Times New Roman" w:hAnsi="Times New Roman" w:cs="Times New Roman"/>
        </w:rPr>
        <w:t>:</w:t>
      </w:r>
      <w:r w:rsidRPr="00647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1: </w:t>
      </w:r>
      <w:r w:rsidRPr="006479C2">
        <w:rPr>
          <w:rFonts w:ascii="Times New Roman" w:hAnsi="Times New Roman" w:cs="Times New Roman"/>
        </w:rPr>
        <w:t>linear</w:t>
      </w:r>
      <w:r>
        <w:rPr>
          <w:rFonts w:ascii="Times New Roman" w:hAnsi="Times New Roman" w:cs="Times New Roman"/>
        </w:rPr>
        <w:t>;</w:t>
      </w:r>
      <w:r w:rsidRPr="00647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2: </w:t>
      </w:r>
      <w:r w:rsidRPr="006479C2">
        <w:rPr>
          <w:rFonts w:ascii="Times New Roman" w:hAnsi="Times New Roman" w:cs="Times New Roman"/>
        </w:rPr>
        <w:t>quadratic</w:t>
      </w:r>
      <w:r>
        <w:rPr>
          <w:rFonts w:ascii="Times New Roman" w:hAnsi="Times New Roman" w:cs="Times New Roman"/>
        </w:rPr>
        <w:t>; 3:</w:t>
      </w:r>
      <w:r w:rsidRPr="006479C2">
        <w:rPr>
          <w:rFonts w:ascii="Times New Roman" w:hAnsi="Times New Roman" w:cs="Times New Roman"/>
        </w:rPr>
        <w:t xml:space="preserve"> cubic</w:t>
      </w:r>
    </w:p>
    <w:p w14:paraId="770BBF4C" w14:textId="77777777" w:rsidR="000A2731" w:rsidRDefault="000A2731" w:rsidP="000A2731">
      <w:pPr>
        <w:spacing w:line="480" w:lineRule="auto"/>
        <w:rPr>
          <w:rFonts w:ascii="Times New Roman" w:hAnsi="Times New Roman" w:cs="Times New Roman"/>
        </w:rPr>
      </w:pPr>
    </w:p>
    <w:p w14:paraId="450900E7" w14:textId="7A99DE1C" w:rsidR="00B759BB" w:rsidRPr="00B759BB" w:rsidRDefault="00B759BB" w:rsidP="00B759BB">
      <w:pPr>
        <w:spacing w:line="480" w:lineRule="auto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  <w14:ligatures w14:val="standardContextual"/>
        </w:rPr>
        <w:lastRenderedPageBreak/>
        <w:drawing>
          <wp:inline distT="0" distB="0" distL="0" distR="0" wp14:anchorId="7BEAD107" wp14:editId="2F51A6B1">
            <wp:extent cx="7585710" cy="5274310"/>
            <wp:effectExtent l="0" t="0" r="0" b="0"/>
            <wp:docPr id="1855790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0625" name="图片 18557906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6B7E7" w14:textId="77777777" w:rsidR="000A2731" w:rsidRPr="00331515" w:rsidRDefault="000A2731" w:rsidP="000A273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</w:t>
      </w:r>
      <w:r>
        <w:rPr>
          <w:rFonts w:ascii="Times New Roman" w:hAnsi="Times New Roman" w:cs="Times New Roman" w:hint="eastAsia"/>
        </w:rPr>
        <w:t>upplement</w:t>
      </w:r>
      <w:r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 w:hint="eastAsia"/>
        </w:rPr>
        <w:t>ig</w:t>
      </w:r>
      <w:r>
        <w:rPr>
          <w:rFonts w:ascii="Times New Roman" w:hAnsi="Times New Roman" w:cs="Times New Roman"/>
        </w:rPr>
        <w:t xml:space="preserve">1 KM plot </w:t>
      </w:r>
      <w:r w:rsidRPr="00FC7C06">
        <w:rPr>
          <w:rFonts w:ascii="Times New Roman" w:hAnsi="Times New Roman" w:cs="Times New Roman"/>
        </w:rPr>
        <w:t>according to</w:t>
      </w:r>
      <w:r>
        <w:rPr>
          <w:rFonts w:ascii="Times New Roman" w:hAnsi="Times New Roman" w:cs="Times New Roman"/>
        </w:rPr>
        <w:t xml:space="preserve"> FBP trajectories. A. </w:t>
      </w:r>
      <w:r w:rsidRPr="00331515">
        <w:rPr>
          <w:rStyle w:val="md-plain"/>
          <w:rFonts w:ascii="Times New Roman" w:hAnsi="Times New Roman" w:cs="Times New Roman"/>
          <w:color w:val="333333"/>
        </w:rPr>
        <w:t>eGFR slope &lt;</w:t>
      </w:r>
      <w:r>
        <w:rPr>
          <w:rStyle w:val="md-plain"/>
          <w:rFonts w:ascii="Times New Roman" w:hAnsi="Times New Roman" w:cs="Times New Roman"/>
          <w:color w:val="333333"/>
        </w:rPr>
        <w:t>-</w:t>
      </w:r>
      <w:r w:rsidRPr="00331515">
        <w:rPr>
          <w:rStyle w:val="md-plain"/>
          <w:rFonts w:ascii="Times New Roman" w:hAnsi="Times New Roman" w:cs="Times New Roman"/>
          <w:color w:val="333333"/>
        </w:rPr>
        <w:t>4</w:t>
      </w:r>
      <w:r>
        <w:rPr>
          <w:rStyle w:val="md-plain"/>
          <w:rFonts w:ascii="Times New Roman" w:hAnsi="Times New Roman" w:cs="Times New Roman"/>
          <w:color w:val="333333"/>
        </w:rPr>
        <w:t xml:space="preserve"> </w:t>
      </w:r>
      <w:r w:rsidRPr="00331515">
        <w:rPr>
          <w:rFonts w:ascii="Times New Roman" w:hAnsi="Times New Roman" w:cs="Times New Roman"/>
        </w:rPr>
        <w:t>ml/min per 1.73 m</w:t>
      </w:r>
      <w:r w:rsidRPr="00331515">
        <w:rPr>
          <w:rFonts w:ascii="Times New Roman" w:hAnsi="Times New Roman" w:cs="Times New Roman"/>
          <w:vertAlign w:val="superscript"/>
        </w:rPr>
        <w:t>2</w:t>
      </w:r>
      <w:r w:rsidRPr="00331515">
        <w:rPr>
          <w:rStyle w:val="md-plain"/>
          <w:rFonts w:ascii="Times New Roman" w:hAnsi="Times New Roman" w:cs="Times New Roman"/>
          <w:color w:val="333333"/>
        </w:rPr>
        <w:t xml:space="preserve"> </w:t>
      </w:r>
      <w:r>
        <w:rPr>
          <w:rStyle w:val="md-plain"/>
          <w:rFonts w:ascii="Times New Roman" w:hAnsi="Times New Roman" w:cs="Times New Roman"/>
          <w:color w:val="333333"/>
        </w:rPr>
        <w:t>per year as the end in the total participants</w:t>
      </w:r>
      <w:r w:rsidRPr="00331515">
        <w:rPr>
          <w:rStyle w:val="md-plain"/>
          <w:rFonts w:ascii="Times New Roman" w:hAnsi="Times New Roman" w:cs="Times New Roman"/>
          <w:color w:val="333333"/>
        </w:rPr>
        <w:t>.</w:t>
      </w:r>
      <w:r>
        <w:rPr>
          <w:rStyle w:val="md-plain"/>
          <w:rFonts w:ascii="Times New Roman" w:hAnsi="Times New Roman" w:cs="Times New Roman"/>
          <w:color w:val="333333"/>
        </w:rPr>
        <w:t xml:space="preserve"> B. </w:t>
      </w:r>
      <w:r w:rsidRPr="00331515">
        <w:rPr>
          <w:rStyle w:val="md-plain"/>
          <w:rFonts w:ascii="Times New Roman" w:hAnsi="Times New Roman" w:cs="Times New Roman"/>
          <w:color w:val="333333"/>
        </w:rPr>
        <w:t>GFR slope &lt;</w:t>
      </w:r>
      <w:r>
        <w:rPr>
          <w:rStyle w:val="md-plain"/>
          <w:rFonts w:ascii="Times New Roman" w:hAnsi="Times New Roman" w:cs="Times New Roman"/>
          <w:color w:val="333333"/>
        </w:rPr>
        <w:t xml:space="preserve">-5 </w:t>
      </w:r>
      <w:r w:rsidRPr="00331515">
        <w:rPr>
          <w:rFonts w:ascii="Times New Roman" w:hAnsi="Times New Roman" w:cs="Times New Roman"/>
        </w:rPr>
        <w:t>ml/min per 1.73 m</w:t>
      </w:r>
      <w:r w:rsidRPr="00331515">
        <w:rPr>
          <w:rFonts w:ascii="Times New Roman" w:hAnsi="Times New Roman" w:cs="Times New Roman"/>
          <w:vertAlign w:val="superscript"/>
        </w:rPr>
        <w:t>2</w:t>
      </w:r>
      <w:r w:rsidRPr="00331515">
        <w:rPr>
          <w:rStyle w:val="md-plain"/>
          <w:rFonts w:ascii="Times New Roman" w:hAnsi="Times New Roman" w:cs="Times New Roman"/>
          <w:color w:val="333333"/>
        </w:rPr>
        <w:t xml:space="preserve"> </w:t>
      </w:r>
      <w:r>
        <w:rPr>
          <w:rStyle w:val="md-plain"/>
          <w:rFonts w:ascii="Times New Roman" w:hAnsi="Times New Roman" w:cs="Times New Roman"/>
          <w:color w:val="333333"/>
        </w:rPr>
        <w:t>per year as the end in the total participants</w:t>
      </w:r>
      <w:r w:rsidRPr="00331515">
        <w:rPr>
          <w:rStyle w:val="md-plain"/>
          <w:rFonts w:ascii="Times New Roman" w:hAnsi="Times New Roman" w:cs="Times New Roman"/>
          <w:color w:val="333333"/>
        </w:rPr>
        <w:t>.</w:t>
      </w:r>
      <w:r>
        <w:rPr>
          <w:rStyle w:val="md-plain"/>
          <w:rFonts w:ascii="Times New Roman" w:hAnsi="Times New Roman" w:cs="Times New Roman"/>
          <w:color w:val="333333"/>
        </w:rPr>
        <w:t xml:space="preserve"> C. </w:t>
      </w:r>
      <w:r w:rsidRPr="00331515">
        <w:rPr>
          <w:rStyle w:val="md-plain"/>
          <w:rFonts w:ascii="Times New Roman" w:hAnsi="Times New Roman" w:cs="Times New Roman"/>
          <w:color w:val="333333"/>
        </w:rPr>
        <w:t>eGFR slope &lt;</w:t>
      </w:r>
      <w:r>
        <w:rPr>
          <w:rStyle w:val="md-plain"/>
          <w:rFonts w:ascii="Times New Roman" w:hAnsi="Times New Roman" w:cs="Times New Roman"/>
          <w:color w:val="333333"/>
        </w:rPr>
        <w:t>-</w:t>
      </w:r>
      <w:r w:rsidRPr="00331515">
        <w:rPr>
          <w:rStyle w:val="md-plain"/>
          <w:rFonts w:ascii="Times New Roman" w:hAnsi="Times New Roman" w:cs="Times New Roman"/>
          <w:color w:val="333333"/>
        </w:rPr>
        <w:t>4</w:t>
      </w:r>
      <w:r>
        <w:rPr>
          <w:rStyle w:val="md-plain"/>
          <w:rFonts w:ascii="Times New Roman" w:hAnsi="Times New Roman" w:cs="Times New Roman"/>
          <w:color w:val="333333"/>
        </w:rPr>
        <w:t xml:space="preserve"> </w:t>
      </w:r>
      <w:r w:rsidRPr="00331515">
        <w:rPr>
          <w:rFonts w:ascii="Times New Roman" w:hAnsi="Times New Roman" w:cs="Times New Roman"/>
        </w:rPr>
        <w:t>ml/min per 1.73 m</w:t>
      </w:r>
      <w:r w:rsidRPr="00331515">
        <w:rPr>
          <w:rFonts w:ascii="Times New Roman" w:hAnsi="Times New Roman" w:cs="Times New Roman"/>
          <w:vertAlign w:val="superscript"/>
        </w:rPr>
        <w:t>2</w:t>
      </w:r>
      <w:r w:rsidRPr="00331515">
        <w:rPr>
          <w:rStyle w:val="md-plain"/>
          <w:rFonts w:ascii="Times New Roman" w:hAnsi="Times New Roman" w:cs="Times New Roman"/>
          <w:color w:val="333333"/>
        </w:rPr>
        <w:t xml:space="preserve"> </w:t>
      </w:r>
      <w:r>
        <w:rPr>
          <w:rStyle w:val="md-plain"/>
          <w:rFonts w:ascii="Times New Roman" w:hAnsi="Times New Roman" w:cs="Times New Roman"/>
          <w:color w:val="333333"/>
        </w:rPr>
        <w:t>per year as the end in the subgroup</w:t>
      </w:r>
      <w:r w:rsidRPr="00331515">
        <w:rPr>
          <w:rStyle w:val="md-plain"/>
          <w:rFonts w:ascii="Times New Roman" w:hAnsi="Times New Roman" w:cs="Times New Roman"/>
          <w:color w:val="333333"/>
        </w:rPr>
        <w:t>.</w:t>
      </w:r>
      <w:r>
        <w:rPr>
          <w:rStyle w:val="md-plain"/>
          <w:rFonts w:ascii="Times New Roman" w:hAnsi="Times New Roman" w:cs="Times New Roman"/>
          <w:color w:val="333333"/>
        </w:rPr>
        <w:t xml:space="preserve"> D. </w:t>
      </w:r>
      <w:r w:rsidRPr="00331515">
        <w:rPr>
          <w:rStyle w:val="md-plain"/>
          <w:rFonts w:ascii="Times New Roman" w:hAnsi="Times New Roman" w:cs="Times New Roman"/>
          <w:color w:val="333333"/>
        </w:rPr>
        <w:t>eGFR slope &lt;</w:t>
      </w:r>
      <w:r>
        <w:rPr>
          <w:rStyle w:val="md-plain"/>
          <w:rFonts w:ascii="Times New Roman" w:hAnsi="Times New Roman" w:cs="Times New Roman"/>
          <w:color w:val="333333"/>
        </w:rPr>
        <w:t xml:space="preserve">-5 </w:t>
      </w:r>
      <w:r w:rsidRPr="00331515">
        <w:rPr>
          <w:rFonts w:ascii="Times New Roman" w:hAnsi="Times New Roman" w:cs="Times New Roman"/>
        </w:rPr>
        <w:t>ml/min per 1.73 m</w:t>
      </w:r>
      <w:r w:rsidRPr="00331515">
        <w:rPr>
          <w:rFonts w:ascii="Times New Roman" w:hAnsi="Times New Roman" w:cs="Times New Roman"/>
          <w:vertAlign w:val="superscript"/>
        </w:rPr>
        <w:t>2</w:t>
      </w:r>
      <w:r w:rsidRPr="00331515">
        <w:rPr>
          <w:rStyle w:val="md-plain"/>
          <w:rFonts w:ascii="Times New Roman" w:hAnsi="Times New Roman" w:cs="Times New Roman"/>
          <w:color w:val="333333"/>
        </w:rPr>
        <w:t xml:space="preserve"> </w:t>
      </w:r>
      <w:r>
        <w:rPr>
          <w:rStyle w:val="md-plain"/>
          <w:rFonts w:ascii="Times New Roman" w:hAnsi="Times New Roman" w:cs="Times New Roman"/>
          <w:color w:val="333333"/>
        </w:rPr>
        <w:t>per year as the end in the subgroup</w:t>
      </w:r>
      <w:r w:rsidRPr="00331515">
        <w:rPr>
          <w:rStyle w:val="md-plain"/>
          <w:rFonts w:ascii="Times New Roman" w:hAnsi="Times New Roman" w:cs="Times New Roman"/>
          <w:color w:val="333333"/>
        </w:rPr>
        <w:t>.</w:t>
      </w:r>
    </w:p>
    <w:p w14:paraId="2D11A73E" w14:textId="77777777" w:rsidR="000A2731" w:rsidRPr="000A2731" w:rsidRDefault="000A2731"/>
    <w:sectPr w:rsidR="000A2731" w:rsidRPr="000A2731" w:rsidSect="002C02F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31"/>
    <w:rsid w:val="000A2731"/>
    <w:rsid w:val="00B7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1591F2"/>
  <w15:chartTrackingRefBased/>
  <w15:docId w15:val="{D9A37652-7623-2C43-9011-F0465677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731"/>
    <w:pPr>
      <w:widowControl w:val="0"/>
      <w:jc w:val="both"/>
    </w:pPr>
    <w:rPr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d-plain">
    <w:name w:val="md-plain"/>
    <w:basedOn w:val="a0"/>
    <w:rsid w:val="000A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Liu</dc:creator>
  <cp:keywords/>
  <dc:description/>
  <cp:lastModifiedBy>Jian Liu</cp:lastModifiedBy>
  <cp:revision>2</cp:revision>
  <dcterms:created xsi:type="dcterms:W3CDTF">2023-11-21T06:09:00Z</dcterms:created>
  <dcterms:modified xsi:type="dcterms:W3CDTF">2023-11-28T06:36:00Z</dcterms:modified>
</cp:coreProperties>
</file>