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5335A" w14:textId="10E43515" w:rsidR="00633EB1" w:rsidRPr="009F2CB5" w:rsidRDefault="00633EB1" w:rsidP="00633EB1">
      <w:pPr>
        <w:spacing w:beforeLines="50" w:before="156" w:afterLines="50" w:after="156"/>
        <w:rPr>
          <w:rStyle w:val="transsent"/>
          <w:rFonts w:ascii="Arial" w:hAnsi="Arial" w:cs="Arial"/>
          <w:b/>
          <w:bCs/>
          <w:sz w:val="24"/>
          <w:szCs w:val="24"/>
        </w:rPr>
      </w:pPr>
      <w:r w:rsidRPr="009F2CB5">
        <w:rPr>
          <w:rStyle w:val="transsent"/>
          <w:rFonts w:ascii="Arial" w:hAnsi="Arial" w:cs="Arial"/>
          <w:b/>
          <w:bCs/>
          <w:sz w:val="24"/>
          <w:szCs w:val="24"/>
        </w:rPr>
        <w:t xml:space="preserve">Table </w:t>
      </w:r>
      <w:r w:rsidR="00DB2308" w:rsidRPr="009F2CB5">
        <w:rPr>
          <w:rStyle w:val="transsent"/>
          <w:rFonts w:ascii="Arial" w:hAnsi="Arial" w:cs="Arial"/>
          <w:b/>
          <w:bCs/>
          <w:sz w:val="24"/>
          <w:szCs w:val="24"/>
        </w:rPr>
        <w:t>S</w:t>
      </w:r>
      <w:r w:rsidRPr="009F2CB5">
        <w:rPr>
          <w:rStyle w:val="transsent"/>
          <w:rFonts w:ascii="Arial" w:hAnsi="Arial" w:cs="Arial"/>
          <w:b/>
          <w:bCs/>
          <w:sz w:val="24"/>
          <w:szCs w:val="24"/>
        </w:rPr>
        <w:t xml:space="preserve">1 Primer sequences for </w:t>
      </w:r>
      <w:proofErr w:type="spellStart"/>
      <w:r w:rsidRPr="009F2CB5">
        <w:rPr>
          <w:rStyle w:val="transsent"/>
          <w:rFonts w:ascii="Arial" w:hAnsi="Arial" w:cs="Arial"/>
          <w:b/>
          <w:bCs/>
          <w:sz w:val="24"/>
          <w:szCs w:val="24"/>
        </w:rPr>
        <w:t>qRT</w:t>
      </w:r>
      <w:proofErr w:type="spellEnd"/>
      <w:r w:rsidRPr="009F2CB5">
        <w:rPr>
          <w:rStyle w:val="transsent"/>
          <w:rFonts w:ascii="Arial" w:hAnsi="Arial" w:cs="Arial"/>
          <w:b/>
          <w:bCs/>
          <w:sz w:val="24"/>
          <w:szCs w:val="24"/>
        </w:rPr>
        <w:t>-PCR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134"/>
        <w:gridCol w:w="3402"/>
        <w:gridCol w:w="3770"/>
      </w:tblGrid>
      <w:tr w:rsidR="00633EB1" w:rsidRPr="009F2CB5" w14:paraId="33E23AC7" w14:textId="77777777" w:rsidTr="005E7F74"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12BFAF88" w14:textId="77777777" w:rsidR="00633EB1" w:rsidRPr="009F2CB5" w:rsidRDefault="00633EB1" w:rsidP="00E8398B">
            <w:pPr>
              <w:rPr>
                <w:rFonts w:ascii="Arial" w:hAnsi="Arial" w:cs="Arial"/>
                <w:sz w:val="24"/>
                <w:szCs w:val="24"/>
              </w:rPr>
            </w:pPr>
            <w:r w:rsidRPr="009F2CB5">
              <w:rPr>
                <w:rFonts w:ascii="Arial" w:hAnsi="Arial" w:cs="Arial"/>
                <w:sz w:val="24"/>
                <w:szCs w:val="24"/>
              </w:rPr>
              <w:t>Gene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14:paraId="5EBDB1D9" w14:textId="77777777" w:rsidR="00633EB1" w:rsidRPr="009F2CB5" w:rsidRDefault="00633EB1" w:rsidP="00E8398B">
            <w:pPr>
              <w:rPr>
                <w:rFonts w:ascii="Arial" w:hAnsi="Arial" w:cs="Arial"/>
                <w:sz w:val="24"/>
                <w:szCs w:val="24"/>
              </w:rPr>
            </w:pPr>
            <w:r w:rsidRPr="009F2CB5">
              <w:rPr>
                <w:rFonts w:ascii="Arial" w:hAnsi="Arial" w:cs="Arial"/>
                <w:sz w:val="24"/>
                <w:szCs w:val="24"/>
              </w:rPr>
              <w:t>5′–3′ forward</w:t>
            </w:r>
          </w:p>
        </w:tc>
        <w:tc>
          <w:tcPr>
            <w:tcW w:w="3770" w:type="dxa"/>
            <w:tcBorders>
              <w:left w:val="nil"/>
              <w:bottom w:val="single" w:sz="4" w:space="0" w:color="auto"/>
              <w:right w:val="nil"/>
            </w:tcBorders>
          </w:tcPr>
          <w:p w14:paraId="2E5CA993" w14:textId="77777777" w:rsidR="00633EB1" w:rsidRPr="009F2CB5" w:rsidRDefault="00633EB1" w:rsidP="00E8398B">
            <w:pPr>
              <w:rPr>
                <w:rFonts w:ascii="Arial" w:hAnsi="Arial" w:cs="Arial"/>
                <w:sz w:val="24"/>
                <w:szCs w:val="24"/>
              </w:rPr>
            </w:pPr>
            <w:r w:rsidRPr="009F2CB5">
              <w:rPr>
                <w:rFonts w:ascii="Arial" w:hAnsi="Arial" w:cs="Arial"/>
                <w:sz w:val="24"/>
                <w:szCs w:val="24"/>
              </w:rPr>
              <w:t>5′–3′ forward</w:t>
            </w:r>
          </w:p>
        </w:tc>
      </w:tr>
      <w:tr w:rsidR="00633EB1" w:rsidRPr="009F2CB5" w14:paraId="46F1E1DC" w14:textId="77777777" w:rsidTr="005E7F74"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08F5BDFC" w14:textId="77777777" w:rsidR="00633EB1" w:rsidRPr="009F2CB5" w:rsidRDefault="00633EB1" w:rsidP="00E8398B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9F2CB5">
              <w:rPr>
                <w:rFonts w:ascii="Arial" w:hAnsi="Arial" w:cs="Arial"/>
                <w:i/>
                <w:iCs/>
                <w:sz w:val="24"/>
                <w:szCs w:val="24"/>
              </w:rPr>
              <w:t>GAPDH</w:t>
            </w: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</w:tcPr>
          <w:p w14:paraId="56863048" w14:textId="77777777" w:rsidR="00633EB1" w:rsidRPr="009F2CB5" w:rsidRDefault="00633EB1" w:rsidP="00E8398B">
            <w:pPr>
              <w:rPr>
                <w:rFonts w:ascii="Arial" w:hAnsi="Arial" w:cs="Arial"/>
                <w:sz w:val="24"/>
                <w:szCs w:val="24"/>
              </w:rPr>
            </w:pPr>
            <w:r w:rsidRPr="009F2CB5">
              <w:rPr>
                <w:rFonts w:ascii="Arial" w:hAnsi="Arial" w:cs="Arial"/>
                <w:sz w:val="24"/>
                <w:szCs w:val="24"/>
              </w:rPr>
              <w:t>ACCACAGTCCATGCCATCAC</w:t>
            </w:r>
          </w:p>
        </w:tc>
        <w:tc>
          <w:tcPr>
            <w:tcW w:w="3770" w:type="dxa"/>
            <w:tcBorders>
              <w:left w:val="nil"/>
              <w:bottom w:val="nil"/>
              <w:right w:val="nil"/>
            </w:tcBorders>
          </w:tcPr>
          <w:p w14:paraId="74F71BC9" w14:textId="77777777" w:rsidR="00633EB1" w:rsidRPr="009F2CB5" w:rsidRDefault="00633EB1" w:rsidP="00E8398B">
            <w:pPr>
              <w:rPr>
                <w:rFonts w:ascii="Arial" w:hAnsi="Arial" w:cs="Arial"/>
                <w:sz w:val="24"/>
                <w:szCs w:val="24"/>
              </w:rPr>
            </w:pPr>
            <w:r w:rsidRPr="009F2CB5">
              <w:rPr>
                <w:rFonts w:ascii="Arial" w:hAnsi="Arial" w:cs="Arial"/>
                <w:sz w:val="24"/>
                <w:szCs w:val="24"/>
              </w:rPr>
              <w:t>ACCACCCTGTTGCTGTA</w:t>
            </w:r>
          </w:p>
        </w:tc>
      </w:tr>
      <w:tr w:rsidR="00633EB1" w:rsidRPr="009F2CB5" w14:paraId="5F3E8AD4" w14:textId="77777777" w:rsidTr="005E7F74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87287DE" w14:textId="77777777" w:rsidR="00633EB1" w:rsidRPr="009F2CB5" w:rsidRDefault="00633EB1" w:rsidP="00E8398B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9F2CB5">
              <w:rPr>
                <w:rFonts w:ascii="Arial" w:hAnsi="Arial" w:cs="Arial"/>
                <w:i/>
                <w:iCs/>
                <w:sz w:val="24"/>
                <w:szCs w:val="24"/>
              </w:rPr>
              <w:t>IL-6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6CD32C68" w14:textId="77777777" w:rsidR="00633EB1" w:rsidRPr="009F2CB5" w:rsidRDefault="00633EB1" w:rsidP="00E8398B">
            <w:pPr>
              <w:rPr>
                <w:rFonts w:ascii="Arial" w:hAnsi="Arial" w:cs="Arial"/>
                <w:sz w:val="24"/>
                <w:szCs w:val="24"/>
              </w:rPr>
            </w:pPr>
            <w:r w:rsidRPr="009F2CB5">
              <w:rPr>
                <w:rFonts w:ascii="Arial" w:hAnsi="Arial" w:cs="Arial"/>
                <w:sz w:val="24"/>
                <w:szCs w:val="24"/>
              </w:rPr>
              <w:t>ATAACCACCCCTGACCCAAC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</w:tcPr>
          <w:p w14:paraId="7C5B8D09" w14:textId="77777777" w:rsidR="00633EB1" w:rsidRPr="009F2CB5" w:rsidRDefault="00633EB1" w:rsidP="00E8398B">
            <w:pPr>
              <w:rPr>
                <w:rFonts w:ascii="Arial" w:hAnsi="Arial" w:cs="Arial"/>
                <w:sz w:val="24"/>
                <w:szCs w:val="24"/>
              </w:rPr>
            </w:pPr>
            <w:r w:rsidRPr="009F2CB5">
              <w:rPr>
                <w:rFonts w:ascii="Arial" w:hAnsi="Arial" w:cs="Arial"/>
                <w:sz w:val="24"/>
                <w:szCs w:val="24"/>
              </w:rPr>
              <w:t>CCCATGCTACATTTGCCGAA</w:t>
            </w:r>
          </w:p>
        </w:tc>
      </w:tr>
      <w:tr w:rsidR="00633EB1" w:rsidRPr="009F2CB5" w14:paraId="522F130C" w14:textId="77777777" w:rsidTr="005E7F74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D60CAE4" w14:textId="77777777" w:rsidR="00633EB1" w:rsidRPr="009F2CB5" w:rsidRDefault="00633EB1" w:rsidP="00E8398B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9F2CB5">
              <w:rPr>
                <w:rFonts w:ascii="Arial" w:hAnsi="Arial" w:cs="Arial"/>
                <w:i/>
                <w:iCs/>
                <w:sz w:val="24"/>
                <w:szCs w:val="24"/>
              </w:rPr>
              <w:t>IL-8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055491E8" w14:textId="77777777" w:rsidR="00633EB1" w:rsidRPr="009F2CB5" w:rsidRDefault="00633EB1" w:rsidP="00E8398B">
            <w:pPr>
              <w:rPr>
                <w:rFonts w:ascii="Arial" w:hAnsi="Arial" w:cs="Arial"/>
                <w:sz w:val="24"/>
                <w:szCs w:val="24"/>
              </w:rPr>
            </w:pPr>
            <w:r w:rsidRPr="009F2CB5">
              <w:rPr>
                <w:rFonts w:ascii="Arial" w:hAnsi="Arial" w:cs="Arial"/>
                <w:sz w:val="24"/>
                <w:szCs w:val="24"/>
              </w:rPr>
              <w:t xml:space="preserve">TCAGAGACAGCAGAGCACAC 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</w:tcPr>
          <w:p w14:paraId="186E152D" w14:textId="77777777" w:rsidR="00633EB1" w:rsidRPr="009F2CB5" w:rsidRDefault="00633EB1" w:rsidP="00E8398B">
            <w:pPr>
              <w:rPr>
                <w:rFonts w:ascii="Arial" w:hAnsi="Arial" w:cs="Arial"/>
                <w:sz w:val="24"/>
                <w:szCs w:val="24"/>
              </w:rPr>
            </w:pPr>
            <w:r w:rsidRPr="009F2CB5">
              <w:rPr>
                <w:rFonts w:ascii="Arial" w:hAnsi="Arial" w:cs="Arial"/>
                <w:sz w:val="24"/>
                <w:szCs w:val="24"/>
              </w:rPr>
              <w:t>CCCATGCTACATTTGCCGAA</w:t>
            </w:r>
          </w:p>
        </w:tc>
      </w:tr>
      <w:tr w:rsidR="00633EB1" w:rsidRPr="009F2CB5" w14:paraId="49181811" w14:textId="77777777" w:rsidTr="005E7F74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2FA99EF" w14:textId="77777777" w:rsidR="00633EB1" w:rsidRPr="009F2CB5" w:rsidRDefault="00633EB1" w:rsidP="00E8398B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9F2CB5">
              <w:rPr>
                <w:rFonts w:ascii="Arial" w:hAnsi="Arial" w:cs="Arial"/>
                <w:i/>
                <w:iCs/>
                <w:sz w:val="24"/>
                <w:szCs w:val="24"/>
              </w:rPr>
              <w:t>CCL2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12F05938" w14:textId="77777777" w:rsidR="00633EB1" w:rsidRPr="009F2CB5" w:rsidRDefault="00633EB1" w:rsidP="00E8398B">
            <w:pPr>
              <w:rPr>
                <w:rFonts w:ascii="Arial" w:hAnsi="Arial" w:cs="Arial"/>
                <w:sz w:val="24"/>
                <w:szCs w:val="24"/>
              </w:rPr>
            </w:pPr>
            <w:r w:rsidRPr="009F2CB5">
              <w:rPr>
                <w:rFonts w:ascii="Arial" w:hAnsi="Arial" w:cs="Arial"/>
                <w:sz w:val="24"/>
                <w:szCs w:val="24"/>
              </w:rPr>
              <w:t>CAGCCAGATGCAATCAATGCC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</w:tcPr>
          <w:p w14:paraId="299B6255" w14:textId="77777777" w:rsidR="00633EB1" w:rsidRPr="009F2CB5" w:rsidRDefault="00633EB1" w:rsidP="00E8398B">
            <w:pPr>
              <w:rPr>
                <w:rFonts w:ascii="Arial" w:hAnsi="Arial" w:cs="Arial"/>
                <w:sz w:val="24"/>
                <w:szCs w:val="24"/>
              </w:rPr>
            </w:pPr>
            <w:r w:rsidRPr="009F2CB5">
              <w:rPr>
                <w:rFonts w:ascii="Arial" w:hAnsi="Arial" w:cs="Arial"/>
                <w:sz w:val="24"/>
                <w:szCs w:val="24"/>
              </w:rPr>
              <w:t>GGCAAAACTGCACCTTCACA</w:t>
            </w:r>
          </w:p>
        </w:tc>
      </w:tr>
      <w:tr w:rsidR="00633EB1" w:rsidRPr="009F2CB5" w14:paraId="36F95485" w14:textId="77777777" w:rsidTr="005E7F74"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601F10" w14:textId="77777777" w:rsidR="00633EB1" w:rsidRPr="009F2CB5" w:rsidRDefault="00633EB1" w:rsidP="00E8398B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9F2CB5">
              <w:rPr>
                <w:rFonts w:ascii="Arial" w:hAnsi="Arial" w:cs="Arial"/>
                <w:i/>
                <w:iCs/>
                <w:sz w:val="24"/>
                <w:szCs w:val="24"/>
              </w:rPr>
              <w:t>SOD2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948F50" w14:textId="77777777" w:rsidR="00633EB1" w:rsidRPr="009F2CB5" w:rsidRDefault="00633EB1" w:rsidP="00E8398B">
            <w:pPr>
              <w:rPr>
                <w:rFonts w:ascii="Arial" w:hAnsi="Arial" w:cs="Arial"/>
                <w:sz w:val="24"/>
                <w:szCs w:val="24"/>
              </w:rPr>
            </w:pPr>
            <w:r w:rsidRPr="009F2CB5">
              <w:rPr>
                <w:rFonts w:ascii="Arial" w:hAnsi="Arial" w:cs="Arial"/>
                <w:sz w:val="24"/>
                <w:szCs w:val="24"/>
              </w:rPr>
              <w:t xml:space="preserve">GGGATTGATGTGTGGGAGCA 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4ADC7C" w14:textId="77777777" w:rsidR="00633EB1" w:rsidRPr="009F2CB5" w:rsidRDefault="00633EB1" w:rsidP="00E8398B">
            <w:pPr>
              <w:rPr>
                <w:rFonts w:ascii="Arial" w:hAnsi="Arial" w:cs="Arial"/>
                <w:sz w:val="24"/>
                <w:szCs w:val="24"/>
              </w:rPr>
            </w:pPr>
            <w:r w:rsidRPr="009F2CB5">
              <w:rPr>
                <w:rFonts w:ascii="Arial" w:hAnsi="Arial" w:cs="Arial"/>
                <w:sz w:val="24"/>
                <w:szCs w:val="24"/>
              </w:rPr>
              <w:t>CATAAAGAGCTTAACATACTCAGCA</w:t>
            </w:r>
          </w:p>
        </w:tc>
      </w:tr>
    </w:tbl>
    <w:p w14:paraId="47DDE622" w14:textId="60D75497" w:rsidR="00DB7F65" w:rsidRPr="009F2CB5" w:rsidRDefault="00DB7F65">
      <w:pPr>
        <w:rPr>
          <w:rFonts w:ascii="Arial" w:hAnsi="Arial" w:cs="Arial"/>
          <w:sz w:val="24"/>
          <w:szCs w:val="24"/>
        </w:rPr>
      </w:pPr>
    </w:p>
    <w:p w14:paraId="6E8B672A" w14:textId="53FBF656" w:rsidR="00CA544B" w:rsidRPr="009F2CB5" w:rsidRDefault="00CA544B" w:rsidP="00CA544B">
      <w:pPr>
        <w:spacing w:beforeLines="50" w:before="156" w:afterLines="50" w:after="156"/>
        <w:rPr>
          <w:rStyle w:val="transsent"/>
          <w:rFonts w:ascii="Arial" w:hAnsi="Arial" w:cs="Arial"/>
          <w:sz w:val="24"/>
          <w:szCs w:val="24"/>
        </w:rPr>
      </w:pPr>
      <w:r w:rsidRPr="009F2CB5">
        <w:rPr>
          <w:rStyle w:val="transsent"/>
          <w:rFonts w:ascii="Arial" w:hAnsi="Arial" w:cs="Arial"/>
          <w:b/>
          <w:bCs/>
          <w:sz w:val="24"/>
          <w:szCs w:val="24"/>
        </w:rPr>
        <w:t xml:space="preserve">Table </w:t>
      </w:r>
      <w:r w:rsidR="00301DA0" w:rsidRPr="009F2CB5">
        <w:rPr>
          <w:rStyle w:val="transsent"/>
          <w:rFonts w:ascii="Arial" w:hAnsi="Arial" w:cs="Arial"/>
          <w:b/>
          <w:bCs/>
          <w:sz w:val="24"/>
          <w:szCs w:val="24"/>
        </w:rPr>
        <w:t>S</w:t>
      </w:r>
      <w:r w:rsidRPr="009F2CB5">
        <w:rPr>
          <w:rStyle w:val="transsent"/>
          <w:rFonts w:ascii="Arial" w:hAnsi="Arial" w:cs="Arial"/>
          <w:b/>
          <w:bCs/>
          <w:sz w:val="24"/>
          <w:szCs w:val="24"/>
        </w:rPr>
        <w:t xml:space="preserve">2 Primer sequences for </w:t>
      </w:r>
      <w:proofErr w:type="spellStart"/>
      <w:r w:rsidRPr="009F2CB5">
        <w:rPr>
          <w:rStyle w:val="transsent"/>
          <w:rFonts w:ascii="Arial" w:hAnsi="Arial" w:cs="Arial"/>
          <w:b/>
          <w:bCs/>
          <w:sz w:val="24"/>
          <w:szCs w:val="24"/>
        </w:rPr>
        <w:t>qRT</w:t>
      </w:r>
      <w:proofErr w:type="spellEnd"/>
      <w:r w:rsidRPr="009F2CB5">
        <w:rPr>
          <w:rStyle w:val="transsent"/>
          <w:rFonts w:ascii="Arial" w:hAnsi="Arial" w:cs="Arial"/>
          <w:b/>
          <w:bCs/>
          <w:sz w:val="24"/>
          <w:szCs w:val="24"/>
        </w:rPr>
        <w:t>-PCR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134"/>
        <w:gridCol w:w="3544"/>
        <w:gridCol w:w="3628"/>
      </w:tblGrid>
      <w:tr w:rsidR="00CA544B" w:rsidRPr="009F2CB5" w14:paraId="5113CA31" w14:textId="77777777" w:rsidTr="00FA2376"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750196EA" w14:textId="77777777" w:rsidR="00CA544B" w:rsidRPr="009F2CB5" w:rsidRDefault="00CA544B" w:rsidP="00E8398B">
            <w:pPr>
              <w:rPr>
                <w:rFonts w:ascii="Arial" w:hAnsi="Arial" w:cs="Arial"/>
                <w:sz w:val="24"/>
                <w:szCs w:val="24"/>
              </w:rPr>
            </w:pPr>
            <w:r w:rsidRPr="009F2CB5">
              <w:rPr>
                <w:rFonts w:ascii="Arial" w:hAnsi="Arial" w:cs="Arial"/>
                <w:sz w:val="24"/>
                <w:szCs w:val="24"/>
              </w:rPr>
              <w:t>Gene</w:t>
            </w:r>
          </w:p>
        </w:tc>
        <w:tc>
          <w:tcPr>
            <w:tcW w:w="3544" w:type="dxa"/>
            <w:tcBorders>
              <w:left w:val="nil"/>
              <w:right w:val="nil"/>
            </w:tcBorders>
          </w:tcPr>
          <w:p w14:paraId="59077522" w14:textId="77777777" w:rsidR="00CA544B" w:rsidRPr="009F2CB5" w:rsidRDefault="00CA544B" w:rsidP="00E8398B">
            <w:pPr>
              <w:rPr>
                <w:rFonts w:ascii="Arial" w:hAnsi="Arial" w:cs="Arial"/>
                <w:sz w:val="24"/>
                <w:szCs w:val="24"/>
              </w:rPr>
            </w:pPr>
            <w:r w:rsidRPr="009F2CB5">
              <w:rPr>
                <w:rFonts w:ascii="Arial" w:hAnsi="Arial" w:cs="Arial"/>
                <w:sz w:val="24"/>
                <w:szCs w:val="24"/>
              </w:rPr>
              <w:t>5′–3′ forward</w:t>
            </w:r>
          </w:p>
        </w:tc>
        <w:tc>
          <w:tcPr>
            <w:tcW w:w="3628" w:type="dxa"/>
            <w:tcBorders>
              <w:left w:val="nil"/>
              <w:bottom w:val="single" w:sz="4" w:space="0" w:color="auto"/>
              <w:right w:val="nil"/>
            </w:tcBorders>
          </w:tcPr>
          <w:p w14:paraId="0E25895F" w14:textId="77777777" w:rsidR="00CA544B" w:rsidRPr="009F2CB5" w:rsidRDefault="00CA544B" w:rsidP="00E8398B">
            <w:pPr>
              <w:rPr>
                <w:rFonts w:ascii="Arial" w:hAnsi="Arial" w:cs="Arial"/>
                <w:sz w:val="24"/>
                <w:szCs w:val="24"/>
              </w:rPr>
            </w:pPr>
            <w:r w:rsidRPr="009F2CB5">
              <w:rPr>
                <w:rFonts w:ascii="Arial" w:hAnsi="Arial" w:cs="Arial"/>
                <w:sz w:val="24"/>
                <w:szCs w:val="24"/>
              </w:rPr>
              <w:t>5′–3′ forward</w:t>
            </w:r>
          </w:p>
        </w:tc>
      </w:tr>
      <w:tr w:rsidR="00CA544B" w:rsidRPr="009F2CB5" w14:paraId="692AF1BF" w14:textId="77777777" w:rsidTr="00FA2376"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7F409AFB" w14:textId="0E44F90A" w:rsidR="00CA544B" w:rsidRPr="009F2CB5" w:rsidRDefault="00CA544B" w:rsidP="00E8398B">
            <w:pPr>
              <w:rPr>
                <w:rFonts w:ascii="Arial" w:hAnsi="Arial" w:cs="Arial"/>
                <w:sz w:val="24"/>
                <w:szCs w:val="24"/>
              </w:rPr>
            </w:pPr>
            <w:r w:rsidRPr="009F2CB5">
              <w:rPr>
                <w:rFonts w:ascii="Arial" w:hAnsi="Arial" w:cs="Arial"/>
                <w:sz w:val="24"/>
                <w:szCs w:val="24"/>
              </w:rPr>
              <w:t>G</w:t>
            </w:r>
            <w:r w:rsidR="00347F99" w:rsidRPr="009F2CB5">
              <w:rPr>
                <w:rFonts w:ascii="Arial" w:hAnsi="Arial" w:cs="Arial"/>
                <w:sz w:val="24"/>
                <w:szCs w:val="24"/>
              </w:rPr>
              <w:t>APDH</w:t>
            </w:r>
          </w:p>
        </w:tc>
        <w:tc>
          <w:tcPr>
            <w:tcW w:w="3544" w:type="dxa"/>
            <w:tcBorders>
              <w:left w:val="nil"/>
              <w:bottom w:val="nil"/>
              <w:right w:val="nil"/>
            </w:tcBorders>
          </w:tcPr>
          <w:p w14:paraId="6C867F93" w14:textId="77777777" w:rsidR="00CA544B" w:rsidRPr="009F2CB5" w:rsidRDefault="00CA544B" w:rsidP="00E8398B">
            <w:pPr>
              <w:rPr>
                <w:rFonts w:ascii="Arial" w:hAnsi="Arial" w:cs="Arial"/>
                <w:sz w:val="24"/>
                <w:szCs w:val="24"/>
              </w:rPr>
            </w:pPr>
            <w:r w:rsidRPr="009F2CB5">
              <w:rPr>
                <w:rFonts w:ascii="Arial" w:hAnsi="Arial" w:cs="Arial"/>
                <w:sz w:val="24"/>
                <w:szCs w:val="24"/>
              </w:rPr>
              <w:t>TCTCTGCTCCTCCCTGTTCT</w:t>
            </w:r>
          </w:p>
        </w:tc>
        <w:tc>
          <w:tcPr>
            <w:tcW w:w="3628" w:type="dxa"/>
            <w:tcBorders>
              <w:left w:val="nil"/>
              <w:bottom w:val="nil"/>
              <w:right w:val="nil"/>
            </w:tcBorders>
          </w:tcPr>
          <w:p w14:paraId="7ED915EC" w14:textId="77777777" w:rsidR="00CA544B" w:rsidRPr="009F2CB5" w:rsidRDefault="00CA544B" w:rsidP="00E8398B">
            <w:pPr>
              <w:rPr>
                <w:rFonts w:ascii="Arial" w:hAnsi="Arial" w:cs="Arial"/>
                <w:sz w:val="24"/>
                <w:szCs w:val="24"/>
              </w:rPr>
            </w:pPr>
            <w:r w:rsidRPr="009F2CB5">
              <w:rPr>
                <w:rFonts w:ascii="Arial" w:hAnsi="Arial" w:cs="Arial"/>
                <w:sz w:val="24"/>
                <w:szCs w:val="24"/>
              </w:rPr>
              <w:t>ATCCGTTCACACCGACCTTC</w:t>
            </w:r>
          </w:p>
        </w:tc>
      </w:tr>
      <w:tr w:rsidR="00CA544B" w:rsidRPr="009F2CB5" w14:paraId="077104C9" w14:textId="77777777" w:rsidTr="00FA2376"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8925B2" w14:textId="73C7B4D2" w:rsidR="00CA544B" w:rsidRPr="009F2CB5" w:rsidRDefault="00CA544B" w:rsidP="00E8398B">
            <w:pPr>
              <w:rPr>
                <w:rFonts w:ascii="Arial" w:hAnsi="Arial" w:cs="Arial"/>
                <w:sz w:val="24"/>
                <w:szCs w:val="24"/>
              </w:rPr>
            </w:pPr>
            <w:r w:rsidRPr="009F2CB5">
              <w:rPr>
                <w:rFonts w:ascii="Arial" w:hAnsi="Arial" w:cs="Arial"/>
                <w:sz w:val="24"/>
                <w:szCs w:val="24"/>
              </w:rPr>
              <w:t>I</w:t>
            </w:r>
            <w:r w:rsidR="00347F99" w:rsidRPr="009F2CB5">
              <w:rPr>
                <w:rFonts w:ascii="Arial" w:hAnsi="Arial" w:cs="Arial"/>
                <w:sz w:val="24"/>
                <w:szCs w:val="24"/>
              </w:rPr>
              <w:t>L-6</w:t>
            </w:r>
          </w:p>
          <w:p w14:paraId="00B58213" w14:textId="77777777" w:rsidR="00FA2376" w:rsidRDefault="00FA2376" w:rsidP="00E839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B77FA6D" w14:textId="6915B45F" w:rsidR="00CA544B" w:rsidRPr="009F2CB5" w:rsidRDefault="00CA544B" w:rsidP="00E8398B">
            <w:pPr>
              <w:rPr>
                <w:rFonts w:ascii="Arial" w:hAnsi="Arial" w:cs="Arial"/>
                <w:sz w:val="24"/>
                <w:szCs w:val="24"/>
              </w:rPr>
            </w:pPr>
            <w:r w:rsidRPr="009F2CB5">
              <w:rPr>
                <w:rFonts w:ascii="Arial" w:hAnsi="Arial" w:cs="Arial"/>
                <w:sz w:val="24"/>
                <w:szCs w:val="24"/>
              </w:rPr>
              <w:t>I</w:t>
            </w:r>
            <w:r w:rsidR="00347F99" w:rsidRPr="009F2CB5">
              <w:rPr>
                <w:rFonts w:ascii="Arial" w:hAnsi="Arial" w:cs="Arial"/>
                <w:sz w:val="24"/>
                <w:szCs w:val="24"/>
              </w:rPr>
              <w:t>L</w:t>
            </w:r>
            <w:r w:rsidRPr="009F2CB5">
              <w:rPr>
                <w:rFonts w:ascii="Arial" w:hAnsi="Arial" w:cs="Arial"/>
                <w:sz w:val="24"/>
                <w:szCs w:val="24"/>
              </w:rPr>
              <w:t>-1β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CEFC7F" w14:textId="77777777" w:rsidR="00CA544B" w:rsidRPr="009F2CB5" w:rsidRDefault="00CA544B" w:rsidP="00E8398B">
            <w:pPr>
              <w:rPr>
                <w:rFonts w:ascii="Arial" w:hAnsi="Arial" w:cs="Arial"/>
                <w:sz w:val="24"/>
                <w:szCs w:val="24"/>
              </w:rPr>
            </w:pPr>
            <w:r w:rsidRPr="009F2CB5">
              <w:rPr>
                <w:rFonts w:ascii="Arial" w:hAnsi="Arial" w:cs="Arial"/>
                <w:sz w:val="24"/>
                <w:szCs w:val="24"/>
              </w:rPr>
              <w:t>TTTCTCTCCGCAAGAGACTTCC</w:t>
            </w:r>
          </w:p>
          <w:p w14:paraId="13B93FE6" w14:textId="77777777" w:rsidR="00CA544B" w:rsidRPr="009F2CB5" w:rsidRDefault="00CA544B" w:rsidP="00E8398B">
            <w:pPr>
              <w:rPr>
                <w:rFonts w:ascii="Arial" w:hAnsi="Arial" w:cs="Arial"/>
                <w:sz w:val="24"/>
                <w:szCs w:val="24"/>
              </w:rPr>
            </w:pPr>
            <w:r w:rsidRPr="009F2CB5">
              <w:rPr>
                <w:rFonts w:ascii="Arial" w:hAnsi="Arial" w:cs="Arial"/>
                <w:sz w:val="24"/>
                <w:szCs w:val="24"/>
              </w:rPr>
              <w:t>GGGATGATGACGACCTGCTA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D51107" w14:textId="77777777" w:rsidR="00CA544B" w:rsidRPr="009F2CB5" w:rsidRDefault="00CA544B" w:rsidP="00E8398B">
            <w:pPr>
              <w:rPr>
                <w:rFonts w:ascii="Arial" w:hAnsi="Arial" w:cs="Arial"/>
                <w:sz w:val="24"/>
                <w:szCs w:val="24"/>
              </w:rPr>
            </w:pPr>
            <w:r w:rsidRPr="009F2CB5">
              <w:rPr>
                <w:rFonts w:ascii="Arial" w:hAnsi="Arial" w:cs="Arial"/>
                <w:sz w:val="24"/>
                <w:szCs w:val="24"/>
              </w:rPr>
              <w:t>TGTGGGTGGTATCCTCTGTGA</w:t>
            </w:r>
          </w:p>
          <w:p w14:paraId="3CFB1568" w14:textId="77777777" w:rsidR="00CA544B" w:rsidRPr="009F2CB5" w:rsidRDefault="00CA544B" w:rsidP="00E8398B">
            <w:pPr>
              <w:rPr>
                <w:rFonts w:ascii="Arial" w:hAnsi="Arial" w:cs="Arial"/>
                <w:sz w:val="24"/>
                <w:szCs w:val="24"/>
              </w:rPr>
            </w:pPr>
            <w:r w:rsidRPr="009F2CB5">
              <w:rPr>
                <w:rFonts w:ascii="Arial" w:hAnsi="Arial" w:cs="Arial"/>
                <w:sz w:val="24"/>
                <w:szCs w:val="24"/>
              </w:rPr>
              <w:t>ACAGCACGAGGCATTTTTGT</w:t>
            </w:r>
          </w:p>
        </w:tc>
      </w:tr>
    </w:tbl>
    <w:p w14:paraId="3FD52223" w14:textId="77777777" w:rsidR="00CA544B" w:rsidRPr="009F2CB5" w:rsidRDefault="00CA544B">
      <w:pPr>
        <w:rPr>
          <w:rFonts w:ascii="Arial" w:hAnsi="Arial" w:cs="Arial"/>
          <w:sz w:val="24"/>
          <w:szCs w:val="24"/>
        </w:rPr>
      </w:pPr>
    </w:p>
    <w:p w14:paraId="14777661" w14:textId="17D96036" w:rsidR="0066119A" w:rsidRPr="009F2CB5" w:rsidRDefault="00175223" w:rsidP="0066119A">
      <w:pPr>
        <w:spacing w:beforeLines="50" w:before="156" w:afterLines="50" w:after="156"/>
        <w:rPr>
          <w:rFonts w:ascii="Arial" w:hAnsi="Arial" w:cs="Arial"/>
          <w:sz w:val="22"/>
        </w:rPr>
      </w:pPr>
      <w:r w:rsidRPr="009F2CB5">
        <w:rPr>
          <w:rFonts w:ascii="Arial" w:hAnsi="Arial" w:cs="Arial"/>
          <w:noProof/>
          <w:sz w:val="22"/>
        </w:rPr>
        <w:drawing>
          <wp:inline distT="0" distB="0" distL="0" distR="0" wp14:anchorId="094CBF54" wp14:editId="33E05605">
            <wp:extent cx="5274310" cy="2982057"/>
            <wp:effectExtent l="0" t="0" r="0" b="2540"/>
            <wp:docPr id="1154213008" name="图片 1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213008" name="图片 1" descr="图表&#10;&#10;描述已自动生成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8"/>
                    <a:stretch/>
                  </pic:blipFill>
                  <pic:spPr bwMode="auto">
                    <a:xfrm>
                      <a:off x="0" y="0"/>
                      <a:ext cx="5274310" cy="2982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60D7B" w14:textId="520A356C" w:rsidR="0066119A" w:rsidRPr="009F2CB5" w:rsidRDefault="0066119A" w:rsidP="00BC01AD">
      <w:pPr>
        <w:spacing w:beforeLines="50" w:before="156" w:afterLines="50" w:after="156" w:line="48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F2CB5">
        <w:rPr>
          <w:rFonts w:ascii="Arial" w:hAnsi="Arial" w:cs="Arial"/>
          <w:b/>
          <w:bCs/>
          <w:color w:val="000000" w:themeColor="text1"/>
          <w:sz w:val="24"/>
          <w:szCs w:val="24"/>
        </w:rPr>
        <w:t>Fig</w:t>
      </w:r>
      <w:r w:rsidR="00CA1FCB" w:rsidRPr="009F2CB5">
        <w:rPr>
          <w:rFonts w:ascii="Arial" w:hAnsi="Arial" w:cs="Arial"/>
          <w:b/>
          <w:bCs/>
          <w:color w:val="000000" w:themeColor="text1"/>
          <w:sz w:val="24"/>
          <w:szCs w:val="24"/>
        </w:rPr>
        <w:t>ure</w:t>
      </w:r>
      <w:r w:rsidRPr="009F2CB5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S1 </w:t>
      </w:r>
      <w:r w:rsidRPr="009F2CB5">
        <w:rPr>
          <w:rFonts w:ascii="Arial" w:hAnsi="Arial" w:cs="Arial"/>
          <w:color w:val="000000" w:themeColor="text1"/>
          <w:sz w:val="24"/>
          <w:szCs w:val="24"/>
        </w:rPr>
        <w:t xml:space="preserve">Characterization of </w:t>
      </w:r>
      <w:proofErr w:type="spellStart"/>
      <w:r w:rsidRPr="009F2CB5">
        <w:rPr>
          <w:rFonts w:ascii="Arial" w:hAnsi="Arial" w:cs="Arial"/>
          <w:color w:val="000000" w:themeColor="text1"/>
          <w:sz w:val="24"/>
          <w:szCs w:val="24"/>
        </w:rPr>
        <w:t>AgNPs</w:t>
      </w:r>
      <w:proofErr w:type="spellEnd"/>
      <w:r w:rsidRPr="009F2CB5">
        <w:rPr>
          <w:rFonts w:ascii="Arial" w:hAnsi="Arial" w:cs="Arial"/>
          <w:color w:val="000000" w:themeColor="text1"/>
          <w:sz w:val="24"/>
          <w:szCs w:val="24"/>
        </w:rPr>
        <w:t>.</w:t>
      </w:r>
      <w:r w:rsidRPr="009F2CB5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867458">
        <w:rPr>
          <w:rFonts w:ascii="Arial" w:hAnsi="Arial" w:cs="Arial"/>
          <w:color w:val="000000" w:themeColor="text1"/>
          <w:sz w:val="24"/>
          <w:szCs w:val="24"/>
        </w:rPr>
        <w:t>(</w:t>
      </w:r>
      <w:r w:rsidR="00175223" w:rsidRPr="009F2CB5">
        <w:rPr>
          <w:rFonts w:ascii="Arial" w:hAnsi="Arial" w:cs="Arial"/>
          <w:b/>
          <w:bCs/>
          <w:color w:val="000000" w:themeColor="text1"/>
          <w:sz w:val="24"/>
          <w:szCs w:val="24"/>
        </w:rPr>
        <w:t>A</w:t>
      </w:r>
      <w:r w:rsidRPr="00867458">
        <w:rPr>
          <w:rFonts w:ascii="Arial" w:hAnsi="Arial" w:cs="Arial"/>
          <w:color w:val="000000" w:themeColor="text1"/>
          <w:sz w:val="24"/>
          <w:szCs w:val="24"/>
        </w:rPr>
        <w:t>)</w:t>
      </w:r>
      <w:r w:rsidRPr="009F2CB5">
        <w:rPr>
          <w:rFonts w:ascii="Arial" w:hAnsi="Arial" w:cs="Arial"/>
          <w:color w:val="000000" w:themeColor="text1"/>
          <w:sz w:val="24"/>
          <w:szCs w:val="24"/>
        </w:rPr>
        <w:t xml:space="preserve"> The schematic diagram </w:t>
      </w:r>
      <w:bookmarkStart w:id="0" w:name="OLE_LINK11"/>
      <w:r w:rsidRPr="009F2CB5">
        <w:rPr>
          <w:rFonts w:ascii="Arial" w:hAnsi="Arial" w:cs="Arial"/>
          <w:color w:val="000000" w:themeColor="text1"/>
          <w:sz w:val="24"/>
          <w:szCs w:val="24"/>
        </w:rPr>
        <w:t xml:space="preserve">of the </w:t>
      </w:r>
      <w:proofErr w:type="spellStart"/>
      <w:r w:rsidRPr="009F2CB5">
        <w:rPr>
          <w:rFonts w:ascii="Arial" w:hAnsi="Arial" w:cs="Arial"/>
          <w:color w:val="000000" w:themeColor="text1"/>
          <w:sz w:val="24"/>
          <w:szCs w:val="24"/>
        </w:rPr>
        <w:t>AgNPs</w:t>
      </w:r>
      <w:proofErr w:type="spellEnd"/>
      <w:r w:rsidRPr="009F2CB5">
        <w:rPr>
          <w:rFonts w:ascii="Arial" w:hAnsi="Arial" w:cs="Arial"/>
          <w:color w:val="000000" w:themeColor="text1"/>
          <w:sz w:val="24"/>
          <w:szCs w:val="24"/>
        </w:rPr>
        <w:t xml:space="preserve"> fabrication procedure</w:t>
      </w:r>
      <w:bookmarkEnd w:id="0"/>
      <w:r w:rsidR="00A0494E">
        <w:rPr>
          <w:rFonts w:ascii="Arial" w:hAnsi="Arial" w:cs="Arial"/>
          <w:color w:val="000000" w:themeColor="text1"/>
          <w:sz w:val="24"/>
          <w:szCs w:val="24"/>
        </w:rPr>
        <w:t>, c</w:t>
      </w:r>
      <w:r w:rsidR="00A0494E" w:rsidRPr="00A0494E">
        <w:rPr>
          <w:rFonts w:ascii="Arial" w:hAnsi="Arial" w:cs="Arial"/>
          <w:color w:val="000000" w:themeColor="text1"/>
          <w:sz w:val="24"/>
          <w:szCs w:val="24"/>
        </w:rPr>
        <w:t>reated with BioRender.com</w:t>
      </w:r>
      <w:r w:rsidR="003862FA" w:rsidRPr="009F2CB5">
        <w:rPr>
          <w:rFonts w:ascii="Arial" w:hAnsi="Arial" w:cs="Arial"/>
          <w:color w:val="000000" w:themeColor="text1"/>
          <w:sz w:val="24"/>
          <w:szCs w:val="24"/>
        </w:rPr>
        <w:t>;</w:t>
      </w:r>
      <w:r w:rsidRPr="009F2CB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867458">
        <w:rPr>
          <w:rFonts w:ascii="Arial" w:hAnsi="Arial" w:cs="Arial"/>
          <w:color w:val="000000" w:themeColor="text1"/>
          <w:sz w:val="24"/>
          <w:szCs w:val="24"/>
        </w:rPr>
        <w:t>(</w:t>
      </w:r>
      <w:r w:rsidR="00175223" w:rsidRPr="009F2CB5">
        <w:rPr>
          <w:rFonts w:ascii="Arial" w:hAnsi="Arial" w:cs="Arial"/>
          <w:b/>
          <w:bCs/>
          <w:color w:val="000000" w:themeColor="text1"/>
          <w:sz w:val="24"/>
          <w:szCs w:val="24"/>
        </w:rPr>
        <w:t>B</w:t>
      </w:r>
      <w:r w:rsidRPr="00867458">
        <w:rPr>
          <w:rFonts w:ascii="Arial" w:hAnsi="Arial" w:cs="Arial"/>
          <w:color w:val="000000" w:themeColor="text1"/>
          <w:sz w:val="24"/>
          <w:szCs w:val="24"/>
        </w:rPr>
        <w:t>)</w:t>
      </w:r>
      <w:r w:rsidRPr="009F2CB5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E41B51" w:rsidRPr="009F2CB5">
        <w:rPr>
          <w:rFonts w:ascii="Arial" w:hAnsi="Arial" w:cs="Arial"/>
          <w:color w:val="000000" w:themeColor="text1"/>
          <w:sz w:val="24"/>
          <w:szCs w:val="24"/>
        </w:rPr>
        <w:t xml:space="preserve">UV-vis </w:t>
      </w:r>
      <w:r w:rsidR="00E41B51" w:rsidRPr="009F2CB5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spectrum of </w:t>
      </w:r>
      <w:proofErr w:type="spellStart"/>
      <w:r w:rsidR="00E41B51" w:rsidRPr="009F2CB5">
        <w:rPr>
          <w:rFonts w:ascii="Arial" w:hAnsi="Arial" w:cs="Arial"/>
          <w:color w:val="000000" w:themeColor="text1"/>
          <w:sz w:val="24"/>
          <w:szCs w:val="24"/>
        </w:rPr>
        <w:t>AgNPs</w:t>
      </w:r>
      <w:proofErr w:type="spellEnd"/>
      <w:r w:rsidR="003862FA" w:rsidRPr="009F2CB5">
        <w:rPr>
          <w:rFonts w:ascii="Arial" w:hAnsi="Arial" w:cs="Arial"/>
          <w:color w:val="000000" w:themeColor="text1"/>
          <w:sz w:val="24"/>
          <w:szCs w:val="24"/>
        </w:rPr>
        <w:t>;</w:t>
      </w:r>
      <w:r w:rsidR="00E41B51" w:rsidRPr="009F2CB5">
        <w:rPr>
          <w:rFonts w:ascii="Arial" w:hAnsi="Arial" w:cs="Arial"/>
          <w:color w:val="000000" w:themeColor="text1"/>
          <w:sz w:val="24"/>
          <w:szCs w:val="24"/>
        </w:rPr>
        <w:t xml:space="preserve"> Inset, photography of the </w:t>
      </w:r>
      <w:proofErr w:type="spellStart"/>
      <w:r w:rsidR="00E41B51" w:rsidRPr="009F2CB5">
        <w:rPr>
          <w:rFonts w:ascii="Arial" w:hAnsi="Arial" w:cs="Arial"/>
          <w:color w:val="000000" w:themeColor="text1"/>
          <w:sz w:val="24"/>
          <w:szCs w:val="24"/>
        </w:rPr>
        <w:t>AgNPs</w:t>
      </w:r>
      <w:proofErr w:type="spellEnd"/>
      <w:r w:rsidR="00E41B51" w:rsidRPr="009F2CB5">
        <w:rPr>
          <w:rFonts w:ascii="Arial" w:hAnsi="Arial" w:cs="Arial"/>
          <w:color w:val="000000" w:themeColor="text1"/>
          <w:sz w:val="24"/>
          <w:szCs w:val="24"/>
        </w:rPr>
        <w:t xml:space="preserve"> in colloid solution</w:t>
      </w:r>
      <w:r w:rsidR="003862FA" w:rsidRPr="009F2CB5">
        <w:rPr>
          <w:rFonts w:ascii="Arial" w:hAnsi="Arial" w:cs="Arial"/>
          <w:color w:val="000000" w:themeColor="text1"/>
          <w:sz w:val="24"/>
          <w:szCs w:val="24"/>
        </w:rPr>
        <w:t>;</w:t>
      </w:r>
      <w:r w:rsidRPr="009F2CB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867458">
        <w:rPr>
          <w:rFonts w:ascii="Arial" w:hAnsi="Arial" w:cs="Arial"/>
          <w:color w:val="000000" w:themeColor="text1"/>
          <w:sz w:val="24"/>
          <w:szCs w:val="24"/>
        </w:rPr>
        <w:t>(</w:t>
      </w:r>
      <w:r w:rsidR="00175223" w:rsidRPr="00867458">
        <w:rPr>
          <w:rFonts w:ascii="Arial" w:hAnsi="Arial" w:cs="Arial"/>
          <w:b/>
          <w:bCs/>
          <w:color w:val="000000" w:themeColor="text1"/>
          <w:sz w:val="24"/>
          <w:szCs w:val="24"/>
        </w:rPr>
        <w:t>C</w:t>
      </w:r>
      <w:r w:rsidRPr="00867458">
        <w:rPr>
          <w:rFonts w:ascii="Arial" w:hAnsi="Arial" w:cs="Arial"/>
          <w:color w:val="000000" w:themeColor="text1"/>
          <w:sz w:val="24"/>
          <w:szCs w:val="24"/>
        </w:rPr>
        <w:t xml:space="preserve">) </w:t>
      </w:r>
      <w:r w:rsidR="00E41B51" w:rsidRPr="009F2CB5">
        <w:rPr>
          <w:rFonts w:ascii="Arial" w:hAnsi="Arial" w:cs="Arial"/>
          <w:color w:val="000000" w:themeColor="text1"/>
          <w:sz w:val="24"/>
          <w:szCs w:val="24"/>
        </w:rPr>
        <w:t xml:space="preserve">The TEM images of </w:t>
      </w:r>
      <w:proofErr w:type="spellStart"/>
      <w:r w:rsidR="00E41B51" w:rsidRPr="009F2CB5">
        <w:rPr>
          <w:rFonts w:ascii="Arial" w:hAnsi="Arial" w:cs="Arial"/>
          <w:color w:val="000000" w:themeColor="text1"/>
          <w:sz w:val="24"/>
          <w:szCs w:val="24"/>
        </w:rPr>
        <w:t>AgNPs</w:t>
      </w:r>
      <w:proofErr w:type="spellEnd"/>
      <w:r w:rsidR="003862FA" w:rsidRPr="009F2CB5">
        <w:rPr>
          <w:rFonts w:ascii="Arial" w:hAnsi="Arial" w:cs="Arial"/>
          <w:color w:val="000000" w:themeColor="text1"/>
          <w:sz w:val="24"/>
          <w:szCs w:val="24"/>
        </w:rPr>
        <w:t>;</w:t>
      </w:r>
      <w:r w:rsidR="00E41B51" w:rsidRPr="009F2CB5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867458">
        <w:rPr>
          <w:rFonts w:ascii="Arial" w:hAnsi="Arial" w:cs="Arial"/>
          <w:color w:val="000000" w:themeColor="text1"/>
          <w:sz w:val="24"/>
          <w:szCs w:val="24"/>
        </w:rPr>
        <w:t>(</w:t>
      </w:r>
      <w:r w:rsidR="00175223" w:rsidRPr="00867458">
        <w:rPr>
          <w:rFonts w:ascii="Arial" w:hAnsi="Arial" w:cs="Arial"/>
          <w:b/>
          <w:bCs/>
          <w:color w:val="000000" w:themeColor="text1"/>
          <w:sz w:val="24"/>
          <w:szCs w:val="24"/>
        </w:rPr>
        <w:t>D</w:t>
      </w:r>
      <w:r w:rsidRPr="00867458">
        <w:rPr>
          <w:rFonts w:ascii="Arial" w:hAnsi="Arial" w:cs="Arial"/>
          <w:color w:val="000000" w:themeColor="text1"/>
          <w:sz w:val="24"/>
          <w:szCs w:val="24"/>
        </w:rPr>
        <w:t xml:space="preserve">) </w:t>
      </w:r>
      <w:r w:rsidRPr="009F2CB5">
        <w:rPr>
          <w:rFonts w:ascii="Arial" w:hAnsi="Arial" w:cs="Arial"/>
          <w:color w:val="000000" w:themeColor="text1"/>
          <w:sz w:val="24"/>
          <w:szCs w:val="24"/>
        </w:rPr>
        <w:t xml:space="preserve">Particle size distribution and zeta potential of the synthesized </w:t>
      </w:r>
      <w:proofErr w:type="spellStart"/>
      <w:r w:rsidRPr="009F2CB5">
        <w:rPr>
          <w:rFonts w:ascii="Arial" w:hAnsi="Arial" w:cs="Arial"/>
          <w:color w:val="000000" w:themeColor="text1"/>
          <w:sz w:val="24"/>
          <w:szCs w:val="24"/>
        </w:rPr>
        <w:t>AgNPs</w:t>
      </w:r>
      <w:proofErr w:type="spellEnd"/>
      <w:r w:rsidRPr="009F2CB5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AF26CCA" w14:textId="77777777" w:rsidR="007C6BE9" w:rsidRPr="009F2CB5" w:rsidRDefault="007C6BE9" w:rsidP="00BC01AD">
      <w:pPr>
        <w:spacing w:beforeLines="50" w:before="156" w:afterLines="50" w:after="156" w:line="480" w:lineRule="auto"/>
        <w:rPr>
          <w:rFonts w:ascii="Arial" w:hAnsi="Arial" w:cs="Arial"/>
          <w:sz w:val="20"/>
          <w:szCs w:val="20"/>
        </w:rPr>
      </w:pPr>
    </w:p>
    <w:p w14:paraId="7BFCC679" w14:textId="74E4AC82" w:rsidR="007C6BE9" w:rsidRPr="00E20DF3" w:rsidRDefault="00175223" w:rsidP="00BC01AD">
      <w:pPr>
        <w:spacing w:beforeLines="50" w:before="156" w:afterLines="50" w:after="156" w:line="480" w:lineRule="auto"/>
        <w:rPr>
          <w:rFonts w:ascii="Arial" w:hAnsi="Arial" w:cs="Arial"/>
          <w:sz w:val="20"/>
          <w:szCs w:val="20"/>
        </w:rPr>
      </w:pPr>
      <w:r w:rsidRPr="00E20DF3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3BAFCE7" wp14:editId="641DFFBF">
            <wp:extent cx="5274310" cy="3012440"/>
            <wp:effectExtent l="0" t="0" r="0" b="0"/>
            <wp:docPr id="242763384" name="图片 2" descr="图表, 箱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763384" name="图片 2" descr="图表, 箱线图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EF661" w14:textId="66159B11" w:rsidR="007C6BE9" w:rsidRPr="009F2CB5" w:rsidRDefault="007C6BE9" w:rsidP="00BC01AD">
      <w:pPr>
        <w:spacing w:beforeLines="50" w:before="156" w:afterLines="50" w:after="156" w:line="48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E20DF3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Figure S2 </w:t>
      </w:r>
      <w:r w:rsidR="0093274D" w:rsidRPr="00E20DF3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Antibacterial effect of </w:t>
      </w:r>
      <w:proofErr w:type="spellStart"/>
      <w:r w:rsidR="0093274D" w:rsidRPr="00E20DF3">
        <w:rPr>
          <w:rFonts w:ascii="Arial" w:eastAsiaTheme="minorHAnsi" w:hAnsi="Arial" w:cs="Arial"/>
          <w:color w:val="000000" w:themeColor="text1"/>
          <w:sz w:val="24"/>
          <w:szCs w:val="24"/>
        </w:rPr>
        <w:t>AgNPs</w:t>
      </w:r>
      <w:proofErr w:type="spellEnd"/>
      <w:r w:rsidR="0093274D" w:rsidRPr="00E20DF3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and </w:t>
      </w:r>
      <w:proofErr w:type="spellStart"/>
      <w:r w:rsidR="0093274D" w:rsidRPr="00E20DF3">
        <w:rPr>
          <w:rFonts w:ascii="Arial" w:eastAsiaTheme="minorHAnsi" w:hAnsi="Arial" w:cs="Arial"/>
          <w:color w:val="000000" w:themeColor="text1"/>
          <w:sz w:val="24"/>
          <w:szCs w:val="24"/>
        </w:rPr>
        <w:t>ebselen</w:t>
      </w:r>
      <w:proofErr w:type="spellEnd"/>
      <w:r w:rsidR="0093274D" w:rsidRPr="00E20DF3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on planktonic</w:t>
      </w:r>
      <w:r w:rsidR="0093274D" w:rsidRPr="00E20DF3">
        <w:rPr>
          <w:rFonts w:ascii="Arial" w:eastAsiaTheme="minorHAnsi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93274D" w:rsidRPr="00E20DF3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val="en-HK"/>
        </w:rPr>
        <w:t xml:space="preserve">F. </w:t>
      </w:r>
      <w:proofErr w:type="spellStart"/>
      <w:r w:rsidR="0093274D" w:rsidRPr="00E20DF3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val="en-HK"/>
        </w:rPr>
        <w:t>nucleatum</w:t>
      </w:r>
      <w:proofErr w:type="spellEnd"/>
      <w:r w:rsidR="0093274D" w:rsidRPr="00E20DF3">
        <w:rPr>
          <w:rFonts w:ascii="Arial" w:eastAsiaTheme="minorHAnsi" w:hAnsi="Arial" w:cs="Arial"/>
          <w:color w:val="000000" w:themeColor="text1"/>
          <w:sz w:val="24"/>
          <w:szCs w:val="24"/>
        </w:rPr>
        <w:t>.</w:t>
      </w:r>
      <w:r w:rsidR="0093274D" w:rsidRPr="00E20DF3">
        <w:rPr>
          <w:rFonts w:ascii="Arial" w:eastAsiaTheme="minorHAnsi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93274D" w:rsidRPr="00867458">
        <w:rPr>
          <w:rFonts w:ascii="Arial" w:eastAsiaTheme="minorHAnsi" w:hAnsi="Arial" w:cs="Arial"/>
          <w:color w:val="000000" w:themeColor="text1"/>
          <w:sz w:val="24"/>
          <w:szCs w:val="24"/>
        </w:rPr>
        <w:t>(</w:t>
      </w:r>
      <w:r w:rsidR="00175223" w:rsidRPr="00867458">
        <w:rPr>
          <w:rFonts w:ascii="Arial" w:eastAsiaTheme="minorHAnsi" w:hAnsi="Arial" w:cs="Arial"/>
          <w:b/>
          <w:bCs/>
          <w:color w:val="000000" w:themeColor="text1"/>
          <w:sz w:val="24"/>
          <w:szCs w:val="24"/>
        </w:rPr>
        <w:t>A</w:t>
      </w:r>
      <w:r w:rsidR="0093274D" w:rsidRPr="00867458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) CFU counting results of live bacteria after treatment with various concentrations of </w:t>
      </w:r>
      <w:proofErr w:type="spellStart"/>
      <w:r w:rsidR="0093274D" w:rsidRPr="00867458">
        <w:rPr>
          <w:rFonts w:ascii="Arial" w:eastAsiaTheme="minorHAnsi" w:hAnsi="Arial" w:cs="Arial"/>
          <w:color w:val="000000" w:themeColor="text1"/>
          <w:sz w:val="24"/>
          <w:szCs w:val="24"/>
        </w:rPr>
        <w:t>AgNPs</w:t>
      </w:r>
      <w:proofErr w:type="spellEnd"/>
      <w:r w:rsidR="0093274D" w:rsidRPr="00867458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and </w:t>
      </w:r>
      <w:proofErr w:type="spellStart"/>
      <w:r w:rsidR="0093274D" w:rsidRPr="00867458">
        <w:rPr>
          <w:rFonts w:ascii="Arial" w:eastAsiaTheme="minorHAnsi" w:hAnsi="Arial" w:cs="Arial"/>
          <w:color w:val="000000" w:themeColor="text1"/>
          <w:sz w:val="24"/>
          <w:szCs w:val="24"/>
        </w:rPr>
        <w:t>ebselen</w:t>
      </w:r>
      <w:proofErr w:type="spellEnd"/>
      <w:r w:rsidR="0093274D" w:rsidRPr="00867458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for 24 h</w:t>
      </w:r>
      <w:r w:rsidR="003862FA" w:rsidRPr="00867458">
        <w:rPr>
          <w:rFonts w:ascii="Arial" w:eastAsiaTheme="minorHAnsi" w:hAnsi="Arial" w:cs="Arial"/>
          <w:color w:val="000000" w:themeColor="text1"/>
          <w:sz w:val="24"/>
          <w:szCs w:val="24"/>
        </w:rPr>
        <w:t>;</w:t>
      </w:r>
      <w:r w:rsidR="0093274D" w:rsidRPr="00867458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(</w:t>
      </w:r>
      <w:r w:rsidR="00175223" w:rsidRPr="00867458">
        <w:rPr>
          <w:rFonts w:ascii="Arial" w:eastAsiaTheme="minorHAnsi" w:hAnsi="Arial" w:cs="Arial"/>
          <w:b/>
          <w:bCs/>
          <w:color w:val="000000" w:themeColor="text1"/>
          <w:sz w:val="24"/>
          <w:szCs w:val="24"/>
        </w:rPr>
        <w:t>B</w:t>
      </w:r>
      <w:r w:rsidR="0093274D" w:rsidRPr="00867458">
        <w:rPr>
          <w:rFonts w:ascii="Arial" w:eastAsiaTheme="minorHAnsi" w:hAnsi="Arial" w:cs="Arial"/>
          <w:b/>
          <w:bCs/>
          <w:color w:val="000000" w:themeColor="text1"/>
          <w:sz w:val="24"/>
          <w:szCs w:val="24"/>
        </w:rPr>
        <w:t>-</w:t>
      </w:r>
      <w:r w:rsidR="00175223" w:rsidRPr="00867458">
        <w:rPr>
          <w:rFonts w:ascii="Arial" w:eastAsiaTheme="minorHAnsi" w:hAnsi="Arial" w:cs="Arial"/>
          <w:b/>
          <w:bCs/>
          <w:color w:val="000000" w:themeColor="text1"/>
          <w:sz w:val="24"/>
          <w:szCs w:val="24"/>
        </w:rPr>
        <w:t>D</w:t>
      </w:r>
      <w:r w:rsidR="0093274D" w:rsidRPr="00867458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) Inhibitory effect of </w:t>
      </w:r>
      <w:proofErr w:type="spellStart"/>
      <w:r w:rsidR="0093274D" w:rsidRPr="00867458">
        <w:rPr>
          <w:rFonts w:ascii="Arial" w:eastAsiaTheme="minorHAnsi" w:hAnsi="Arial" w:cs="Arial"/>
          <w:color w:val="000000" w:themeColor="text1"/>
          <w:sz w:val="24"/>
          <w:szCs w:val="24"/>
        </w:rPr>
        <w:t>AgNPs</w:t>
      </w:r>
      <w:proofErr w:type="spellEnd"/>
      <w:r w:rsidR="0093274D" w:rsidRPr="00867458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and </w:t>
      </w:r>
      <w:proofErr w:type="spellStart"/>
      <w:r w:rsidR="0093274D" w:rsidRPr="00867458">
        <w:rPr>
          <w:rFonts w:ascii="Arial" w:eastAsiaTheme="minorHAnsi" w:hAnsi="Arial" w:cs="Arial"/>
          <w:color w:val="000000" w:themeColor="text1"/>
          <w:sz w:val="24"/>
          <w:szCs w:val="24"/>
        </w:rPr>
        <w:t>ebselen</w:t>
      </w:r>
      <w:proofErr w:type="spellEnd"/>
      <w:r w:rsidR="0093274D" w:rsidRPr="00867458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on </w:t>
      </w:r>
      <w:r w:rsidR="0093274D" w:rsidRPr="00867458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val="en-HK"/>
        </w:rPr>
        <w:t xml:space="preserve">F. </w:t>
      </w:r>
      <w:proofErr w:type="spellStart"/>
      <w:r w:rsidR="0093274D" w:rsidRPr="00867458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val="en-HK"/>
        </w:rPr>
        <w:t>nucleatum</w:t>
      </w:r>
      <w:proofErr w:type="spellEnd"/>
      <w:r w:rsidR="0093274D" w:rsidRPr="00867458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growth after treatm</w:t>
      </w:r>
      <w:r w:rsidR="0093274D" w:rsidRPr="00E20DF3">
        <w:rPr>
          <w:rFonts w:ascii="Arial" w:eastAsiaTheme="minorHAnsi" w:hAnsi="Arial" w:cs="Arial"/>
          <w:color w:val="000000" w:themeColor="text1"/>
          <w:sz w:val="24"/>
          <w:szCs w:val="24"/>
        </w:rPr>
        <w:t>ent for 24, 48, and 72 h, respectively.</w:t>
      </w:r>
      <w:r w:rsidR="00BE5F4B" w:rsidRPr="00E20DF3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Data were presented as the mean ± SD</w:t>
      </w:r>
      <w:r w:rsidR="003862FA" w:rsidRPr="00E20DF3">
        <w:rPr>
          <w:rFonts w:ascii="Arial" w:eastAsiaTheme="minorHAnsi" w:hAnsi="Arial" w:cs="Arial"/>
          <w:color w:val="000000" w:themeColor="text1"/>
          <w:sz w:val="24"/>
          <w:szCs w:val="24"/>
        </w:rPr>
        <w:t>,</w:t>
      </w:r>
      <w:r w:rsidR="00BE5F4B" w:rsidRPr="00E20DF3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***</w:t>
      </w:r>
      <w:r w:rsidR="00BE5F4B" w:rsidRPr="00E20DF3">
        <w:rPr>
          <w:rFonts w:ascii="Arial" w:eastAsiaTheme="minorHAnsi" w:hAnsi="Arial" w:cs="Arial"/>
          <w:i/>
          <w:iCs/>
          <w:color w:val="000000" w:themeColor="text1"/>
          <w:sz w:val="24"/>
          <w:szCs w:val="24"/>
        </w:rPr>
        <w:t>P</w:t>
      </w:r>
      <w:r w:rsidR="00BE5F4B" w:rsidRPr="00E20DF3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&lt; 0.001.</w:t>
      </w:r>
    </w:p>
    <w:p w14:paraId="7D7C3CC8" w14:textId="77777777" w:rsidR="007C6BE9" w:rsidRPr="009F2CB5" w:rsidRDefault="007C6BE9" w:rsidP="00BC01AD">
      <w:pPr>
        <w:spacing w:beforeLines="50" w:before="156" w:afterLines="50" w:after="156" w:line="480" w:lineRule="auto"/>
        <w:rPr>
          <w:rFonts w:ascii="Arial" w:hAnsi="Arial" w:cs="Arial"/>
          <w:sz w:val="20"/>
          <w:szCs w:val="20"/>
        </w:rPr>
      </w:pPr>
    </w:p>
    <w:p w14:paraId="28F80653" w14:textId="0321B3C2" w:rsidR="007C6BE9" w:rsidRPr="009F2CB5" w:rsidRDefault="00175223" w:rsidP="00BC01AD">
      <w:pPr>
        <w:spacing w:beforeLines="50" w:before="156" w:afterLines="50" w:after="156" w:line="480" w:lineRule="auto"/>
        <w:rPr>
          <w:rFonts w:ascii="Arial" w:hAnsi="Arial" w:cs="Arial"/>
          <w:sz w:val="20"/>
          <w:szCs w:val="20"/>
        </w:rPr>
      </w:pPr>
      <w:r w:rsidRPr="009F2CB5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3EF9CCF4" wp14:editId="6C71C84C">
            <wp:extent cx="5274310" cy="3012440"/>
            <wp:effectExtent l="0" t="0" r="0" b="0"/>
            <wp:docPr id="62503194" name="图片 3" descr="图表, 折线图, 箱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03194" name="图片 3" descr="图表, 折线图, 箱线图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7B586" w14:textId="00B9E6F6" w:rsidR="007C6BE9" w:rsidRPr="009F2CB5" w:rsidRDefault="007C6BE9" w:rsidP="00BC01AD">
      <w:pPr>
        <w:spacing w:beforeLines="50" w:before="156" w:afterLines="50" w:after="156" w:line="48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E20DF3">
        <w:rPr>
          <w:rFonts w:ascii="Arial" w:hAnsi="Arial" w:cs="Arial"/>
          <w:b/>
          <w:bCs/>
          <w:color w:val="000000" w:themeColor="text1"/>
          <w:sz w:val="24"/>
          <w:szCs w:val="24"/>
        </w:rPr>
        <w:t>Figure S3</w:t>
      </w:r>
      <w:r w:rsidR="0093274D" w:rsidRPr="00E20DF3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Antibacterial effect of </w:t>
      </w:r>
      <w:proofErr w:type="spellStart"/>
      <w:r w:rsidR="0093274D" w:rsidRPr="00E20DF3">
        <w:rPr>
          <w:rFonts w:ascii="Arial" w:eastAsiaTheme="minorHAnsi" w:hAnsi="Arial" w:cs="Arial"/>
          <w:color w:val="000000" w:themeColor="text1"/>
          <w:sz w:val="24"/>
          <w:szCs w:val="24"/>
        </w:rPr>
        <w:t>AgNPs</w:t>
      </w:r>
      <w:proofErr w:type="spellEnd"/>
      <w:r w:rsidR="0093274D" w:rsidRPr="00E20DF3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and </w:t>
      </w:r>
      <w:proofErr w:type="spellStart"/>
      <w:r w:rsidR="0093274D" w:rsidRPr="00E20DF3">
        <w:rPr>
          <w:rFonts w:ascii="Arial" w:eastAsiaTheme="minorHAnsi" w:hAnsi="Arial" w:cs="Arial"/>
          <w:color w:val="000000" w:themeColor="text1"/>
          <w:sz w:val="24"/>
          <w:szCs w:val="24"/>
        </w:rPr>
        <w:t>ebselen</w:t>
      </w:r>
      <w:proofErr w:type="spellEnd"/>
      <w:r w:rsidR="0093274D" w:rsidRPr="00E20DF3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on pl</w:t>
      </w:r>
      <w:r w:rsidR="0093274D" w:rsidRPr="00867458">
        <w:rPr>
          <w:rFonts w:ascii="Arial" w:eastAsiaTheme="minorHAnsi" w:hAnsi="Arial" w:cs="Arial"/>
          <w:color w:val="000000" w:themeColor="text1"/>
          <w:sz w:val="24"/>
          <w:szCs w:val="24"/>
        </w:rPr>
        <w:t>anktonic</w:t>
      </w:r>
      <w:r w:rsidR="0093274D" w:rsidRPr="00867458">
        <w:rPr>
          <w:rFonts w:ascii="Arial" w:eastAsiaTheme="minorHAnsi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93274D" w:rsidRPr="00867458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S. </w:t>
      </w:r>
      <w:proofErr w:type="spellStart"/>
      <w:r w:rsidR="0093274D" w:rsidRPr="00867458">
        <w:rPr>
          <w:rFonts w:ascii="Arial" w:hAnsi="Arial" w:cs="Arial"/>
          <w:i/>
          <w:iCs/>
          <w:color w:val="000000" w:themeColor="text1"/>
          <w:sz w:val="24"/>
          <w:szCs w:val="24"/>
        </w:rPr>
        <w:t>gordonii</w:t>
      </w:r>
      <w:proofErr w:type="spellEnd"/>
      <w:r w:rsidR="0093274D" w:rsidRPr="00867458">
        <w:rPr>
          <w:rFonts w:ascii="Arial" w:eastAsiaTheme="minorHAnsi" w:hAnsi="Arial" w:cs="Arial"/>
          <w:color w:val="000000" w:themeColor="text1"/>
          <w:sz w:val="24"/>
          <w:szCs w:val="24"/>
        </w:rPr>
        <w:t>. (</w:t>
      </w:r>
      <w:r w:rsidR="00175223" w:rsidRPr="00867458">
        <w:rPr>
          <w:rFonts w:ascii="Arial" w:eastAsiaTheme="minorHAnsi" w:hAnsi="Arial" w:cs="Arial"/>
          <w:b/>
          <w:bCs/>
          <w:color w:val="000000" w:themeColor="text1"/>
          <w:sz w:val="24"/>
          <w:szCs w:val="24"/>
        </w:rPr>
        <w:t>A</w:t>
      </w:r>
      <w:r w:rsidR="0093274D" w:rsidRPr="00867458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) CFU counting results of live bacteria after treatment with various concentrations of </w:t>
      </w:r>
      <w:proofErr w:type="spellStart"/>
      <w:r w:rsidR="0093274D" w:rsidRPr="00867458">
        <w:rPr>
          <w:rFonts w:ascii="Arial" w:eastAsiaTheme="minorHAnsi" w:hAnsi="Arial" w:cs="Arial"/>
          <w:color w:val="000000" w:themeColor="text1"/>
          <w:sz w:val="24"/>
          <w:szCs w:val="24"/>
        </w:rPr>
        <w:t>AgNPs</w:t>
      </w:r>
      <w:proofErr w:type="spellEnd"/>
      <w:r w:rsidR="0093274D" w:rsidRPr="00867458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and </w:t>
      </w:r>
      <w:proofErr w:type="spellStart"/>
      <w:r w:rsidR="0093274D" w:rsidRPr="00867458">
        <w:rPr>
          <w:rFonts w:ascii="Arial" w:eastAsiaTheme="minorHAnsi" w:hAnsi="Arial" w:cs="Arial"/>
          <w:color w:val="000000" w:themeColor="text1"/>
          <w:sz w:val="24"/>
          <w:szCs w:val="24"/>
        </w:rPr>
        <w:t>ebselen</w:t>
      </w:r>
      <w:proofErr w:type="spellEnd"/>
      <w:r w:rsidR="0093274D" w:rsidRPr="00867458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for 24 h</w:t>
      </w:r>
      <w:r w:rsidR="003862FA" w:rsidRPr="00867458">
        <w:rPr>
          <w:rFonts w:ascii="Arial" w:eastAsiaTheme="minorHAnsi" w:hAnsi="Arial" w:cs="Arial"/>
          <w:color w:val="000000" w:themeColor="text1"/>
          <w:sz w:val="24"/>
          <w:szCs w:val="24"/>
        </w:rPr>
        <w:t>;</w:t>
      </w:r>
      <w:r w:rsidR="0093274D" w:rsidRPr="00867458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(</w:t>
      </w:r>
      <w:r w:rsidR="00175223" w:rsidRPr="00867458">
        <w:rPr>
          <w:rFonts w:ascii="Arial" w:eastAsiaTheme="minorHAnsi" w:hAnsi="Arial" w:cs="Arial"/>
          <w:b/>
          <w:bCs/>
          <w:color w:val="000000" w:themeColor="text1"/>
          <w:sz w:val="24"/>
          <w:szCs w:val="24"/>
        </w:rPr>
        <w:t>B</w:t>
      </w:r>
      <w:r w:rsidR="0093274D" w:rsidRPr="00867458">
        <w:rPr>
          <w:rFonts w:ascii="Arial" w:eastAsiaTheme="minorHAnsi" w:hAnsi="Arial" w:cs="Arial"/>
          <w:b/>
          <w:bCs/>
          <w:color w:val="000000" w:themeColor="text1"/>
          <w:sz w:val="24"/>
          <w:szCs w:val="24"/>
        </w:rPr>
        <w:t>-</w:t>
      </w:r>
      <w:r w:rsidR="00175223" w:rsidRPr="00867458">
        <w:rPr>
          <w:rFonts w:ascii="Arial" w:eastAsiaTheme="minorHAnsi" w:hAnsi="Arial" w:cs="Arial"/>
          <w:b/>
          <w:bCs/>
          <w:color w:val="000000" w:themeColor="text1"/>
          <w:sz w:val="24"/>
          <w:szCs w:val="24"/>
        </w:rPr>
        <w:t>D</w:t>
      </w:r>
      <w:r w:rsidR="0093274D" w:rsidRPr="00867458">
        <w:rPr>
          <w:rFonts w:ascii="Arial" w:eastAsiaTheme="minorHAnsi" w:hAnsi="Arial" w:cs="Arial"/>
          <w:color w:val="000000" w:themeColor="text1"/>
          <w:sz w:val="24"/>
          <w:szCs w:val="24"/>
        </w:rPr>
        <w:t>) Inhibit</w:t>
      </w:r>
      <w:r w:rsidR="0093274D" w:rsidRPr="00E20DF3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ory effect of </w:t>
      </w:r>
      <w:proofErr w:type="spellStart"/>
      <w:r w:rsidR="0093274D" w:rsidRPr="00E20DF3">
        <w:rPr>
          <w:rFonts w:ascii="Arial" w:eastAsiaTheme="minorHAnsi" w:hAnsi="Arial" w:cs="Arial"/>
          <w:color w:val="000000" w:themeColor="text1"/>
          <w:sz w:val="24"/>
          <w:szCs w:val="24"/>
        </w:rPr>
        <w:t>AgNPs</w:t>
      </w:r>
      <w:proofErr w:type="spellEnd"/>
      <w:r w:rsidR="0093274D" w:rsidRPr="00E20DF3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and </w:t>
      </w:r>
      <w:proofErr w:type="spellStart"/>
      <w:r w:rsidR="0093274D" w:rsidRPr="00E20DF3">
        <w:rPr>
          <w:rFonts w:ascii="Arial" w:eastAsiaTheme="minorHAnsi" w:hAnsi="Arial" w:cs="Arial"/>
          <w:color w:val="000000" w:themeColor="text1"/>
          <w:sz w:val="24"/>
          <w:szCs w:val="24"/>
        </w:rPr>
        <w:t>ebselen</w:t>
      </w:r>
      <w:proofErr w:type="spellEnd"/>
      <w:r w:rsidR="0093274D" w:rsidRPr="00E20DF3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on </w:t>
      </w:r>
      <w:r w:rsidR="0093274D" w:rsidRPr="00E20DF3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S. </w:t>
      </w:r>
      <w:proofErr w:type="spellStart"/>
      <w:r w:rsidR="0093274D" w:rsidRPr="00E20DF3">
        <w:rPr>
          <w:rFonts w:ascii="Arial" w:hAnsi="Arial" w:cs="Arial"/>
          <w:i/>
          <w:iCs/>
          <w:color w:val="000000" w:themeColor="text1"/>
          <w:sz w:val="24"/>
          <w:szCs w:val="24"/>
        </w:rPr>
        <w:t>gordonii</w:t>
      </w:r>
      <w:proofErr w:type="spellEnd"/>
      <w:r w:rsidR="0093274D" w:rsidRPr="00E20DF3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growth after treatment for 24, 48, and 72 h, respectively.</w:t>
      </w:r>
      <w:r w:rsidR="00BE5F4B" w:rsidRPr="00E20DF3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Data were presented as the mean ± SD.</w:t>
      </w:r>
    </w:p>
    <w:p w14:paraId="11B7FCB5" w14:textId="77777777" w:rsidR="007C6BE9" w:rsidRPr="009F2CB5" w:rsidRDefault="007C6BE9" w:rsidP="00BC01AD">
      <w:pPr>
        <w:spacing w:beforeLines="50" w:before="156" w:afterLines="50" w:after="156" w:line="480" w:lineRule="auto"/>
        <w:rPr>
          <w:rFonts w:ascii="Arial" w:hAnsi="Arial" w:cs="Arial"/>
          <w:sz w:val="20"/>
          <w:szCs w:val="20"/>
        </w:rPr>
      </w:pPr>
    </w:p>
    <w:p w14:paraId="6DEC37B5" w14:textId="47E08A33" w:rsidR="00511435" w:rsidRPr="009F2CB5" w:rsidRDefault="00175223" w:rsidP="0093274D">
      <w:pPr>
        <w:spacing w:line="480" w:lineRule="auto"/>
        <w:ind w:firstLineChars="50" w:firstLine="120"/>
        <w:rPr>
          <w:rStyle w:val="transsent"/>
          <w:rFonts w:ascii="Arial" w:hAnsi="Arial" w:cs="Arial"/>
          <w:sz w:val="24"/>
          <w:szCs w:val="24"/>
        </w:rPr>
      </w:pPr>
      <w:r w:rsidRPr="009F2CB5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C229D5F" wp14:editId="2E211A5F">
            <wp:extent cx="5274310" cy="4600575"/>
            <wp:effectExtent l="0" t="0" r="0" b="0"/>
            <wp:docPr id="1616437759" name="图片 4" descr="图表, 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437759" name="图片 4" descr="图表, 图示&#10;&#10;中度可信度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E77F2" w14:textId="104F2D38" w:rsidR="00511435" w:rsidRPr="009F2CB5" w:rsidRDefault="00511435" w:rsidP="00BC01AD">
      <w:pPr>
        <w:spacing w:beforeLines="50" w:before="156" w:afterLines="50" w:after="156" w:line="48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F2CB5">
        <w:rPr>
          <w:rFonts w:ascii="Arial" w:hAnsi="Arial" w:cs="Arial"/>
          <w:b/>
          <w:bCs/>
          <w:color w:val="000000" w:themeColor="text1"/>
          <w:sz w:val="24"/>
          <w:szCs w:val="24"/>
        </w:rPr>
        <w:t>Fig</w:t>
      </w:r>
      <w:r w:rsidR="00CA1FCB" w:rsidRPr="009F2CB5">
        <w:rPr>
          <w:rFonts w:ascii="Arial" w:hAnsi="Arial" w:cs="Arial"/>
          <w:b/>
          <w:bCs/>
          <w:color w:val="000000" w:themeColor="text1"/>
          <w:sz w:val="24"/>
          <w:szCs w:val="24"/>
        </w:rPr>
        <w:t>ure</w:t>
      </w:r>
      <w:r w:rsidRPr="009F2CB5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301DA0" w:rsidRPr="009F2CB5">
        <w:rPr>
          <w:rFonts w:ascii="Arial" w:hAnsi="Arial" w:cs="Arial"/>
          <w:b/>
          <w:bCs/>
          <w:color w:val="000000" w:themeColor="text1"/>
          <w:sz w:val="24"/>
          <w:szCs w:val="24"/>
        </w:rPr>
        <w:t>S</w:t>
      </w:r>
      <w:r w:rsidR="001E0688" w:rsidRPr="009F2CB5">
        <w:rPr>
          <w:rFonts w:ascii="Arial" w:hAnsi="Arial" w:cs="Arial"/>
          <w:b/>
          <w:bCs/>
          <w:color w:val="000000" w:themeColor="text1"/>
          <w:sz w:val="24"/>
          <w:szCs w:val="24"/>
        </w:rPr>
        <w:t>4</w:t>
      </w:r>
      <w:r w:rsidR="00DB7F65" w:rsidRPr="009F2CB5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9F2CB5">
        <w:rPr>
          <w:rFonts w:ascii="Arial" w:hAnsi="Arial" w:cs="Arial"/>
          <w:color w:val="000000" w:themeColor="text1"/>
          <w:sz w:val="24"/>
          <w:szCs w:val="24"/>
        </w:rPr>
        <w:t xml:space="preserve">The biocompatibility of </w:t>
      </w:r>
      <w:proofErr w:type="spellStart"/>
      <w:r w:rsidRPr="009F2CB5">
        <w:rPr>
          <w:rFonts w:ascii="Arial" w:hAnsi="Arial" w:cs="Arial"/>
          <w:color w:val="000000" w:themeColor="text1"/>
          <w:sz w:val="24"/>
          <w:szCs w:val="24"/>
        </w:rPr>
        <w:t>AgNPs</w:t>
      </w:r>
      <w:proofErr w:type="spellEnd"/>
      <w:r w:rsidRPr="009F2CB5">
        <w:rPr>
          <w:rFonts w:ascii="Arial" w:hAnsi="Arial" w:cs="Arial"/>
          <w:color w:val="000000" w:themeColor="text1"/>
          <w:sz w:val="24"/>
          <w:szCs w:val="24"/>
        </w:rPr>
        <w:t xml:space="preserve"> and </w:t>
      </w:r>
      <w:proofErr w:type="spellStart"/>
      <w:r w:rsidRPr="009F2CB5">
        <w:rPr>
          <w:rFonts w:ascii="Arial" w:hAnsi="Arial" w:cs="Arial"/>
          <w:color w:val="000000" w:themeColor="text1"/>
          <w:sz w:val="24"/>
          <w:szCs w:val="24"/>
        </w:rPr>
        <w:t>ebsele</w:t>
      </w:r>
      <w:r w:rsidRPr="00867458">
        <w:rPr>
          <w:rFonts w:ascii="Arial" w:hAnsi="Arial" w:cs="Arial"/>
          <w:color w:val="000000" w:themeColor="text1"/>
          <w:sz w:val="24"/>
          <w:szCs w:val="24"/>
        </w:rPr>
        <w:t>n</w:t>
      </w:r>
      <w:proofErr w:type="spellEnd"/>
      <w:r w:rsidRPr="0086745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867458">
        <w:rPr>
          <w:rFonts w:ascii="Arial" w:hAnsi="Arial" w:cs="Arial"/>
          <w:i/>
          <w:iCs/>
          <w:color w:val="000000" w:themeColor="text1"/>
          <w:sz w:val="24"/>
          <w:szCs w:val="24"/>
        </w:rPr>
        <w:t>in vivo</w:t>
      </w:r>
      <w:r w:rsidRPr="00867458">
        <w:rPr>
          <w:rFonts w:ascii="Arial" w:hAnsi="Arial" w:cs="Arial"/>
          <w:color w:val="000000" w:themeColor="text1"/>
          <w:sz w:val="24"/>
          <w:szCs w:val="24"/>
        </w:rPr>
        <w:t>. (</w:t>
      </w:r>
      <w:r w:rsidR="00175223" w:rsidRPr="00867458">
        <w:rPr>
          <w:rStyle w:val="transsent"/>
          <w:rFonts w:ascii="Arial" w:hAnsi="Arial" w:cs="Arial"/>
          <w:b/>
          <w:bCs/>
          <w:color w:val="000000" w:themeColor="text1"/>
          <w:sz w:val="24"/>
          <w:szCs w:val="24"/>
        </w:rPr>
        <w:t>A</w:t>
      </w:r>
      <w:r w:rsidRPr="00867458">
        <w:rPr>
          <w:rStyle w:val="transsent"/>
          <w:rFonts w:ascii="Arial" w:hAnsi="Arial" w:cs="Arial"/>
          <w:color w:val="000000" w:themeColor="text1"/>
          <w:sz w:val="24"/>
          <w:szCs w:val="24"/>
        </w:rPr>
        <w:t xml:space="preserve">) The construction of experimental periodontitis and the timeline of </w:t>
      </w:r>
      <w:r w:rsidRPr="00867458">
        <w:rPr>
          <w:rStyle w:val="transsent"/>
          <w:rFonts w:ascii="Arial" w:hAnsi="Arial" w:cs="Arial"/>
          <w:i/>
          <w:iCs/>
          <w:color w:val="000000" w:themeColor="text1"/>
          <w:sz w:val="24"/>
          <w:szCs w:val="24"/>
        </w:rPr>
        <w:t>in vivo</w:t>
      </w:r>
      <w:r w:rsidRPr="00867458">
        <w:rPr>
          <w:rStyle w:val="transsent"/>
          <w:rFonts w:ascii="Arial" w:hAnsi="Arial" w:cs="Arial"/>
          <w:color w:val="000000" w:themeColor="text1"/>
          <w:sz w:val="24"/>
          <w:szCs w:val="24"/>
        </w:rPr>
        <w:t xml:space="preserve"> experiment</w:t>
      </w:r>
      <w:r w:rsidR="003862FA" w:rsidRPr="00867458">
        <w:rPr>
          <w:rStyle w:val="transsent"/>
          <w:rFonts w:ascii="Arial" w:hAnsi="Arial" w:cs="Arial"/>
          <w:color w:val="000000" w:themeColor="text1"/>
          <w:sz w:val="24"/>
          <w:szCs w:val="24"/>
        </w:rPr>
        <w:t>;</w:t>
      </w:r>
      <w:r w:rsidRPr="00867458"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r w:rsidR="00175223" w:rsidRPr="00867458">
        <w:rPr>
          <w:rFonts w:ascii="Arial" w:hAnsi="Arial" w:cs="Arial"/>
          <w:b/>
          <w:bCs/>
          <w:color w:val="000000" w:themeColor="text1"/>
          <w:sz w:val="24"/>
          <w:szCs w:val="24"/>
        </w:rPr>
        <w:t>B</w:t>
      </w:r>
      <w:r w:rsidRPr="00867458">
        <w:rPr>
          <w:rFonts w:ascii="Arial" w:hAnsi="Arial" w:cs="Arial"/>
          <w:color w:val="000000" w:themeColor="text1"/>
          <w:sz w:val="24"/>
          <w:szCs w:val="24"/>
        </w:rPr>
        <w:t>) The weight of experimental rats during the experimental procedure</w:t>
      </w:r>
      <w:r w:rsidR="003862FA" w:rsidRPr="00867458">
        <w:rPr>
          <w:rFonts w:ascii="Arial" w:hAnsi="Arial" w:cs="Arial"/>
          <w:color w:val="000000" w:themeColor="text1"/>
          <w:sz w:val="24"/>
          <w:szCs w:val="24"/>
        </w:rPr>
        <w:t>;</w:t>
      </w:r>
      <w:r w:rsidRPr="00867458"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r w:rsidR="00175223" w:rsidRPr="00867458">
        <w:rPr>
          <w:rFonts w:ascii="Arial" w:hAnsi="Arial" w:cs="Arial"/>
          <w:b/>
          <w:bCs/>
          <w:color w:val="000000" w:themeColor="text1"/>
          <w:sz w:val="24"/>
          <w:szCs w:val="24"/>
        </w:rPr>
        <w:t>C</w:t>
      </w:r>
      <w:r w:rsidRPr="00867458">
        <w:rPr>
          <w:rFonts w:ascii="Arial" w:hAnsi="Arial" w:cs="Arial"/>
          <w:b/>
          <w:bCs/>
          <w:color w:val="000000" w:themeColor="text1"/>
          <w:sz w:val="24"/>
          <w:szCs w:val="24"/>
        </w:rPr>
        <w:t>-</w:t>
      </w:r>
      <w:r w:rsidR="00175223" w:rsidRPr="00867458">
        <w:rPr>
          <w:rFonts w:ascii="Arial" w:hAnsi="Arial" w:cs="Arial"/>
          <w:b/>
          <w:bCs/>
          <w:color w:val="000000" w:themeColor="text1"/>
          <w:sz w:val="24"/>
          <w:szCs w:val="24"/>
        </w:rPr>
        <w:t>E</w:t>
      </w:r>
      <w:r w:rsidRPr="00867458">
        <w:rPr>
          <w:rFonts w:ascii="Arial" w:hAnsi="Arial" w:cs="Arial"/>
          <w:color w:val="000000" w:themeColor="text1"/>
          <w:sz w:val="24"/>
          <w:szCs w:val="24"/>
        </w:rPr>
        <w:t>) RBCs, WBCs, and PLTs in blood routine examination</w:t>
      </w:r>
      <w:r w:rsidR="003862FA" w:rsidRPr="00867458">
        <w:rPr>
          <w:rFonts w:ascii="Arial" w:hAnsi="Arial" w:cs="Arial"/>
          <w:color w:val="000000" w:themeColor="text1"/>
          <w:sz w:val="24"/>
          <w:szCs w:val="24"/>
        </w:rPr>
        <w:t>;</w:t>
      </w:r>
      <w:r w:rsidRPr="00867458"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r w:rsidR="00175223" w:rsidRPr="00867458">
        <w:rPr>
          <w:rFonts w:ascii="Arial" w:hAnsi="Arial" w:cs="Arial"/>
          <w:b/>
          <w:bCs/>
          <w:color w:val="000000" w:themeColor="text1"/>
          <w:sz w:val="24"/>
          <w:szCs w:val="24"/>
        </w:rPr>
        <w:t>F</w:t>
      </w:r>
      <w:r w:rsidRPr="00867458">
        <w:rPr>
          <w:rFonts w:ascii="Arial" w:hAnsi="Arial" w:cs="Arial"/>
          <w:color w:val="000000" w:themeColor="text1"/>
          <w:sz w:val="24"/>
          <w:szCs w:val="24"/>
        </w:rPr>
        <w:t>)</w:t>
      </w:r>
      <w:r w:rsidRPr="009F2CB5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9F2CB5">
        <w:rPr>
          <w:rFonts w:ascii="Arial" w:hAnsi="Arial" w:cs="Arial"/>
          <w:color w:val="000000" w:themeColor="text1"/>
          <w:sz w:val="24"/>
          <w:szCs w:val="24"/>
        </w:rPr>
        <w:t>Histopathological images of the heart, liver, spleen, lung, and kidney.</w:t>
      </w:r>
      <w:r w:rsidR="00BE5F4B" w:rsidRPr="009F2CB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E5F4B" w:rsidRPr="009F2CB5">
        <w:rPr>
          <w:rFonts w:ascii="Arial" w:eastAsiaTheme="minorHAnsi" w:hAnsi="Arial" w:cs="Arial"/>
          <w:color w:val="000000" w:themeColor="text1"/>
          <w:sz w:val="24"/>
          <w:szCs w:val="24"/>
        </w:rPr>
        <w:t>Data were presented as the mean ± SD.</w:t>
      </w:r>
    </w:p>
    <w:sectPr w:rsidR="00511435" w:rsidRPr="009F2CB5" w:rsidSect="00BC01AD">
      <w:footerReference w:type="even" r:id="rId10"/>
      <w:footerReference w:type="default" r:id="rId11"/>
      <w:footerReference w:type="first" r:id="rId12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CD3F33" w14:textId="77777777" w:rsidR="00184222" w:rsidRDefault="00184222" w:rsidP="009F2CB5">
      <w:r>
        <w:separator/>
      </w:r>
    </w:p>
  </w:endnote>
  <w:endnote w:type="continuationSeparator" w:id="0">
    <w:p w14:paraId="629F682E" w14:textId="77777777" w:rsidR="00184222" w:rsidRDefault="00184222" w:rsidP="009F2C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OT2e364b11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E3351" w14:textId="04A1E2FE" w:rsidR="00720F57" w:rsidRDefault="00720F5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18DDBE0" wp14:editId="0F4CCD7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2143337098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FCBB48" w14:textId="3BA99039" w:rsidR="00720F57" w:rsidRPr="00720F57" w:rsidRDefault="00720F57" w:rsidP="00720F57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20F57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8DDBE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35FCBB48" w14:textId="3BA99039" w:rsidR="00720F57" w:rsidRPr="00720F57" w:rsidRDefault="00720F57" w:rsidP="00720F57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20F57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E9F7A" w14:textId="7DF12846" w:rsidR="00720F57" w:rsidRDefault="00720F5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7A2F599" wp14:editId="5D10658B">
              <wp:simplePos x="1145894" y="9907929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956511155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C44643" w14:textId="41C85D45" w:rsidR="00720F57" w:rsidRPr="00720F57" w:rsidRDefault="00720F57" w:rsidP="00720F57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20F57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A2F59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61C44643" w14:textId="41C85D45" w:rsidR="00720F57" w:rsidRPr="00720F57" w:rsidRDefault="00720F57" w:rsidP="00720F57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20F57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BC370" w14:textId="74F0B881" w:rsidR="00720F57" w:rsidRDefault="00720F5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1E31A42" wp14:editId="16F045C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660544857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02C20A" w14:textId="24DAC6F6" w:rsidR="00720F57" w:rsidRPr="00720F57" w:rsidRDefault="00720F57" w:rsidP="00720F57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20F57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E31A4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2002C20A" w14:textId="24DAC6F6" w:rsidR="00720F57" w:rsidRPr="00720F57" w:rsidRDefault="00720F57" w:rsidP="00720F57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20F57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06DAB" w14:textId="77777777" w:rsidR="00184222" w:rsidRDefault="00184222" w:rsidP="009F2CB5">
      <w:r>
        <w:separator/>
      </w:r>
    </w:p>
  </w:footnote>
  <w:footnote w:type="continuationSeparator" w:id="0">
    <w:p w14:paraId="70FB9769" w14:textId="77777777" w:rsidR="00184222" w:rsidRDefault="00184222" w:rsidP="009F2C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F12"/>
    <w:rsid w:val="00013229"/>
    <w:rsid w:val="000159FB"/>
    <w:rsid w:val="00065C5E"/>
    <w:rsid w:val="000E1AF6"/>
    <w:rsid w:val="00161B00"/>
    <w:rsid w:val="00164321"/>
    <w:rsid w:val="00175223"/>
    <w:rsid w:val="00184222"/>
    <w:rsid w:val="001E0688"/>
    <w:rsid w:val="00287963"/>
    <w:rsid w:val="00301DA0"/>
    <w:rsid w:val="00347F99"/>
    <w:rsid w:val="003862FA"/>
    <w:rsid w:val="003B195A"/>
    <w:rsid w:val="003F06EC"/>
    <w:rsid w:val="00404F5C"/>
    <w:rsid w:val="004134E6"/>
    <w:rsid w:val="00440BA9"/>
    <w:rsid w:val="00511435"/>
    <w:rsid w:val="00577D28"/>
    <w:rsid w:val="00580911"/>
    <w:rsid w:val="005D04E4"/>
    <w:rsid w:val="005E50EE"/>
    <w:rsid w:val="005E7F74"/>
    <w:rsid w:val="00633EB1"/>
    <w:rsid w:val="00636B35"/>
    <w:rsid w:val="0066119A"/>
    <w:rsid w:val="006D0393"/>
    <w:rsid w:val="00720F57"/>
    <w:rsid w:val="00731F4B"/>
    <w:rsid w:val="007C6BE9"/>
    <w:rsid w:val="007E3A3D"/>
    <w:rsid w:val="0080467B"/>
    <w:rsid w:val="00854C50"/>
    <w:rsid w:val="00867458"/>
    <w:rsid w:val="00877234"/>
    <w:rsid w:val="0089106D"/>
    <w:rsid w:val="008920BE"/>
    <w:rsid w:val="00903686"/>
    <w:rsid w:val="009135EF"/>
    <w:rsid w:val="0093274D"/>
    <w:rsid w:val="009544F5"/>
    <w:rsid w:val="00954CE9"/>
    <w:rsid w:val="009D390B"/>
    <w:rsid w:val="009D5781"/>
    <w:rsid w:val="009F2CB5"/>
    <w:rsid w:val="00A0494E"/>
    <w:rsid w:val="00A36557"/>
    <w:rsid w:val="00A368A0"/>
    <w:rsid w:val="00AC174A"/>
    <w:rsid w:val="00AE597B"/>
    <w:rsid w:val="00AE7E06"/>
    <w:rsid w:val="00AF716C"/>
    <w:rsid w:val="00B84D9D"/>
    <w:rsid w:val="00BC01AD"/>
    <w:rsid w:val="00BD6EA6"/>
    <w:rsid w:val="00BD7CDB"/>
    <w:rsid w:val="00BE5F4B"/>
    <w:rsid w:val="00C00D22"/>
    <w:rsid w:val="00C23D4A"/>
    <w:rsid w:val="00C53759"/>
    <w:rsid w:val="00C81F96"/>
    <w:rsid w:val="00CA1FCB"/>
    <w:rsid w:val="00CA5413"/>
    <w:rsid w:val="00CA544B"/>
    <w:rsid w:val="00D07992"/>
    <w:rsid w:val="00D94763"/>
    <w:rsid w:val="00DA55B4"/>
    <w:rsid w:val="00DB2308"/>
    <w:rsid w:val="00DB2A0A"/>
    <w:rsid w:val="00DB7F65"/>
    <w:rsid w:val="00DF04D0"/>
    <w:rsid w:val="00E14BCD"/>
    <w:rsid w:val="00E20DF3"/>
    <w:rsid w:val="00E34F12"/>
    <w:rsid w:val="00E41B51"/>
    <w:rsid w:val="00E9076D"/>
    <w:rsid w:val="00F374EC"/>
    <w:rsid w:val="00F64CD4"/>
    <w:rsid w:val="00F70087"/>
    <w:rsid w:val="00FA2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45B07F"/>
  <w15:chartTrackingRefBased/>
  <w15:docId w15:val="{DF3484B9-6EB3-5644-B553-18E0B53BA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3229"/>
    <w:pPr>
      <w:widowControl w:val="0"/>
      <w:jc w:val="both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ranssent">
    <w:name w:val="transsent"/>
    <w:basedOn w:val="DefaultParagraphFont"/>
    <w:rsid w:val="00013229"/>
  </w:style>
  <w:style w:type="character" w:customStyle="1" w:styleId="fontstyle01">
    <w:name w:val="fontstyle01"/>
    <w:basedOn w:val="DefaultParagraphFont"/>
    <w:rsid w:val="00CA5413"/>
    <w:rPr>
      <w:rFonts w:ascii="AdvOT2e364b11" w:hAnsi="AdvOT2e364b11" w:hint="default"/>
      <w:b w:val="0"/>
      <w:bCs w:val="0"/>
      <w:i w:val="0"/>
      <w:iCs w:val="0"/>
      <w:color w:val="000000"/>
      <w:sz w:val="18"/>
      <w:szCs w:val="18"/>
    </w:rPr>
  </w:style>
  <w:style w:type="table" w:styleId="TableGrid">
    <w:name w:val="Table Grid"/>
    <w:basedOn w:val="TableNormal"/>
    <w:uiPriority w:val="39"/>
    <w:rsid w:val="00633EB1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0E1AF6"/>
  </w:style>
  <w:style w:type="character" w:customStyle="1" w:styleId="tran">
    <w:name w:val="tran"/>
    <w:basedOn w:val="DefaultParagraphFont"/>
    <w:rsid w:val="000E1AF6"/>
  </w:style>
  <w:style w:type="character" w:styleId="LineNumber">
    <w:name w:val="line number"/>
    <w:basedOn w:val="DefaultParagraphFont"/>
    <w:uiPriority w:val="99"/>
    <w:semiHidden/>
    <w:unhideWhenUsed/>
    <w:rsid w:val="00BC01AD"/>
  </w:style>
  <w:style w:type="paragraph" w:styleId="Header">
    <w:name w:val="header"/>
    <w:basedOn w:val="Normal"/>
    <w:link w:val="HeaderChar"/>
    <w:uiPriority w:val="99"/>
    <w:unhideWhenUsed/>
    <w:rsid w:val="009F2CB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F2CB5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F2C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F2CB5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20F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20F5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20F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0F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0F5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15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u3008513@connect.hku.hk</dc:creator>
  <cp:keywords/>
  <dc:description/>
  <cp:lastModifiedBy>Olliver, Tania</cp:lastModifiedBy>
  <cp:revision>2</cp:revision>
  <dcterms:created xsi:type="dcterms:W3CDTF">2023-12-17T20:39:00Z</dcterms:created>
  <dcterms:modified xsi:type="dcterms:W3CDTF">2023-12-17T20:39:00Z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275f1d59,7fc0ba8a,390333b3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2023-12-04T21:25:19Z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1889bf49-0bc0-4248-82aa-858db1825088</vt:lpwstr>
  </property>
  <property fmtid="{D5CDD505-2E9C-101B-9397-08002B2CF9AE}" pid="11" name="MSIP_Label_2bbab825-a111-45e4-86a1-18cee0005896_ContentBits">
    <vt:lpwstr>2</vt:lpwstr>
  </property>
</Properties>
</file>