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lang w:eastAsia="zh-CN"/>
        </w:rPr>
      </w:pPr>
      <w:r>
        <w:rPr>
          <w:rFonts w:hint="eastAsia" w:eastAsiaTheme="minorEastAsia"/>
          <w:lang w:eastAsia="zh-CN"/>
        </w:rPr>
        <w:drawing>
          <wp:inline distT="0" distB="0" distL="114300" distR="114300">
            <wp:extent cx="4852035" cy="7922895"/>
            <wp:effectExtent l="0" t="0" r="5715" b="1905"/>
            <wp:docPr id="1" name="图片 1"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1"/>
                    <pic:cNvPicPr>
                      <a:picLocks noChangeAspect="1"/>
                    </pic:cNvPicPr>
                  </pic:nvPicPr>
                  <pic:blipFill>
                    <a:blip r:embed="rId4"/>
                    <a:stretch>
                      <a:fillRect/>
                    </a:stretch>
                  </pic:blipFill>
                  <pic:spPr>
                    <a:xfrm>
                      <a:off x="0" y="0"/>
                      <a:ext cx="4852035" cy="7922895"/>
                    </a:xfrm>
                    <a:prstGeom prst="rect">
                      <a:avLst/>
                    </a:prstGeom>
                  </pic:spPr>
                </pic:pic>
              </a:graphicData>
            </a:graphic>
          </wp:inline>
        </w:drawing>
      </w:r>
    </w:p>
    <w:p>
      <w:pPr>
        <w:rPr>
          <w:rFonts w:ascii="Times New Roman" w:hAnsi="Times New Roman" w:cs="Times New Roman"/>
          <w:szCs w:val="21"/>
        </w:rPr>
      </w:pPr>
      <w:r>
        <w:rPr>
          <w:rFonts w:hint="default" w:ascii="Times New Roman Bold" w:hAnsi="Times New Roman Bold" w:cs="Times New Roman Bold"/>
          <w:b/>
          <w:bCs/>
          <w:color w:val="auto"/>
          <w:shd w:val="clear" w:color="auto" w:fill="FFFFFF"/>
          <w:lang w:val="en-US" w:eastAsia="zh-CN"/>
        </w:rPr>
        <w:t xml:space="preserve">Supplementary </w:t>
      </w:r>
      <w:r>
        <w:rPr>
          <w:rFonts w:hint="default" w:ascii="Times New Roman Bold" w:hAnsi="Times New Roman Bold" w:cs="Times New Roman Bold"/>
          <w:b/>
          <w:bCs/>
          <w:color w:val="auto"/>
          <w:shd w:val="clear" w:color="auto" w:fill="FFFFFF"/>
          <w:lang w:eastAsia="zh-CN"/>
        </w:rPr>
        <w:t>F</w:t>
      </w:r>
      <w:r>
        <w:rPr>
          <w:rFonts w:hint="default" w:ascii="Times New Roman Bold" w:hAnsi="Times New Roman Bold" w:cs="Times New Roman Bold"/>
          <w:b/>
          <w:bCs/>
          <w:color w:val="auto"/>
          <w:shd w:val="clear" w:color="auto" w:fill="FFFFFF"/>
          <w:lang w:val="en-US" w:eastAsia="zh-Hans"/>
        </w:rPr>
        <w:t>igure</w:t>
      </w:r>
      <w:r>
        <w:rPr>
          <w:rFonts w:hint="default" w:ascii="Times New Roman Bold" w:hAnsi="Times New Roman Bold" w:cs="Times New Roman Bold"/>
          <w:b/>
          <w:bCs/>
          <w:color w:val="auto"/>
          <w:szCs w:val="21"/>
        </w:rPr>
        <w:t xml:space="preserve"> 1</w:t>
      </w:r>
      <w:r>
        <w:rPr>
          <w:rFonts w:ascii="Times New Roman" w:hAnsi="Times New Roman" w:cs="Times New Roman"/>
          <w:szCs w:val="21"/>
        </w:rPr>
        <w:t xml:space="preserve"> LH and FSH serum level of all patients, except for patient 01, were detected using the triptorelin excitation test at first visit. Only patient 05 showed the significantly increased serum LH and FSH levels after triptorelin administration.</w:t>
      </w:r>
    </w:p>
    <w:p>
      <w:pPr>
        <w:rPr>
          <w:rFonts w:ascii="Times New Roman" w:hAnsi="Times New Roman" w:cs="Times New Roman"/>
          <w:szCs w:val="21"/>
        </w:rPr>
      </w:pPr>
    </w:p>
    <w:p>
      <w:pPr>
        <w:rPr>
          <w:rFonts w:hint="eastAsia" w:eastAsiaTheme="minorEastAsia"/>
          <w:lang w:eastAsia="zh-CN"/>
        </w:rPr>
      </w:pPr>
      <w:r>
        <w:rPr>
          <w:rFonts w:hint="eastAsia" w:eastAsiaTheme="minorEastAsia"/>
          <w:lang w:eastAsia="zh-CN"/>
        </w:rPr>
        <w:drawing>
          <wp:inline distT="0" distB="0" distL="114300" distR="114300">
            <wp:extent cx="5748655" cy="3795395"/>
            <wp:effectExtent l="0" t="0" r="4445" b="14605"/>
            <wp:docPr id="2" name="图片 2" descr="Conservation animo acids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nservation animo acids sequence"/>
                    <pic:cNvPicPr>
                      <a:picLocks noChangeAspect="1"/>
                    </pic:cNvPicPr>
                  </pic:nvPicPr>
                  <pic:blipFill>
                    <a:blip r:embed="rId5"/>
                    <a:stretch>
                      <a:fillRect/>
                    </a:stretch>
                  </pic:blipFill>
                  <pic:spPr>
                    <a:xfrm>
                      <a:off x="0" y="0"/>
                      <a:ext cx="5748655" cy="3795395"/>
                    </a:xfrm>
                    <a:prstGeom prst="rect">
                      <a:avLst/>
                    </a:prstGeom>
                  </pic:spPr>
                </pic:pic>
              </a:graphicData>
            </a:graphic>
          </wp:inline>
        </w:drawing>
      </w:r>
    </w:p>
    <w:p>
      <w:pPr>
        <w:rPr>
          <w:rFonts w:ascii="Times New Roman" w:hAnsi="Times New Roman" w:cs="Times New Roman"/>
          <w:szCs w:val="21"/>
        </w:rPr>
      </w:pPr>
      <w:r>
        <w:rPr>
          <w:rFonts w:hint="default" w:ascii="Times New Roman Bold" w:hAnsi="Times New Roman Bold" w:cs="Times New Roman Bold"/>
          <w:b/>
          <w:bCs/>
          <w:color w:val="auto"/>
          <w:shd w:val="clear" w:color="auto" w:fill="FFFFFF"/>
          <w:lang w:val="en-US" w:eastAsia="zh-CN"/>
        </w:rPr>
        <w:t xml:space="preserve">Supplementary </w:t>
      </w:r>
      <w:r>
        <w:rPr>
          <w:rFonts w:hint="default" w:ascii="Times New Roman Bold" w:hAnsi="Times New Roman Bold" w:cs="Times New Roman Bold"/>
          <w:b/>
          <w:bCs/>
          <w:color w:val="auto"/>
          <w:shd w:val="clear" w:color="auto" w:fill="FFFFFF"/>
          <w:lang w:eastAsia="zh-CN"/>
        </w:rPr>
        <w:t>Figure 2</w:t>
      </w:r>
      <w:r>
        <w:rPr>
          <w:rFonts w:ascii="Times New Roman" w:hAnsi="Times New Roman" w:cs="Times New Roman"/>
          <w:szCs w:val="21"/>
        </w:rPr>
        <w:t xml:space="preserve"> Conservative analysis of amino acid sequence near the site of</w:t>
      </w:r>
      <w:r>
        <w:rPr>
          <w:rFonts w:hint="eastAsia" w:ascii="Times New Roman" w:hAnsi="Times New Roman" w:cs="Times New Roman"/>
          <w:szCs w:val="21"/>
          <w:lang w:val="en-US" w:eastAsia="zh-CN"/>
        </w:rPr>
        <w:t xml:space="preserve"> </w:t>
      </w:r>
      <w:r>
        <w:rPr>
          <w:rFonts w:ascii="Times New Roman" w:hAnsi="Times New Roman" w:cs="Times New Roman"/>
          <w:szCs w:val="21"/>
        </w:rPr>
        <w:t>PROKR2, CHD7</w:t>
      </w:r>
      <w:r>
        <w:rPr>
          <w:rFonts w:hint="eastAsia" w:ascii="Times New Roman" w:hAnsi="Times New Roman" w:cs="Times New Roman"/>
          <w:szCs w:val="21"/>
          <w:lang w:val="en-US" w:eastAsia="zh-CN"/>
        </w:rPr>
        <w:t xml:space="preserve"> </w:t>
      </w:r>
      <w:r>
        <w:rPr>
          <w:rFonts w:ascii="Times New Roman" w:hAnsi="Times New Roman" w:cs="Times New Roman"/>
          <w:szCs w:val="21"/>
        </w:rPr>
        <w:t>and FGF17</w:t>
      </w:r>
      <w:r>
        <w:rPr>
          <w:rFonts w:hint="eastAsia" w:ascii="Times New Roman" w:hAnsi="Times New Roman" w:cs="Times New Roman"/>
          <w:szCs w:val="21"/>
          <w:lang w:val="en-US" w:eastAsia="zh-CN"/>
        </w:rPr>
        <w:t xml:space="preserve"> variants</w:t>
      </w:r>
      <w:r>
        <w:rPr>
          <w:rFonts w:ascii="Times New Roman" w:hAnsi="Times New Roman" w:cs="Times New Roman"/>
          <w:szCs w:val="21"/>
        </w:rPr>
        <w:t xml:space="preserve">. The site of </w:t>
      </w:r>
      <w:r>
        <w:rPr>
          <w:rFonts w:hint="eastAsia" w:ascii="Times New Roman" w:hAnsi="Times New Roman" w:cs="Times New Roman"/>
          <w:szCs w:val="21"/>
          <w:lang w:val="en-US" w:eastAsia="zh-CN"/>
        </w:rPr>
        <w:t>variation</w:t>
      </w:r>
      <w:r>
        <w:rPr>
          <w:rFonts w:ascii="Times New Roman" w:hAnsi="Times New Roman" w:cs="Times New Roman"/>
          <w:szCs w:val="21"/>
        </w:rPr>
        <w:t xml:space="preserve"> is highlighted in white, as well as indicated by the red arrow.</w:t>
      </w:r>
      <w:r>
        <w:rPr>
          <w:rFonts w:hint="eastAsia" w:ascii="Times New Roman" w:hAnsi="Times New Roman" w:cs="Times New Roman"/>
          <w:szCs w:val="21"/>
          <w:lang w:val="en-US" w:eastAsia="zh-CN"/>
        </w:rPr>
        <w:t xml:space="preserve"> </w:t>
      </w:r>
      <w:r>
        <w:rPr>
          <w:rFonts w:ascii="Times New Roman" w:hAnsi="Times New Roman" w:cs="Times New Roman"/>
          <w:szCs w:val="21"/>
        </w:rPr>
        <w:t>The amino acid alignment across different species by MEGA X revealed that PROKR2 Tyrosine113, PROKR2 Tryptophan178, CHD7 Lysine2464, CHD7 Cysteine1115 and FGF17 Valine198 were located in the highly conserved region. Nevertheless, PROKR2 Arginine357 were non-conserved in all eight species.</w:t>
      </w: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sectPr>
          <w:pgSz w:w="11906" w:h="16838"/>
          <w:pgMar w:top="1440" w:right="1440" w:bottom="1440" w:left="1440" w:header="851" w:footer="992" w:gutter="0"/>
          <w:cols w:space="425" w:num="1"/>
          <w:docGrid w:type="lines" w:linePitch="312" w:charSpace="0"/>
        </w:sectPr>
      </w:pPr>
    </w:p>
    <w:p>
      <w:pPr>
        <w:rPr>
          <w:rFonts w:ascii="Times New Roman" w:hAnsi="Times New Roman" w:cs="Times New Roman"/>
          <w:szCs w:val="21"/>
        </w:rPr>
      </w:pPr>
      <w:r>
        <w:rPr>
          <w:rFonts w:hint="eastAsia" w:ascii="Times New Roman" w:hAnsi="Times New Roman" w:cs="Times New Roman"/>
          <w:b/>
          <w:bCs/>
          <w:szCs w:val="21"/>
        </w:rPr>
        <w:t>Supplementary Table 1</w:t>
      </w:r>
      <w:r>
        <w:rPr>
          <w:rFonts w:hint="eastAsia" w:ascii="Times New Roman" w:hAnsi="Times New Roman" w:cs="Times New Roman"/>
          <w:szCs w:val="21"/>
        </w:rPr>
        <w:t xml:space="preserve"> In silico prediction of protein function and minor allele frequency of variants in public database</w:t>
      </w:r>
    </w:p>
    <w:tbl>
      <w:tblPr>
        <w:tblStyle w:val="2"/>
        <w:tblW w:w="1394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2689"/>
        <w:gridCol w:w="992"/>
        <w:gridCol w:w="1701"/>
        <w:gridCol w:w="850"/>
        <w:gridCol w:w="993"/>
        <w:gridCol w:w="992"/>
        <w:gridCol w:w="1417"/>
        <w:gridCol w:w="993"/>
        <w:gridCol w:w="960"/>
        <w:gridCol w:w="1308"/>
        <w:gridCol w:w="104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 w:hRule="atLeast"/>
          <w:jc w:val="center"/>
        </w:trPr>
        <w:tc>
          <w:tcPr>
            <w:tcW w:w="2689" w:type="dxa"/>
            <w:vMerge w:val="restart"/>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Variants</w:t>
            </w:r>
          </w:p>
        </w:tc>
        <w:tc>
          <w:tcPr>
            <w:tcW w:w="6945" w:type="dxa"/>
            <w:gridSpan w:val="6"/>
            <w:tcBorders>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Times New Roman" w:hAnsi="Times New Roman" w:cs="Times New Roman"/>
                <w:kern w:val="0"/>
                <w:sz w:val="16"/>
                <w:szCs w:val="16"/>
              </w:rPr>
            </w:pPr>
            <w:r>
              <w:rPr>
                <w:rFonts w:ascii="Times New Roman" w:hAnsi="Times New Roman" w:cs="Times New Roman"/>
                <w:bCs/>
                <w:i/>
                <w:color w:val="000000"/>
                <w:kern w:val="24"/>
                <w:sz w:val="16"/>
                <w:szCs w:val="16"/>
              </w:rPr>
              <w:t>In silico</w:t>
            </w:r>
            <w:r>
              <w:rPr>
                <w:rFonts w:ascii="Times New Roman" w:hAnsi="Times New Roman" w:cs="Times New Roman"/>
                <w:bCs/>
                <w:color w:val="000000"/>
                <w:kern w:val="24"/>
                <w:sz w:val="16"/>
                <w:szCs w:val="16"/>
              </w:rPr>
              <w:t xml:space="preserve"> prediction</w:t>
            </w:r>
          </w:p>
        </w:tc>
        <w:tc>
          <w:tcPr>
            <w:tcW w:w="4310" w:type="dxa"/>
            <w:gridSpan w:val="4"/>
            <w:tcBorders>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Minor allele frequency</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 w:hRule="atLeast"/>
          <w:jc w:val="center"/>
        </w:trPr>
        <w:tc>
          <w:tcPr>
            <w:tcW w:w="2689" w:type="dxa"/>
            <w:vMerge w:val="continue"/>
            <w:tcBorders>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p>
        </w:tc>
        <w:tc>
          <w:tcPr>
            <w:tcW w:w="992"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SIFT</w:t>
            </w:r>
          </w:p>
        </w:tc>
        <w:tc>
          <w:tcPr>
            <w:tcW w:w="1701"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Polyphen-2</w:t>
            </w:r>
          </w:p>
        </w:tc>
        <w:tc>
          <w:tcPr>
            <w:tcW w:w="850"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PROVEAN</w:t>
            </w:r>
          </w:p>
        </w:tc>
        <w:tc>
          <w:tcPr>
            <w:tcW w:w="993"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Condel</w:t>
            </w:r>
          </w:p>
        </w:tc>
        <w:tc>
          <w:tcPr>
            <w:tcW w:w="992"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bCs/>
                <w:color w:val="000000"/>
                <w:kern w:val="24"/>
                <w:sz w:val="16"/>
                <w:szCs w:val="16"/>
              </w:rPr>
            </w:pPr>
            <w:r>
              <w:rPr>
                <w:rFonts w:ascii="Times New Roman" w:hAnsi="Times New Roman" w:cs="Times New Roman"/>
                <w:bCs/>
                <w:color w:val="000000"/>
                <w:kern w:val="24"/>
                <w:sz w:val="16"/>
                <w:szCs w:val="16"/>
              </w:rPr>
              <w:t>GERP++</w:t>
            </w:r>
          </w:p>
        </w:tc>
        <w:tc>
          <w:tcPr>
            <w:tcW w:w="1417"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Splice AI</w:t>
            </w:r>
          </w:p>
        </w:tc>
        <w:tc>
          <w:tcPr>
            <w:tcW w:w="993"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1000G</w:t>
            </w:r>
          </w:p>
        </w:tc>
        <w:tc>
          <w:tcPr>
            <w:tcW w:w="960"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ExAC</w:t>
            </w:r>
          </w:p>
        </w:tc>
        <w:tc>
          <w:tcPr>
            <w:tcW w:w="1308"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bCs/>
                <w:color w:val="000000"/>
                <w:kern w:val="24"/>
                <w:sz w:val="16"/>
                <w:szCs w:val="16"/>
              </w:rPr>
            </w:pPr>
            <w:r>
              <w:rPr>
                <w:rFonts w:ascii="Times New Roman" w:hAnsi="Times New Roman" w:cs="Times New Roman"/>
                <w:bCs/>
                <w:color w:val="000000"/>
                <w:kern w:val="24"/>
                <w:sz w:val="16"/>
                <w:szCs w:val="16"/>
              </w:rPr>
              <w:t>Gnom</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AD</w:t>
            </w:r>
          </w:p>
        </w:tc>
        <w:tc>
          <w:tcPr>
            <w:tcW w:w="1049" w:type="dxa"/>
            <w:tcBorders>
              <w:top w:val="single" w:color="auto" w:sz="4" w:space="0"/>
              <w:bottom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ESP</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bCs/>
                <w:color w:val="000000"/>
                <w:kern w:val="24"/>
                <w:sz w:val="16"/>
                <w:szCs w:val="16"/>
              </w:rPr>
              <w:t>6500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8" w:hRule="atLeast"/>
          <w:jc w:val="center"/>
        </w:trPr>
        <w:tc>
          <w:tcPr>
            <w:tcW w:w="2689"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PROKR2</w:t>
            </w:r>
            <w:r>
              <w:rPr>
                <w:rFonts w:hint="eastAsia" w:ascii="Times New Roman" w:hAnsi="Times New Roman" w:cs="Times New Roman"/>
                <w:color w:val="000000"/>
                <w:kern w:val="24"/>
                <w:sz w:val="16"/>
                <w:szCs w:val="16"/>
              </w:rPr>
              <w:t>,</w:t>
            </w:r>
            <w:r>
              <w:rPr>
                <w:rFonts w:ascii="Times New Roman" w:hAnsi="Times New Roman" w:cs="Times New Roman"/>
                <w:color w:val="000000"/>
                <w:kern w:val="24"/>
                <w:sz w:val="16"/>
                <w:szCs w:val="16"/>
              </w:rPr>
              <w:t xml:space="preserve"> NM_144773.2,</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c.337T&gt;C, p.Tyr113His</w:t>
            </w:r>
          </w:p>
        </w:tc>
        <w:tc>
          <w:tcPr>
            <w:tcW w:w="992"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w:t>
            </w:r>
            <w:r>
              <w:rPr>
                <w:rFonts w:ascii="Times New Roman" w:hAnsi="Times New Roman" w:cs="Times New Roman"/>
                <w:kern w:val="0"/>
                <w:sz w:val="16"/>
                <w:szCs w:val="16"/>
              </w:rPr>
              <w:t xml:space="preserve"> </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(D)</w:t>
            </w:r>
          </w:p>
        </w:tc>
        <w:tc>
          <w:tcPr>
            <w:tcW w:w="1701"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HumDiv (1.000,PD)</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Humvar (1.000,PD)</w:t>
            </w:r>
          </w:p>
        </w:tc>
        <w:tc>
          <w:tcPr>
            <w:tcW w:w="850"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-4.53</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(DT)</w:t>
            </w:r>
          </w:p>
        </w:tc>
        <w:tc>
          <w:tcPr>
            <w:tcW w:w="993"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0.4997</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(N)</w:t>
            </w:r>
          </w:p>
        </w:tc>
        <w:tc>
          <w:tcPr>
            <w:tcW w:w="992"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5.32</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w:t>
            </w:r>
          </w:p>
        </w:tc>
        <w:tc>
          <w:tcPr>
            <w:tcW w:w="1417"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993"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0.000599</w:t>
            </w:r>
          </w:p>
        </w:tc>
        <w:tc>
          <w:tcPr>
            <w:tcW w:w="960"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0.00014</w:t>
            </w:r>
          </w:p>
        </w:tc>
        <w:tc>
          <w:tcPr>
            <w:tcW w:w="1308"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eastAsiaTheme="minorEastAsia"/>
                <w:kern w:val="0"/>
                <w:sz w:val="16"/>
                <w:szCs w:val="16"/>
                <w:lang w:val="en-US" w:eastAsia="zh-CN"/>
              </w:rPr>
            </w:pPr>
            <w:r>
              <w:rPr>
                <w:rFonts w:ascii="Times New Roman" w:hAnsi="Times New Roman" w:cs="Times New Roman"/>
                <w:color w:val="000000"/>
                <w:kern w:val="24"/>
                <w:sz w:val="16"/>
                <w:szCs w:val="16"/>
              </w:rPr>
              <w:t>0.0001</w:t>
            </w:r>
            <w:r>
              <w:rPr>
                <w:rFonts w:hint="eastAsia" w:ascii="Times New Roman" w:hAnsi="Times New Roman" w:cs="Times New Roman"/>
                <w:color w:val="000000"/>
                <w:kern w:val="24"/>
                <w:sz w:val="16"/>
                <w:szCs w:val="16"/>
                <w:lang w:val="en-US" w:eastAsia="zh-CN"/>
              </w:rPr>
              <w:t>0606</w:t>
            </w:r>
          </w:p>
        </w:tc>
        <w:tc>
          <w:tcPr>
            <w:tcW w:w="1049" w:type="dxa"/>
            <w:tcBorders>
              <w:top w:val="single" w:color="auto" w:sz="4" w:space="0"/>
            </w:tcBorders>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04" w:hRule="atLeast"/>
          <w:jc w:val="center"/>
        </w:trPr>
        <w:tc>
          <w:tcPr>
            <w:tcW w:w="268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PROKR2</w:t>
            </w:r>
            <w:r>
              <w:rPr>
                <w:rFonts w:hint="eastAsia" w:ascii="Times New Roman" w:hAnsi="Times New Roman" w:cs="Times New Roman"/>
                <w:color w:val="000000"/>
                <w:kern w:val="24"/>
                <w:sz w:val="16"/>
                <w:szCs w:val="16"/>
              </w:rPr>
              <w:t>,</w:t>
            </w:r>
            <w:r>
              <w:rPr>
                <w:rFonts w:ascii="Times New Roman" w:hAnsi="Times New Roman" w:cs="Times New Roman"/>
                <w:color w:val="000000"/>
                <w:kern w:val="24"/>
                <w:sz w:val="16"/>
                <w:szCs w:val="16"/>
              </w:rPr>
              <w:t xml:space="preserve"> NM_144773.2,</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c.533G&gt;C</w:t>
            </w:r>
            <w:r>
              <w:rPr>
                <w:rFonts w:hint="eastAsia" w:ascii="Times New Roman" w:hAnsi="Times New Roman" w:cs="Times New Roman"/>
                <w:kern w:val="0"/>
                <w:sz w:val="16"/>
                <w:szCs w:val="16"/>
              </w:rPr>
              <w:t>,</w:t>
            </w:r>
            <w:r>
              <w:rPr>
                <w:rFonts w:ascii="Times New Roman" w:hAnsi="Times New Roman" w:cs="Times New Roman"/>
                <w:kern w:val="0"/>
                <w:sz w:val="16"/>
                <w:szCs w:val="16"/>
              </w:rPr>
              <w:t xml:space="preserve"> </w:t>
            </w:r>
            <w:r>
              <w:rPr>
                <w:rFonts w:ascii="Times New Roman" w:hAnsi="Times New Roman" w:cs="Times New Roman"/>
                <w:color w:val="000000"/>
                <w:kern w:val="24"/>
                <w:sz w:val="16"/>
                <w:szCs w:val="16"/>
              </w:rPr>
              <w:t>p.Trp178Ser</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0</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kern w:val="0"/>
                <w:sz w:val="16"/>
                <w:szCs w:val="16"/>
              </w:rPr>
              <w:t>(D)</w:t>
            </w:r>
          </w:p>
        </w:tc>
        <w:tc>
          <w:tcPr>
            <w:tcW w:w="1701"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HumDiv (1.000,PD)</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Humvar</w:t>
            </w:r>
            <w:r>
              <w:rPr>
                <w:rFonts w:hint="eastAsia" w:ascii="Times New Roman" w:hAnsi="Times New Roman" w:cs="Times New Roman"/>
                <w:kern w:val="0"/>
                <w:sz w:val="16"/>
                <w:szCs w:val="16"/>
              </w:rPr>
              <w:t xml:space="preserve"> </w:t>
            </w:r>
            <w:r>
              <w:rPr>
                <w:rFonts w:ascii="Times New Roman" w:hAnsi="Times New Roman" w:cs="Times New Roman"/>
                <w:color w:val="000000"/>
                <w:kern w:val="24"/>
                <w:sz w:val="16"/>
                <w:szCs w:val="16"/>
              </w:rPr>
              <w:t>(1.000,PD)</w:t>
            </w:r>
          </w:p>
        </w:tc>
        <w:tc>
          <w:tcPr>
            <w:tcW w:w="85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-12.34</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(DT)</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0.7609</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[DT]</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5.21</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w:t>
            </w:r>
          </w:p>
        </w:tc>
        <w:tc>
          <w:tcPr>
            <w:tcW w:w="1417"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0.0002</w:t>
            </w:r>
          </w:p>
        </w:tc>
        <w:tc>
          <w:tcPr>
            <w:tcW w:w="96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0.000181</w:t>
            </w:r>
          </w:p>
        </w:tc>
        <w:tc>
          <w:tcPr>
            <w:tcW w:w="1308"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eastAsiaTheme="minorEastAsia"/>
                <w:kern w:val="0"/>
                <w:sz w:val="16"/>
                <w:szCs w:val="16"/>
                <w:lang w:val="en-US" w:eastAsia="zh-CN"/>
              </w:rPr>
            </w:pPr>
            <w:r>
              <w:rPr>
                <w:rFonts w:ascii="Times New Roman" w:hAnsi="Times New Roman" w:cs="Times New Roman"/>
                <w:color w:val="000000"/>
                <w:kern w:val="24"/>
                <w:sz w:val="16"/>
                <w:szCs w:val="16"/>
              </w:rPr>
              <w:t>0.000</w:t>
            </w:r>
            <w:r>
              <w:rPr>
                <w:rFonts w:hint="eastAsia" w:ascii="Times New Roman" w:hAnsi="Times New Roman" w:cs="Times New Roman"/>
                <w:color w:val="000000"/>
                <w:kern w:val="24"/>
                <w:sz w:val="16"/>
                <w:szCs w:val="16"/>
                <w:lang w:val="en-US" w:eastAsia="zh-CN"/>
              </w:rPr>
              <w:t>20505</w:t>
            </w:r>
          </w:p>
        </w:tc>
        <w:tc>
          <w:tcPr>
            <w:tcW w:w="104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68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PROKR2</w:t>
            </w:r>
            <w:r>
              <w:rPr>
                <w:rFonts w:hint="eastAsia" w:ascii="Times New Roman" w:hAnsi="Times New Roman" w:cs="Times New Roman"/>
                <w:color w:val="000000"/>
                <w:kern w:val="24"/>
                <w:sz w:val="16"/>
                <w:szCs w:val="16"/>
              </w:rPr>
              <w:t>,</w:t>
            </w:r>
            <w:r>
              <w:rPr>
                <w:rFonts w:ascii="Times New Roman" w:hAnsi="Times New Roman" w:cs="Times New Roman"/>
                <w:color w:val="000000"/>
                <w:kern w:val="24"/>
                <w:sz w:val="16"/>
                <w:szCs w:val="16"/>
              </w:rPr>
              <w:t xml:space="preserve"> NM_144773.2,</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c.1069C&gt;T</w:t>
            </w:r>
            <w:r>
              <w:rPr>
                <w:rFonts w:hint="eastAsia" w:ascii="Times New Roman" w:hAnsi="Times New Roman" w:cs="Times New Roman"/>
                <w:kern w:val="0"/>
                <w:sz w:val="16"/>
                <w:szCs w:val="16"/>
              </w:rPr>
              <w:t>,</w:t>
            </w:r>
            <w:r>
              <w:rPr>
                <w:rFonts w:ascii="Times New Roman" w:hAnsi="Times New Roman" w:cs="Times New Roman"/>
                <w:kern w:val="0"/>
                <w:sz w:val="16"/>
                <w:szCs w:val="16"/>
              </w:rPr>
              <w:t xml:space="preserve"> </w:t>
            </w:r>
            <w:r>
              <w:rPr>
                <w:rFonts w:ascii="Times New Roman" w:hAnsi="Times New Roman" w:cs="Times New Roman"/>
                <w:color w:val="000000"/>
                <w:kern w:val="24"/>
                <w:sz w:val="16"/>
                <w:szCs w:val="16"/>
              </w:rPr>
              <w:t>p.Arg357Trp</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0.163</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kern w:val="0"/>
                <w:sz w:val="16"/>
                <w:szCs w:val="16"/>
              </w:rPr>
              <w:t>(T)</w:t>
            </w:r>
          </w:p>
        </w:tc>
        <w:tc>
          <w:tcPr>
            <w:tcW w:w="1701"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HumDiv (0.453,PD)</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Humvar (0.068,B)</w:t>
            </w:r>
          </w:p>
        </w:tc>
        <w:tc>
          <w:tcPr>
            <w:tcW w:w="85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-1.16</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(N)</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0.412358</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(N)</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1.66</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(NC)</w:t>
            </w:r>
          </w:p>
        </w:tc>
        <w:tc>
          <w:tcPr>
            <w:tcW w:w="1417"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96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0.000115</w:t>
            </w:r>
          </w:p>
        </w:tc>
        <w:tc>
          <w:tcPr>
            <w:tcW w:w="1308"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eastAsiaTheme="minorEastAsia"/>
                <w:kern w:val="0"/>
                <w:sz w:val="16"/>
                <w:szCs w:val="16"/>
                <w:lang w:val="en-US" w:eastAsia="zh-CN"/>
              </w:rPr>
            </w:pPr>
            <w:r>
              <w:rPr>
                <w:rFonts w:ascii="Times New Roman" w:hAnsi="Times New Roman" w:cs="Times New Roman"/>
                <w:color w:val="000000"/>
                <w:kern w:val="24"/>
                <w:sz w:val="16"/>
                <w:szCs w:val="16"/>
              </w:rPr>
              <w:t>0.0000</w:t>
            </w:r>
            <w:r>
              <w:rPr>
                <w:rFonts w:hint="eastAsia" w:ascii="Times New Roman" w:hAnsi="Times New Roman" w:cs="Times New Roman"/>
                <w:color w:val="000000"/>
                <w:kern w:val="24"/>
                <w:sz w:val="16"/>
                <w:szCs w:val="16"/>
                <w:lang w:val="en-US" w:eastAsia="zh-CN"/>
              </w:rPr>
              <w:t>8131</w:t>
            </w:r>
          </w:p>
        </w:tc>
        <w:tc>
          <w:tcPr>
            <w:tcW w:w="104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0.000077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 w:hRule="atLeast"/>
          <w:jc w:val="center"/>
        </w:trPr>
        <w:tc>
          <w:tcPr>
            <w:tcW w:w="268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CHD7</w:t>
            </w:r>
            <w:r>
              <w:rPr>
                <w:rFonts w:hint="eastAsia" w:ascii="Times New Roman" w:hAnsi="Times New Roman" w:cs="Times New Roman"/>
                <w:color w:val="000000"/>
                <w:kern w:val="24"/>
                <w:sz w:val="16"/>
                <w:szCs w:val="16"/>
              </w:rPr>
              <w:t>,</w:t>
            </w:r>
            <w:r>
              <w:rPr>
                <w:rFonts w:ascii="Times New Roman" w:hAnsi="Times New Roman" w:cs="Times New Roman"/>
                <w:color w:val="000000"/>
                <w:kern w:val="24"/>
                <w:sz w:val="16"/>
                <w:szCs w:val="16"/>
              </w:rPr>
              <w:t xml:space="preserve"> NM_017780.3,</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c.7391A&gt;G</w:t>
            </w:r>
            <w:r>
              <w:rPr>
                <w:rFonts w:hint="eastAsia" w:ascii="Times New Roman" w:hAnsi="Times New Roman" w:cs="Times New Roman"/>
                <w:kern w:val="0"/>
                <w:sz w:val="16"/>
                <w:szCs w:val="16"/>
              </w:rPr>
              <w:t>,</w:t>
            </w:r>
            <w:r>
              <w:rPr>
                <w:rFonts w:ascii="Times New Roman" w:hAnsi="Times New Roman" w:cs="Times New Roman"/>
                <w:kern w:val="0"/>
                <w:sz w:val="16"/>
                <w:szCs w:val="16"/>
              </w:rPr>
              <w:t xml:space="preserve"> </w:t>
            </w:r>
            <w:r>
              <w:rPr>
                <w:rFonts w:ascii="Times New Roman" w:hAnsi="Times New Roman" w:cs="Times New Roman"/>
                <w:color w:val="000000"/>
                <w:kern w:val="24"/>
                <w:sz w:val="16"/>
                <w:szCs w:val="16"/>
              </w:rPr>
              <w:t>p.Lys2464Arg</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0.194</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kern w:val="0"/>
                <w:sz w:val="16"/>
                <w:szCs w:val="16"/>
              </w:rPr>
              <w:t>(T)</w:t>
            </w:r>
          </w:p>
        </w:tc>
        <w:tc>
          <w:tcPr>
            <w:tcW w:w="1701"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HumDiv</w:t>
            </w:r>
            <w:r>
              <w:rPr>
                <w:rFonts w:hint="eastAsia" w:ascii="Times New Roman" w:hAnsi="Times New Roman" w:cs="Times New Roman"/>
                <w:kern w:val="0"/>
                <w:sz w:val="16"/>
                <w:szCs w:val="16"/>
              </w:rPr>
              <w:t xml:space="preserve"> </w:t>
            </w:r>
            <w:r>
              <w:rPr>
                <w:rFonts w:ascii="Times New Roman" w:hAnsi="Times New Roman" w:cs="Times New Roman"/>
                <w:color w:val="000000"/>
                <w:kern w:val="24"/>
                <w:sz w:val="16"/>
                <w:szCs w:val="16"/>
              </w:rPr>
              <w:t>(1.000,PD)</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Humvar (0.999,PD)</w:t>
            </w:r>
          </w:p>
        </w:tc>
        <w:tc>
          <w:tcPr>
            <w:tcW w:w="85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-0.46</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(N)</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0.4206</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(N)</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5.10</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w:t>
            </w:r>
          </w:p>
        </w:tc>
        <w:tc>
          <w:tcPr>
            <w:tcW w:w="1417"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96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1308"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kern w:val="0"/>
                <w:sz w:val="16"/>
                <w:szCs w:val="16"/>
              </w:rPr>
              <w:t>Absent</w:t>
            </w:r>
          </w:p>
        </w:tc>
        <w:tc>
          <w:tcPr>
            <w:tcW w:w="104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5" w:hRule="atLeast"/>
          <w:jc w:val="center"/>
        </w:trPr>
        <w:tc>
          <w:tcPr>
            <w:tcW w:w="268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CHD7</w:t>
            </w:r>
            <w:r>
              <w:rPr>
                <w:rFonts w:hint="eastAsia" w:ascii="Times New Roman" w:hAnsi="Times New Roman" w:cs="Times New Roman"/>
                <w:color w:val="000000"/>
                <w:kern w:val="24"/>
                <w:sz w:val="16"/>
                <w:szCs w:val="16"/>
              </w:rPr>
              <w:t>,</w:t>
            </w:r>
            <w:r>
              <w:rPr>
                <w:rFonts w:ascii="Times New Roman" w:hAnsi="Times New Roman" w:cs="Times New Roman"/>
                <w:color w:val="000000"/>
                <w:kern w:val="24"/>
                <w:sz w:val="16"/>
                <w:szCs w:val="16"/>
              </w:rPr>
              <w:t xml:space="preserve"> NM_017780.3,</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c.3344G&gt;A</w:t>
            </w:r>
            <w:r>
              <w:rPr>
                <w:rFonts w:hint="eastAsia" w:ascii="Times New Roman" w:hAnsi="Times New Roman" w:cs="Times New Roman"/>
                <w:kern w:val="0"/>
                <w:sz w:val="16"/>
                <w:szCs w:val="16"/>
              </w:rPr>
              <w:t>,</w:t>
            </w:r>
            <w:r>
              <w:rPr>
                <w:rFonts w:ascii="Times New Roman" w:hAnsi="Times New Roman" w:cs="Times New Roman"/>
                <w:kern w:val="0"/>
                <w:sz w:val="16"/>
                <w:szCs w:val="16"/>
              </w:rPr>
              <w:t xml:space="preserve"> </w:t>
            </w:r>
            <w:r>
              <w:rPr>
                <w:rFonts w:ascii="Times New Roman" w:hAnsi="Times New Roman" w:cs="Times New Roman"/>
                <w:color w:val="000000"/>
                <w:kern w:val="24"/>
                <w:sz w:val="16"/>
                <w:szCs w:val="16"/>
              </w:rPr>
              <w:t>p.Cys1115Tyr</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w:t>
            </w:r>
            <w:r>
              <w:rPr>
                <w:rFonts w:ascii="Times New Roman" w:hAnsi="Times New Roman" w:cs="Times New Roman"/>
                <w:kern w:val="0"/>
                <w:sz w:val="16"/>
                <w:szCs w:val="16"/>
              </w:rPr>
              <w:t>(D)</w:t>
            </w:r>
          </w:p>
        </w:tc>
        <w:tc>
          <w:tcPr>
            <w:tcW w:w="1701"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HumDiv (0.080,B)</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Humvar (0.018,B)</w:t>
            </w:r>
          </w:p>
        </w:tc>
        <w:tc>
          <w:tcPr>
            <w:tcW w:w="85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-10.54</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(DT)</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0.5473</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(DT)</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5.72</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w:t>
            </w:r>
          </w:p>
        </w:tc>
        <w:tc>
          <w:tcPr>
            <w:tcW w:w="1417"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96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1308"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eastAsiaTheme="minorEastAsia"/>
                <w:kern w:val="0"/>
                <w:sz w:val="16"/>
                <w:szCs w:val="16"/>
                <w:lang w:val="en-US" w:eastAsia="zh-CN"/>
              </w:rPr>
            </w:pPr>
            <w:r>
              <w:rPr>
                <w:rFonts w:hint="eastAsia" w:ascii="Times New Roman" w:hAnsi="Times New Roman" w:cs="Times New Roman"/>
                <w:kern w:val="0"/>
                <w:sz w:val="16"/>
                <w:szCs w:val="16"/>
                <w:lang w:val="en-US" w:eastAsia="zh-CN"/>
              </w:rPr>
              <w:t>0.00000402</w:t>
            </w:r>
          </w:p>
        </w:tc>
        <w:tc>
          <w:tcPr>
            <w:tcW w:w="104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3" w:hRule="atLeast"/>
          <w:jc w:val="center"/>
        </w:trPr>
        <w:tc>
          <w:tcPr>
            <w:tcW w:w="268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hint="eastAsia" w:ascii="Times New Roman" w:hAnsi="Times New Roman" w:cs="Times New Roman"/>
                <w:color w:val="000000"/>
                <w:kern w:val="24"/>
                <w:sz w:val="16"/>
                <w:szCs w:val="16"/>
              </w:rPr>
              <w:t>F</w:t>
            </w:r>
            <w:r>
              <w:rPr>
                <w:rFonts w:ascii="Times New Roman" w:hAnsi="Times New Roman" w:cs="Times New Roman"/>
                <w:color w:val="000000"/>
                <w:kern w:val="24"/>
                <w:sz w:val="16"/>
                <w:szCs w:val="16"/>
              </w:rPr>
              <w:t>GF17</w:t>
            </w:r>
            <w:r>
              <w:rPr>
                <w:rFonts w:hint="eastAsia" w:ascii="Times New Roman" w:hAnsi="Times New Roman" w:cs="Times New Roman"/>
                <w:color w:val="000000"/>
                <w:kern w:val="24"/>
                <w:sz w:val="16"/>
                <w:szCs w:val="16"/>
              </w:rPr>
              <w:t>,</w:t>
            </w:r>
            <w:r>
              <w:rPr>
                <w:rFonts w:ascii="Times New Roman" w:hAnsi="Times New Roman" w:cs="Times New Roman"/>
                <w:color w:val="000000"/>
                <w:kern w:val="24"/>
                <w:sz w:val="16"/>
                <w:szCs w:val="16"/>
              </w:rPr>
              <w:t xml:space="preserve"> </w:t>
            </w:r>
            <w:r>
              <w:rPr>
                <w:rFonts w:hint="eastAsia" w:ascii="Times New Roman" w:hAnsi="Times New Roman" w:cs="Times New Roman"/>
                <w:color w:val="000000"/>
                <w:kern w:val="24"/>
                <w:sz w:val="16"/>
                <w:szCs w:val="16"/>
              </w:rPr>
              <w:t>N</w:t>
            </w:r>
            <w:r>
              <w:rPr>
                <w:rFonts w:ascii="Times New Roman" w:hAnsi="Times New Roman" w:cs="Times New Roman"/>
                <w:color w:val="000000"/>
                <w:kern w:val="24"/>
                <w:sz w:val="16"/>
                <w:szCs w:val="16"/>
              </w:rPr>
              <w:t>M_003867.2,</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hint="eastAsia" w:ascii="Times New Roman" w:hAnsi="Times New Roman" w:cs="Times New Roman"/>
                <w:color w:val="000000"/>
                <w:kern w:val="24"/>
                <w:sz w:val="16"/>
                <w:szCs w:val="16"/>
              </w:rPr>
              <w:t>c</w:t>
            </w:r>
            <w:r>
              <w:rPr>
                <w:rFonts w:ascii="Times New Roman" w:hAnsi="Times New Roman" w:cs="Times New Roman"/>
                <w:color w:val="000000"/>
                <w:kern w:val="24"/>
                <w:sz w:val="16"/>
                <w:szCs w:val="16"/>
              </w:rPr>
              <w:t>.592G&gt;C</w:t>
            </w:r>
            <w:r>
              <w:rPr>
                <w:rFonts w:hint="eastAsia" w:ascii="Times New Roman" w:hAnsi="Times New Roman" w:cs="Times New Roman"/>
                <w:color w:val="000000"/>
                <w:kern w:val="24"/>
                <w:sz w:val="16"/>
                <w:szCs w:val="16"/>
              </w:rPr>
              <w:t>,</w:t>
            </w:r>
            <w:r>
              <w:rPr>
                <w:rFonts w:ascii="Times New Roman" w:hAnsi="Times New Roman" w:cs="Times New Roman"/>
                <w:color w:val="000000"/>
                <w:kern w:val="24"/>
                <w:sz w:val="16"/>
                <w:szCs w:val="16"/>
              </w:rPr>
              <w:t xml:space="preserve"> </w:t>
            </w:r>
            <w:r>
              <w:rPr>
                <w:rFonts w:hint="eastAsia" w:ascii="Times New Roman" w:hAnsi="Times New Roman" w:cs="Times New Roman"/>
                <w:color w:val="000000"/>
                <w:kern w:val="24"/>
                <w:sz w:val="16"/>
                <w:szCs w:val="16"/>
              </w:rPr>
              <w:t>p</w:t>
            </w:r>
            <w:r>
              <w:rPr>
                <w:rFonts w:ascii="Times New Roman" w:hAnsi="Times New Roman" w:cs="Times New Roman"/>
                <w:color w:val="000000"/>
                <w:kern w:val="24"/>
                <w:sz w:val="16"/>
                <w:szCs w:val="16"/>
              </w:rPr>
              <w:t>.Val198Leu</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hint="eastAsia" w:ascii="Times New Roman" w:hAnsi="Times New Roman" w:cs="Times New Roman"/>
                <w:color w:val="000000"/>
                <w:kern w:val="24"/>
                <w:sz w:val="16"/>
                <w:szCs w:val="16"/>
              </w:rPr>
              <w:t>0</w:t>
            </w:r>
            <w:r>
              <w:rPr>
                <w:rFonts w:ascii="Times New Roman" w:hAnsi="Times New Roman" w:cs="Times New Roman"/>
                <w:color w:val="000000"/>
                <w:kern w:val="24"/>
                <w:sz w:val="16"/>
                <w:szCs w:val="16"/>
              </w:rPr>
              <w:t>.894(T)</w:t>
            </w:r>
          </w:p>
        </w:tc>
        <w:tc>
          <w:tcPr>
            <w:tcW w:w="1701"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hint="eastAsia" w:ascii="Times New Roman" w:hAnsi="Times New Roman" w:cs="Times New Roman"/>
                <w:color w:val="000000"/>
                <w:kern w:val="24"/>
                <w:sz w:val="16"/>
                <w:szCs w:val="16"/>
              </w:rPr>
              <w:t>H</w:t>
            </w:r>
            <w:r>
              <w:rPr>
                <w:rFonts w:ascii="Times New Roman" w:hAnsi="Times New Roman" w:cs="Times New Roman"/>
                <w:color w:val="000000"/>
                <w:kern w:val="24"/>
                <w:sz w:val="16"/>
                <w:szCs w:val="16"/>
              </w:rPr>
              <w:t>umDiv</w:t>
            </w:r>
            <w:r>
              <w:rPr>
                <w:rFonts w:hint="eastAsia" w:ascii="Times New Roman" w:hAnsi="Times New Roman" w:cs="Times New Roman"/>
                <w:color w:val="000000"/>
                <w:kern w:val="24"/>
                <w:sz w:val="16"/>
                <w:szCs w:val="16"/>
              </w:rPr>
              <w:t xml:space="preserve"> (</w:t>
            </w:r>
            <w:r>
              <w:rPr>
                <w:rFonts w:ascii="Times New Roman" w:hAnsi="Times New Roman" w:cs="Times New Roman"/>
                <w:color w:val="000000"/>
                <w:kern w:val="24"/>
                <w:sz w:val="16"/>
                <w:szCs w:val="16"/>
              </w:rPr>
              <w:t>0.002 B)</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hint="eastAsia" w:ascii="Times New Roman" w:hAnsi="Times New Roman" w:cs="Times New Roman"/>
                <w:color w:val="000000"/>
                <w:kern w:val="24"/>
                <w:sz w:val="16"/>
                <w:szCs w:val="16"/>
              </w:rPr>
              <w:t>H</w:t>
            </w:r>
            <w:r>
              <w:rPr>
                <w:rFonts w:ascii="Times New Roman" w:hAnsi="Times New Roman" w:cs="Times New Roman"/>
                <w:color w:val="000000"/>
                <w:kern w:val="24"/>
                <w:sz w:val="16"/>
                <w:szCs w:val="16"/>
              </w:rPr>
              <w:t>umVar</w:t>
            </w:r>
            <w:r>
              <w:rPr>
                <w:rFonts w:hint="eastAsia" w:ascii="Times New Roman" w:hAnsi="Times New Roman" w:cs="Times New Roman"/>
                <w:color w:val="000000"/>
                <w:kern w:val="24"/>
                <w:sz w:val="16"/>
                <w:szCs w:val="16"/>
              </w:rPr>
              <w:t xml:space="preserve"> (</w:t>
            </w:r>
            <w:r>
              <w:rPr>
                <w:rFonts w:ascii="Times New Roman" w:hAnsi="Times New Roman" w:cs="Times New Roman"/>
                <w:color w:val="000000"/>
                <w:kern w:val="24"/>
                <w:sz w:val="16"/>
                <w:szCs w:val="16"/>
              </w:rPr>
              <w:t>0.006 B)</w:t>
            </w:r>
          </w:p>
        </w:tc>
        <w:tc>
          <w:tcPr>
            <w:tcW w:w="85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hint="eastAsia" w:ascii="Times New Roman" w:hAnsi="Times New Roman" w:cs="Times New Roman"/>
                <w:color w:val="000000"/>
                <w:kern w:val="24"/>
                <w:sz w:val="16"/>
                <w:szCs w:val="16"/>
              </w:rPr>
              <w:t>0</w:t>
            </w:r>
            <w:r>
              <w:rPr>
                <w:rFonts w:ascii="Times New Roman" w:hAnsi="Times New Roman" w:cs="Times New Roman"/>
                <w:color w:val="000000"/>
                <w:kern w:val="24"/>
                <w:sz w:val="16"/>
                <w:szCs w:val="16"/>
              </w:rPr>
              <w:t>.282</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(N)</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24"/>
                <w:sz w:val="16"/>
                <w:szCs w:val="16"/>
              </w:rPr>
            </w:pPr>
            <w:r>
              <w:rPr>
                <w:rFonts w:hint="eastAsia" w:ascii="Times New Roman" w:hAnsi="Times New Roman" w:cs="Times New Roman"/>
                <w:kern w:val="24"/>
                <w:sz w:val="16"/>
                <w:szCs w:val="16"/>
              </w:rPr>
              <w:t>0</w:t>
            </w:r>
            <w:r>
              <w:rPr>
                <w:rFonts w:ascii="Times New Roman" w:hAnsi="Times New Roman" w:cs="Times New Roman"/>
                <w:kern w:val="24"/>
                <w:sz w:val="16"/>
                <w:szCs w:val="16"/>
              </w:rPr>
              <w:t>.4363</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24"/>
                <w:sz w:val="16"/>
                <w:szCs w:val="16"/>
              </w:rPr>
            </w:pPr>
            <w:r>
              <w:rPr>
                <w:rFonts w:hint="eastAsia" w:ascii="Times New Roman" w:hAnsi="Times New Roman" w:cs="Times New Roman"/>
                <w:kern w:val="24"/>
                <w:sz w:val="16"/>
                <w:szCs w:val="16"/>
              </w:rPr>
              <w:t>(</w:t>
            </w:r>
            <w:r>
              <w:rPr>
                <w:rFonts w:ascii="Times New Roman" w:hAnsi="Times New Roman" w:cs="Times New Roman"/>
                <w:kern w:val="24"/>
                <w:sz w:val="16"/>
                <w:szCs w:val="16"/>
              </w:rPr>
              <w:t>N)</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24"/>
                <w:sz w:val="16"/>
                <w:szCs w:val="16"/>
              </w:rPr>
            </w:pPr>
            <w:r>
              <w:rPr>
                <w:rFonts w:ascii="Times New Roman" w:hAnsi="Times New Roman" w:cs="Times New Roman"/>
                <w:kern w:val="24"/>
                <w:sz w:val="16"/>
                <w:szCs w:val="16"/>
              </w:rPr>
              <w:t>4.77</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24"/>
                <w:sz w:val="16"/>
                <w:szCs w:val="16"/>
              </w:rPr>
            </w:pPr>
            <w:r>
              <w:rPr>
                <w:rFonts w:ascii="Times New Roman" w:hAnsi="Times New Roman" w:cs="Times New Roman"/>
                <w:kern w:val="24"/>
                <w:sz w:val="16"/>
                <w:szCs w:val="16"/>
              </w:rPr>
              <w:t>(C)</w:t>
            </w:r>
          </w:p>
        </w:tc>
        <w:tc>
          <w:tcPr>
            <w:tcW w:w="1417"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Absent</w:t>
            </w:r>
          </w:p>
        </w:tc>
        <w:tc>
          <w:tcPr>
            <w:tcW w:w="96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hint="eastAsia" w:ascii="Times New Roman" w:hAnsi="Times New Roman" w:cs="Times New Roman"/>
                <w:color w:val="000000"/>
                <w:kern w:val="24"/>
                <w:sz w:val="16"/>
                <w:szCs w:val="16"/>
              </w:rPr>
              <w:t>A</w:t>
            </w:r>
            <w:r>
              <w:rPr>
                <w:rFonts w:ascii="Times New Roman" w:hAnsi="Times New Roman" w:cs="Times New Roman"/>
                <w:color w:val="000000"/>
                <w:kern w:val="24"/>
                <w:sz w:val="16"/>
                <w:szCs w:val="16"/>
              </w:rPr>
              <w:t>bsent</w:t>
            </w:r>
          </w:p>
        </w:tc>
        <w:tc>
          <w:tcPr>
            <w:tcW w:w="1308"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hint="eastAsia" w:ascii="Times New Roman" w:hAnsi="Times New Roman" w:cs="Times New Roman"/>
                <w:color w:val="000000"/>
                <w:kern w:val="24"/>
                <w:sz w:val="16"/>
                <w:szCs w:val="16"/>
              </w:rPr>
              <w:t>A</w:t>
            </w:r>
            <w:r>
              <w:rPr>
                <w:rFonts w:ascii="Times New Roman" w:hAnsi="Times New Roman" w:cs="Times New Roman"/>
                <w:color w:val="000000"/>
                <w:kern w:val="24"/>
                <w:sz w:val="16"/>
                <w:szCs w:val="16"/>
              </w:rPr>
              <w:t>bsent</w:t>
            </w:r>
          </w:p>
        </w:tc>
        <w:tc>
          <w:tcPr>
            <w:tcW w:w="104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hint="eastAsia" w:ascii="Times New Roman" w:hAnsi="Times New Roman" w:cs="Times New Roman"/>
                <w:color w:val="000000"/>
                <w:kern w:val="24"/>
                <w:sz w:val="16"/>
                <w:szCs w:val="16"/>
              </w:rPr>
              <w:t>A</w:t>
            </w:r>
            <w:r>
              <w:rPr>
                <w:rFonts w:ascii="Times New Roman" w:hAnsi="Times New Roman" w:cs="Times New Roman"/>
                <w:color w:val="000000"/>
                <w:kern w:val="24"/>
                <w:sz w:val="16"/>
                <w:szCs w:val="16"/>
              </w:rPr>
              <w:t>bsent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268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SOX10, NM_006941.3</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c.429-1G&gt;C</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1701"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85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kern w:val="0"/>
                <w:sz w:val="16"/>
                <w:szCs w:val="16"/>
              </w:rPr>
              <w:t>-</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4.45</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w:t>
            </w:r>
          </w:p>
        </w:tc>
        <w:tc>
          <w:tcPr>
            <w:tcW w:w="1417"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0.32/0.95/0.00/0.00/-16/-1/-38/-1</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96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1308"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104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 w:hRule="atLeast"/>
          <w:jc w:val="center"/>
        </w:trPr>
        <w:tc>
          <w:tcPr>
            <w:tcW w:w="268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color w:val="000000"/>
                <w:kern w:val="24"/>
                <w:sz w:val="16"/>
                <w:szCs w:val="16"/>
              </w:rPr>
            </w:pPr>
            <w:r>
              <w:rPr>
                <w:rFonts w:ascii="Times New Roman" w:hAnsi="Times New Roman" w:cs="Times New Roman"/>
                <w:color w:val="000000"/>
                <w:kern w:val="24"/>
                <w:sz w:val="16"/>
                <w:szCs w:val="16"/>
              </w:rPr>
              <w:t>WDR11</w:t>
            </w:r>
            <w:r>
              <w:rPr>
                <w:rFonts w:hint="eastAsia" w:ascii="Times New Roman" w:hAnsi="Times New Roman" w:cs="Times New Roman"/>
                <w:color w:val="000000"/>
                <w:kern w:val="24"/>
                <w:sz w:val="16"/>
                <w:szCs w:val="16"/>
              </w:rPr>
              <w:t>,</w:t>
            </w:r>
            <w:r>
              <w:rPr>
                <w:rFonts w:ascii="Times New Roman" w:hAnsi="Times New Roman" w:cs="Times New Roman"/>
                <w:color w:val="000000"/>
                <w:kern w:val="24"/>
                <w:sz w:val="16"/>
                <w:szCs w:val="16"/>
              </w:rPr>
              <w:t xml:space="preserve"> NM_018117.11</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c.2931+6delC</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1701"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85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kern w:val="0"/>
                <w:sz w:val="16"/>
                <w:szCs w:val="16"/>
              </w:rPr>
              <w:t>-</w:t>
            </w:r>
          </w:p>
        </w:tc>
        <w:tc>
          <w:tcPr>
            <w:tcW w:w="992"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w:t>
            </w:r>
          </w:p>
        </w:tc>
        <w:tc>
          <w:tcPr>
            <w:tcW w:w="1417"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0.00/0.00/0.00/0.02/-39/-4/-5/-2</w:t>
            </w:r>
          </w:p>
        </w:tc>
        <w:tc>
          <w:tcPr>
            <w:tcW w:w="993"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960"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1308"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c>
          <w:tcPr>
            <w:tcW w:w="1049" w:type="dxa"/>
            <w:shd w:val="clear" w:color="auto" w:fill="auto"/>
            <w:tcMar>
              <w:top w:w="76" w:type="dxa"/>
              <w:left w:w="170" w:type="dxa"/>
              <w:bottom w:w="76" w:type="dxa"/>
              <w:right w:w="170" w:type="dxa"/>
            </w:tcMa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Times New Roman" w:hAnsi="Times New Roman" w:cs="Times New Roman"/>
                <w:kern w:val="0"/>
                <w:sz w:val="16"/>
                <w:szCs w:val="16"/>
              </w:rPr>
            </w:pPr>
            <w:r>
              <w:rPr>
                <w:rFonts w:ascii="Times New Roman" w:hAnsi="Times New Roman" w:cs="Times New Roman"/>
                <w:color w:val="000000"/>
                <w:kern w:val="24"/>
                <w:sz w:val="16"/>
                <w:szCs w:val="16"/>
              </w:rPr>
              <w:t>Absent</w:t>
            </w:r>
          </w:p>
        </w:tc>
      </w:tr>
    </w:tbl>
    <w:p>
      <w:pPr>
        <w:rPr>
          <w:rFonts w:hint="eastAsia" w:eastAsiaTheme="minorEastAsia"/>
          <w:lang w:eastAsia="zh-CN"/>
        </w:rPr>
      </w:pPr>
      <w:r>
        <w:rPr>
          <w:rFonts w:ascii="Times New Roman" w:hAnsi="Times New Roman" w:cs="Times New Roman"/>
          <w:sz w:val="20"/>
          <w:szCs w:val="20"/>
        </w:rPr>
        <w:t>“-”: not available; T: tolerated; D: damaging; B: benign; PD: probably damaging; N: neutral; DT: deleterious; NC: non-conserved; C: conserved. Splice AI=DS_ AG/DS_AL/DS_DG/DS_DL/DP_AG/DP_AL/DP_DG/DP_DL. The cut-off of SIFT is 0.05. The cut off of HumDiv and Humvar for Polyphen-2 are 0.447 and 0.453, respectively. The cut off of PROVEAN is -2.5. The cut off of Condel is 0.522.</w:t>
      </w:r>
      <w:bookmarkStart w:id="0" w:name="_GoBack"/>
      <w:bookmarkEnd w:id="0"/>
    </w:p>
    <w:sectPr>
      <w:pgSz w:w="16838" w:h="11906" w:orient="landscape"/>
      <w:pgMar w:top="1440" w:right="1440" w:bottom="1440" w:left="1440" w:header="851" w:footer="992" w:gutter="0"/>
      <w:paperSrc/>
      <w:cols w:space="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Bold">
    <w:altName w:val="Times New Roman"/>
    <w:panose1 w:val="02020703060505090304"/>
    <w:charset w:val="00"/>
    <w:family w:val="auto"/>
    <w:pitch w:val="default"/>
    <w:sig w:usb0="00000000" w:usb1="00000000"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jZTM3MjIwMzEzNjNhNjk2MzYxN2M2YjQzYTgyOGIifQ=="/>
  </w:docVars>
  <w:rsids>
    <w:rsidRoot w:val="AFF9A7E1"/>
    <w:rsid w:val="20045244"/>
    <w:rsid w:val="2335750B"/>
    <w:rsid w:val="AFF9A7E1"/>
    <w:rsid w:val="FF97A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2023-07-17T00:17:00Z</dcterms:created>
  <dc:creator>mac</dc:creator>
  <cp:lastModifiedBy>贺贺</cp:lastModifiedBy>
  <dcterms:modified xsi:type="dcterms:W3CDTF">2023-09-07T06:18:24Z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2BB77A23101F40C693C72EC051A9B90D_12</vt:lpwstr>
  </property>
</Properties>
</file>