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30C1" w14:textId="2B0892B0" w:rsidR="00D37EA0" w:rsidRPr="00342F4E" w:rsidRDefault="00D37EA0" w:rsidP="00D37EA0">
      <w:pPr>
        <w:tabs>
          <w:tab w:val="left" w:pos="1740"/>
        </w:tabs>
        <w:spacing w:before="240" w:after="240"/>
        <w:rPr>
          <w:rFonts w:ascii="Arial" w:hAnsi="Arial" w:cs="Arial"/>
          <w:b/>
          <w:sz w:val="28"/>
          <w:szCs w:val="28"/>
        </w:rPr>
      </w:pPr>
      <w:r w:rsidRPr="00342F4E">
        <w:rPr>
          <w:rFonts w:ascii="Arial" w:hAnsi="Arial" w:cs="Arial"/>
          <w:b/>
          <w:sz w:val="28"/>
          <w:szCs w:val="28"/>
        </w:rPr>
        <w:t>Supplementary Data</w:t>
      </w:r>
    </w:p>
    <w:p w14:paraId="00780C99" w14:textId="77777777" w:rsidR="00491B01" w:rsidRPr="00422EB6" w:rsidRDefault="00491B01" w:rsidP="00491B01">
      <w:pPr>
        <w:spacing w:line="480" w:lineRule="auto"/>
        <w:jc w:val="both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422EB6">
        <w:rPr>
          <w:rFonts w:ascii="Arial" w:hAnsi="Arial" w:cs="Arial"/>
          <w:b/>
          <w:color w:val="000000"/>
          <w:sz w:val="28"/>
          <w:szCs w:val="28"/>
          <w:lang w:val="en-US"/>
        </w:rPr>
        <w:t>Title:</w:t>
      </w:r>
    </w:p>
    <w:p w14:paraId="1887F8DD" w14:textId="77777777" w:rsidR="00491B01" w:rsidRPr="00422EB6" w:rsidRDefault="00491B01" w:rsidP="00491B01">
      <w:pPr>
        <w:spacing w:line="480" w:lineRule="auto"/>
        <w:jc w:val="both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422EB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How does mild asthma differ phenotypically from difficult-to-treat asthma?</w:t>
      </w:r>
    </w:p>
    <w:p w14:paraId="3363015E" w14:textId="77777777" w:rsidR="00491B01" w:rsidRPr="00422EB6" w:rsidRDefault="00491B01" w:rsidP="00491B01">
      <w:pPr>
        <w:spacing w:line="480" w:lineRule="auto"/>
        <w:jc w:val="both"/>
        <w:rPr>
          <w:rFonts w:ascii="Arial" w:hAnsi="Arial" w:cs="Arial"/>
          <w:b/>
          <w:color w:val="000000"/>
          <w:lang w:val="en-US"/>
        </w:rPr>
      </w:pPr>
      <w:r w:rsidRPr="00422EB6">
        <w:rPr>
          <w:rFonts w:ascii="Arial" w:hAnsi="Arial" w:cs="Arial"/>
          <w:b/>
          <w:color w:val="000000"/>
          <w:lang w:val="en-US"/>
        </w:rPr>
        <w:t>Authors:</w:t>
      </w:r>
    </w:p>
    <w:p w14:paraId="78383246" w14:textId="77777777" w:rsidR="00491B01" w:rsidRPr="00422EB6" w:rsidRDefault="00491B01" w:rsidP="00491B01">
      <w:pPr>
        <w:spacing w:line="480" w:lineRule="auto"/>
        <w:jc w:val="both"/>
        <w:rPr>
          <w:rFonts w:ascii="Arial" w:hAnsi="Arial" w:cs="Arial"/>
          <w:color w:val="000000"/>
          <w:vertAlign w:val="superscript"/>
          <w:lang w:val="en-US"/>
        </w:rPr>
      </w:pPr>
      <w:r w:rsidRPr="00422EB6">
        <w:rPr>
          <w:rFonts w:ascii="Arial" w:hAnsi="Arial" w:cs="Arial"/>
          <w:color w:val="000000"/>
          <w:lang w:val="en-US"/>
        </w:rPr>
        <w:t>Jennifer Naftel</w:t>
      </w:r>
      <w:r w:rsidRPr="00422EB6">
        <w:rPr>
          <w:rFonts w:ascii="Arial" w:hAnsi="Arial" w:cs="Arial"/>
          <w:color w:val="000000"/>
          <w:vertAlign w:val="superscript"/>
          <w:lang w:val="en-US"/>
        </w:rPr>
        <w:t>1</w:t>
      </w:r>
      <w:r w:rsidRPr="00422EB6">
        <w:rPr>
          <w:rFonts w:ascii="Arial" w:hAnsi="Arial" w:cs="Arial"/>
          <w:color w:val="000000"/>
          <w:lang w:val="en-US"/>
        </w:rPr>
        <w:t>*, Heena Mistry</w:t>
      </w:r>
      <w:r w:rsidRPr="00422EB6">
        <w:rPr>
          <w:rFonts w:ascii="Arial" w:hAnsi="Arial" w:cs="Arial"/>
          <w:color w:val="000000"/>
          <w:vertAlign w:val="superscript"/>
          <w:lang w:val="en-US"/>
        </w:rPr>
        <w:t>1,2,3,4,5</w:t>
      </w:r>
      <w:r w:rsidRPr="00422EB6">
        <w:rPr>
          <w:rFonts w:ascii="Arial" w:hAnsi="Arial" w:cs="Arial"/>
          <w:color w:val="000000"/>
          <w:lang w:val="en-US"/>
        </w:rPr>
        <w:t>*, Frances Ann Mitchell</w:t>
      </w:r>
      <w:r w:rsidRPr="00422EB6">
        <w:rPr>
          <w:rFonts w:ascii="Arial" w:hAnsi="Arial" w:cs="Arial"/>
          <w:color w:val="000000"/>
          <w:vertAlign w:val="superscript"/>
          <w:lang w:val="en-US"/>
        </w:rPr>
        <w:t>4</w:t>
      </w:r>
      <w:r w:rsidRPr="00422EB6">
        <w:rPr>
          <w:rFonts w:ascii="Arial" w:hAnsi="Arial" w:cs="Arial"/>
          <w:color w:val="000000"/>
          <w:lang w:val="en-US"/>
        </w:rPr>
        <w:t>, Jane Belson</w:t>
      </w:r>
      <w:r w:rsidRPr="00422EB6">
        <w:rPr>
          <w:rFonts w:ascii="Arial" w:hAnsi="Arial" w:cs="Arial"/>
          <w:color w:val="000000"/>
          <w:vertAlign w:val="superscript"/>
          <w:lang w:val="en-US"/>
        </w:rPr>
        <w:t>4</w:t>
      </w:r>
      <w:r w:rsidRPr="00422EB6">
        <w:rPr>
          <w:rFonts w:ascii="Arial" w:hAnsi="Arial" w:cs="Arial"/>
          <w:color w:val="000000"/>
          <w:lang w:val="en-US"/>
        </w:rPr>
        <w:t>, Mohammed Aref Kyyaly</w:t>
      </w:r>
      <w:r w:rsidRPr="00422EB6">
        <w:rPr>
          <w:rFonts w:ascii="Arial" w:hAnsi="Arial" w:cs="Arial"/>
          <w:color w:val="000000"/>
          <w:vertAlign w:val="superscript"/>
          <w:lang w:val="en-US"/>
        </w:rPr>
        <w:t>2,4</w:t>
      </w:r>
      <w:r w:rsidRPr="00422EB6">
        <w:rPr>
          <w:rFonts w:ascii="Arial" w:hAnsi="Arial" w:cs="Arial"/>
          <w:color w:val="000000"/>
          <w:lang w:val="en-US"/>
        </w:rPr>
        <w:t>, Clair Barber</w:t>
      </w:r>
      <w:r w:rsidRPr="00422EB6">
        <w:rPr>
          <w:rFonts w:ascii="Arial" w:hAnsi="Arial" w:cs="Arial"/>
          <w:color w:val="000000"/>
          <w:vertAlign w:val="superscript"/>
          <w:lang w:val="en-US"/>
        </w:rPr>
        <w:t>1,2</w:t>
      </w:r>
      <w:r w:rsidRPr="00422EB6">
        <w:rPr>
          <w:rFonts w:ascii="Arial" w:hAnsi="Arial" w:cs="Arial"/>
          <w:color w:val="000000"/>
          <w:lang w:val="en-US"/>
        </w:rPr>
        <w:t>, Hans Michael Haitchi</w:t>
      </w:r>
      <w:r w:rsidRPr="00422EB6">
        <w:rPr>
          <w:rFonts w:ascii="Arial" w:hAnsi="Arial" w:cs="Arial"/>
          <w:color w:val="000000"/>
          <w:vertAlign w:val="superscript"/>
          <w:lang w:val="en-US"/>
        </w:rPr>
        <w:t>1,2,3,6</w:t>
      </w:r>
      <w:r w:rsidRPr="00422EB6">
        <w:rPr>
          <w:rFonts w:ascii="Arial" w:hAnsi="Arial" w:cs="Arial"/>
          <w:color w:val="000000"/>
          <w:lang w:val="en-US"/>
        </w:rPr>
        <w:t>, Paddy Dennison</w:t>
      </w:r>
      <w:r w:rsidRPr="00422EB6">
        <w:rPr>
          <w:rFonts w:ascii="Arial" w:hAnsi="Arial" w:cs="Arial"/>
          <w:color w:val="000000"/>
          <w:vertAlign w:val="superscript"/>
          <w:lang w:val="en-US"/>
        </w:rPr>
        <w:t>1,2,3</w:t>
      </w:r>
      <w:r w:rsidRPr="00422EB6">
        <w:rPr>
          <w:rFonts w:ascii="Arial" w:hAnsi="Arial" w:cs="Arial"/>
          <w:color w:val="000000"/>
          <w:lang w:val="en-US"/>
        </w:rPr>
        <w:t>, Ratko Djukanovic</w:t>
      </w:r>
      <w:r w:rsidRPr="00422EB6">
        <w:rPr>
          <w:rFonts w:ascii="Arial" w:hAnsi="Arial" w:cs="Arial"/>
          <w:color w:val="000000"/>
          <w:vertAlign w:val="superscript"/>
          <w:lang w:val="en-US"/>
        </w:rPr>
        <w:t>1,2,3,6</w:t>
      </w:r>
      <w:r w:rsidRPr="00422EB6">
        <w:rPr>
          <w:rFonts w:ascii="Arial" w:hAnsi="Arial" w:cs="Arial"/>
          <w:color w:val="000000"/>
          <w:lang w:val="en-US"/>
        </w:rPr>
        <w:t>, Grégory Seumois</w:t>
      </w:r>
      <w:r w:rsidRPr="00422EB6">
        <w:rPr>
          <w:rFonts w:ascii="Arial" w:hAnsi="Arial" w:cs="Arial"/>
          <w:color w:val="000000"/>
          <w:vertAlign w:val="superscript"/>
          <w:lang w:val="en-US"/>
        </w:rPr>
        <w:t>5</w:t>
      </w:r>
      <w:r w:rsidRPr="00422EB6">
        <w:rPr>
          <w:rFonts w:ascii="Arial" w:hAnsi="Arial" w:cs="Arial"/>
          <w:color w:val="000000"/>
          <w:lang w:val="en-US"/>
        </w:rPr>
        <w:t>, Pandurangan Vijayanand</w:t>
      </w:r>
      <w:r w:rsidRPr="00422EB6">
        <w:rPr>
          <w:rFonts w:ascii="Arial" w:hAnsi="Arial" w:cs="Arial"/>
          <w:color w:val="000000"/>
          <w:vertAlign w:val="superscript"/>
          <w:lang w:val="en-US"/>
        </w:rPr>
        <w:t>2,5</w:t>
      </w:r>
      <w:r w:rsidRPr="00422EB6">
        <w:rPr>
          <w:rFonts w:ascii="Arial" w:hAnsi="Arial" w:cs="Arial"/>
          <w:color w:val="000000"/>
          <w:lang w:val="en-US"/>
        </w:rPr>
        <w:t>, Syed Hasan Arshad</w:t>
      </w:r>
      <w:r w:rsidRPr="00422EB6">
        <w:rPr>
          <w:rFonts w:ascii="Arial" w:hAnsi="Arial" w:cs="Arial"/>
          <w:color w:val="000000"/>
          <w:vertAlign w:val="superscript"/>
          <w:lang w:val="en-US"/>
        </w:rPr>
        <w:t>1,2,3,4,6</w:t>
      </w:r>
      <w:r w:rsidRPr="00422EB6">
        <w:rPr>
          <w:rFonts w:ascii="Arial" w:hAnsi="Arial" w:cs="Arial"/>
          <w:color w:val="000000"/>
          <w:lang w:val="en-US"/>
        </w:rPr>
        <w:t>, Ramesh J Kurukulaaratchy</w:t>
      </w:r>
      <w:r w:rsidRPr="00422EB6">
        <w:rPr>
          <w:rFonts w:ascii="Arial" w:hAnsi="Arial" w:cs="Arial"/>
          <w:color w:val="000000"/>
          <w:vertAlign w:val="superscript"/>
          <w:lang w:val="en-US"/>
        </w:rPr>
        <w:t>1,2,3,4</w:t>
      </w:r>
    </w:p>
    <w:p w14:paraId="1EED95B0" w14:textId="77777777" w:rsidR="00491B01" w:rsidRPr="00422EB6" w:rsidRDefault="00491B01" w:rsidP="00491B01">
      <w:pPr>
        <w:pStyle w:val="NormalWeb"/>
        <w:spacing w:line="480" w:lineRule="auto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422EB6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* These authors contributed equally to this work.</w:t>
      </w:r>
    </w:p>
    <w:p w14:paraId="1B945289" w14:textId="77777777" w:rsidR="00491B01" w:rsidRPr="00422EB6" w:rsidRDefault="00491B01" w:rsidP="00491B01">
      <w:pPr>
        <w:spacing w:line="480" w:lineRule="auto"/>
        <w:jc w:val="both"/>
        <w:rPr>
          <w:rFonts w:ascii="Arial" w:hAnsi="Arial" w:cs="Arial"/>
          <w:b/>
          <w:color w:val="000000"/>
          <w:lang w:val="en-US"/>
        </w:rPr>
      </w:pPr>
      <w:r w:rsidRPr="00422EB6">
        <w:rPr>
          <w:rFonts w:ascii="Arial" w:hAnsi="Arial" w:cs="Arial"/>
          <w:b/>
          <w:color w:val="000000"/>
          <w:lang w:val="en-US"/>
        </w:rPr>
        <w:t>From:</w:t>
      </w:r>
    </w:p>
    <w:p w14:paraId="242F2431" w14:textId="77777777" w:rsidR="00491B01" w:rsidRPr="00422EB6" w:rsidRDefault="00491B01" w:rsidP="00491B01">
      <w:pPr>
        <w:pStyle w:val="ListParagraph"/>
        <w:numPr>
          <w:ilvl w:val="0"/>
          <w:numId w:val="1"/>
        </w:numPr>
        <w:spacing w:before="0" w:after="160" w:line="480" w:lineRule="auto"/>
        <w:jc w:val="both"/>
        <w:rPr>
          <w:rFonts w:ascii="Arial" w:hAnsi="Arial" w:cs="Arial"/>
          <w:color w:val="000000"/>
          <w:lang w:val="en-US"/>
        </w:rPr>
      </w:pPr>
      <w:r w:rsidRPr="00422EB6">
        <w:rPr>
          <w:rFonts w:ascii="Arial" w:hAnsi="Arial" w:cs="Arial"/>
          <w:color w:val="000000"/>
          <w:lang w:val="en-US"/>
        </w:rPr>
        <w:t>National Institute for Health Research (NIHR) Southampton Biomedical Research Centre at University Hospital Southampton NHS Foundation Trust, Southampton, UK.</w:t>
      </w:r>
    </w:p>
    <w:p w14:paraId="3F8C3E26" w14:textId="77777777" w:rsidR="00491B01" w:rsidRPr="00422EB6" w:rsidRDefault="00491B01" w:rsidP="00491B01">
      <w:pPr>
        <w:pStyle w:val="ListParagraph"/>
        <w:numPr>
          <w:ilvl w:val="0"/>
          <w:numId w:val="1"/>
        </w:numPr>
        <w:spacing w:before="0" w:after="160" w:line="480" w:lineRule="auto"/>
        <w:jc w:val="both"/>
        <w:rPr>
          <w:rFonts w:ascii="Arial" w:hAnsi="Arial" w:cs="Arial"/>
          <w:color w:val="000000"/>
          <w:lang w:val="en-US"/>
        </w:rPr>
      </w:pPr>
      <w:r w:rsidRPr="00422EB6">
        <w:rPr>
          <w:rFonts w:ascii="Arial" w:hAnsi="Arial" w:cs="Arial"/>
          <w:color w:val="000000"/>
          <w:lang w:val="en-US"/>
        </w:rPr>
        <w:t>Clinical and Experimental Sciences Department, Faculty of Medicine, University of Southampton, Southampton, UK.</w:t>
      </w:r>
    </w:p>
    <w:p w14:paraId="02390330" w14:textId="77777777" w:rsidR="00491B01" w:rsidRPr="00422EB6" w:rsidRDefault="00491B01" w:rsidP="00491B01">
      <w:pPr>
        <w:pStyle w:val="ListParagraph"/>
        <w:numPr>
          <w:ilvl w:val="0"/>
          <w:numId w:val="1"/>
        </w:numPr>
        <w:spacing w:before="0" w:after="160" w:line="480" w:lineRule="auto"/>
        <w:jc w:val="both"/>
        <w:rPr>
          <w:rFonts w:ascii="Arial" w:hAnsi="Arial" w:cs="Arial"/>
          <w:color w:val="000000"/>
          <w:lang w:val="en-US"/>
        </w:rPr>
      </w:pPr>
      <w:r w:rsidRPr="00422EB6">
        <w:rPr>
          <w:rFonts w:ascii="Arial" w:hAnsi="Arial" w:cs="Arial"/>
          <w:color w:val="000000"/>
          <w:lang w:val="en-US"/>
        </w:rPr>
        <w:t>Asthma, Allergy and Clinical Immunology Department, University Hospital Southampton NHS Foundation Trust, Southampton, UK.</w:t>
      </w:r>
    </w:p>
    <w:p w14:paraId="262DB776" w14:textId="77777777" w:rsidR="00254409" w:rsidRDefault="00254409" w:rsidP="00254409">
      <w:pPr>
        <w:pStyle w:val="NormalWeb"/>
        <w:numPr>
          <w:ilvl w:val="0"/>
          <w:numId w:val="1"/>
        </w:numPr>
        <w:spacing w:line="480" w:lineRule="auto"/>
        <w:contextualSpacing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The David Hide Asthma &amp; Allergy Research Centre, St Mary’s Hospital, Newport, Isle of Wight, UK.</w:t>
      </w:r>
    </w:p>
    <w:p w14:paraId="42E3EB48" w14:textId="77777777" w:rsidR="00254409" w:rsidRDefault="00254409" w:rsidP="00254409">
      <w:pPr>
        <w:pStyle w:val="ListParagraph"/>
        <w:numPr>
          <w:ilvl w:val="0"/>
          <w:numId w:val="1"/>
        </w:numPr>
        <w:spacing w:before="0" w:after="160" w:line="480" w:lineRule="auto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Vijayanand Laboratory, La Jolla Institute of Immunology, San Diego, CA 92037, USA.</w:t>
      </w:r>
    </w:p>
    <w:p w14:paraId="418A1BB1" w14:textId="77777777" w:rsidR="00491B01" w:rsidRPr="00422EB6" w:rsidRDefault="00491B01" w:rsidP="00491B01">
      <w:pPr>
        <w:pStyle w:val="ListParagraph"/>
        <w:numPr>
          <w:ilvl w:val="0"/>
          <w:numId w:val="1"/>
        </w:numPr>
        <w:spacing w:before="0" w:after="160" w:line="480" w:lineRule="auto"/>
        <w:jc w:val="both"/>
        <w:rPr>
          <w:rFonts w:ascii="Arial" w:hAnsi="Arial" w:cs="Arial"/>
          <w:color w:val="000000"/>
          <w:lang w:val="en-US"/>
        </w:rPr>
      </w:pPr>
      <w:r w:rsidRPr="00422EB6">
        <w:rPr>
          <w:rFonts w:ascii="Arial" w:hAnsi="Arial" w:cs="Arial"/>
          <w:color w:val="000000"/>
          <w:lang w:val="en-US"/>
        </w:rPr>
        <w:t>Institute for Life Sciences, University of Southampton, Southampton, UK.</w:t>
      </w:r>
    </w:p>
    <w:p w14:paraId="2CF3CAA0" w14:textId="7D5EBFFB" w:rsidR="00491B01" w:rsidRDefault="00491B01" w:rsidP="00D37EA0">
      <w:pPr>
        <w:spacing w:line="480" w:lineRule="auto"/>
        <w:rPr>
          <w:rFonts w:ascii="Arial" w:hAnsi="Arial" w:cs="Arial"/>
          <w:b/>
          <w:lang w:val="en-US"/>
        </w:rPr>
      </w:pPr>
    </w:p>
    <w:p w14:paraId="36F7F1DA" w14:textId="77777777" w:rsidR="00491B01" w:rsidRDefault="00491B01" w:rsidP="00D37EA0">
      <w:pPr>
        <w:spacing w:line="480" w:lineRule="auto"/>
        <w:rPr>
          <w:rFonts w:ascii="Arial" w:hAnsi="Arial" w:cs="Arial"/>
          <w:b/>
          <w:lang w:val="en-US"/>
        </w:rPr>
      </w:pPr>
    </w:p>
    <w:p w14:paraId="71A8470F" w14:textId="39773332" w:rsidR="00D37EA0" w:rsidRPr="00342F4E" w:rsidRDefault="00D37EA0" w:rsidP="00D37EA0">
      <w:pPr>
        <w:spacing w:line="480" w:lineRule="auto"/>
        <w:rPr>
          <w:rFonts w:ascii="Arial" w:hAnsi="Arial" w:cs="Arial"/>
          <w:b/>
          <w:lang w:val="en-US"/>
        </w:rPr>
      </w:pPr>
      <w:r w:rsidRPr="00342F4E">
        <w:rPr>
          <w:rFonts w:ascii="Arial" w:hAnsi="Arial" w:cs="Arial"/>
          <w:b/>
          <w:lang w:val="en-US"/>
        </w:rPr>
        <w:lastRenderedPageBreak/>
        <w:t>Table S1: Diagnostic Criteria Used in Clinical Practice for Comorbidities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5614"/>
      </w:tblGrid>
      <w:tr w:rsidR="00D37EA0" w:rsidRPr="00342F4E" w14:paraId="20BA2134" w14:textId="77777777" w:rsidTr="00917208">
        <w:tc>
          <w:tcPr>
            <w:tcW w:w="3392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0E9F" w14:textId="77777777" w:rsidR="00D37EA0" w:rsidRPr="00342F4E" w:rsidRDefault="00D37EA0" w:rsidP="00041F14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342F4E">
              <w:rPr>
                <w:rFonts w:ascii="Arial" w:hAnsi="Arial" w:cs="Arial"/>
                <w:b/>
                <w:color w:val="000000"/>
                <w:lang w:eastAsia="en-GB"/>
              </w:rPr>
              <w:t>Comorbidities</w:t>
            </w:r>
          </w:p>
        </w:tc>
        <w:tc>
          <w:tcPr>
            <w:tcW w:w="5614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CD37D" w14:textId="77777777" w:rsidR="00D37EA0" w:rsidRPr="00342F4E" w:rsidRDefault="00D37EA0" w:rsidP="00041F14">
            <w:pPr>
              <w:rPr>
                <w:rFonts w:ascii="Arial" w:hAnsi="Arial" w:cs="Arial"/>
                <w:b/>
              </w:rPr>
            </w:pPr>
            <w:r w:rsidRPr="00342F4E">
              <w:rPr>
                <w:rFonts w:ascii="Arial" w:hAnsi="Arial" w:cs="Arial"/>
                <w:b/>
              </w:rPr>
              <w:t>Diagnostic Criteria</w:t>
            </w:r>
          </w:p>
        </w:tc>
      </w:tr>
      <w:tr w:rsidR="00D37EA0" w:rsidRPr="00342F4E" w14:paraId="7B054FA6" w14:textId="77777777" w:rsidTr="00917208">
        <w:tc>
          <w:tcPr>
            <w:tcW w:w="3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839C" w14:textId="77777777" w:rsidR="00D37EA0" w:rsidRPr="00342F4E" w:rsidRDefault="00D37EA0" w:rsidP="00041F14">
            <w:pPr>
              <w:rPr>
                <w:rFonts w:ascii="Arial" w:hAnsi="Arial" w:cs="Arial"/>
                <w:color w:val="000000"/>
              </w:rPr>
            </w:pPr>
            <w:r w:rsidRPr="00342F4E">
              <w:rPr>
                <w:rFonts w:ascii="Arial" w:hAnsi="Arial" w:cs="Arial"/>
                <w:color w:val="000000"/>
              </w:rPr>
              <w:t>Rhinitis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DC898" w14:textId="77777777" w:rsidR="00D37EA0" w:rsidRPr="00342F4E" w:rsidRDefault="00D37EA0" w:rsidP="00041F14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Physician clinical diagnosis</w:t>
            </w:r>
          </w:p>
        </w:tc>
      </w:tr>
      <w:tr w:rsidR="005A2F0A" w:rsidRPr="00342F4E" w14:paraId="6C0BE1DF" w14:textId="77777777" w:rsidTr="00917208">
        <w:tc>
          <w:tcPr>
            <w:tcW w:w="3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8937" w14:textId="37B5DB09" w:rsidR="005A2F0A" w:rsidRPr="00342F4E" w:rsidRDefault="005A2F0A" w:rsidP="005A2F0A">
            <w:pPr>
              <w:rPr>
                <w:rFonts w:ascii="Arial" w:hAnsi="Arial" w:cs="Arial"/>
                <w:color w:val="000000"/>
              </w:rPr>
            </w:pPr>
            <w:r w:rsidRPr="00342F4E">
              <w:rPr>
                <w:rFonts w:ascii="Arial" w:hAnsi="Arial" w:cs="Arial"/>
                <w:color w:val="000000"/>
              </w:rPr>
              <w:t>GORD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BB0D6" w14:textId="56A0BF1C" w:rsidR="005A2F0A" w:rsidRPr="00342F4E" w:rsidRDefault="005A2F0A" w:rsidP="005A2F0A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Physician clinical diagnosis</w:t>
            </w:r>
          </w:p>
        </w:tc>
      </w:tr>
      <w:tr w:rsidR="005A2F0A" w:rsidRPr="00342F4E" w14:paraId="3E8B88A5" w14:textId="77777777" w:rsidTr="00917208">
        <w:tc>
          <w:tcPr>
            <w:tcW w:w="3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0169" w14:textId="16E41EFC" w:rsidR="005A2F0A" w:rsidRPr="00342F4E" w:rsidRDefault="005A2F0A" w:rsidP="005A2F0A">
            <w:pPr>
              <w:rPr>
                <w:rFonts w:ascii="Arial" w:hAnsi="Arial" w:cs="Arial"/>
                <w:color w:val="000000"/>
              </w:rPr>
            </w:pPr>
            <w:r w:rsidRPr="00342F4E">
              <w:rPr>
                <w:rFonts w:ascii="Arial" w:hAnsi="Arial" w:cs="Arial"/>
                <w:color w:val="000000"/>
              </w:rPr>
              <w:t>Obesity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9129B" w14:textId="60D5D1E4" w:rsidR="005A2F0A" w:rsidRPr="00342F4E" w:rsidRDefault="005A2F0A" w:rsidP="005A2F0A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Calculated as BMI ≥30</w:t>
            </w:r>
          </w:p>
        </w:tc>
      </w:tr>
      <w:tr w:rsidR="00683CDE" w:rsidRPr="00342F4E" w14:paraId="35AA4D6A" w14:textId="77777777" w:rsidTr="00917208">
        <w:tc>
          <w:tcPr>
            <w:tcW w:w="3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BE44F" w14:textId="41DF2874" w:rsidR="00683CDE" w:rsidRPr="00342F4E" w:rsidRDefault="00683CDE" w:rsidP="00683CDE">
            <w:pPr>
              <w:rPr>
                <w:rFonts w:ascii="Arial" w:hAnsi="Arial" w:cs="Arial"/>
                <w:color w:val="000000"/>
              </w:rPr>
            </w:pPr>
            <w:r w:rsidRPr="00342F4E">
              <w:rPr>
                <w:rFonts w:ascii="Arial" w:hAnsi="Arial" w:cs="Arial"/>
                <w:color w:val="000000"/>
              </w:rPr>
              <w:t>Dysfunctional Breathing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275B3" w14:textId="7C3DD949" w:rsidR="00683CDE" w:rsidRPr="00342F4E" w:rsidRDefault="00683CDE" w:rsidP="00683CDE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Physician clinical diagnosis (supported by abnormal Nijmegen score</w:t>
            </w:r>
            <w:r w:rsidR="00AE6E0F" w:rsidRPr="00342F4E">
              <w:rPr>
                <w:rFonts w:ascii="Arial" w:hAnsi="Arial" w:cs="Arial"/>
              </w:rPr>
              <w:t xml:space="preserve"> &gt;23</w:t>
            </w:r>
            <w:r w:rsidRPr="00342F4E">
              <w:rPr>
                <w:rFonts w:ascii="Arial" w:hAnsi="Arial" w:cs="Arial"/>
              </w:rPr>
              <w:t>)</w:t>
            </w:r>
          </w:p>
        </w:tc>
      </w:tr>
      <w:tr w:rsidR="00683CDE" w:rsidRPr="00342F4E" w14:paraId="65E5A746" w14:textId="77777777" w:rsidTr="00917208">
        <w:tc>
          <w:tcPr>
            <w:tcW w:w="3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F468D" w14:textId="60CC87BD" w:rsidR="00683CDE" w:rsidRPr="00342F4E" w:rsidRDefault="00683CDE" w:rsidP="00683CDE">
            <w:pPr>
              <w:rPr>
                <w:rFonts w:ascii="Arial" w:hAnsi="Arial" w:cs="Arial"/>
                <w:color w:val="000000"/>
              </w:rPr>
            </w:pPr>
            <w:r w:rsidRPr="00342F4E">
              <w:rPr>
                <w:rFonts w:ascii="Arial" w:hAnsi="Arial" w:cs="Arial"/>
                <w:color w:val="000000"/>
              </w:rPr>
              <w:t>Inducible Laryngeal Obstruction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87EE" w14:textId="218058D8" w:rsidR="00683CDE" w:rsidRPr="00342F4E" w:rsidRDefault="00683CDE" w:rsidP="00683CDE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Physician clinical diagnosis</w:t>
            </w:r>
          </w:p>
        </w:tc>
      </w:tr>
      <w:tr w:rsidR="00683CDE" w:rsidRPr="00342F4E" w14:paraId="505CD7A0" w14:textId="77777777" w:rsidTr="00917208">
        <w:tc>
          <w:tcPr>
            <w:tcW w:w="3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7445" w14:textId="51CC4610" w:rsidR="00683CDE" w:rsidRPr="00342F4E" w:rsidRDefault="00683CDE" w:rsidP="00683CDE">
            <w:pPr>
              <w:rPr>
                <w:rFonts w:ascii="Arial" w:hAnsi="Arial" w:cs="Arial"/>
                <w:color w:val="000000"/>
              </w:rPr>
            </w:pPr>
            <w:r w:rsidRPr="00342F4E">
              <w:rPr>
                <w:rFonts w:ascii="Arial" w:hAnsi="Arial" w:cs="Arial"/>
                <w:color w:val="000000"/>
              </w:rPr>
              <w:t>Depression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5642" w14:textId="24A8C063" w:rsidR="00683CDE" w:rsidRPr="00342F4E" w:rsidRDefault="00683CDE" w:rsidP="00683CDE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Physician clinical diagnosis</w:t>
            </w:r>
          </w:p>
        </w:tc>
      </w:tr>
      <w:tr w:rsidR="00683CDE" w:rsidRPr="00342F4E" w14:paraId="724D5591" w14:textId="77777777" w:rsidTr="00917208">
        <w:tc>
          <w:tcPr>
            <w:tcW w:w="3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530A" w14:textId="78E95101" w:rsidR="00683CDE" w:rsidRPr="00342F4E" w:rsidRDefault="00683CDE" w:rsidP="00683CDE">
            <w:pPr>
              <w:rPr>
                <w:rFonts w:ascii="Arial" w:hAnsi="Arial" w:cs="Arial"/>
                <w:color w:val="000000"/>
              </w:rPr>
            </w:pPr>
            <w:r w:rsidRPr="00342F4E">
              <w:rPr>
                <w:rFonts w:ascii="Arial" w:hAnsi="Arial" w:cs="Arial"/>
                <w:color w:val="000000"/>
              </w:rPr>
              <w:t>Anxiety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77F59" w14:textId="29D598AA" w:rsidR="00683CDE" w:rsidRPr="00342F4E" w:rsidRDefault="00683CDE" w:rsidP="00683CDE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Physician clinical diagnosis</w:t>
            </w:r>
          </w:p>
        </w:tc>
      </w:tr>
      <w:tr w:rsidR="00683CDE" w:rsidRPr="00342F4E" w14:paraId="6BF9B27A" w14:textId="77777777" w:rsidTr="00917208">
        <w:tc>
          <w:tcPr>
            <w:tcW w:w="3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D8ABE" w14:textId="77777777" w:rsidR="00683CDE" w:rsidRPr="00342F4E" w:rsidRDefault="00683CDE" w:rsidP="00683CDE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342F4E">
              <w:rPr>
                <w:rFonts w:ascii="Arial" w:hAnsi="Arial" w:cs="Arial"/>
                <w:color w:val="000000"/>
              </w:rPr>
              <w:t>Eczema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0632F" w14:textId="77777777" w:rsidR="00683CDE" w:rsidRPr="00342F4E" w:rsidRDefault="00683CDE" w:rsidP="00683CDE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Physician clinical diagnosis</w:t>
            </w:r>
          </w:p>
        </w:tc>
      </w:tr>
      <w:tr w:rsidR="00A14470" w:rsidRPr="00342F4E" w14:paraId="3ACA1D6E" w14:textId="77777777" w:rsidTr="00917208">
        <w:tc>
          <w:tcPr>
            <w:tcW w:w="3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22E55" w14:textId="26B8C898" w:rsidR="00A14470" w:rsidRPr="00342F4E" w:rsidRDefault="00A14470" w:rsidP="00683CDE">
            <w:pPr>
              <w:rPr>
                <w:rFonts w:ascii="Arial" w:hAnsi="Arial" w:cs="Arial"/>
                <w:color w:val="000000"/>
              </w:rPr>
            </w:pPr>
            <w:r w:rsidRPr="00342F4E">
              <w:rPr>
                <w:rFonts w:ascii="Arial" w:hAnsi="Arial" w:cs="Arial"/>
                <w:color w:val="000000"/>
              </w:rPr>
              <w:t>Nasal Polyposis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296D" w14:textId="1B81DD48" w:rsidR="00A14470" w:rsidRPr="00342F4E" w:rsidRDefault="00AE00D2" w:rsidP="00683CDE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Physician clinical diagnosis and</w:t>
            </w:r>
            <w:r w:rsidR="00D4735D" w:rsidRPr="00342F4E">
              <w:rPr>
                <w:rFonts w:ascii="Arial" w:hAnsi="Arial" w:cs="Arial"/>
              </w:rPr>
              <w:t xml:space="preserve"> objective evidence (</w:t>
            </w:r>
            <w:r w:rsidRPr="00342F4E">
              <w:rPr>
                <w:rFonts w:ascii="Arial" w:hAnsi="Arial" w:cs="Arial"/>
              </w:rPr>
              <w:t>confirmed</w:t>
            </w:r>
            <w:r w:rsidR="00D4735D" w:rsidRPr="00342F4E">
              <w:rPr>
                <w:rFonts w:ascii="Arial" w:hAnsi="Arial" w:cs="Arial"/>
              </w:rPr>
              <w:t xml:space="preserve"> on</w:t>
            </w:r>
            <w:r w:rsidRPr="00342F4E">
              <w:rPr>
                <w:rFonts w:ascii="Arial" w:hAnsi="Arial" w:cs="Arial"/>
              </w:rPr>
              <w:t xml:space="preserve"> f</w:t>
            </w:r>
            <w:r w:rsidR="00083AAD" w:rsidRPr="00342F4E">
              <w:rPr>
                <w:rFonts w:ascii="Arial" w:hAnsi="Arial" w:cs="Arial"/>
              </w:rPr>
              <w:t>ibreoptic nasoendoscopy</w:t>
            </w:r>
            <w:r w:rsidR="00D4735D" w:rsidRPr="00342F4E">
              <w:rPr>
                <w:rFonts w:ascii="Arial" w:hAnsi="Arial" w:cs="Arial"/>
              </w:rPr>
              <w:t xml:space="preserve"> or CT imaging </w:t>
            </w:r>
            <w:r w:rsidR="00DE4643" w:rsidRPr="00342F4E">
              <w:rPr>
                <w:rFonts w:ascii="Arial" w:hAnsi="Arial" w:cs="Arial"/>
              </w:rPr>
              <w:t>of Sinuses)</w:t>
            </w:r>
            <w:r w:rsidRPr="00342F4E">
              <w:rPr>
                <w:rFonts w:ascii="Arial" w:hAnsi="Arial" w:cs="Arial"/>
              </w:rPr>
              <w:t xml:space="preserve"> </w:t>
            </w:r>
          </w:p>
        </w:tc>
      </w:tr>
      <w:tr w:rsidR="00DE4643" w:rsidRPr="00342F4E" w14:paraId="47558E92" w14:textId="77777777" w:rsidTr="00917208">
        <w:tc>
          <w:tcPr>
            <w:tcW w:w="3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17D5" w14:textId="2FC564F0" w:rsidR="00DE4643" w:rsidRPr="00342F4E" w:rsidRDefault="00DE4643" w:rsidP="00DE4643">
            <w:pPr>
              <w:rPr>
                <w:rFonts w:ascii="Arial" w:hAnsi="Arial" w:cs="Arial"/>
                <w:color w:val="000000"/>
              </w:rPr>
            </w:pPr>
            <w:r w:rsidRPr="00342F4E">
              <w:rPr>
                <w:rFonts w:ascii="Arial" w:hAnsi="Arial" w:cs="Arial"/>
                <w:color w:val="000000"/>
              </w:rPr>
              <w:t>Salicylate Sensitivity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3712" w14:textId="42BE2374" w:rsidR="00DE4643" w:rsidRPr="00342F4E" w:rsidRDefault="00DE4643" w:rsidP="00DE4643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Physician clinical diagnosis based on compatible history of reaction on exposure and consistent clinical phenotypes</w:t>
            </w:r>
          </w:p>
        </w:tc>
      </w:tr>
      <w:tr w:rsidR="00DE4643" w:rsidRPr="00342F4E" w14:paraId="63483856" w14:textId="77777777" w:rsidTr="00917208">
        <w:tc>
          <w:tcPr>
            <w:tcW w:w="3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24E0F" w14:textId="3847E42D" w:rsidR="00DE4643" w:rsidRPr="00342F4E" w:rsidRDefault="00DE4643" w:rsidP="00DE4643">
            <w:pPr>
              <w:rPr>
                <w:rFonts w:ascii="Arial" w:hAnsi="Arial" w:cs="Arial"/>
                <w:color w:val="000000"/>
              </w:rPr>
            </w:pPr>
            <w:r w:rsidRPr="00342F4E">
              <w:rPr>
                <w:rFonts w:ascii="Arial" w:hAnsi="Arial" w:cs="Arial"/>
                <w:color w:val="000000"/>
              </w:rPr>
              <w:t>Sulphite Sensitivity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94C13" w14:textId="39097268" w:rsidR="00DE4643" w:rsidRPr="00342F4E" w:rsidRDefault="00DE4643" w:rsidP="00DE4643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Physician clinical diagnosis based on compatible history of reaction on exposure and consistent clinical phenotypes</w:t>
            </w:r>
          </w:p>
        </w:tc>
      </w:tr>
      <w:tr w:rsidR="00DE4643" w:rsidRPr="00342F4E" w14:paraId="3FE4F6E9" w14:textId="77777777" w:rsidTr="00917208">
        <w:tc>
          <w:tcPr>
            <w:tcW w:w="3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0D932" w14:textId="77777777" w:rsidR="00DE4643" w:rsidRPr="00342F4E" w:rsidRDefault="00DE4643" w:rsidP="00DE4643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342F4E">
              <w:rPr>
                <w:rFonts w:ascii="Arial" w:hAnsi="Arial" w:cs="Arial"/>
                <w:color w:val="000000"/>
              </w:rPr>
              <w:t>ABPA or SAFS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93C25" w14:textId="3ECD199C" w:rsidR="00DE4643" w:rsidRPr="00342F4E" w:rsidRDefault="00DE4643" w:rsidP="00DE4643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 xml:space="preserve">Determined clinically using evidence of relevant serological and radiological information guided by conventional clinical diagnostic criteria.  </w:t>
            </w:r>
          </w:p>
        </w:tc>
      </w:tr>
      <w:tr w:rsidR="00DE4643" w:rsidRPr="00342F4E" w14:paraId="1947640E" w14:textId="77777777" w:rsidTr="00917208">
        <w:tc>
          <w:tcPr>
            <w:tcW w:w="3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2D93" w14:textId="1DE917B6" w:rsidR="00DE4643" w:rsidRPr="00342F4E" w:rsidRDefault="00D97C15" w:rsidP="00DE4643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342F4E">
              <w:rPr>
                <w:rFonts w:ascii="Arial" w:hAnsi="Arial" w:cs="Arial"/>
                <w:color w:val="000000"/>
              </w:rPr>
              <w:t xml:space="preserve">Non-CF </w:t>
            </w:r>
            <w:r w:rsidR="00DE4643" w:rsidRPr="00342F4E">
              <w:rPr>
                <w:rFonts w:ascii="Arial" w:hAnsi="Arial" w:cs="Arial"/>
                <w:color w:val="000000"/>
              </w:rPr>
              <w:t>Bronchiectasis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E2D94" w14:textId="77777777" w:rsidR="00DE4643" w:rsidRPr="00342F4E" w:rsidRDefault="00DE4643" w:rsidP="00DE4643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Objective evidence (Radiological Features on any CT imaging of Chest including but not exclusive to HRCT)</w:t>
            </w:r>
          </w:p>
        </w:tc>
      </w:tr>
      <w:tr w:rsidR="00DE4643" w:rsidRPr="00342F4E" w14:paraId="13829FF5" w14:textId="77777777" w:rsidTr="00917208">
        <w:tc>
          <w:tcPr>
            <w:tcW w:w="3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62608" w14:textId="77777777" w:rsidR="00DE4643" w:rsidRPr="00342F4E" w:rsidRDefault="00DE4643" w:rsidP="00DE464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42F4E">
              <w:rPr>
                <w:rFonts w:ascii="Arial" w:hAnsi="Arial" w:cs="Arial"/>
                <w:color w:val="000000"/>
              </w:rPr>
              <w:t>COPD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DDC8B" w14:textId="77777777" w:rsidR="00DE4643" w:rsidRPr="00342F4E" w:rsidRDefault="00DE4643" w:rsidP="00DE4643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Physician clinical diagnosis</w:t>
            </w:r>
          </w:p>
        </w:tc>
      </w:tr>
    </w:tbl>
    <w:p w14:paraId="18662970" w14:textId="327E1210" w:rsidR="00D37EA0" w:rsidRPr="00342F4E" w:rsidRDefault="00D37EA0" w:rsidP="00D37EA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42F4E">
        <w:rPr>
          <w:rFonts w:ascii="Arial" w:hAnsi="Arial" w:cs="Arial"/>
          <w:b/>
          <w:bCs/>
          <w:i/>
          <w:iCs/>
          <w:sz w:val="20"/>
          <w:szCs w:val="20"/>
        </w:rPr>
        <w:t>Table</w:t>
      </w:r>
      <w:r w:rsidR="0074700C" w:rsidRPr="00342F4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342F4E">
        <w:rPr>
          <w:rFonts w:ascii="Arial" w:hAnsi="Arial" w:cs="Arial"/>
          <w:b/>
          <w:bCs/>
          <w:i/>
          <w:iCs/>
          <w:sz w:val="20"/>
          <w:szCs w:val="20"/>
        </w:rPr>
        <w:t>S1</w:t>
      </w:r>
      <w:r w:rsidR="009E2FF4" w:rsidRPr="00342F4E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Pr="00342F4E">
        <w:rPr>
          <w:rFonts w:ascii="Arial" w:hAnsi="Arial" w:cs="Arial"/>
          <w:i/>
          <w:iCs/>
          <w:sz w:val="20"/>
          <w:szCs w:val="20"/>
        </w:rPr>
        <w:t xml:space="preserve"> Abbreviations: </w:t>
      </w:r>
      <w:r w:rsidR="00D97C15" w:rsidRPr="00342F4E">
        <w:rPr>
          <w:rFonts w:ascii="Arial" w:hAnsi="Arial" w:cs="Arial"/>
          <w:i/>
          <w:iCs/>
          <w:sz w:val="20"/>
          <w:szCs w:val="20"/>
        </w:rPr>
        <w:t xml:space="preserve">GORD= Gastro-oesophageal reflux disease, </w:t>
      </w:r>
      <w:r w:rsidR="00A30370" w:rsidRPr="00342F4E">
        <w:rPr>
          <w:rFonts w:ascii="Arial" w:hAnsi="Arial" w:cs="Arial"/>
          <w:i/>
          <w:iCs/>
          <w:sz w:val="20"/>
          <w:szCs w:val="20"/>
        </w:rPr>
        <w:t xml:space="preserve">BMI = body mass index, </w:t>
      </w:r>
      <w:r w:rsidR="00D97C15" w:rsidRPr="00342F4E">
        <w:rPr>
          <w:rFonts w:ascii="Arial" w:hAnsi="Arial" w:cs="Arial"/>
          <w:i/>
          <w:iCs/>
          <w:sz w:val="20"/>
          <w:szCs w:val="20"/>
        </w:rPr>
        <w:t xml:space="preserve">ABPA/SAFS= </w:t>
      </w:r>
      <w:r w:rsidR="0074700C" w:rsidRPr="00342F4E">
        <w:rPr>
          <w:rFonts w:ascii="Arial" w:hAnsi="Arial" w:cs="Arial"/>
          <w:i/>
          <w:iCs/>
          <w:sz w:val="20"/>
          <w:szCs w:val="20"/>
        </w:rPr>
        <w:t>Allergic bronchopulmonary aspergillosis/Severe asthma with fungal sensitisation, CF= cystic fibrosis,</w:t>
      </w:r>
      <w:r w:rsidR="004C7ADA" w:rsidRPr="00342F4E">
        <w:rPr>
          <w:rFonts w:ascii="Arial" w:hAnsi="Arial" w:cs="Arial"/>
          <w:i/>
          <w:iCs/>
          <w:sz w:val="20"/>
          <w:szCs w:val="20"/>
        </w:rPr>
        <w:t xml:space="preserve"> HRCT = high-resolution </w:t>
      </w:r>
      <w:r w:rsidR="00900CBA" w:rsidRPr="00342F4E">
        <w:rPr>
          <w:rFonts w:ascii="Arial" w:hAnsi="Arial" w:cs="Arial"/>
          <w:i/>
          <w:iCs/>
          <w:sz w:val="20"/>
          <w:szCs w:val="20"/>
        </w:rPr>
        <w:t>computerised tomography,</w:t>
      </w:r>
      <w:r w:rsidR="00D97C15" w:rsidRPr="00342F4E">
        <w:rPr>
          <w:rFonts w:ascii="Arial" w:hAnsi="Arial" w:cs="Arial"/>
          <w:i/>
          <w:iCs/>
          <w:sz w:val="20"/>
          <w:szCs w:val="20"/>
        </w:rPr>
        <w:t xml:space="preserve"> </w:t>
      </w:r>
      <w:r w:rsidRPr="00342F4E">
        <w:rPr>
          <w:rFonts w:ascii="Arial" w:hAnsi="Arial" w:cs="Arial"/>
          <w:i/>
          <w:iCs/>
          <w:sz w:val="20"/>
          <w:szCs w:val="20"/>
        </w:rPr>
        <w:t>COPD = Chronic Obstructive Pulmonary Disease</w:t>
      </w:r>
      <w:r w:rsidR="0074700C" w:rsidRPr="00342F4E">
        <w:rPr>
          <w:rFonts w:ascii="Arial" w:hAnsi="Arial" w:cs="Arial"/>
          <w:i/>
          <w:iCs/>
          <w:sz w:val="20"/>
          <w:szCs w:val="20"/>
        </w:rPr>
        <w:t>.</w:t>
      </w:r>
    </w:p>
    <w:p w14:paraId="22506716" w14:textId="77777777" w:rsidR="00D37EA0" w:rsidRPr="00342F4E" w:rsidRDefault="00D37EA0" w:rsidP="00D37EA0">
      <w:pPr>
        <w:rPr>
          <w:rFonts w:ascii="Arial" w:hAnsi="Arial" w:cs="Arial"/>
          <w:b/>
        </w:rPr>
      </w:pPr>
    </w:p>
    <w:p w14:paraId="018F6FB8" w14:textId="77777777" w:rsidR="00D37EA0" w:rsidRPr="00342F4E" w:rsidRDefault="00D37EA0" w:rsidP="00D37EA0">
      <w:pPr>
        <w:rPr>
          <w:rFonts w:ascii="Arial" w:hAnsi="Arial" w:cs="Arial"/>
          <w:b/>
        </w:rPr>
      </w:pPr>
    </w:p>
    <w:p w14:paraId="76BD8636" w14:textId="77777777" w:rsidR="00D37EA0" w:rsidRPr="00342F4E" w:rsidRDefault="00D37EA0" w:rsidP="00D37EA0">
      <w:pPr>
        <w:rPr>
          <w:rFonts w:ascii="Arial" w:hAnsi="Arial" w:cs="Arial"/>
          <w:b/>
        </w:rPr>
      </w:pPr>
    </w:p>
    <w:p w14:paraId="5FD2B170" w14:textId="77777777" w:rsidR="00D37EA0" w:rsidRPr="00342F4E" w:rsidRDefault="00D37EA0" w:rsidP="00D37EA0">
      <w:pPr>
        <w:rPr>
          <w:rFonts w:ascii="Arial" w:hAnsi="Arial" w:cs="Arial"/>
          <w:b/>
        </w:rPr>
      </w:pPr>
    </w:p>
    <w:p w14:paraId="30EE09C1" w14:textId="77777777" w:rsidR="00D37EA0" w:rsidRPr="00342F4E" w:rsidRDefault="00D37EA0" w:rsidP="00D37EA0">
      <w:pPr>
        <w:rPr>
          <w:rFonts w:ascii="Arial" w:hAnsi="Arial" w:cs="Arial"/>
          <w:b/>
        </w:rPr>
      </w:pPr>
    </w:p>
    <w:p w14:paraId="49A32D4D" w14:textId="77777777" w:rsidR="00D37EA0" w:rsidRPr="00342F4E" w:rsidRDefault="00D37EA0" w:rsidP="00D37EA0">
      <w:pPr>
        <w:rPr>
          <w:rFonts w:ascii="Arial" w:hAnsi="Arial" w:cs="Arial"/>
          <w:b/>
        </w:rPr>
      </w:pPr>
    </w:p>
    <w:p w14:paraId="36F8F274" w14:textId="3A319E8D" w:rsidR="00D37EA0" w:rsidRPr="00342F4E" w:rsidRDefault="00D37EA0" w:rsidP="00D37EA0">
      <w:pPr>
        <w:rPr>
          <w:rFonts w:ascii="Arial" w:hAnsi="Arial" w:cs="Arial"/>
        </w:rPr>
      </w:pPr>
      <w:r w:rsidRPr="00342F4E">
        <w:rPr>
          <w:rFonts w:ascii="Arial" w:hAnsi="Arial" w:cs="Arial"/>
          <w:b/>
        </w:rPr>
        <w:lastRenderedPageBreak/>
        <w:t>Table S2. Comparison of the mild asthma cohort stratified by recruitment from IOWBC vs IOW clinic/</w:t>
      </w:r>
      <w:proofErr w:type="gramStart"/>
      <w:r w:rsidRPr="00342F4E">
        <w:rPr>
          <w:rFonts w:ascii="Arial" w:hAnsi="Arial" w:cs="Arial"/>
          <w:b/>
        </w:rPr>
        <w:t>community</w:t>
      </w:r>
      <w:proofErr w:type="gramEnd"/>
    </w:p>
    <w:tbl>
      <w:tblPr>
        <w:tblW w:w="901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519"/>
        <w:gridCol w:w="2519"/>
        <w:gridCol w:w="1005"/>
      </w:tblGrid>
      <w:tr w:rsidR="00D37EA0" w:rsidRPr="00342F4E" w14:paraId="6705CDC4" w14:textId="77777777" w:rsidTr="00C2206A">
        <w:tc>
          <w:tcPr>
            <w:tcW w:w="2972" w:type="dxa"/>
            <w:tcBorders>
              <w:bottom w:val="single" w:sz="4" w:space="0" w:color="666666"/>
            </w:tcBorders>
            <w:shd w:val="clear" w:color="auto" w:fill="auto"/>
          </w:tcPr>
          <w:p w14:paraId="077A0E9B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  <w:b/>
                <w:bCs/>
              </w:rPr>
              <w:t>Clinical Characteristics</w:t>
            </w:r>
          </w:p>
        </w:tc>
        <w:tc>
          <w:tcPr>
            <w:tcW w:w="2519" w:type="dxa"/>
            <w:tcBorders>
              <w:bottom w:val="single" w:sz="4" w:space="0" w:color="666666"/>
            </w:tcBorders>
            <w:shd w:val="clear" w:color="auto" w:fill="auto"/>
          </w:tcPr>
          <w:p w14:paraId="5149B017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  <w:b/>
                <w:bCs/>
              </w:rPr>
              <w:t>IOWBC</w:t>
            </w:r>
          </w:p>
          <w:p w14:paraId="708F0834" w14:textId="48B7E143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  <w:b/>
                <w:bCs/>
              </w:rPr>
              <w:t>Mild Asthma</w:t>
            </w:r>
          </w:p>
          <w:p w14:paraId="3A3AA010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  <w:b/>
                <w:bCs/>
              </w:rPr>
              <w:t>N = 22</w:t>
            </w:r>
          </w:p>
        </w:tc>
        <w:tc>
          <w:tcPr>
            <w:tcW w:w="2519" w:type="dxa"/>
            <w:tcBorders>
              <w:bottom w:val="single" w:sz="4" w:space="0" w:color="666666"/>
            </w:tcBorders>
            <w:shd w:val="clear" w:color="auto" w:fill="auto"/>
          </w:tcPr>
          <w:p w14:paraId="46F2F992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  <w:b/>
                <w:bCs/>
              </w:rPr>
              <w:t xml:space="preserve">IOW Clinic/Community </w:t>
            </w:r>
          </w:p>
          <w:p w14:paraId="761B5250" w14:textId="474F4410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  <w:b/>
                <w:bCs/>
              </w:rPr>
              <w:t>Mild Asthma</w:t>
            </w:r>
          </w:p>
          <w:p w14:paraId="1131B25D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  <w:b/>
                <w:bCs/>
              </w:rPr>
              <w:t>N = 45</w:t>
            </w:r>
          </w:p>
        </w:tc>
        <w:tc>
          <w:tcPr>
            <w:tcW w:w="1005" w:type="dxa"/>
            <w:tcBorders>
              <w:bottom w:val="single" w:sz="4" w:space="0" w:color="666666"/>
            </w:tcBorders>
            <w:shd w:val="clear" w:color="auto" w:fill="auto"/>
          </w:tcPr>
          <w:p w14:paraId="3A945175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  <w:b/>
                <w:bCs/>
                <w:i/>
              </w:rPr>
              <w:t>P</w:t>
            </w:r>
            <w:r w:rsidRPr="00342F4E">
              <w:rPr>
                <w:rFonts w:ascii="Arial" w:hAnsi="Arial" w:cs="Arial"/>
                <w:b/>
                <w:bCs/>
              </w:rPr>
              <w:t>-value</w:t>
            </w:r>
          </w:p>
        </w:tc>
      </w:tr>
      <w:tr w:rsidR="00D37EA0" w:rsidRPr="00342F4E" w14:paraId="6259A143" w14:textId="77777777" w:rsidTr="00917208">
        <w:trPr>
          <w:trHeight w:val="420"/>
        </w:trPr>
        <w:tc>
          <w:tcPr>
            <w:tcW w:w="9015" w:type="dxa"/>
            <w:gridSpan w:val="4"/>
            <w:tcBorders>
              <w:top w:val="single" w:sz="4" w:space="0" w:color="666666"/>
            </w:tcBorders>
            <w:shd w:val="clear" w:color="auto" w:fill="D9D9D9" w:themeFill="background1" w:themeFillShade="D9"/>
          </w:tcPr>
          <w:p w14:paraId="64B3D75B" w14:textId="3FE5C513" w:rsidR="00D37EA0" w:rsidRPr="00342F4E" w:rsidRDefault="00D37EA0" w:rsidP="00D37EA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  <w:r w:rsidRPr="00342F4E">
              <w:rPr>
                <w:rFonts w:ascii="Arial" w:hAnsi="Arial" w:cs="Arial"/>
                <w:b/>
                <w:bCs/>
                <w:iCs/>
              </w:rPr>
              <w:t>Demographic</w:t>
            </w:r>
            <w:r w:rsidR="001E0163" w:rsidRPr="00342F4E">
              <w:rPr>
                <w:rFonts w:ascii="Arial" w:hAnsi="Arial" w:cs="Arial"/>
                <w:b/>
                <w:bCs/>
                <w:iCs/>
              </w:rPr>
              <w:t>s</w:t>
            </w:r>
          </w:p>
        </w:tc>
      </w:tr>
      <w:tr w:rsidR="00D37EA0" w:rsidRPr="00342F4E" w14:paraId="5CA19201" w14:textId="77777777" w:rsidTr="00917208">
        <w:tc>
          <w:tcPr>
            <w:tcW w:w="2972" w:type="dxa"/>
          </w:tcPr>
          <w:p w14:paraId="238C7410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Sex, %</w:t>
            </w:r>
            <w:r w:rsidRPr="00342F4E">
              <w:rPr>
                <w:rFonts w:ascii="Arial" w:hAnsi="Arial" w:cs="Arial"/>
                <w:i/>
              </w:rPr>
              <w:t xml:space="preserve"> (n</w:t>
            </w:r>
            <w:r w:rsidRPr="00342F4E">
              <w:rPr>
                <w:rFonts w:ascii="Arial" w:hAnsi="Arial" w:cs="Arial"/>
              </w:rPr>
              <w:t>)</w:t>
            </w:r>
          </w:p>
          <w:p w14:paraId="5E4D52CB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 xml:space="preserve">   Female</w:t>
            </w:r>
          </w:p>
          <w:p w14:paraId="576E0C70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 xml:space="preserve">   Male </w:t>
            </w:r>
          </w:p>
        </w:tc>
        <w:tc>
          <w:tcPr>
            <w:tcW w:w="2519" w:type="dxa"/>
          </w:tcPr>
          <w:p w14:paraId="33E00499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341D283E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59.1 (13)</w:t>
            </w:r>
          </w:p>
          <w:p w14:paraId="5D9D9103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40.9 (9)</w:t>
            </w:r>
          </w:p>
        </w:tc>
        <w:tc>
          <w:tcPr>
            <w:tcW w:w="2519" w:type="dxa"/>
          </w:tcPr>
          <w:p w14:paraId="00D10CAA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EDF90CC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64.4 (29)</w:t>
            </w:r>
          </w:p>
          <w:p w14:paraId="11C2E769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35.6 (16)</w:t>
            </w:r>
          </w:p>
        </w:tc>
        <w:tc>
          <w:tcPr>
            <w:tcW w:w="1005" w:type="dxa"/>
          </w:tcPr>
          <w:p w14:paraId="7D346B8D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5F0EFA34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0.789</w:t>
            </w:r>
          </w:p>
        </w:tc>
      </w:tr>
      <w:tr w:rsidR="00D37EA0" w:rsidRPr="00342F4E" w14:paraId="51895612" w14:textId="77777777" w:rsidTr="00917208">
        <w:tc>
          <w:tcPr>
            <w:tcW w:w="2972" w:type="dxa"/>
          </w:tcPr>
          <w:p w14:paraId="3D6B0688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Age at enrolment, years</w:t>
            </w:r>
          </w:p>
        </w:tc>
        <w:tc>
          <w:tcPr>
            <w:tcW w:w="2519" w:type="dxa"/>
          </w:tcPr>
          <w:p w14:paraId="4DE664E6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28.8 (0.4)</w:t>
            </w:r>
          </w:p>
        </w:tc>
        <w:tc>
          <w:tcPr>
            <w:tcW w:w="2519" w:type="dxa"/>
          </w:tcPr>
          <w:p w14:paraId="1AB9AF10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43.0 (12.0)</w:t>
            </w:r>
          </w:p>
        </w:tc>
        <w:tc>
          <w:tcPr>
            <w:tcW w:w="1005" w:type="dxa"/>
          </w:tcPr>
          <w:p w14:paraId="607DB4AE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342F4E">
              <w:rPr>
                <w:rFonts w:ascii="Arial" w:hAnsi="Arial" w:cs="Arial"/>
                <w:b/>
              </w:rPr>
              <w:t>&lt;0.001</w:t>
            </w:r>
          </w:p>
        </w:tc>
      </w:tr>
      <w:tr w:rsidR="00D37EA0" w:rsidRPr="00342F4E" w14:paraId="079B0CED" w14:textId="77777777" w:rsidTr="00917208">
        <w:tc>
          <w:tcPr>
            <w:tcW w:w="2972" w:type="dxa"/>
          </w:tcPr>
          <w:p w14:paraId="1CB7C8BB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  <w:vertAlign w:val="superscript"/>
              </w:rPr>
            </w:pPr>
            <w:r w:rsidRPr="00342F4E">
              <w:rPr>
                <w:rFonts w:ascii="Arial" w:hAnsi="Arial" w:cs="Arial"/>
              </w:rPr>
              <w:t>Body mass index, kg/m</w:t>
            </w:r>
            <w:r w:rsidRPr="00342F4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519" w:type="dxa"/>
          </w:tcPr>
          <w:p w14:paraId="519C7FC1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27.7 (5.8)</w:t>
            </w:r>
          </w:p>
        </w:tc>
        <w:tc>
          <w:tcPr>
            <w:tcW w:w="2519" w:type="dxa"/>
          </w:tcPr>
          <w:p w14:paraId="7BDDF670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27.8 (6.1)</w:t>
            </w:r>
          </w:p>
        </w:tc>
        <w:tc>
          <w:tcPr>
            <w:tcW w:w="1005" w:type="dxa"/>
          </w:tcPr>
          <w:p w14:paraId="0D44130A" w14:textId="7AFEEB59" w:rsidR="00D37EA0" w:rsidRPr="00342F4E" w:rsidRDefault="00853D0B" w:rsidP="00D37EA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342F4E">
              <w:rPr>
                <w:rFonts w:ascii="Arial" w:hAnsi="Arial" w:cs="Arial"/>
                <w:bCs/>
              </w:rPr>
              <w:t>0.804</w:t>
            </w:r>
          </w:p>
        </w:tc>
      </w:tr>
      <w:tr w:rsidR="00D37EA0" w:rsidRPr="00342F4E" w14:paraId="5590403F" w14:textId="77777777" w:rsidTr="00917208">
        <w:tc>
          <w:tcPr>
            <w:tcW w:w="2972" w:type="dxa"/>
          </w:tcPr>
          <w:p w14:paraId="624B8C9A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Smoking Status, % (</w:t>
            </w:r>
            <w:r w:rsidRPr="00342F4E">
              <w:rPr>
                <w:rFonts w:ascii="Arial" w:hAnsi="Arial" w:cs="Arial"/>
                <w:i/>
              </w:rPr>
              <w:t>n</w:t>
            </w:r>
            <w:r w:rsidRPr="00342F4E">
              <w:rPr>
                <w:rFonts w:ascii="Arial" w:hAnsi="Arial" w:cs="Arial"/>
              </w:rPr>
              <w:t>)</w:t>
            </w:r>
          </w:p>
          <w:p w14:paraId="075DEC1B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 xml:space="preserve">   Never</w:t>
            </w:r>
          </w:p>
          <w:p w14:paraId="39377A76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 xml:space="preserve">   Current</w:t>
            </w:r>
          </w:p>
          <w:p w14:paraId="2061D29E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 xml:space="preserve">   Ex</w:t>
            </w:r>
          </w:p>
        </w:tc>
        <w:tc>
          <w:tcPr>
            <w:tcW w:w="2519" w:type="dxa"/>
          </w:tcPr>
          <w:p w14:paraId="63D9B164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317739CC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45.5 (10)</w:t>
            </w:r>
          </w:p>
          <w:p w14:paraId="45F1133D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31.8 (7)</w:t>
            </w:r>
          </w:p>
          <w:p w14:paraId="4C7BD39E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22.7 (5)</w:t>
            </w:r>
          </w:p>
        </w:tc>
        <w:tc>
          <w:tcPr>
            <w:tcW w:w="2519" w:type="dxa"/>
          </w:tcPr>
          <w:p w14:paraId="457220AD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465C633D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48.9 (22)</w:t>
            </w:r>
          </w:p>
          <w:p w14:paraId="6158058E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15.6 (7)</w:t>
            </w:r>
          </w:p>
          <w:p w14:paraId="08DA1618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35.6 (16)</w:t>
            </w:r>
          </w:p>
        </w:tc>
        <w:tc>
          <w:tcPr>
            <w:tcW w:w="1005" w:type="dxa"/>
          </w:tcPr>
          <w:p w14:paraId="318E53B6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3C2E4169" w14:textId="57548854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0.262</w:t>
            </w:r>
            <w:r w:rsidR="00A13F65" w:rsidRPr="00342F4E">
              <w:rPr>
                <w:rFonts w:ascii="Arial" w:hAnsi="Arial" w:cs="Arial"/>
                <w:vertAlign w:val="superscript"/>
              </w:rPr>
              <w:t>#</w:t>
            </w:r>
          </w:p>
        </w:tc>
      </w:tr>
      <w:tr w:rsidR="00D37EA0" w:rsidRPr="00342F4E" w14:paraId="7E96571F" w14:textId="77777777" w:rsidTr="00917208">
        <w:tc>
          <w:tcPr>
            <w:tcW w:w="2972" w:type="dxa"/>
          </w:tcPr>
          <w:p w14:paraId="19FD8855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Age of asthma onset, years</w:t>
            </w:r>
          </w:p>
          <w:p w14:paraId="2E63D762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Missing</w:t>
            </w:r>
          </w:p>
        </w:tc>
        <w:tc>
          <w:tcPr>
            <w:tcW w:w="2519" w:type="dxa"/>
          </w:tcPr>
          <w:p w14:paraId="474A8E69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6.8 (4.5)</w:t>
            </w:r>
          </w:p>
          <w:p w14:paraId="12463ABF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1</w:t>
            </w:r>
          </w:p>
        </w:tc>
        <w:tc>
          <w:tcPr>
            <w:tcW w:w="2519" w:type="dxa"/>
          </w:tcPr>
          <w:p w14:paraId="2B487ABE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23.5 (16.7)</w:t>
            </w:r>
          </w:p>
          <w:p w14:paraId="16999E32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1</w:t>
            </w:r>
          </w:p>
        </w:tc>
        <w:tc>
          <w:tcPr>
            <w:tcW w:w="1005" w:type="dxa"/>
          </w:tcPr>
          <w:p w14:paraId="1E56AF78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342F4E">
              <w:rPr>
                <w:rFonts w:ascii="Arial" w:hAnsi="Arial" w:cs="Arial"/>
                <w:b/>
              </w:rPr>
              <w:t>&lt;0.001</w:t>
            </w:r>
          </w:p>
        </w:tc>
      </w:tr>
      <w:tr w:rsidR="00D37EA0" w:rsidRPr="00342F4E" w14:paraId="31987F17" w14:textId="77777777" w:rsidTr="00917208">
        <w:tc>
          <w:tcPr>
            <w:tcW w:w="2972" w:type="dxa"/>
          </w:tcPr>
          <w:p w14:paraId="689939DE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Asthma duration, years</w:t>
            </w:r>
          </w:p>
          <w:p w14:paraId="594DF25B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Missing</w:t>
            </w:r>
          </w:p>
        </w:tc>
        <w:tc>
          <w:tcPr>
            <w:tcW w:w="2519" w:type="dxa"/>
          </w:tcPr>
          <w:p w14:paraId="1E577ECD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22.2 (4.6)</w:t>
            </w:r>
          </w:p>
          <w:p w14:paraId="1DA84DF9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1</w:t>
            </w:r>
          </w:p>
        </w:tc>
        <w:tc>
          <w:tcPr>
            <w:tcW w:w="2519" w:type="dxa"/>
          </w:tcPr>
          <w:p w14:paraId="5CC41894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19.7 (14.7)</w:t>
            </w:r>
          </w:p>
          <w:p w14:paraId="69EFDEC6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1</w:t>
            </w:r>
          </w:p>
        </w:tc>
        <w:tc>
          <w:tcPr>
            <w:tcW w:w="1005" w:type="dxa"/>
          </w:tcPr>
          <w:p w14:paraId="3242392F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0.441</w:t>
            </w:r>
          </w:p>
        </w:tc>
      </w:tr>
      <w:tr w:rsidR="00D37EA0" w:rsidRPr="00342F4E" w14:paraId="216512BF" w14:textId="77777777" w:rsidTr="00D37EA0">
        <w:trPr>
          <w:trHeight w:val="420"/>
        </w:trPr>
        <w:tc>
          <w:tcPr>
            <w:tcW w:w="9015" w:type="dxa"/>
            <w:gridSpan w:val="4"/>
            <w:shd w:val="clear" w:color="auto" w:fill="D9D9D9" w:themeFill="background1" w:themeFillShade="D9"/>
          </w:tcPr>
          <w:p w14:paraId="425065FA" w14:textId="67F63D1C" w:rsidR="00D37EA0" w:rsidRPr="00342F4E" w:rsidRDefault="00D37EA0" w:rsidP="00D37EA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  <w:r w:rsidRPr="00342F4E">
              <w:rPr>
                <w:rFonts w:ascii="Arial" w:hAnsi="Arial" w:cs="Arial"/>
                <w:b/>
                <w:bCs/>
                <w:iCs/>
              </w:rPr>
              <w:t>Asthma Morbidity and Medication</w:t>
            </w:r>
          </w:p>
        </w:tc>
      </w:tr>
      <w:tr w:rsidR="00D37EA0" w:rsidRPr="00342F4E" w14:paraId="7A083120" w14:textId="77777777" w:rsidTr="00917208">
        <w:tc>
          <w:tcPr>
            <w:tcW w:w="2972" w:type="dxa"/>
          </w:tcPr>
          <w:p w14:paraId="3D8CE495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Hospitalisations in past 12-months</w:t>
            </w:r>
          </w:p>
        </w:tc>
        <w:tc>
          <w:tcPr>
            <w:tcW w:w="2519" w:type="dxa"/>
          </w:tcPr>
          <w:p w14:paraId="6129EEA2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</w:t>
            </w:r>
          </w:p>
        </w:tc>
        <w:tc>
          <w:tcPr>
            <w:tcW w:w="2519" w:type="dxa"/>
          </w:tcPr>
          <w:p w14:paraId="20B4BA22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</w:t>
            </w:r>
          </w:p>
        </w:tc>
        <w:tc>
          <w:tcPr>
            <w:tcW w:w="1005" w:type="dxa"/>
          </w:tcPr>
          <w:p w14:paraId="505578CD" w14:textId="77777777" w:rsidR="00D37EA0" w:rsidRPr="00342F4E" w:rsidRDefault="00D37EA0" w:rsidP="00A13F6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ns</w:t>
            </w:r>
          </w:p>
        </w:tc>
      </w:tr>
      <w:tr w:rsidR="00D37EA0" w:rsidRPr="00342F4E" w14:paraId="0F4F7EBF" w14:textId="77777777" w:rsidTr="00917208">
        <w:tc>
          <w:tcPr>
            <w:tcW w:w="2972" w:type="dxa"/>
          </w:tcPr>
          <w:p w14:paraId="2751A4F8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Days lost from work in past 12-</w:t>
            </w:r>
            <w:proofErr w:type="gramStart"/>
            <w:r w:rsidRPr="00342F4E">
              <w:rPr>
                <w:rFonts w:ascii="Arial" w:hAnsi="Arial" w:cs="Arial"/>
              </w:rPr>
              <w:t>months</w:t>
            </w:r>
            <w:proofErr w:type="gramEnd"/>
          </w:p>
          <w:p w14:paraId="023279D1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Missing</w:t>
            </w:r>
          </w:p>
        </w:tc>
        <w:tc>
          <w:tcPr>
            <w:tcW w:w="2519" w:type="dxa"/>
          </w:tcPr>
          <w:p w14:paraId="6577F17C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0.1 (0.2)</w:t>
            </w:r>
          </w:p>
          <w:p w14:paraId="4578027B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</w:t>
            </w:r>
          </w:p>
        </w:tc>
        <w:tc>
          <w:tcPr>
            <w:tcW w:w="2519" w:type="dxa"/>
          </w:tcPr>
          <w:p w14:paraId="280410C3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0.8 (3.0)</w:t>
            </w:r>
          </w:p>
          <w:p w14:paraId="3F03C7C8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3</w:t>
            </w:r>
          </w:p>
        </w:tc>
        <w:tc>
          <w:tcPr>
            <w:tcW w:w="1005" w:type="dxa"/>
          </w:tcPr>
          <w:p w14:paraId="0F140D50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0.211</w:t>
            </w:r>
          </w:p>
        </w:tc>
      </w:tr>
      <w:tr w:rsidR="00D37EA0" w:rsidRPr="00342F4E" w14:paraId="65B49CFF" w14:textId="77777777" w:rsidTr="00917208">
        <w:tc>
          <w:tcPr>
            <w:tcW w:w="2972" w:type="dxa"/>
          </w:tcPr>
          <w:p w14:paraId="77BE2034" w14:textId="0B1A2CA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ICS dose, μg BDP equiv.</w:t>
            </w:r>
          </w:p>
          <w:p w14:paraId="53E65B48" w14:textId="76932450" w:rsidR="00D37EA0" w:rsidRPr="00342F4E" w:rsidRDefault="00853D0B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Not on ICS</w:t>
            </w:r>
          </w:p>
        </w:tc>
        <w:tc>
          <w:tcPr>
            <w:tcW w:w="2519" w:type="dxa"/>
          </w:tcPr>
          <w:p w14:paraId="4748C4AE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750.0 (984.3)</w:t>
            </w:r>
          </w:p>
          <w:p w14:paraId="4DAE13CA" w14:textId="56193658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17</w:t>
            </w:r>
          </w:p>
        </w:tc>
        <w:tc>
          <w:tcPr>
            <w:tcW w:w="2519" w:type="dxa"/>
          </w:tcPr>
          <w:p w14:paraId="2A39F849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758.1 (369.7)</w:t>
            </w:r>
          </w:p>
          <w:p w14:paraId="0CF6E270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11</w:t>
            </w:r>
          </w:p>
        </w:tc>
        <w:tc>
          <w:tcPr>
            <w:tcW w:w="1005" w:type="dxa"/>
          </w:tcPr>
          <w:p w14:paraId="765994F6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0.114</w:t>
            </w:r>
          </w:p>
        </w:tc>
      </w:tr>
      <w:tr w:rsidR="00D37EA0" w:rsidRPr="00342F4E" w14:paraId="2B1CB6EB" w14:textId="77777777" w:rsidTr="001E0163">
        <w:trPr>
          <w:trHeight w:val="400"/>
        </w:trPr>
        <w:tc>
          <w:tcPr>
            <w:tcW w:w="9015" w:type="dxa"/>
            <w:gridSpan w:val="4"/>
            <w:shd w:val="clear" w:color="auto" w:fill="D9D9D9" w:themeFill="background1" w:themeFillShade="D9"/>
          </w:tcPr>
          <w:p w14:paraId="5CF7D7C0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  <w:r w:rsidRPr="00342F4E">
              <w:rPr>
                <w:rFonts w:ascii="Arial" w:hAnsi="Arial" w:cs="Arial"/>
                <w:b/>
                <w:bCs/>
                <w:iCs/>
              </w:rPr>
              <w:t>T2 Biomarkers and Inflammometry</w:t>
            </w:r>
          </w:p>
        </w:tc>
      </w:tr>
      <w:tr w:rsidR="00D37EA0" w:rsidRPr="00342F4E" w14:paraId="2E0DA841" w14:textId="77777777" w:rsidTr="00917208">
        <w:tc>
          <w:tcPr>
            <w:tcW w:w="2972" w:type="dxa"/>
          </w:tcPr>
          <w:p w14:paraId="07A22ADE" w14:textId="776BA4A9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BEC, x10</w:t>
            </w:r>
            <w:r w:rsidRPr="00342F4E">
              <w:rPr>
                <w:rFonts w:ascii="Arial" w:hAnsi="Arial" w:cs="Arial"/>
                <w:vertAlign w:val="superscript"/>
              </w:rPr>
              <w:t>9</w:t>
            </w:r>
            <w:r w:rsidRPr="00342F4E">
              <w:rPr>
                <w:rFonts w:ascii="Arial" w:hAnsi="Arial" w:cs="Arial"/>
              </w:rPr>
              <w:t>/L</w:t>
            </w:r>
          </w:p>
        </w:tc>
        <w:tc>
          <w:tcPr>
            <w:tcW w:w="2519" w:type="dxa"/>
          </w:tcPr>
          <w:p w14:paraId="735343CA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0.22 (0.15)</w:t>
            </w:r>
          </w:p>
        </w:tc>
        <w:tc>
          <w:tcPr>
            <w:tcW w:w="2519" w:type="dxa"/>
          </w:tcPr>
          <w:p w14:paraId="5C5C7E9D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0.22 (0.13)</w:t>
            </w:r>
          </w:p>
        </w:tc>
        <w:tc>
          <w:tcPr>
            <w:tcW w:w="1005" w:type="dxa"/>
          </w:tcPr>
          <w:p w14:paraId="63722BF8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0.919</w:t>
            </w:r>
          </w:p>
        </w:tc>
      </w:tr>
      <w:tr w:rsidR="00D37EA0" w:rsidRPr="00342F4E" w14:paraId="0571DEA1" w14:textId="77777777" w:rsidTr="00917208">
        <w:tc>
          <w:tcPr>
            <w:tcW w:w="2972" w:type="dxa"/>
          </w:tcPr>
          <w:p w14:paraId="5CFC9350" w14:textId="33381F3F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B</w:t>
            </w:r>
            <w:r w:rsidR="008F01EE" w:rsidRPr="00342F4E">
              <w:rPr>
                <w:rFonts w:ascii="Arial" w:hAnsi="Arial" w:cs="Arial"/>
              </w:rPr>
              <w:t>NC</w:t>
            </w:r>
            <w:r w:rsidRPr="00342F4E">
              <w:rPr>
                <w:rFonts w:ascii="Arial" w:hAnsi="Arial" w:cs="Arial"/>
              </w:rPr>
              <w:t>, x10</w:t>
            </w:r>
            <w:r w:rsidRPr="00342F4E">
              <w:rPr>
                <w:rFonts w:ascii="Arial" w:hAnsi="Arial" w:cs="Arial"/>
                <w:vertAlign w:val="superscript"/>
              </w:rPr>
              <w:t>9</w:t>
            </w:r>
            <w:r w:rsidRPr="00342F4E">
              <w:rPr>
                <w:rFonts w:ascii="Arial" w:hAnsi="Arial" w:cs="Arial"/>
              </w:rPr>
              <w:t>/L</w:t>
            </w:r>
          </w:p>
        </w:tc>
        <w:tc>
          <w:tcPr>
            <w:tcW w:w="2519" w:type="dxa"/>
          </w:tcPr>
          <w:p w14:paraId="60AC4BC3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3.4 (1.5)</w:t>
            </w:r>
          </w:p>
        </w:tc>
        <w:tc>
          <w:tcPr>
            <w:tcW w:w="2519" w:type="dxa"/>
          </w:tcPr>
          <w:p w14:paraId="4CE360AA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4.1 (2.0)</w:t>
            </w:r>
          </w:p>
        </w:tc>
        <w:tc>
          <w:tcPr>
            <w:tcW w:w="1005" w:type="dxa"/>
          </w:tcPr>
          <w:p w14:paraId="4A003804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342F4E">
              <w:rPr>
                <w:rFonts w:ascii="Arial" w:hAnsi="Arial" w:cs="Arial"/>
                <w:b/>
              </w:rPr>
              <w:t>0.047</w:t>
            </w:r>
          </w:p>
        </w:tc>
      </w:tr>
      <w:tr w:rsidR="00D37EA0" w:rsidRPr="00342F4E" w14:paraId="16501532" w14:textId="77777777" w:rsidTr="00917208">
        <w:tc>
          <w:tcPr>
            <w:tcW w:w="2972" w:type="dxa"/>
          </w:tcPr>
          <w:p w14:paraId="7C766C8C" w14:textId="5EFBEBCA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 xml:space="preserve">Total IgE, </w:t>
            </w:r>
          </w:p>
        </w:tc>
        <w:tc>
          <w:tcPr>
            <w:tcW w:w="2519" w:type="dxa"/>
          </w:tcPr>
          <w:p w14:paraId="662F418D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399.4 (656.4)</w:t>
            </w:r>
          </w:p>
        </w:tc>
        <w:tc>
          <w:tcPr>
            <w:tcW w:w="2519" w:type="dxa"/>
          </w:tcPr>
          <w:p w14:paraId="3DF2A074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196.8 (294.5)</w:t>
            </w:r>
          </w:p>
        </w:tc>
        <w:tc>
          <w:tcPr>
            <w:tcW w:w="1005" w:type="dxa"/>
          </w:tcPr>
          <w:p w14:paraId="20026101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0.291</w:t>
            </w:r>
          </w:p>
        </w:tc>
      </w:tr>
      <w:tr w:rsidR="00D37EA0" w:rsidRPr="00342F4E" w14:paraId="3A9F3E2E" w14:textId="77777777" w:rsidTr="00917208">
        <w:tc>
          <w:tcPr>
            <w:tcW w:w="2972" w:type="dxa"/>
          </w:tcPr>
          <w:p w14:paraId="1949CAA0" w14:textId="70D0C6E2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FeNO, ppb</w:t>
            </w:r>
          </w:p>
        </w:tc>
        <w:tc>
          <w:tcPr>
            <w:tcW w:w="2519" w:type="dxa"/>
          </w:tcPr>
          <w:p w14:paraId="3EEF1D17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35.0 (30.0)</w:t>
            </w:r>
          </w:p>
        </w:tc>
        <w:tc>
          <w:tcPr>
            <w:tcW w:w="2519" w:type="dxa"/>
          </w:tcPr>
          <w:p w14:paraId="763BC156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35.3 (26.8)</w:t>
            </w:r>
          </w:p>
        </w:tc>
        <w:tc>
          <w:tcPr>
            <w:tcW w:w="1005" w:type="dxa"/>
          </w:tcPr>
          <w:p w14:paraId="6D74F31B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0.659</w:t>
            </w:r>
          </w:p>
        </w:tc>
      </w:tr>
      <w:tr w:rsidR="00D37EA0" w:rsidRPr="00342F4E" w14:paraId="4981A283" w14:textId="77777777" w:rsidTr="00917208">
        <w:tc>
          <w:tcPr>
            <w:tcW w:w="2972" w:type="dxa"/>
          </w:tcPr>
          <w:p w14:paraId="0A214FCB" w14:textId="7C23E3EA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GINA T2-high status</w:t>
            </w:r>
            <w:r w:rsidR="00A009F8" w:rsidRPr="00342F4E">
              <w:rPr>
                <w:rFonts w:ascii="Arial" w:hAnsi="Arial" w:cs="Arial"/>
              </w:rPr>
              <w:t>, % (</w:t>
            </w:r>
            <w:r w:rsidR="00A009F8" w:rsidRPr="00342F4E">
              <w:rPr>
                <w:rFonts w:ascii="Arial" w:hAnsi="Arial" w:cs="Arial"/>
                <w:i/>
                <w:iCs/>
              </w:rPr>
              <w:t>n/N</w:t>
            </w:r>
            <w:r w:rsidR="00A009F8" w:rsidRPr="00342F4E">
              <w:rPr>
                <w:rFonts w:ascii="Arial" w:hAnsi="Arial" w:cs="Arial"/>
              </w:rPr>
              <w:t>)</w:t>
            </w:r>
          </w:p>
          <w:p w14:paraId="3AFED37F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lastRenderedPageBreak/>
              <w:t>Missing</w:t>
            </w:r>
          </w:p>
        </w:tc>
        <w:tc>
          <w:tcPr>
            <w:tcW w:w="2519" w:type="dxa"/>
          </w:tcPr>
          <w:p w14:paraId="5D04842E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lastRenderedPageBreak/>
              <w:t>86.4 (19)</w:t>
            </w:r>
          </w:p>
          <w:p w14:paraId="114FB8C6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519" w:type="dxa"/>
          </w:tcPr>
          <w:p w14:paraId="3A703229" w14:textId="4AF3BC1A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lastRenderedPageBreak/>
              <w:t>8</w:t>
            </w:r>
            <w:r w:rsidR="00550761" w:rsidRPr="00342F4E">
              <w:rPr>
                <w:rFonts w:ascii="Arial" w:hAnsi="Arial" w:cs="Arial"/>
              </w:rPr>
              <w:t>8</w:t>
            </w:r>
            <w:r w:rsidRPr="00342F4E">
              <w:rPr>
                <w:rFonts w:ascii="Arial" w:hAnsi="Arial" w:cs="Arial"/>
              </w:rPr>
              <w:t>.4 (38</w:t>
            </w:r>
            <w:r w:rsidR="00A009F8" w:rsidRPr="00342F4E">
              <w:rPr>
                <w:rFonts w:ascii="Arial" w:hAnsi="Arial" w:cs="Arial"/>
              </w:rPr>
              <w:t>/43</w:t>
            </w:r>
            <w:r w:rsidRPr="00342F4E">
              <w:rPr>
                <w:rFonts w:ascii="Arial" w:hAnsi="Arial" w:cs="Arial"/>
              </w:rPr>
              <w:t>)</w:t>
            </w:r>
          </w:p>
          <w:p w14:paraId="7D412B81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005" w:type="dxa"/>
          </w:tcPr>
          <w:p w14:paraId="482EE12F" w14:textId="4C20C381" w:rsidR="00D37EA0" w:rsidRPr="00342F4E" w:rsidRDefault="00F9107E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lastRenderedPageBreak/>
              <w:t>&gt;0.999</w:t>
            </w:r>
          </w:p>
        </w:tc>
      </w:tr>
      <w:tr w:rsidR="00D37EA0" w:rsidRPr="00342F4E" w14:paraId="5784C9E3" w14:textId="77777777" w:rsidTr="00917208">
        <w:tc>
          <w:tcPr>
            <w:tcW w:w="2972" w:type="dxa"/>
          </w:tcPr>
          <w:p w14:paraId="0D445EA6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Atopy – no. of positive SPTs</w:t>
            </w:r>
          </w:p>
        </w:tc>
        <w:tc>
          <w:tcPr>
            <w:tcW w:w="2519" w:type="dxa"/>
          </w:tcPr>
          <w:p w14:paraId="12EFBEBB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3.0 (2.4)</w:t>
            </w:r>
          </w:p>
        </w:tc>
        <w:tc>
          <w:tcPr>
            <w:tcW w:w="2519" w:type="dxa"/>
          </w:tcPr>
          <w:p w14:paraId="1274B6CC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3.6 (3.2)</w:t>
            </w:r>
          </w:p>
        </w:tc>
        <w:tc>
          <w:tcPr>
            <w:tcW w:w="1005" w:type="dxa"/>
          </w:tcPr>
          <w:p w14:paraId="22955FB1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0.648</w:t>
            </w:r>
          </w:p>
        </w:tc>
      </w:tr>
      <w:tr w:rsidR="00D80129" w:rsidRPr="00342F4E" w14:paraId="225AD94F" w14:textId="77777777" w:rsidTr="000C0516">
        <w:tc>
          <w:tcPr>
            <w:tcW w:w="9015" w:type="dxa"/>
            <w:gridSpan w:val="4"/>
            <w:shd w:val="clear" w:color="auto" w:fill="D9D9D9" w:themeFill="background1" w:themeFillShade="D9"/>
          </w:tcPr>
          <w:p w14:paraId="7C27EA77" w14:textId="3006C12B" w:rsidR="00D80129" w:rsidRPr="00342F4E" w:rsidRDefault="00D80129" w:rsidP="00D80129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  <w:b/>
                <w:bCs/>
              </w:rPr>
              <w:t>Lung Function Tests</w:t>
            </w:r>
          </w:p>
        </w:tc>
      </w:tr>
      <w:tr w:rsidR="00D37EA0" w:rsidRPr="00342F4E" w14:paraId="320A9A03" w14:textId="77777777" w:rsidTr="00917208">
        <w:tc>
          <w:tcPr>
            <w:tcW w:w="2972" w:type="dxa"/>
          </w:tcPr>
          <w:p w14:paraId="1C41F956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Pre-BD FEV1 % pred.</w:t>
            </w:r>
          </w:p>
        </w:tc>
        <w:tc>
          <w:tcPr>
            <w:tcW w:w="2519" w:type="dxa"/>
          </w:tcPr>
          <w:p w14:paraId="2A0712FD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91.6 (9.2)</w:t>
            </w:r>
          </w:p>
        </w:tc>
        <w:tc>
          <w:tcPr>
            <w:tcW w:w="2519" w:type="dxa"/>
          </w:tcPr>
          <w:p w14:paraId="6C7036F8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91.5 (16.6)</w:t>
            </w:r>
          </w:p>
        </w:tc>
        <w:tc>
          <w:tcPr>
            <w:tcW w:w="1005" w:type="dxa"/>
          </w:tcPr>
          <w:p w14:paraId="27F9B7BD" w14:textId="5E103238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0.974</w:t>
            </w:r>
            <w:r w:rsidR="00590E05" w:rsidRPr="00342F4E">
              <w:rPr>
                <w:rFonts w:ascii="Arial" w:hAnsi="Arial" w:cs="Arial"/>
              </w:rPr>
              <w:t>*</w:t>
            </w:r>
          </w:p>
        </w:tc>
      </w:tr>
      <w:tr w:rsidR="00D37EA0" w:rsidRPr="00342F4E" w14:paraId="7553FB58" w14:textId="77777777" w:rsidTr="00917208">
        <w:tc>
          <w:tcPr>
            <w:tcW w:w="2972" w:type="dxa"/>
          </w:tcPr>
          <w:p w14:paraId="5BC34273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Pre-BD FVC % pred.</w:t>
            </w:r>
          </w:p>
        </w:tc>
        <w:tc>
          <w:tcPr>
            <w:tcW w:w="2519" w:type="dxa"/>
          </w:tcPr>
          <w:p w14:paraId="6CD91C0D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98.2 (10.4)</w:t>
            </w:r>
          </w:p>
        </w:tc>
        <w:tc>
          <w:tcPr>
            <w:tcW w:w="2519" w:type="dxa"/>
          </w:tcPr>
          <w:p w14:paraId="60161C9A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100.7 (13.8)</w:t>
            </w:r>
          </w:p>
        </w:tc>
        <w:tc>
          <w:tcPr>
            <w:tcW w:w="1005" w:type="dxa"/>
          </w:tcPr>
          <w:p w14:paraId="4B541FC7" w14:textId="68F6FAEE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0.457</w:t>
            </w:r>
            <w:r w:rsidR="00590E05" w:rsidRPr="00342F4E">
              <w:rPr>
                <w:rFonts w:ascii="Arial" w:hAnsi="Arial" w:cs="Arial"/>
              </w:rPr>
              <w:t>*</w:t>
            </w:r>
          </w:p>
        </w:tc>
      </w:tr>
      <w:tr w:rsidR="00D37EA0" w:rsidRPr="00342F4E" w14:paraId="67323982" w14:textId="77777777" w:rsidTr="00917208">
        <w:tc>
          <w:tcPr>
            <w:tcW w:w="2972" w:type="dxa"/>
          </w:tcPr>
          <w:p w14:paraId="31DE47F2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Pre-BD FEV1/FVC %</w:t>
            </w:r>
          </w:p>
        </w:tc>
        <w:tc>
          <w:tcPr>
            <w:tcW w:w="2519" w:type="dxa"/>
          </w:tcPr>
          <w:p w14:paraId="377AD4D3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78.4 (7.0)</w:t>
            </w:r>
          </w:p>
        </w:tc>
        <w:tc>
          <w:tcPr>
            <w:tcW w:w="2519" w:type="dxa"/>
          </w:tcPr>
          <w:p w14:paraId="7E43682F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73.5 (8.4)</w:t>
            </w:r>
          </w:p>
        </w:tc>
        <w:tc>
          <w:tcPr>
            <w:tcW w:w="1005" w:type="dxa"/>
          </w:tcPr>
          <w:p w14:paraId="7B00C27D" w14:textId="6EED8CCD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342F4E">
              <w:rPr>
                <w:rFonts w:ascii="Arial" w:hAnsi="Arial" w:cs="Arial"/>
                <w:b/>
              </w:rPr>
              <w:t>0.021</w:t>
            </w:r>
            <w:r w:rsidR="00590E05" w:rsidRPr="00342F4E">
              <w:rPr>
                <w:rFonts w:ascii="Arial" w:hAnsi="Arial" w:cs="Arial"/>
                <w:bCs/>
              </w:rPr>
              <w:t>*</w:t>
            </w:r>
          </w:p>
        </w:tc>
      </w:tr>
      <w:tr w:rsidR="00D37EA0" w:rsidRPr="00342F4E" w14:paraId="4F5351DB" w14:textId="77777777" w:rsidTr="00917208">
        <w:tc>
          <w:tcPr>
            <w:tcW w:w="2972" w:type="dxa"/>
          </w:tcPr>
          <w:p w14:paraId="0CD5130F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Pre-BD FEF 25-75% % pred.</w:t>
            </w:r>
          </w:p>
        </w:tc>
        <w:tc>
          <w:tcPr>
            <w:tcW w:w="2519" w:type="dxa"/>
          </w:tcPr>
          <w:p w14:paraId="6548F054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79.8 (21.2)</w:t>
            </w:r>
          </w:p>
        </w:tc>
        <w:tc>
          <w:tcPr>
            <w:tcW w:w="2519" w:type="dxa"/>
          </w:tcPr>
          <w:p w14:paraId="3A38A41A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77.3 (32.5)</w:t>
            </w:r>
          </w:p>
        </w:tc>
        <w:tc>
          <w:tcPr>
            <w:tcW w:w="1005" w:type="dxa"/>
          </w:tcPr>
          <w:p w14:paraId="29FC4E44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0.436</w:t>
            </w:r>
          </w:p>
        </w:tc>
      </w:tr>
      <w:tr w:rsidR="00D37EA0" w:rsidRPr="00342F4E" w14:paraId="7D5DE670" w14:textId="77777777" w:rsidTr="0071162B">
        <w:trPr>
          <w:trHeight w:val="400"/>
        </w:trPr>
        <w:tc>
          <w:tcPr>
            <w:tcW w:w="9015" w:type="dxa"/>
            <w:gridSpan w:val="4"/>
            <w:shd w:val="clear" w:color="auto" w:fill="D9D9D9" w:themeFill="background1" w:themeFillShade="D9"/>
          </w:tcPr>
          <w:p w14:paraId="4A781F84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  <w:r w:rsidRPr="00342F4E">
              <w:rPr>
                <w:rFonts w:ascii="Arial" w:hAnsi="Arial" w:cs="Arial"/>
                <w:b/>
                <w:bCs/>
                <w:iCs/>
              </w:rPr>
              <w:t>Comorbidity and Health and Disease-related Questionnaire Characteristics</w:t>
            </w:r>
          </w:p>
        </w:tc>
      </w:tr>
      <w:tr w:rsidR="00D37EA0" w:rsidRPr="00342F4E" w14:paraId="271198E2" w14:textId="77777777" w:rsidTr="00917208">
        <w:tc>
          <w:tcPr>
            <w:tcW w:w="2972" w:type="dxa"/>
          </w:tcPr>
          <w:p w14:paraId="165E4E93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Rhinitis</w:t>
            </w:r>
          </w:p>
        </w:tc>
        <w:tc>
          <w:tcPr>
            <w:tcW w:w="2519" w:type="dxa"/>
          </w:tcPr>
          <w:p w14:paraId="3AF928DB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86.4 (19)</w:t>
            </w:r>
          </w:p>
        </w:tc>
        <w:tc>
          <w:tcPr>
            <w:tcW w:w="2519" w:type="dxa"/>
          </w:tcPr>
          <w:p w14:paraId="03A13008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82.2 (37)</w:t>
            </w:r>
          </w:p>
        </w:tc>
        <w:tc>
          <w:tcPr>
            <w:tcW w:w="1005" w:type="dxa"/>
          </w:tcPr>
          <w:p w14:paraId="59BC478C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1.000</w:t>
            </w:r>
          </w:p>
        </w:tc>
      </w:tr>
      <w:tr w:rsidR="00D37EA0" w:rsidRPr="00342F4E" w14:paraId="3C47591B" w14:textId="77777777" w:rsidTr="00917208">
        <w:tc>
          <w:tcPr>
            <w:tcW w:w="2972" w:type="dxa"/>
          </w:tcPr>
          <w:p w14:paraId="6922D377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GORD</w:t>
            </w:r>
          </w:p>
        </w:tc>
        <w:tc>
          <w:tcPr>
            <w:tcW w:w="2519" w:type="dxa"/>
          </w:tcPr>
          <w:p w14:paraId="7817735D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36.4 (8)</w:t>
            </w:r>
          </w:p>
        </w:tc>
        <w:tc>
          <w:tcPr>
            <w:tcW w:w="2519" w:type="dxa"/>
          </w:tcPr>
          <w:p w14:paraId="36B1AFA5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64.4 (29)</w:t>
            </w:r>
          </w:p>
        </w:tc>
        <w:tc>
          <w:tcPr>
            <w:tcW w:w="1005" w:type="dxa"/>
          </w:tcPr>
          <w:p w14:paraId="59AC2654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342F4E">
              <w:rPr>
                <w:rFonts w:ascii="Arial" w:hAnsi="Arial" w:cs="Arial"/>
                <w:b/>
              </w:rPr>
              <w:t>0.038</w:t>
            </w:r>
          </w:p>
        </w:tc>
      </w:tr>
      <w:tr w:rsidR="00D37EA0" w:rsidRPr="00342F4E" w14:paraId="7090D0D9" w14:textId="77777777" w:rsidTr="00917208">
        <w:tc>
          <w:tcPr>
            <w:tcW w:w="2972" w:type="dxa"/>
          </w:tcPr>
          <w:p w14:paraId="18322C90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Obesity</w:t>
            </w:r>
          </w:p>
        </w:tc>
        <w:tc>
          <w:tcPr>
            <w:tcW w:w="2519" w:type="dxa"/>
          </w:tcPr>
          <w:p w14:paraId="57E45C4A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27.3 (6)</w:t>
            </w:r>
          </w:p>
        </w:tc>
        <w:tc>
          <w:tcPr>
            <w:tcW w:w="2519" w:type="dxa"/>
          </w:tcPr>
          <w:p w14:paraId="6EB563C3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33.3 (15)</w:t>
            </w:r>
          </w:p>
        </w:tc>
        <w:tc>
          <w:tcPr>
            <w:tcW w:w="1005" w:type="dxa"/>
          </w:tcPr>
          <w:p w14:paraId="3FC12AB9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0.781</w:t>
            </w:r>
          </w:p>
        </w:tc>
      </w:tr>
      <w:tr w:rsidR="00D37EA0" w:rsidRPr="00342F4E" w14:paraId="688E68A6" w14:textId="77777777" w:rsidTr="00917208">
        <w:tc>
          <w:tcPr>
            <w:tcW w:w="2972" w:type="dxa"/>
          </w:tcPr>
          <w:p w14:paraId="7EA90645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342F4E">
              <w:rPr>
                <w:rFonts w:ascii="Arial" w:hAnsi="Arial" w:cs="Arial"/>
              </w:rPr>
              <w:t>Dysfunctional breathing</w:t>
            </w:r>
          </w:p>
        </w:tc>
        <w:tc>
          <w:tcPr>
            <w:tcW w:w="2519" w:type="dxa"/>
          </w:tcPr>
          <w:p w14:paraId="35628592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27.3 (6)</w:t>
            </w:r>
          </w:p>
        </w:tc>
        <w:tc>
          <w:tcPr>
            <w:tcW w:w="2519" w:type="dxa"/>
          </w:tcPr>
          <w:p w14:paraId="1FAAF94C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53.3 (24)</w:t>
            </w:r>
          </w:p>
        </w:tc>
        <w:tc>
          <w:tcPr>
            <w:tcW w:w="1005" w:type="dxa"/>
          </w:tcPr>
          <w:p w14:paraId="7D2AA87B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0.067</w:t>
            </w:r>
          </w:p>
        </w:tc>
      </w:tr>
      <w:tr w:rsidR="00D37EA0" w:rsidRPr="00342F4E" w14:paraId="0493E84E" w14:textId="77777777" w:rsidTr="00917208">
        <w:tc>
          <w:tcPr>
            <w:tcW w:w="2972" w:type="dxa"/>
          </w:tcPr>
          <w:p w14:paraId="3A518CC9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Depression</w:t>
            </w:r>
          </w:p>
        </w:tc>
        <w:tc>
          <w:tcPr>
            <w:tcW w:w="2519" w:type="dxa"/>
          </w:tcPr>
          <w:p w14:paraId="6592C4BF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68.2 (15)</w:t>
            </w:r>
          </w:p>
        </w:tc>
        <w:tc>
          <w:tcPr>
            <w:tcW w:w="2519" w:type="dxa"/>
          </w:tcPr>
          <w:p w14:paraId="4A92C966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53.3 (24)</w:t>
            </w:r>
          </w:p>
        </w:tc>
        <w:tc>
          <w:tcPr>
            <w:tcW w:w="1005" w:type="dxa"/>
          </w:tcPr>
          <w:p w14:paraId="7C452B1D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0.298</w:t>
            </w:r>
          </w:p>
        </w:tc>
      </w:tr>
      <w:tr w:rsidR="00D37EA0" w:rsidRPr="00342F4E" w14:paraId="6816FB7D" w14:textId="77777777" w:rsidTr="00917208">
        <w:tc>
          <w:tcPr>
            <w:tcW w:w="2972" w:type="dxa"/>
          </w:tcPr>
          <w:p w14:paraId="3943BA0C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Anxiety</w:t>
            </w:r>
          </w:p>
        </w:tc>
        <w:tc>
          <w:tcPr>
            <w:tcW w:w="2519" w:type="dxa"/>
          </w:tcPr>
          <w:p w14:paraId="764543A9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59.1 (13)</w:t>
            </w:r>
          </w:p>
        </w:tc>
        <w:tc>
          <w:tcPr>
            <w:tcW w:w="2519" w:type="dxa"/>
          </w:tcPr>
          <w:p w14:paraId="5A419A69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55.6 (25)</w:t>
            </w:r>
          </w:p>
        </w:tc>
        <w:tc>
          <w:tcPr>
            <w:tcW w:w="1005" w:type="dxa"/>
          </w:tcPr>
          <w:p w14:paraId="21CD9D44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1.000</w:t>
            </w:r>
          </w:p>
        </w:tc>
      </w:tr>
      <w:tr w:rsidR="00D37EA0" w:rsidRPr="00342F4E" w14:paraId="78533BB8" w14:textId="77777777" w:rsidTr="00917208">
        <w:tc>
          <w:tcPr>
            <w:tcW w:w="2972" w:type="dxa"/>
          </w:tcPr>
          <w:p w14:paraId="54BAD6AE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Eczema ever</w:t>
            </w:r>
          </w:p>
        </w:tc>
        <w:tc>
          <w:tcPr>
            <w:tcW w:w="2519" w:type="dxa"/>
          </w:tcPr>
          <w:p w14:paraId="1ECABD1C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63.6 (14)</w:t>
            </w:r>
          </w:p>
        </w:tc>
        <w:tc>
          <w:tcPr>
            <w:tcW w:w="2519" w:type="dxa"/>
          </w:tcPr>
          <w:p w14:paraId="62C5A43A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42.2 (19)</w:t>
            </w:r>
          </w:p>
        </w:tc>
        <w:tc>
          <w:tcPr>
            <w:tcW w:w="1005" w:type="dxa"/>
          </w:tcPr>
          <w:p w14:paraId="533A22BB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0.123</w:t>
            </w:r>
          </w:p>
        </w:tc>
      </w:tr>
      <w:tr w:rsidR="00D37EA0" w:rsidRPr="00342F4E" w14:paraId="6CF47FA1" w14:textId="77777777" w:rsidTr="00917208">
        <w:tc>
          <w:tcPr>
            <w:tcW w:w="2972" w:type="dxa"/>
          </w:tcPr>
          <w:p w14:paraId="2C26EF3E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 xml:space="preserve">ACQ-6 </w:t>
            </w:r>
            <w:proofErr w:type="gramStart"/>
            <w:r w:rsidRPr="00342F4E">
              <w:rPr>
                <w:rFonts w:ascii="Arial" w:hAnsi="Arial" w:cs="Arial"/>
              </w:rPr>
              <w:t>score</w:t>
            </w:r>
            <w:proofErr w:type="gramEnd"/>
          </w:p>
          <w:p w14:paraId="6CB4D87D" w14:textId="77777777" w:rsidR="00D37EA0" w:rsidRPr="00342F4E" w:rsidRDefault="00D37EA0" w:rsidP="00D37EA0">
            <w:pPr>
              <w:spacing w:line="240" w:lineRule="auto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Missing</w:t>
            </w:r>
          </w:p>
        </w:tc>
        <w:tc>
          <w:tcPr>
            <w:tcW w:w="2519" w:type="dxa"/>
          </w:tcPr>
          <w:p w14:paraId="70E231BD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0.64 (0.66)</w:t>
            </w:r>
          </w:p>
          <w:p w14:paraId="309B0317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1</w:t>
            </w:r>
          </w:p>
        </w:tc>
        <w:tc>
          <w:tcPr>
            <w:tcW w:w="2519" w:type="dxa"/>
          </w:tcPr>
          <w:p w14:paraId="45D264B1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0.74 (0.72)</w:t>
            </w:r>
          </w:p>
          <w:p w14:paraId="336DC440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1</w:t>
            </w:r>
          </w:p>
        </w:tc>
        <w:tc>
          <w:tcPr>
            <w:tcW w:w="1005" w:type="dxa"/>
          </w:tcPr>
          <w:p w14:paraId="150E9EF3" w14:textId="77777777" w:rsidR="00D37EA0" w:rsidRPr="00342F4E" w:rsidRDefault="00D37EA0" w:rsidP="00D37E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0.691</w:t>
            </w:r>
          </w:p>
        </w:tc>
      </w:tr>
    </w:tbl>
    <w:p w14:paraId="7AD13BE5" w14:textId="7C1DB1C9" w:rsidR="00D37EA0" w:rsidRPr="00342F4E" w:rsidRDefault="00D37EA0" w:rsidP="00D37EA0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42F4E">
        <w:rPr>
          <w:rFonts w:ascii="Arial" w:hAnsi="Arial" w:cs="Arial"/>
          <w:b/>
          <w:bCs/>
          <w:i/>
          <w:sz w:val="20"/>
          <w:szCs w:val="20"/>
        </w:rPr>
        <w:t>Table S2.</w:t>
      </w:r>
      <w:r w:rsidRPr="00342F4E">
        <w:rPr>
          <w:rFonts w:ascii="Arial" w:hAnsi="Arial" w:cs="Arial"/>
          <w:i/>
          <w:sz w:val="20"/>
          <w:szCs w:val="20"/>
        </w:rPr>
        <w:t xml:space="preserve"> Categorical variables are represented as percentages (%) and frequencies (n/N); continuous variables as mean (SD). Fisher’s exact test and </w:t>
      </w:r>
      <w:r w:rsidRPr="00342F4E">
        <w:rPr>
          <w:rFonts w:ascii="Arial" w:hAnsi="Arial" w:cs="Arial"/>
          <w:i/>
          <w:sz w:val="20"/>
          <w:szCs w:val="20"/>
          <w:vertAlign w:val="superscript"/>
        </w:rPr>
        <w:t>#</w:t>
      </w:r>
      <w:r w:rsidRPr="00342F4E">
        <w:rPr>
          <w:rFonts w:ascii="Arial" w:hAnsi="Arial" w:cs="Arial"/>
          <w:i/>
          <w:sz w:val="20"/>
          <w:szCs w:val="20"/>
        </w:rPr>
        <w:t xml:space="preserve">Chi-squared test were applied for categorical variables, Mann Whitney U-test for non-parametric data and *unpaired t-test for parametric data. P-values &lt;0.05 are statistically significant (in bold). Abbreviations: </w:t>
      </w:r>
      <w:r w:rsidR="000C04C4" w:rsidRPr="00342F4E">
        <w:rPr>
          <w:rFonts w:ascii="Arial" w:hAnsi="Arial" w:cs="Arial"/>
          <w:i/>
          <w:sz w:val="20"/>
          <w:szCs w:val="20"/>
        </w:rPr>
        <w:t xml:space="preserve">ICS = inhaled corticosteroids, </w:t>
      </w:r>
      <w:r w:rsidRPr="00342F4E">
        <w:rPr>
          <w:rFonts w:ascii="Arial" w:hAnsi="Arial" w:cs="Arial"/>
          <w:i/>
          <w:sz w:val="20"/>
          <w:szCs w:val="20"/>
        </w:rPr>
        <w:t>BDP equiv.= beclomethasone dipropionate equivalent/day, BEC = blood eosinophil count, BNC = blood neutrophil count</w:t>
      </w:r>
      <w:r w:rsidR="000B1C43" w:rsidRPr="00342F4E">
        <w:rPr>
          <w:rFonts w:ascii="Arial" w:hAnsi="Arial" w:cs="Arial"/>
          <w:i/>
          <w:sz w:val="20"/>
          <w:szCs w:val="20"/>
        </w:rPr>
        <w:t xml:space="preserve">, </w:t>
      </w:r>
      <w:r w:rsidRPr="00342F4E">
        <w:rPr>
          <w:rFonts w:ascii="Arial" w:hAnsi="Arial" w:cs="Arial"/>
          <w:i/>
          <w:sz w:val="20"/>
          <w:szCs w:val="20"/>
        </w:rPr>
        <w:t>IgE= immunoglobulin E, FeNO= fractional exhaled nitric oxide</w:t>
      </w:r>
      <w:r w:rsidR="0053089F" w:rsidRPr="00342F4E">
        <w:rPr>
          <w:rFonts w:ascii="Arial" w:hAnsi="Arial" w:cs="Arial"/>
          <w:i/>
          <w:sz w:val="20"/>
          <w:szCs w:val="20"/>
        </w:rPr>
        <w:t>,</w:t>
      </w:r>
      <w:r w:rsidR="003D357D" w:rsidRPr="00342F4E">
        <w:rPr>
          <w:rFonts w:ascii="Arial" w:hAnsi="Arial" w:cs="Arial"/>
          <w:i/>
          <w:sz w:val="20"/>
          <w:szCs w:val="20"/>
        </w:rPr>
        <w:t xml:space="preserve"> ppb= parts per billion</w:t>
      </w:r>
      <w:r w:rsidRPr="00342F4E">
        <w:rPr>
          <w:rFonts w:ascii="Arial" w:hAnsi="Arial" w:cs="Arial"/>
          <w:i/>
          <w:sz w:val="20"/>
          <w:szCs w:val="20"/>
        </w:rPr>
        <w:t xml:space="preserve">, GINA= Global Initiative for Asthma, </w:t>
      </w:r>
      <w:r w:rsidR="00FD2CEA" w:rsidRPr="00342F4E">
        <w:rPr>
          <w:rFonts w:ascii="Arial" w:hAnsi="Arial" w:cs="Arial"/>
          <w:i/>
          <w:sz w:val="20"/>
          <w:szCs w:val="20"/>
        </w:rPr>
        <w:t xml:space="preserve">T2 = type 2, </w:t>
      </w:r>
      <w:r w:rsidRPr="00342F4E">
        <w:rPr>
          <w:rFonts w:ascii="Arial" w:hAnsi="Arial" w:cs="Arial"/>
          <w:i/>
          <w:sz w:val="20"/>
          <w:szCs w:val="20"/>
        </w:rPr>
        <w:t xml:space="preserve">SPT= skin prick test, </w:t>
      </w:r>
      <w:r w:rsidR="003D357D" w:rsidRPr="00342F4E">
        <w:rPr>
          <w:rFonts w:ascii="Arial" w:hAnsi="Arial" w:cs="Arial"/>
          <w:i/>
          <w:sz w:val="20"/>
          <w:szCs w:val="20"/>
        </w:rPr>
        <w:t xml:space="preserve">BD= bronchodilator, </w:t>
      </w:r>
      <w:r w:rsidR="00F40CF0" w:rsidRPr="00342F4E">
        <w:rPr>
          <w:rFonts w:ascii="Arial" w:hAnsi="Arial" w:cs="Arial"/>
          <w:i/>
          <w:iCs/>
          <w:sz w:val="20"/>
          <w:szCs w:val="20"/>
        </w:rPr>
        <w:t>FEV</w:t>
      </w:r>
      <w:r w:rsidR="00F40CF0" w:rsidRPr="00342F4E">
        <w:rPr>
          <w:rFonts w:ascii="Arial" w:hAnsi="Arial" w:cs="Arial"/>
          <w:i/>
          <w:iCs/>
          <w:sz w:val="20"/>
          <w:szCs w:val="20"/>
          <w:vertAlign w:val="subscript"/>
        </w:rPr>
        <w:t>1</w:t>
      </w:r>
      <w:r w:rsidR="00F40CF0" w:rsidRPr="00342F4E">
        <w:rPr>
          <w:rFonts w:ascii="Arial" w:hAnsi="Arial" w:cs="Arial"/>
          <w:i/>
          <w:iCs/>
          <w:sz w:val="20"/>
          <w:szCs w:val="20"/>
        </w:rPr>
        <w:t xml:space="preserve">= forced expiratory volume in 1 second, FVC= forced vital capacity, FEF 25-75%= forced expiratory flow between 25-75% exhalation. </w:t>
      </w:r>
      <w:r w:rsidR="003D357D" w:rsidRPr="00342F4E">
        <w:rPr>
          <w:rFonts w:ascii="Arial" w:hAnsi="Arial" w:cs="Arial"/>
          <w:i/>
          <w:sz w:val="20"/>
          <w:szCs w:val="20"/>
        </w:rPr>
        <w:t xml:space="preserve">GORD= gastro-oesophageal reflux disease, </w:t>
      </w:r>
      <w:r w:rsidRPr="00342F4E">
        <w:rPr>
          <w:rFonts w:ascii="Arial" w:hAnsi="Arial" w:cs="Arial"/>
          <w:i/>
          <w:sz w:val="20"/>
          <w:szCs w:val="20"/>
        </w:rPr>
        <w:t>ACQ-6= asthma control questionnaire-6.</w:t>
      </w:r>
    </w:p>
    <w:p w14:paraId="3124E2C1" w14:textId="494B1B66" w:rsidR="00667346" w:rsidRDefault="00667346" w:rsidP="00667346">
      <w:pPr>
        <w:spacing w:after="0" w:line="240" w:lineRule="auto"/>
        <w:textAlignment w:val="baseline"/>
        <w:rPr>
          <w:rFonts w:ascii="Arial" w:hAnsi="Arial" w:cs="Arial"/>
          <w:b/>
          <w:lang w:val="en-US"/>
        </w:rPr>
      </w:pPr>
    </w:p>
    <w:p w14:paraId="61670440" w14:textId="350A898F" w:rsidR="00105529" w:rsidRDefault="00105529" w:rsidP="00667346">
      <w:pPr>
        <w:spacing w:after="0" w:line="240" w:lineRule="auto"/>
        <w:textAlignment w:val="baseline"/>
        <w:rPr>
          <w:rFonts w:ascii="Arial" w:hAnsi="Arial" w:cs="Arial"/>
          <w:b/>
          <w:lang w:val="en-US"/>
        </w:rPr>
      </w:pPr>
    </w:p>
    <w:p w14:paraId="704C0BBD" w14:textId="3FF50AFC" w:rsidR="00105529" w:rsidRDefault="00105529" w:rsidP="00667346">
      <w:pPr>
        <w:spacing w:after="0" w:line="240" w:lineRule="auto"/>
        <w:textAlignment w:val="baseline"/>
        <w:rPr>
          <w:rFonts w:ascii="Arial" w:hAnsi="Arial" w:cs="Arial"/>
          <w:b/>
          <w:lang w:val="en-US"/>
        </w:rPr>
      </w:pPr>
    </w:p>
    <w:p w14:paraId="36B32F6D" w14:textId="79CE34BC" w:rsidR="00105529" w:rsidRDefault="00105529" w:rsidP="00667346">
      <w:pPr>
        <w:spacing w:after="0" w:line="240" w:lineRule="auto"/>
        <w:textAlignment w:val="baseline"/>
        <w:rPr>
          <w:rFonts w:ascii="Arial" w:hAnsi="Arial" w:cs="Arial"/>
          <w:b/>
          <w:lang w:val="en-US"/>
        </w:rPr>
      </w:pPr>
    </w:p>
    <w:p w14:paraId="76CA0DCC" w14:textId="67FC034D" w:rsidR="00105529" w:rsidRDefault="00105529" w:rsidP="00667346">
      <w:pPr>
        <w:spacing w:after="0" w:line="240" w:lineRule="auto"/>
        <w:textAlignment w:val="baseline"/>
        <w:rPr>
          <w:rFonts w:ascii="Arial" w:hAnsi="Arial" w:cs="Arial"/>
          <w:b/>
          <w:lang w:val="en-US"/>
        </w:rPr>
      </w:pPr>
    </w:p>
    <w:p w14:paraId="4A1790FD" w14:textId="399EA571" w:rsidR="00105529" w:rsidRDefault="00105529" w:rsidP="00667346">
      <w:pPr>
        <w:spacing w:after="0" w:line="240" w:lineRule="auto"/>
        <w:textAlignment w:val="baseline"/>
        <w:rPr>
          <w:rFonts w:ascii="Arial" w:hAnsi="Arial" w:cs="Arial"/>
          <w:b/>
          <w:lang w:val="en-US"/>
        </w:rPr>
      </w:pPr>
    </w:p>
    <w:p w14:paraId="163DAC08" w14:textId="4F3BCC20" w:rsidR="00105529" w:rsidRDefault="00105529" w:rsidP="00667346">
      <w:pPr>
        <w:spacing w:after="0" w:line="240" w:lineRule="auto"/>
        <w:textAlignment w:val="baseline"/>
        <w:rPr>
          <w:rFonts w:ascii="Arial" w:hAnsi="Arial" w:cs="Arial"/>
          <w:b/>
          <w:lang w:val="en-US"/>
        </w:rPr>
      </w:pPr>
    </w:p>
    <w:p w14:paraId="4412C9C8" w14:textId="789D9821" w:rsidR="00105529" w:rsidRDefault="00105529" w:rsidP="00667346">
      <w:pPr>
        <w:spacing w:after="0" w:line="240" w:lineRule="auto"/>
        <w:textAlignment w:val="baseline"/>
        <w:rPr>
          <w:rFonts w:ascii="Arial" w:hAnsi="Arial" w:cs="Arial"/>
          <w:b/>
          <w:lang w:val="en-US"/>
        </w:rPr>
      </w:pPr>
    </w:p>
    <w:p w14:paraId="50E22CBD" w14:textId="4B04C7F4" w:rsidR="00105529" w:rsidRDefault="00105529" w:rsidP="00667346">
      <w:pPr>
        <w:spacing w:after="0" w:line="240" w:lineRule="auto"/>
        <w:textAlignment w:val="baseline"/>
        <w:rPr>
          <w:rFonts w:ascii="Arial" w:hAnsi="Arial" w:cs="Arial"/>
          <w:b/>
          <w:lang w:val="en-US"/>
        </w:rPr>
      </w:pPr>
    </w:p>
    <w:p w14:paraId="1177BB8D" w14:textId="1E666408" w:rsidR="00105529" w:rsidRDefault="00105529" w:rsidP="00667346">
      <w:pPr>
        <w:spacing w:after="0" w:line="240" w:lineRule="auto"/>
        <w:textAlignment w:val="baseline"/>
        <w:rPr>
          <w:rFonts w:ascii="Arial" w:hAnsi="Arial" w:cs="Arial"/>
          <w:b/>
          <w:lang w:val="en-US"/>
        </w:rPr>
      </w:pPr>
    </w:p>
    <w:p w14:paraId="59184FBC" w14:textId="5ECB316B" w:rsidR="00105529" w:rsidRDefault="00105529" w:rsidP="00667346">
      <w:pPr>
        <w:spacing w:after="0" w:line="240" w:lineRule="auto"/>
        <w:textAlignment w:val="baseline"/>
        <w:rPr>
          <w:rFonts w:ascii="Arial" w:hAnsi="Arial" w:cs="Arial"/>
          <w:b/>
          <w:lang w:val="en-US"/>
        </w:rPr>
      </w:pPr>
    </w:p>
    <w:p w14:paraId="3433BE9F" w14:textId="77777777" w:rsidR="00105529" w:rsidRDefault="00105529" w:rsidP="00667346">
      <w:pPr>
        <w:spacing w:after="0" w:line="240" w:lineRule="auto"/>
        <w:textAlignment w:val="baseline"/>
        <w:rPr>
          <w:rFonts w:ascii="Arial" w:hAnsi="Arial" w:cs="Arial"/>
          <w:b/>
          <w:lang w:val="en-US"/>
        </w:rPr>
      </w:pPr>
    </w:p>
    <w:p w14:paraId="1E28AE7B" w14:textId="2D1A1E69" w:rsidR="00667346" w:rsidRDefault="00667346" w:rsidP="006673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hAnsi="Arial" w:cs="Arial"/>
          <w:b/>
          <w:lang w:val="en-US"/>
        </w:rPr>
        <w:lastRenderedPageBreak/>
        <w:t xml:space="preserve">Table S3: </w:t>
      </w:r>
      <w:r w:rsidRPr="005A2335">
        <w:rPr>
          <w:rFonts w:ascii="Arial" w:eastAsia="Times New Roman" w:hAnsi="Arial" w:cs="Arial"/>
          <w:b/>
          <w:bCs/>
          <w:lang w:eastAsia="en-GB"/>
        </w:rPr>
        <w:t xml:space="preserve">Comparison of </w:t>
      </w:r>
      <w:r>
        <w:rPr>
          <w:rFonts w:ascii="Arial" w:eastAsia="Times New Roman" w:hAnsi="Arial" w:cs="Arial"/>
          <w:b/>
          <w:bCs/>
          <w:lang w:eastAsia="en-GB"/>
        </w:rPr>
        <w:t>medication use</w:t>
      </w:r>
      <w:r w:rsidRPr="005A2335">
        <w:rPr>
          <w:rFonts w:ascii="Arial" w:eastAsia="Times New Roman" w:hAnsi="Arial" w:cs="Arial"/>
          <w:b/>
          <w:bCs/>
          <w:lang w:eastAsia="en-GB"/>
        </w:rPr>
        <w:t xml:space="preserve"> between the difficult and mild asthma </w:t>
      </w:r>
      <w:proofErr w:type="gramStart"/>
      <w:r w:rsidRPr="005A2335">
        <w:rPr>
          <w:rFonts w:ascii="Arial" w:eastAsia="Times New Roman" w:hAnsi="Arial" w:cs="Arial"/>
          <w:b/>
          <w:bCs/>
          <w:lang w:eastAsia="en-GB"/>
        </w:rPr>
        <w:t>cohorts</w:t>
      </w:r>
      <w:proofErr w:type="gramEnd"/>
      <w:r w:rsidRPr="005A2335">
        <w:rPr>
          <w:rFonts w:ascii="Arial" w:eastAsia="Times New Roman" w:hAnsi="Arial" w:cs="Arial"/>
          <w:lang w:eastAsia="en-GB"/>
        </w:rPr>
        <w:t> </w:t>
      </w:r>
    </w:p>
    <w:p w14:paraId="19BA692C" w14:textId="77777777" w:rsidR="00667346" w:rsidRPr="00667346" w:rsidRDefault="00667346" w:rsidP="006673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2250"/>
        <w:gridCol w:w="1965"/>
        <w:gridCol w:w="1005"/>
        <w:gridCol w:w="15"/>
      </w:tblGrid>
      <w:tr w:rsidR="00667346" w:rsidRPr="00667346" w14:paraId="1D69FF48" w14:textId="77777777" w:rsidTr="004E093F">
        <w:trPr>
          <w:trHeight w:val="300"/>
        </w:trPr>
        <w:tc>
          <w:tcPr>
            <w:tcW w:w="3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1F617136" w14:textId="71000FBA" w:rsidR="00667346" w:rsidRPr="00667346" w:rsidRDefault="00667346" w:rsidP="004E09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Medication</w:t>
            </w:r>
            <w:r w:rsidRPr="006673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7840EF3E" w14:textId="77777777" w:rsidR="00667346" w:rsidRPr="00667346" w:rsidRDefault="00667346" w:rsidP="004E09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673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Difficult Asthma Cohort </w:t>
            </w:r>
          </w:p>
          <w:p w14:paraId="6E271A6D" w14:textId="77777777" w:rsidR="00667346" w:rsidRPr="00667346" w:rsidRDefault="00667346" w:rsidP="004E09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673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N=498 </w:t>
            </w:r>
          </w:p>
        </w:tc>
        <w:tc>
          <w:tcPr>
            <w:tcW w:w="19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6D2DC001" w14:textId="77777777" w:rsidR="00667346" w:rsidRPr="00667346" w:rsidRDefault="00667346" w:rsidP="004E09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673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Mild Asthma Cohort </w:t>
            </w:r>
          </w:p>
          <w:p w14:paraId="0F2BE2AC" w14:textId="77777777" w:rsidR="00667346" w:rsidRPr="00667346" w:rsidRDefault="00667346" w:rsidP="004E09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673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N=67 </w:t>
            </w:r>
          </w:p>
        </w:tc>
        <w:tc>
          <w:tcPr>
            <w:tcW w:w="10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21A3A126" w14:textId="77777777" w:rsidR="00667346" w:rsidRPr="00667346" w:rsidRDefault="00667346" w:rsidP="004E09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6734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  <w:t>P</w:t>
            </w:r>
            <w:r w:rsidRPr="006673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-value </w:t>
            </w:r>
          </w:p>
        </w:tc>
      </w:tr>
      <w:tr w:rsidR="00667346" w:rsidRPr="00667346" w14:paraId="71B61234" w14:textId="77777777" w:rsidTr="004E093F">
        <w:trPr>
          <w:trHeight w:val="300"/>
        </w:trPr>
        <w:tc>
          <w:tcPr>
            <w:tcW w:w="3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7FBC2579" w14:textId="77777777" w:rsidR="00667346" w:rsidRPr="00667346" w:rsidRDefault="00667346" w:rsidP="004E09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Inhaled corticosteroid dose, μg BDP equiv.</w:t>
            </w:r>
            <w:r w:rsidRPr="006673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6FF69747" w14:textId="77777777" w:rsidR="00667346" w:rsidRPr="00667346" w:rsidRDefault="00667346" w:rsidP="004E09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2588.6 (986.6) </w:t>
            </w:r>
          </w:p>
        </w:tc>
        <w:tc>
          <w:tcPr>
            <w:tcW w:w="19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6216769A" w14:textId="77777777" w:rsidR="00667346" w:rsidRPr="00667346" w:rsidRDefault="00667346" w:rsidP="004E09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447.4 (263.4) </w:t>
            </w:r>
          </w:p>
        </w:tc>
        <w:tc>
          <w:tcPr>
            <w:tcW w:w="10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12D0DCDF" w14:textId="77777777" w:rsidR="00667346" w:rsidRPr="00667346" w:rsidRDefault="00667346" w:rsidP="004E09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6673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&lt;0.0001</w:t>
            </w: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67346" w:rsidRPr="00667346" w14:paraId="43451C2F" w14:textId="77777777" w:rsidTr="004E093F">
        <w:trPr>
          <w:trHeight w:val="300"/>
        </w:trPr>
        <w:tc>
          <w:tcPr>
            <w:tcW w:w="3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70E541C2" w14:textId="77777777" w:rsidR="00667346" w:rsidRPr="00667346" w:rsidRDefault="00667346" w:rsidP="004E09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Maintenance OCS use, % (</w:t>
            </w:r>
            <w:r w:rsidRPr="00667346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n/N</w:t>
            </w: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  <w:r w:rsidRPr="006673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2618ACD5" w14:textId="77777777" w:rsidR="00667346" w:rsidRPr="00667346" w:rsidRDefault="00667346" w:rsidP="004E09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30.0 (143/476) </w:t>
            </w:r>
          </w:p>
        </w:tc>
        <w:tc>
          <w:tcPr>
            <w:tcW w:w="19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1BAB3CE0" w14:textId="77777777" w:rsidR="00667346" w:rsidRPr="00667346" w:rsidRDefault="00667346" w:rsidP="004E09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0 (0) </w:t>
            </w:r>
          </w:p>
        </w:tc>
        <w:tc>
          <w:tcPr>
            <w:tcW w:w="10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134B1A85" w14:textId="77777777" w:rsidR="00667346" w:rsidRPr="00667346" w:rsidRDefault="00667346" w:rsidP="004E09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6673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&lt;0.0001</w:t>
            </w: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67346" w:rsidRPr="00667346" w14:paraId="0A8FA177" w14:textId="77777777" w:rsidTr="004E093F">
        <w:trPr>
          <w:trHeight w:val="300"/>
        </w:trPr>
        <w:tc>
          <w:tcPr>
            <w:tcW w:w="3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4D5715EF" w14:textId="77777777" w:rsidR="00667346" w:rsidRPr="00667346" w:rsidRDefault="00667346" w:rsidP="004E09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Biologics at enrolment, % (</w:t>
            </w:r>
            <w:r w:rsidRPr="00667346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n</w:t>
            </w: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  <w:r w:rsidRPr="006673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20F14A04" w14:textId="77777777" w:rsidR="00667346" w:rsidRPr="00667346" w:rsidRDefault="00667346" w:rsidP="004E09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17.1 (85) </w:t>
            </w:r>
          </w:p>
        </w:tc>
        <w:tc>
          <w:tcPr>
            <w:tcW w:w="19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63B14D46" w14:textId="77777777" w:rsidR="00667346" w:rsidRPr="00667346" w:rsidRDefault="00667346" w:rsidP="004E09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0 (0) </w:t>
            </w:r>
          </w:p>
        </w:tc>
        <w:tc>
          <w:tcPr>
            <w:tcW w:w="10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23EE5DC2" w14:textId="77777777" w:rsidR="00667346" w:rsidRPr="00667346" w:rsidRDefault="00667346" w:rsidP="004E09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6673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&lt;0.0001</w:t>
            </w: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67346" w:rsidRPr="00667346" w14:paraId="09C3EAA9" w14:textId="77777777" w:rsidTr="004E093F">
        <w:trPr>
          <w:trHeight w:val="300"/>
        </w:trPr>
        <w:tc>
          <w:tcPr>
            <w:tcW w:w="3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4331F85E" w14:textId="77777777" w:rsidR="00667346" w:rsidRPr="00667346" w:rsidRDefault="00667346" w:rsidP="004E09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Biologics post-enrolment, % (</w:t>
            </w:r>
            <w:r w:rsidRPr="00667346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n</w:t>
            </w: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  <w:r w:rsidRPr="006673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6F121971" w14:textId="77777777" w:rsidR="00667346" w:rsidRPr="00667346" w:rsidRDefault="00667346" w:rsidP="004E09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24.3 (121) </w:t>
            </w:r>
          </w:p>
        </w:tc>
        <w:tc>
          <w:tcPr>
            <w:tcW w:w="19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24670873" w14:textId="77777777" w:rsidR="00667346" w:rsidRPr="00667346" w:rsidRDefault="00667346" w:rsidP="004E09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0 (0) </w:t>
            </w:r>
          </w:p>
        </w:tc>
        <w:tc>
          <w:tcPr>
            <w:tcW w:w="10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1FBBFC1F" w14:textId="77777777" w:rsidR="00667346" w:rsidRPr="00667346" w:rsidRDefault="00667346" w:rsidP="004E09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6673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&lt;0.0001</w:t>
            </w: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67346" w:rsidRPr="00667346" w14:paraId="10B640AB" w14:textId="77777777" w:rsidTr="004E093F">
        <w:trPr>
          <w:gridAfter w:val="1"/>
          <w:wAfter w:w="15" w:type="dxa"/>
          <w:trHeight w:val="300"/>
        </w:trPr>
        <w:tc>
          <w:tcPr>
            <w:tcW w:w="3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3C0E0E1E" w14:textId="77777777" w:rsidR="00667346" w:rsidRPr="00667346" w:rsidRDefault="00667346" w:rsidP="004E09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Biologics post-enrolment, % (</w:t>
            </w:r>
            <w:r w:rsidRPr="00667346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n</w:t>
            </w: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  <w:r w:rsidRPr="006673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02405BA3" w14:textId="77777777" w:rsidR="00667346" w:rsidRPr="00667346" w:rsidRDefault="00667346" w:rsidP="004E09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24.3 (121) </w:t>
            </w:r>
          </w:p>
        </w:tc>
        <w:tc>
          <w:tcPr>
            <w:tcW w:w="19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7A081B4F" w14:textId="77777777" w:rsidR="00667346" w:rsidRPr="00667346" w:rsidRDefault="00667346" w:rsidP="004E09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0 (0)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240C8E27" w14:textId="77777777" w:rsidR="00667346" w:rsidRPr="00667346" w:rsidRDefault="00667346" w:rsidP="004E09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673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&lt;0.0001</w:t>
            </w:r>
            <w:r w:rsidRPr="0066734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</w:tbl>
    <w:p w14:paraId="73772ED6" w14:textId="60D94737" w:rsidR="00922BF7" w:rsidRPr="00342F4E" w:rsidRDefault="00667346" w:rsidP="00D37EA0">
      <w:pPr>
        <w:spacing w:line="276" w:lineRule="auto"/>
        <w:jc w:val="both"/>
        <w:rPr>
          <w:rFonts w:ascii="Arial" w:hAnsi="Arial" w:cs="Arial"/>
          <w:i/>
        </w:rPr>
      </w:pPr>
      <w:r w:rsidRPr="00667346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Table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S3</w:t>
      </w:r>
      <w:r w:rsidRPr="00667346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.</w:t>
      </w:r>
      <w:r w:rsidRPr="00667346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Categorical variables are represented as percentages (%) and frequencies (n/N); continuous variables as mean (SD). Fisher’s exact test was applied for categorical variables, Mann Whitney U-test for non-parametric data. P-values &lt;0.05 are statistically significant (in bold). Abbreviations: OCS= oral corticosteroids, ICU= intensive care unit, BDP equiv.= beclomethasone dipropionate equivalent/day. Biologics include Omalizumab (anti-immunoglobulin E) and Mepolizumab (anti-</w:t>
      </w:r>
      <w:proofErr w:type="gramStart"/>
      <w:r w:rsidRPr="00667346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interleukin-5</w:t>
      </w:r>
      <w:proofErr w:type="gramEnd"/>
      <w:r w:rsidRPr="00667346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).</w:t>
      </w:r>
      <w:r w:rsidRPr="00667346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64B0BEB7" w14:textId="6B340437" w:rsidR="00667346" w:rsidRDefault="00667346" w:rsidP="00D37EA0">
      <w:pPr>
        <w:spacing w:line="276" w:lineRule="auto"/>
        <w:jc w:val="both"/>
        <w:rPr>
          <w:rFonts w:ascii="Arial" w:hAnsi="Arial" w:cs="Arial"/>
          <w:b/>
        </w:rPr>
      </w:pPr>
    </w:p>
    <w:p w14:paraId="4592A54C" w14:textId="77777777" w:rsidR="00105529" w:rsidRDefault="00105529" w:rsidP="00D37EA0">
      <w:pPr>
        <w:spacing w:line="276" w:lineRule="auto"/>
        <w:jc w:val="both"/>
        <w:rPr>
          <w:rFonts w:ascii="Arial" w:hAnsi="Arial" w:cs="Arial"/>
          <w:b/>
        </w:rPr>
      </w:pPr>
    </w:p>
    <w:p w14:paraId="6C933B29" w14:textId="0694F802" w:rsidR="00D37EA0" w:rsidRPr="00342F4E" w:rsidRDefault="00D37EA0" w:rsidP="00D37EA0">
      <w:pPr>
        <w:spacing w:line="276" w:lineRule="auto"/>
        <w:jc w:val="both"/>
        <w:rPr>
          <w:rFonts w:ascii="Arial" w:hAnsi="Arial" w:cs="Arial"/>
          <w:b/>
        </w:rPr>
      </w:pPr>
      <w:r w:rsidRPr="00342F4E">
        <w:rPr>
          <w:rFonts w:ascii="Arial" w:hAnsi="Arial" w:cs="Arial"/>
          <w:b/>
        </w:rPr>
        <w:t>Table S</w:t>
      </w:r>
      <w:r w:rsidR="00667346">
        <w:rPr>
          <w:rFonts w:ascii="Arial" w:hAnsi="Arial" w:cs="Arial"/>
          <w:b/>
        </w:rPr>
        <w:t>4</w:t>
      </w:r>
      <w:r w:rsidRPr="00342F4E">
        <w:rPr>
          <w:rFonts w:ascii="Arial" w:hAnsi="Arial" w:cs="Arial"/>
          <w:b/>
        </w:rPr>
        <w:t>. Comparison of</w:t>
      </w:r>
      <w:r w:rsidRPr="00342F4E">
        <w:rPr>
          <w:rFonts w:ascii="Arial" w:hAnsi="Arial" w:cs="Arial"/>
        </w:rPr>
        <w:t xml:space="preserve"> </w:t>
      </w:r>
      <w:r w:rsidRPr="00342F4E">
        <w:rPr>
          <w:rFonts w:ascii="Arial" w:hAnsi="Arial" w:cs="Arial"/>
          <w:b/>
        </w:rPr>
        <w:t>lung function characteristics between the difficult and mild asthma cohorts</w:t>
      </w:r>
    </w:p>
    <w:tbl>
      <w:tblPr>
        <w:tblW w:w="902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622"/>
        <w:gridCol w:w="2622"/>
        <w:gridCol w:w="1093"/>
      </w:tblGrid>
      <w:tr w:rsidR="00602878" w:rsidRPr="00342F4E" w14:paraId="238D685C" w14:textId="77777777" w:rsidTr="00C2206A">
        <w:tc>
          <w:tcPr>
            <w:tcW w:w="2689" w:type="dxa"/>
            <w:shd w:val="clear" w:color="auto" w:fill="auto"/>
          </w:tcPr>
          <w:p w14:paraId="682D7C62" w14:textId="2186CD35" w:rsidR="00602878" w:rsidRPr="00342F4E" w:rsidRDefault="00602878" w:rsidP="00041F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22" w:type="dxa"/>
            <w:shd w:val="clear" w:color="auto" w:fill="auto"/>
          </w:tcPr>
          <w:p w14:paraId="2C506244" w14:textId="77777777" w:rsidR="00E4272E" w:rsidRPr="00342F4E" w:rsidRDefault="00602878" w:rsidP="00E427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  <w:b/>
                <w:bCs/>
              </w:rPr>
              <w:t>Difficult Asthma Cohort</w:t>
            </w:r>
          </w:p>
          <w:p w14:paraId="70E488A1" w14:textId="0B6B3EAE" w:rsidR="00602878" w:rsidRPr="00342F4E" w:rsidRDefault="00602878" w:rsidP="00E427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  <w:b/>
                <w:bCs/>
              </w:rPr>
              <w:t>N=498</w:t>
            </w:r>
          </w:p>
        </w:tc>
        <w:tc>
          <w:tcPr>
            <w:tcW w:w="2622" w:type="dxa"/>
            <w:shd w:val="clear" w:color="auto" w:fill="auto"/>
          </w:tcPr>
          <w:p w14:paraId="2B5FDF9C" w14:textId="6054621B" w:rsidR="00E4272E" w:rsidRPr="00342F4E" w:rsidRDefault="00602878" w:rsidP="00E427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  <w:b/>
                <w:bCs/>
              </w:rPr>
              <w:t>Mild Asthma</w:t>
            </w:r>
            <w:r w:rsidR="00C145A0" w:rsidRPr="00342F4E">
              <w:rPr>
                <w:rFonts w:ascii="Arial" w:hAnsi="Arial" w:cs="Arial"/>
                <w:b/>
                <w:bCs/>
              </w:rPr>
              <w:t xml:space="preserve"> </w:t>
            </w:r>
            <w:r w:rsidRPr="00342F4E">
              <w:rPr>
                <w:rFonts w:ascii="Arial" w:hAnsi="Arial" w:cs="Arial"/>
                <w:b/>
                <w:bCs/>
              </w:rPr>
              <w:t>Cohort</w:t>
            </w:r>
          </w:p>
          <w:p w14:paraId="4F153638" w14:textId="61483D2D" w:rsidR="00602878" w:rsidRPr="00342F4E" w:rsidRDefault="00602878" w:rsidP="00E427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  <w:b/>
                <w:bCs/>
              </w:rPr>
              <w:t>N=67</w:t>
            </w:r>
          </w:p>
        </w:tc>
        <w:tc>
          <w:tcPr>
            <w:tcW w:w="1093" w:type="dxa"/>
            <w:shd w:val="clear" w:color="auto" w:fill="auto"/>
          </w:tcPr>
          <w:p w14:paraId="7BCDDC67" w14:textId="77777777" w:rsidR="00602878" w:rsidRPr="00342F4E" w:rsidRDefault="00602878" w:rsidP="00041F14">
            <w:pPr>
              <w:jc w:val="center"/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  <w:b/>
                <w:bCs/>
                <w:i/>
              </w:rPr>
              <w:t>P</w:t>
            </w:r>
            <w:r w:rsidRPr="00342F4E">
              <w:rPr>
                <w:rFonts w:ascii="Arial" w:hAnsi="Arial" w:cs="Arial"/>
                <w:b/>
                <w:bCs/>
              </w:rPr>
              <w:t>-value</w:t>
            </w:r>
          </w:p>
        </w:tc>
      </w:tr>
      <w:tr w:rsidR="00602878" w:rsidRPr="00342F4E" w14:paraId="599048F7" w14:textId="77777777" w:rsidTr="00E4272E">
        <w:tc>
          <w:tcPr>
            <w:tcW w:w="2689" w:type="dxa"/>
            <w:shd w:val="clear" w:color="auto" w:fill="D9D9D9" w:themeFill="background1" w:themeFillShade="D9"/>
          </w:tcPr>
          <w:p w14:paraId="02E95E87" w14:textId="1EC85987" w:rsidR="00602878" w:rsidRPr="00342F4E" w:rsidRDefault="00602878" w:rsidP="00041F14">
            <w:pPr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  <w:b/>
                <w:bCs/>
              </w:rPr>
              <w:t>Lung Function Tests</w:t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4DDC10FF" w14:textId="77777777" w:rsidR="00602878" w:rsidRPr="00342F4E" w:rsidRDefault="00602878" w:rsidP="00041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2" w:type="dxa"/>
            <w:shd w:val="clear" w:color="auto" w:fill="D9D9D9" w:themeFill="background1" w:themeFillShade="D9"/>
          </w:tcPr>
          <w:p w14:paraId="0E84EA12" w14:textId="77777777" w:rsidR="00602878" w:rsidRPr="00342F4E" w:rsidRDefault="00602878" w:rsidP="00041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14:paraId="1C148072" w14:textId="77777777" w:rsidR="00602878" w:rsidRPr="00342F4E" w:rsidRDefault="00602878" w:rsidP="00041F1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D2AF3" w:rsidRPr="00342F4E" w14:paraId="74D802DB" w14:textId="77777777" w:rsidTr="00C145A0">
        <w:tc>
          <w:tcPr>
            <w:tcW w:w="2689" w:type="dxa"/>
            <w:shd w:val="clear" w:color="auto" w:fill="auto"/>
          </w:tcPr>
          <w:p w14:paraId="0F4C0460" w14:textId="711D5DBB" w:rsidR="00BD2AF3" w:rsidRPr="00342F4E" w:rsidRDefault="00BD2AF3" w:rsidP="00BD2AF3">
            <w:pPr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</w:rPr>
              <w:t>Clinic FEV</w:t>
            </w:r>
            <w:r w:rsidRPr="00342F4E">
              <w:rPr>
                <w:rFonts w:ascii="Arial" w:hAnsi="Arial" w:cs="Arial"/>
                <w:vertAlign w:val="subscript"/>
              </w:rPr>
              <w:t>1</w:t>
            </w:r>
            <w:r w:rsidRPr="00342F4E">
              <w:rPr>
                <w:rFonts w:ascii="Arial" w:hAnsi="Arial" w:cs="Arial"/>
              </w:rPr>
              <w:t xml:space="preserve"> % pred.</w:t>
            </w:r>
          </w:p>
        </w:tc>
        <w:tc>
          <w:tcPr>
            <w:tcW w:w="2622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single" w:sz="4" w:space="0" w:color="666666"/>
            </w:tcBorders>
          </w:tcPr>
          <w:p w14:paraId="725085C7" w14:textId="0F618C5E" w:rsidR="00BD2AF3" w:rsidRPr="00342F4E" w:rsidRDefault="00BD2AF3" w:rsidP="00BD2AF3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71.5 (23.6)</w:t>
            </w:r>
          </w:p>
        </w:tc>
        <w:tc>
          <w:tcPr>
            <w:tcW w:w="2622" w:type="dxa"/>
            <w:tcBorders>
              <w:top w:val="single" w:sz="4" w:space="0" w:color="666666" w:themeColor="text1" w:themeTint="99"/>
              <w:left w:val="single" w:sz="4" w:space="0" w:color="666666"/>
              <w:bottom w:val="single" w:sz="4" w:space="0" w:color="666666" w:themeColor="text1" w:themeTint="99"/>
              <w:right w:val="nil"/>
            </w:tcBorders>
          </w:tcPr>
          <w:p w14:paraId="16291842" w14:textId="6F3A8BC8" w:rsidR="00BD2AF3" w:rsidRPr="00342F4E" w:rsidRDefault="00BD2AF3" w:rsidP="00BD2AF3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91.4 (14.5)</w:t>
            </w:r>
          </w:p>
        </w:tc>
        <w:tc>
          <w:tcPr>
            <w:tcW w:w="1093" w:type="dxa"/>
            <w:shd w:val="clear" w:color="auto" w:fill="auto"/>
          </w:tcPr>
          <w:p w14:paraId="41946448" w14:textId="4DF89C98" w:rsidR="00BD2AF3" w:rsidRPr="00342F4E" w:rsidRDefault="00A7293C" w:rsidP="00BD2AF3">
            <w:pPr>
              <w:jc w:val="center"/>
              <w:rPr>
                <w:rFonts w:ascii="Arial" w:hAnsi="Arial" w:cs="Arial"/>
                <w:b/>
              </w:rPr>
            </w:pPr>
            <w:r w:rsidRPr="00342F4E">
              <w:rPr>
                <w:rFonts w:ascii="Arial" w:hAnsi="Arial" w:cs="Arial"/>
                <w:b/>
              </w:rPr>
              <w:t>&lt;0.000</w:t>
            </w:r>
            <w:r w:rsidR="00B77000" w:rsidRPr="00342F4E">
              <w:rPr>
                <w:rFonts w:ascii="Arial" w:hAnsi="Arial" w:cs="Arial"/>
                <w:b/>
              </w:rPr>
              <w:t>1</w:t>
            </w:r>
            <w:r w:rsidR="00B77000" w:rsidRPr="00342F4E">
              <w:rPr>
                <w:rFonts w:ascii="Arial" w:hAnsi="Arial" w:cs="Arial"/>
                <w:bCs/>
              </w:rPr>
              <w:t>*</w:t>
            </w:r>
          </w:p>
        </w:tc>
      </w:tr>
      <w:tr w:rsidR="00BD2AF3" w:rsidRPr="00342F4E" w14:paraId="76FBC574" w14:textId="77777777" w:rsidTr="00C145A0">
        <w:tc>
          <w:tcPr>
            <w:tcW w:w="2689" w:type="dxa"/>
            <w:shd w:val="clear" w:color="auto" w:fill="auto"/>
          </w:tcPr>
          <w:p w14:paraId="1DF2908F" w14:textId="52AF0C8A" w:rsidR="00BD2AF3" w:rsidRPr="00342F4E" w:rsidRDefault="00BD2AF3" w:rsidP="00BD2AF3">
            <w:pPr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</w:rPr>
              <w:t>Clinic</w:t>
            </w:r>
            <w:r w:rsidRPr="00342F4E">
              <w:rPr>
                <w:rFonts w:ascii="Arial" w:hAnsi="Arial" w:cs="Arial"/>
                <w:color w:val="000000"/>
              </w:rPr>
              <w:t xml:space="preserve"> FVC, </w:t>
            </w:r>
            <w:r w:rsidRPr="00342F4E">
              <w:rPr>
                <w:rFonts w:ascii="Arial" w:hAnsi="Arial" w:cs="Arial"/>
              </w:rPr>
              <w:t>% pred.</w:t>
            </w:r>
          </w:p>
        </w:tc>
        <w:tc>
          <w:tcPr>
            <w:tcW w:w="2622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single" w:sz="4" w:space="0" w:color="666666"/>
            </w:tcBorders>
          </w:tcPr>
          <w:p w14:paraId="7DA0814E" w14:textId="2C52A840" w:rsidR="00BD2AF3" w:rsidRPr="00342F4E" w:rsidRDefault="00BD2AF3" w:rsidP="00BD2AF3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87.6 (26.4)</w:t>
            </w:r>
          </w:p>
        </w:tc>
        <w:tc>
          <w:tcPr>
            <w:tcW w:w="2622" w:type="dxa"/>
            <w:tcBorders>
              <w:top w:val="single" w:sz="4" w:space="0" w:color="666666" w:themeColor="text1" w:themeTint="99"/>
              <w:left w:val="single" w:sz="4" w:space="0" w:color="666666"/>
              <w:bottom w:val="single" w:sz="4" w:space="0" w:color="666666" w:themeColor="text1" w:themeTint="99"/>
              <w:right w:val="nil"/>
            </w:tcBorders>
          </w:tcPr>
          <w:p w14:paraId="118D98DB" w14:textId="341158C4" w:rsidR="00BD2AF3" w:rsidRPr="00342F4E" w:rsidRDefault="00BD2AF3" w:rsidP="00BD2AF3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100.2 (12.6)</w:t>
            </w:r>
          </w:p>
        </w:tc>
        <w:tc>
          <w:tcPr>
            <w:tcW w:w="1093" w:type="dxa"/>
            <w:shd w:val="clear" w:color="auto" w:fill="auto"/>
          </w:tcPr>
          <w:p w14:paraId="002DC56E" w14:textId="02643189" w:rsidR="00BD2AF3" w:rsidRPr="00342F4E" w:rsidRDefault="00A7293C" w:rsidP="00BD2AF3">
            <w:pPr>
              <w:jc w:val="center"/>
              <w:rPr>
                <w:rFonts w:ascii="Arial" w:hAnsi="Arial" w:cs="Arial"/>
                <w:b/>
              </w:rPr>
            </w:pPr>
            <w:r w:rsidRPr="00342F4E">
              <w:rPr>
                <w:rFonts w:ascii="Arial" w:hAnsi="Arial" w:cs="Arial"/>
                <w:b/>
              </w:rPr>
              <w:t>&lt;0.0001</w:t>
            </w:r>
            <w:r w:rsidR="00B77000" w:rsidRPr="00342F4E">
              <w:rPr>
                <w:rFonts w:ascii="Arial" w:hAnsi="Arial" w:cs="Arial"/>
                <w:bCs/>
              </w:rPr>
              <w:t>*</w:t>
            </w:r>
          </w:p>
        </w:tc>
      </w:tr>
      <w:tr w:rsidR="00BD2AF3" w:rsidRPr="00342F4E" w14:paraId="112B5690" w14:textId="77777777" w:rsidTr="00C145A0">
        <w:tc>
          <w:tcPr>
            <w:tcW w:w="2689" w:type="dxa"/>
            <w:shd w:val="clear" w:color="auto" w:fill="auto"/>
          </w:tcPr>
          <w:p w14:paraId="33D2F1B2" w14:textId="21D3B644" w:rsidR="00BD2AF3" w:rsidRPr="00342F4E" w:rsidRDefault="00BD2AF3" w:rsidP="00BD2AF3">
            <w:pPr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</w:rPr>
              <w:t>Clinic FEV</w:t>
            </w:r>
            <w:r w:rsidRPr="00342F4E">
              <w:rPr>
                <w:rFonts w:ascii="Arial" w:hAnsi="Arial" w:cs="Arial"/>
                <w:vertAlign w:val="subscript"/>
              </w:rPr>
              <w:t>1</w:t>
            </w:r>
            <w:r w:rsidRPr="00342F4E">
              <w:rPr>
                <w:rFonts w:ascii="Arial" w:hAnsi="Arial" w:cs="Arial"/>
              </w:rPr>
              <w:t>/FVC ratio, %</w:t>
            </w:r>
          </w:p>
        </w:tc>
        <w:tc>
          <w:tcPr>
            <w:tcW w:w="2622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single" w:sz="4" w:space="0" w:color="666666"/>
            </w:tcBorders>
          </w:tcPr>
          <w:p w14:paraId="3E8F19F3" w14:textId="7A0D5844" w:rsidR="00BD2AF3" w:rsidRPr="00342F4E" w:rsidRDefault="00BD2AF3" w:rsidP="00BD2AF3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66.4 (14.5)</w:t>
            </w:r>
          </w:p>
        </w:tc>
        <w:tc>
          <w:tcPr>
            <w:tcW w:w="2622" w:type="dxa"/>
            <w:tcBorders>
              <w:top w:val="single" w:sz="4" w:space="0" w:color="666666" w:themeColor="text1" w:themeTint="99"/>
              <w:left w:val="single" w:sz="4" w:space="0" w:color="666666"/>
              <w:bottom w:val="single" w:sz="4" w:space="0" w:color="666666" w:themeColor="text1" w:themeTint="99"/>
              <w:right w:val="nil"/>
            </w:tcBorders>
          </w:tcPr>
          <w:p w14:paraId="12E3426B" w14:textId="18871A44" w:rsidR="00BD2AF3" w:rsidRPr="00342F4E" w:rsidRDefault="00BD2AF3" w:rsidP="00BD2AF3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74.8 (8.5)</w:t>
            </w:r>
          </w:p>
        </w:tc>
        <w:tc>
          <w:tcPr>
            <w:tcW w:w="1093" w:type="dxa"/>
            <w:shd w:val="clear" w:color="auto" w:fill="auto"/>
          </w:tcPr>
          <w:p w14:paraId="3377ACC2" w14:textId="45BEF516" w:rsidR="00BD2AF3" w:rsidRPr="00342F4E" w:rsidRDefault="00A7293C" w:rsidP="00BD2AF3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  <w:b/>
              </w:rPr>
              <w:t>&lt;0.0001</w:t>
            </w:r>
          </w:p>
        </w:tc>
      </w:tr>
      <w:tr w:rsidR="00BD2AF3" w:rsidRPr="00342F4E" w14:paraId="1489132B" w14:textId="77777777" w:rsidTr="00C145A0">
        <w:tc>
          <w:tcPr>
            <w:tcW w:w="2689" w:type="dxa"/>
            <w:shd w:val="clear" w:color="auto" w:fill="auto"/>
          </w:tcPr>
          <w:p w14:paraId="46A47BBF" w14:textId="78E5B5C7" w:rsidR="00BD2AF3" w:rsidRPr="00342F4E" w:rsidRDefault="00BD2AF3" w:rsidP="00BD2AF3">
            <w:pPr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</w:rPr>
              <w:t>Clinic FEF</w:t>
            </w:r>
            <w:r w:rsidRPr="00342F4E">
              <w:rPr>
                <w:rFonts w:ascii="Arial" w:hAnsi="Arial" w:cs="Arial"/>
                <w:vertAlign w:val="subscript"/>
              </w:rPr>
              <w:t>25-75%</w:t>
            </w:r>
            <w:r w:rsidRPr="00342F4E">
              <w:rPr>
                <w:rFonts w:ascii="Arial" w:hAnsi="Arial" w:cs="Arial"/>
              </w:rPr>
              <w:t>, % pred.</w:t>
            </w:r>
          </w:p>
        </w:tc>
        <w:tc>
          <w:tcPr>
            <w:tcW w:w="2622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single" w:sz="4" w:space="0" w:color="666666"/>
            </w:tcBorders>
          </w:tcPr>
          <w:p w14:paraId="2F2C3963" w14:textId="6D0031AB" w:rsidR="00BD2AF3" w:rsidRPr="00342F4E" w:rsidRDefault="00BD2AF3" w:rsidP="00BD2AF3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52.9 (36.4)</w:t>
            </w:r>
          </w:p>
        </w:tc>
        <w:tc>
          <w:tcPr>
            <w:tcW w:w="2622" w:type="dxa"/>
            <w:tcBorders>
              <w:top w:val="single" w:sz="4" w:space="0" w:color="666666" w:themeColor="text1" w:themeTint="99"/>
              <w:left w:val="single" w:sz="4" w:space="0" w:color="666666"/>
              <w:bottom w:val="single" w:sz="4" w:space="0" w:color="666666" w:themeColor="text1" w:themeTint="99"/>
              <w:right w:val="nil"/>
            </w:tcBorders>
          </w:tcPr>
          <w:p w14:paraId="4EA24D20" w14:textId="12076BFC" w:rsidR="00BD2AF3" w:rsidRPr="00342F4E" w:rsidRDefault="00BD2AF3" w:rsidP="00BD2AF3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74.0 (38.0)</w:t>
            </w:r>
          </w:p>
        </w:tc>
        <w:tc>
          <w:tcPr>
            <w:tcW w:w="1093" w:type="dxa"/>
            <w:shd w:val="clear" w:color="auto" w:fill="auto"/>
          </w:tcPr>
          <w:p w14:paraId="4375AD60" w14:textId="49CD2A34" w:rsidR="00BD2AF3" w:rsidRPr="00342F4E" w:rsidRDefault="00A7293C" w:rsidP="00BD2AF3">
            <w:pPr>
              <w:jc w:val="center"/>
              <w:rPr>
                <w:rFonts w:ascii="Arial" w:hAnsi="Arial" w:cs="Arial"/>
                <w:b/>
              </w:rPr>
            </w:pPr>
            <w:r w:rsidRPr="00342F4E">
              <w:rPr>
                <w:rFonts w:ascii="Arial" w:hAnsi="Arial" w:cs="Arial"/>
                <w:b/>
              </w:rPr>
              <w:t>&lt;0.0001</w:t>
            </w:r>
          </w:p>
        </w:tc>
      </w:tr>
    </w:tbl>
    <w:p w14:paraId="618AF41B" w14:textId="1BFB2099" w:rsidR="00655994" w:rsidRPr="00342F4E" w:rsidRDefault="00F47BE0" w:rsidP="00D37EA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2F4E">
        <w:rPr>
          <w:rFonts w:ascii="Arial" w:hAnsi="Arial" w:cs="Arial"/>
          <w:b/>
          <w:i/>
          <w:iCs/>
          <w:sz w:val="20"/>
          <w:szCs w:val="20"/>
        </w:rPr>
        <w:t>Table S</w:t>
      </w:r>
      <w:r w:rsidR="00667346">
        <w:rPr>
          <w:rFonts w:ascii="Arial" w:hAnsi="Arial" w:cs="Arial"/>
          <w:b/>
          <w:i/>
          <w:iCs/>
          <w:sz w:val="20"/>
          <w:szCs w:val="20"/>
        </w:rPr>
        <w:t>4</w:t>
      </w:r>
      <w:r w:rsidRPr="00342F4E">
        <w:rPr>
          <w:rFonts w:ascii="Arial" w:hAnsi="Arial" w:cs="Arial"/>
          <w:b/>
          <w:i/>
          <w:iCs/>
          <w:sz w:val="20"/>
          <w:szCs w:val="20"/>
        </w:rPr>
        <w:t>.</w:t>
      </w:r>
      <w:r w:rsidRPr="00342F4E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4932A0" w:rsidRPr="00342F4E">
        <w:rPr>
          <w:rFonts w:ascii="Arial" w:hAnsi="Arial" w:cs="Arial"/>
          <w:bCs/>
          <w:i/>
          <w:iCs/>
          <w:sz w:val="20"/>
          <w:szCs w:val="20"/>
        </w:rPr>
        <w:t>Post-bronchodilator (BD) spirometry values shown for difficult asthma and pre-BD spirometry values shown for mild asthma.</w:t>
      </w:r>
      <w:r w:rsidR="004932A0" w:rsidRPr="00342F4E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F00023" w:rsidRPr="00342F4E">
        <w:rPr>
          <w:rFonts w:ascii="Arial" w:hAnsi="Arial" w:cs="Arial"/>
          <w:bCs/>
          <w:i/>
          <w:iCs/>
          <w:sz w:val="20"/>
          <w:szCs w:val="20"/>
        </w:rPr>
        <w:t>C</w:t>
      </w:r>
      <w:r w:rsidRPr="00342F4E">
        <w:rPr>
          <w:rFonts w:ascii="Arial" w:hAnsi="Arial" w:cs="Arial"/>
          <w:bCs/>
          <w:i/>
          <w:iCs/>
          <w:sz w:val="20"/>
          <w:szCs w:val="20"/>
        </w:rPr>
        <w:t>ontinuous variables as mean (SD).</w:t>
      </w:r>
      <w:r w:rsidR="00252FFC" w:rsidRPr="00342F4E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252FFC" w:rsidRPr="00342F4E">
        <w:rPr>
          <w:rFonts w:ascii="Arial" w:hAnsi="Arial" w:cs="Arial"/>
          <w:i/>
          <w:sz w:val="20"/>
          <w:szCs w:val="20"/>
        </w:rPr>
        <w:t>Mann Whitney U-test for non-parametric data and *unpaired t-test for parametric data. P-values &lt;0.05 are statistically significant (in bold). Abbreviations:</w:t>
      </w:r>
      <w:r w:rsidR="002F7BB4" w:rsidRPr="00342F4E">
        <w:rPr>
          <w:rFonts w:ascii="Arial" w:hAnsi="Arial" w:cs="Arial"/>
          <w:i/>
          <w:sz w:val="20"/>
          <w:szCs w:val="20"/>
        </w:rPr>
        <w:t xml:space="preserve"> FEV</w:t>
      </w:r>
      <w:r w:rsidR="002F7BB4" w:rsidRPr="00342F4E">
        <w:rPr>
          <w:rFonts w:ascii="Arial" w:hAnsi="Arial" w:cs="Arial"/>
          <w:i/>
          <w:sz w:val="20"/>
          <w:szCs w:val="20"/>
          <w:vertAlign w:val="subscript"/>
        </w:rPr>
        <w:t>1</w:t>
      </w:r>
      <w:r w:rsidR="002F7BB4" w:rsidRPr="00342F4E">
        <w:rPr>
          <w:rFonts w:ascii="Arial" w:hAnsi="Arial" w:cs="Arial"/>
          <w:i/>
          <w:sz w:val="20"/>
          <w:szCs w:val="20"/>
        </w:rPr>
        <w:t xml:space="preserve">= forced expiratory volume in 1 second, % pred.= percentage predicted, FVC= forced vital capacity, FEF 25-75%= </w:t>
      </w:r>
      <w:r w:rsidR="002F7BB4" w:rsidRPr="00342F4E">
        <w:rPr>
          <w:rFonts w:ascii="Arial" w:hAnsi="Arial" w:cs="Arial"/>
          <w:sz w:val="20"/>
          <w:szCs w:val="20"/>
        </w:rPr>
        <w:t>forced expiratory flow between 25-75% exhalation.</w:t>
      </w:r>
    </w:p>
    <w:p w14:paraId="0879897B" w14:textId="1358D5B1" w:rsidR="00475167" w:rsidRDefault="00475167" w:rsidP="00D37EA0">
      <w:pPr>
        <w:spacing w:line="276" w:lineRule="auto"/>
        <w:jc w:val="both"/>
        <w:rPr>
          <w:rFonts w:ascii="Arial" w:hAnsi="Arial" w:cs="Arial"/>
        </w:rPr>
      </w:pPr>
    </w:p>
    <w:p w14:paraId="5B2AB3E9" w14:textId="572B192A" w:rsidR="00105529" w:rsidRDefault="00105529" w:rsidP="00D37EA0">
      <w:pPr>
        <w:spacing w:line="276" w:lineRule="auto"/>
        <w:jc w:val="both"/>
        <w:rPr>
          <w:rFonts w:ascii="Arial" w:hAnsi="Arial" w:cs="Arial"/>
        </w:rPr>
      </w:pPr>
    </w:p>
    <w:p w14:paraId="2B714603" w14:textId="27D05961" w:rsidR="00105529" w:rsidRDefault="00105529" w:rsidP="00D37EA0">
      <w:pPr>
        <w:spacing w:line="276" w:lineRule="auto"/>
        <w:jc w:val="both"/>
        <w:rPr>
          <w:rFonts w:ascii="Arial" w:hAnsi="Arial" w:cs="Arial"/>
        </w:rPr>
      </w:pPr>
    </w:p>
    <w:p w14:paraId="7F01AAA9" w14:textId="2ED6F98A" w:rsidR="00105529" w:rsidRDefault="00105529" w:rsidP="00D37EA0">
      <w:pPr>
        <w:spacing w:line="276" w:lineRule="auto"/>
        <w:jc w:val="both"/>
        <w:rPr>
          <w:rFonts w:ascii="Arial" w:hAnsi="Arial" w:cs="Arial"/>
        </w:rPr>
      </w:pPr>
    </w:p>
    <w:p w14:paraId="082FF123" w14:textId="77777777" w:rsidR="00105529" w:rsidRPr="00342F4E" w:rsidRDefault="00105529" w:rsidP="00D37EA0">
      <w:pPr>
        <w:spacing w:line="276" w:lineRule="auto"/>
        <w:jc w:val="both"/>
        <w:rPr>
          <w:rFonts w:ascii="Arial" w:hAnsi="Arial" w:cs="Arial"/>
        </w:rPr>
      </w:pPr>
    </w:p>
    <w:p w14:paraId="0BE2F6C7" w14:textId="6F1C1BBB" w:rsidR="006858CB" w:rsidRPr="00D03789" w:rsidRDefault="006858CB" w:rsidP="006858CB">
      <w:pPr>
        <w:rPr>
          <w:rFonts w:ascii="Arial" w:hAnsi="Arial" w:cs="Arial"/>
          <w:b/>
          <w:bCs/>
        </w:rPr>
      </w:pPr>
      <w:bookmarkStart w:id="0" w:name="_Hlk152352037"/>
      <w:r w:rsidRPr="006858CB">
        <w:rPr>
          <w:rFonts w:ascii="Arial" w:hAnsi="Arial" w:cs="Arial"/>
          <w:b/>
          <w:bCs/>
        </w:rPr>
        <w:lastRenderedPageBreak/>
        <w:t>Table S5. Comparison of clinical characteristics of difficult asthma cohort stratified by lung function (airflow limitation)</w:t>
      </w:r>
    </w:p>
    <w:tbl>
      <w:tblPr>
        <w:tblW w:w="8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5"/>
        <w:gridCol w:w="2203"/>
        <w:gridCol w:w="1916"/>
        <w:gridCol w:w="1054"/>
      </w:tblGrid>
      <w:tr w:rsidR="006858CB" w:rsidRPr="006858CB" w14:paraId="09A7E65F" w14:textId="77777777" w:rsidTr="00137E43">
        <w:trPr>
          <w:trHeight w:val="332"/>
        </w:trPr>
        <w:tc>
          <w:tcPr>
            <w:tcW w:w="3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1D21DB3B" w14:textId="77777777" w:rsidR="006858CB" w:rsidRPr="006858CB" w:rsidRDefault="006858CB" w:rsidP="00137E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bookmarkStart w:id="1" w:name="_Hlk148442731"/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Clinical Characteristics 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36E41CFB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Difficult Asthma Cohort</w:t>
            </w:r>
          </w:p>
          <w:p w14:paraId="6838AC03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612BDF55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Post BD FEV</w:t>
            </w:r>
            <w:r w:rsidRPr="006858CB"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eastAsia="en-GB"/>
              </w:rPr>
              <w:t>1</w:t>
            </w: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&lt;80%pred</w:t>
            </w:r>
          </w:p>
        </w:tc>
        <w:tc>
          <w:tcPr>
            <w:tcW w:w="19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6B239D76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Difficult Asthma Cohort</w:t>
            </w:r>
          </w:p>
          <w:p w14:paraId="505CB30C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0F4DC4E1" w14:textId="4DEDDFEF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Post BD FEV</w:t>
            </w:r>
            <w:r w:rsidRPr="006858CB"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eastAsia="en-GB"/>
              </w:rPr>
              <w:t>1</w:t>
            </w: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="001C200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≥</w:t>
            </w: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80%pred</w:t>
            </w:r>
          </w:p>
        </w:tc>
        <w:tc>
          <w:tcPr>
            <w:tcW w:w="105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3586A655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  <w:t>P</w:t>
            </w: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-value</w:t>
            </w:r>
          </w:p>
        </w:tc>
      </w:tr>
      <w:tr w:rsidR="006858CB" w:rsidRPr="006858CB" w14:paraId="7F9B9349" w14:textId="77777777" w:rsidTr="00137E43">
        <w:trPr>
          <w:trHeight w:val="332"/>
        </w:trPr>
        <w:tc>
          <w:tcPr>
            <w:tcW w:w="3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FBFBF"/>
            <w:hideMark/>
          </w:tcPr>
          <w:p w14:paraId="093D75AD" w14:textId="77777777" w:rsidR="006858CB" w:rsidRPr="006858CB" w:rsidRDefault="006858CB" w:rsidP="00137E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Demographics 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FBFBF"/>
            <w:hideMark/>
          </w:tcPr>
          <w:p w14:paraId="15D812F1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9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FBFBF"/>
            <w:hideMark/>
          </w:tcPr>
          <w:p w14:paraId="1D5B57A8" w14:textId="77777777" w:rsidR="006858CB" w:rsidRPr="006858CB" w:rsidRDefault="006858CB" w:rsidP="00137E43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05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FBFBF"/>
            <w:hideMark/>
          </w:tcPr>
          <w:p w14:paraId="543E9309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858CB" w:rsidRPr="006858CB" w14:paraId="6790B8A4" w14:textId="77777777" w:rsidTr="00137E43">
        <w:trPr>
          <w:trHeight w:val="332"/>
        </w:trPr>
        <w:tc>
          <w:tcPr>
            <w:tcW w:w="3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0E6E619E" w14:textId="77777777" w:rsidR="006858CB" w:rsidRPr="006858CB" w:rsidRDefault="006858CB" w:rsidP="00137E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 xml:space="preserve">Number of subjects, </w:t>
            </w:r>
            <w:r w:rsidRPr="006858CB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(N</w:t>
            </w: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3BA394E2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192</w:t>
            </w:r>
          </w:p>
        </w:tc>
        <w:tc>
          <w:tcPr>
            <w:tcW w:w="19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0D937B92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146</w:t>
            </w:r>
          </w:p>
        </w:tc>
        <w:tc>
          <w:tcPr>
            <w:tcW w:w="105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6DF83EDE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858CB" w:rsidRPr="006858CB" w14:paraId="558C0284" w14:textId="77777777" w:rsidTr="00137E43">
        <w:trPr>
          <w:trHeight w:val="332"/>
        </w:trPr>
        <w:tc>
          <w:tcPr>
            <w:tcW w:w="3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36085E4B" w14:textId="77777777" w:rsidR="006858CB" w:rsidRPr="006858CB" w:rsidRDefault="006858CB" w:rsidP="00137E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Sex, %</w:t>
            </w:r>
            <w:r w:rsidRPr="006858CB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 xml:space="preserve"> (n</w:t>
            </w: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  <w:p w14:paraId="7A16409B" w14:textId="77777777" w:rsidR="006858CB" w:rsidRPr="006858CB" w:rsidRDefault="006858CB" w:rsidP="00137E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   Female</w:t>
            </w: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  <w:p w14:paraId="42B96096" w14:textId="77777777" w:rsidR="006858CB" w:rsidRPr="006858CB" w:rsidRDefault="006858CB" w:rsidP="00137E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   Male </w:t>
            </w: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5CBB3215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47D366F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54.7 (105)</w:t>
            </w:r>
          </w:p>
          <w:p w14:paraId="229DFBE5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45.3 (87) </w:t>
            </w:r>
          </w:p>
          <w:p w14:paraId="21D5432E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0D7EFE07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BE3FC80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77.4 (113)</w:t>
            </w:r>
          </w:p>
          <w:p w14:paraId="545AAFE9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22.6 (33) </w:t>
            </w:r>
          </w:p>
          <w:p w14:paraId="361B6FB0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05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559877F2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  <w:p w14:paraId="553E63EB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&lt;0.0001</w:t>
            </w:r>
          </w:p>
        </w:tc>
      </w:tr>
      <w:tr w:rsidR="006858CB" w:rsidRPr="006858CB" w14:paraId="15130CAF" w14:textId="77777777" w:rsidTr="00137E43">
        <w:trPr>
          <w:trHeight w:val="332"/>
        </w:trPr>
        <w:tc>
          <w:tcPr>
            <w:tcW w:w="3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77495B1D" w14:textId="77777777" w:rsidR="006858CB" w:rsidRPr="006858CB" w:rsidRDefault="006858CB" w:rsidP="00137E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Ethnicity, %</w:t>
            </w:r>
            <w:r w:rsidRPr="006858CB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 xml:space="preserve"> (n/N</w:t>
            </w: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  <w:p w14:paraId="54396D95" w14:textId="77777777" w:rsidR="006858CB" w:rsidRPr="006858CB" w:rsidRDefault="006858CB" w:rsidP="00137E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   Caucasian</w:t>
            </w: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  <w:p w14:paraId="3A2DC552" w14:textId="77777777" w:rsidR="006858CB" w:rsidRPr="006858CB" w:rsidRDefault="006858CB" w:rsidP="00137E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   Non-Caucasian</w:t>
            </w: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08F7AC9D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0A5C400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92.2 (177)</w:t>
            </w:r>
          </w:p>
          <w:p w14:paraId="125CF9FC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7.8 (15)</w:t>
            </w:r>
          </w:p>
          <w:p w14:paraId="13EF050D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53A188A8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7047310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91.8 (134)</w:t>
            </w:r>
          </w:p>
          <w:p w14:paraId="00BF2B72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8.2 (12) </w:t>
            </w:r>
          </w:p>
          <w:p w14:paraId="40F266FE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05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2E65E90E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16AA87AB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0.4212</w:t>
            </w:r>
          </w:p>
          <w:p w14:paraId="27236CD6" w14:textId="77777777" w:rsidR="006858CB" w:rsidRPr="006858CB" w:rsidRDefault="006858CB" w:rsidP="00137E43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858CB" w:rsidRPr="006858CB" w14:paraId="26073289" w14:textId="77777777" w:rsidTr="00137E43">
        <w:trPr>
          <w:trHeight w:val="332"/>
        </w:trPr>
        <w:tc>
          <w:tcPr>
            <w:tcW w:w="3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16DA5F3B" w14:textId="77777777" w:rsidR="006858CB" w:rsidRPr="006858CB" w:rsidRDefault="006858CB" w:rsidP="00137E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Age at enrolment, years</w:t>
            </w: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5284231D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54.8 (14.3)</w:t>
            </w:r>
          </w:p>
        </w:tc>
        <w:tc>
          <w:tcPr>
            <w:tcW w:w="19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3243F0B8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47.8 (16.2)</w:t>
            </w:r>
          </w:p>
        </w:tc>
        <w:tc>
          <w:tcPr>
            <w:tcW w:w="105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73768CDF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&lt;0.0001</w:t>
            </w:r>
          </w:p>
        </w:tc>
      </w:tr>
      <w:tr w:rsidR="006858CB" w:rsidRPr="006858CB" w14:paraId="3D72FE09" w14:textId="77777777" w:rsidTr="00137E43">
        <w:trPr>
          <w:trHeight w:val="332"/>
        </w:trPr>
        <w:tc>
          <w:tcPr>
            <w:tcW w:w="3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7D2A7E6B" w14:textId="77777777" w:rsidR="006858CB" w:rsidRPr="006858CB" w:rsidRDefault="006858CB" w:rsidP="00137E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Body mass index, kg/m</w:t>
            </w:r>
            <w:r w:rsidRPr="006858CB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2</w:t>
            </w: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6240C81A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30.4 (6.9)</w:t>
            </w:r>
          </w:p>
          <w:p w14:paraId="6A4989C0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17.2-55.6</w:t>
            </w:r>
          </w:p>
        </w:tc>
        <w:tc>
          <w:tcPr>
            <w:tcW w:w="19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223671B4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30.7 (7.1)</w:t>
            </w:r>
          </w:p>
          <w:p w14:paraId="1DB4CFE6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17.6-48.8</w:t>
            </w:r>
          </w:p>
        </w:tc>
        <w:tc>
          <w:tcPr>
            <w:tcW w:w="105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3C98654D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0.7831</w:t>
            </w:r>
          </w:p>
        </w:tc>
      </w:tr>
      <w:tr w:rsidR="006858CB" w:rsidRPr="006858CB" w14:paraId="21664E00" w14:textId="77777777" w:rsidTr="00137E43">
        <w:trPr>
          <w:trHeight w:val="332"/>
        </w:trPr>
        <w:tc>
          <w:tcPr>
            <w:tcW w:w="3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7F88688C" w14:textId="77777777" w:rsidR="006858CB" w:rsidRPr="006858CB" w:rsidRDefault="006858CB" w:rsidP="00137E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Smoking Status, % (</w:t>
            </w:r>
            <w:r w:rsidRPr="006858CB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n</w:t>
            </w: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  <w:p w14:paraId="2F1FB56D" w14:textId="77777777" w:rsidR="006858CB" w:rsidRPr="006858CB" w:rsidRDefault="006858CB" w:rsidP="00137E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   Never</w:t>
            </w: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  <w:p w14:paraId="6E7FE618" w14:textId="77777777" w:rsidR="006858CB" w:rsidRPr="006858CB" w:rsidRDefault="006858CB" w:rsidP="00137E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   Ever</w:t>
            </w: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3BAB1C35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E65EFE7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48.4 (93)</w:t>
            </w:r>
          </w:p>
          <w:p w14:paraId="17B131CF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51.6 (99) </w:t>
            </w:r>
          </w:p>
          <w:p w14:paraId="03D09138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735FBB9A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AACEDDE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58.6 (85)</w:t>
            </w:r>
          </w:p>
          <w:p w14:paraId="172E3F48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41.4 (60)</w:t>
            </w:r>
          </w:p>
          <w:p w14:paraId="643E7AA1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Missing 1 </w:t>
            </w:r>
          </w:p>
          <w:p w14:paraId="4BF36BA6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05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54758E21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3CDA6520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0.0778</w:t>
            </w:r>
          </w:p>
        </w:tc>
      </w:tr>
      <w:tr w:rsidR="006858CB" w:rsidRPr="006858CB" w14:paraId="45B88DAA" w14:textId="77777777" w:rsidTr="00137E43">
        <w:trPr>
          <w:trHeight w:val="332"/>
        </w:trPr>
        <w:tc>
          <w:tcPr>
            <w:tcW w:w="8868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FBFBF"/>
            <w:hideMark/>
          </w:tcPr>
          <w:p w14:paraId="6CCB1384" w14:textId="77777777" w:rsidR="006858CB" w:rsidRPr="006858CB" w:rsidRDefault="006858CB" w:rsidP="00137E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Asthma History </w:t>
            </w:r>
          </w:p>
        </w:tc>
      </w:tr>
      <w:tr w:rsidR="006858CB" w:rsidRPr="006858CB" w14:paraId="79549BC8" w14:textId="77777777" w:rsidTr="00137E43">
        <w:trPr>
          <w:trHeight w:val="332"/>
        </w:trPr>
        <w:tc>
          <w:tcPr>
            <w:tcW w:w="3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541F7D03" w14:textId="77777777" w:rsidR="006858CB" w:rsidRPr="006858CB" w:rsidRDefault="006858CB" w:rsidP="00137E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Age of asthma onset, years</w:t>
            </w: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570BB627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23.9 (21.8)</w:t>
            </w:r>
          </w:p>
          <w:p w14:paraId="7757DCBE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0-77</w:t>
            </w:r>
          </w:p>
          <w:p w14:paraId="00BC586B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Missing 5</w:t>
            </w:r>
          </w:p>
        </w:tc>
        <w:tc>
          <w:tcPr>
            <w:tcW w:w="19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5498A9DB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24.6 (19.5)</w:t>
            </w:r>
          </w:p>
          <w:p w14:paraId="7FB91E1B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0-69</w:t>
            </w:r>
          </w:p>
          <w:p w14:paraId="7BC4FE85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Missing 6</w:t>
            </w:r>
          </w:p>
        </w:tc>
        <w:tc>
          <w:tcPr>
            <w:tcW w:w="105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4F653950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0.3568</w:t>
            </w:r>
          </w:p>
        </w:tc>
      </w:tr>
      <w:tr w:rsidR="006858CB" w:rsidRPr="006858CB" w14:paraId="48842730" w14:textId="77777777" w:rsidTr="00137E43">
        <w:trPr>
          <w:trHeight w:val="332"/>
        </w:trPr>
        <w:tc>
          <w:tcPr>
            <w:tcW w:w="3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3DE9532C" w14:textId="77777777" w:rsidR="006858CB" w:rsidRPr="006858CB" w:rsidRDefault="006858CB" w:rsidP="00137E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Asthma duration, years</w:t>
            </w: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3B28A137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30.4 (19.9)</w:t>
            </w:r>
          </w:p>
          <w:p w14:paraId="20BD99D8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0-83</w:t>
            </w:r>
          </w:p>
          <w:p w14:paraId="24C3A54C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Missing 5</w:t>
            </w:r>
          </w:p>
        </w:tc>
        <w:tc>
          <w:tcPr>
            <w:tcW w:w="19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00A9266F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22.3 (14.2)</w:t>
            </w:r>
          </w:p>
          <w:p w14:paraId="74343149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0-77</w:t>
            </w:r>
          </w:p>
          <w:p w14:paraId="1153A9DF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color w:val="000000"/>
                <w:lang w:eastAsia="en-GB"/>
              </w:rPr>
              <w:t>Missing 6</w:t>
            </w:r>
          </w:p>
        </w:tc>
        <w:tc>
          <w:tcPr>
            <w:tcW w:w="105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51A881B0" w14:textId="77777777" w:rsidR="006858CB" w:rsidRP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5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0.0003</w:t>
            </w:r>
          </w:p>
        </w:tc>
      </w:tr>
    </w:tbl>
    <w:tbl>
      <w:tblPr>
        <w:tblpPr w:leftFromText="180" w:rightFromText="180" w:vertAnchor="text" w:horzAnchor="margin" w:tblpY="136"/>
        <w:tblW w:w="8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2194"/>
        <w:gridCol w:w="1908"/>
        <w:gridCol w:w="1045"/>
      </w:tblGrid>
      <w:tr w:rsidR="006858CB" w:rsidRPr="005A2335" w14:paraId="0210F02E" w14:textId="77777777" w:rsidTr="00137E43">
        <w:trPr>
          <w:trHeight w:val="346"/>
        </w:trPr>
        <w:tc>
          <w:tcPr>
            <w:tcW w:w="8828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FBFBF"/>
            <w:hideMark/>
          </w:tcPr>
          <w:bookmarkEnd w:id="1"/>
          <w:p w14:paraId="10E025A5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Healthcare Utilisation </w:t>
            </w:r>
          </w:p>
        </w:tc>
      </w:tr>
      <w:tr w:rsidR="006858CB" w:rsidRPr="005A2335" w14:paraId="71213821" w14:textId="77777777" w:rsidTr="00137E43">
        <w:trPr>
          <w:trHeight w:val="346"/>
        </w:trPr>
        <w:tc>
          <w:tcPr>
            <w:tcW w:w="36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5EDAC1E4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Hospitalisations in past 12-months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094D35FB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0.68 (1.6)</w:t>
            </w:r>
          </w:p>
          <w:p w14:paraId="721C82BF" w14:textId="77777777" w:rsidR="006858CB" w:rsidRPr="006D7E07" w:rsidRDefault="006858CB" w:rsidP="00137E43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4AD0CBCD" w14:textId="77777777" w:rsidR="006858CB" w:rsidRDefault="006858CB" w:rsidP="006858CB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en-GB"/>
              </w:rPr>
            </w:pPr>
            <w:r w:rsidRPr="006D7E07">
              <w:rPr>
                <w:rFonts w:ascii="Arial" w:hAnsi="Arial" w:cs="Arial"/>
                <w:color w:val="000000"/>
                <w:lang w:eastAsia="en-GB"/>
              </w:rPr>
              <w:t>(2.3)</w:t>
            </w:r>
          </w:p>
          <w:p w14:paraId="47275F66" w14:textId="77777777" w:rsidR="006858CB" w:rsidRPr="00505461" w:rsidRDefault="006858CB" w:rsidP="00137E43">
            <w:pPr>
              <w:pStyle w:val="ListParagraph"/>
              <w:ind w:left="40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0546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Missing 2</w:t>
            </w:r>
          </w:p>
        </w:tc>
        <w:tc>
          <w:tcPr>
            <w:tcW w:w="10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4C83A36C" w14:textId="77777777" w:rsidR="006858CB" w:rsidRPr="006D7E07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0.1014</w:t>
            </w:r>
          </w:p>
        </w:tc>
      </w:tr>
      <w:tr w:rsidR="006858CB" w:rsidRPr="005A2335" w14:paraId="6472B21D" w14:textId="77777777" w:rsidTr="00137E43">
        <w:trPr>
          <w:trHeight w:val="346"/>
        </w:trPr>
        <w:tc>
          <w:tcPr>
            <w:tcW w:w="36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22733849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OCS courses in past 12-months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39430A62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3.8 (3.7)</w:t>
            </w:r>
          </w:p>
          <w:p w14:paraId="5BF21E7A" w14:textId="77777777" w:rsidR="006858CB" w:rsidRPr="008B6BD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B6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Missing 12</w:t>
            </w:r>
          </w:p>
        </w:tc>
        <w:tc>
          <w:tcPr>
            <w:tcW w:w="19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72881618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3.6 (3.7)</w:t>
            </w:r>
          </w:p>
          <w:p w14:paraId="69C48682" w14:textId="77777777" w:rsidR="006858CB" w:rsidRPr="0050546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54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Missing 17</w:t>
            </w:r>
          </w:p>
        </w:tc>
        <w:tc>
          <w:tcPr>
            <w:tcW w:w="10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336929BB" w14:textId="77777777" w:rsidR="006858CB" w:rsidRPr="006D7E07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0.7701</w:t>
            </w:r>
          </w:p>
        </w:tc>
      </w:tr>
      <w:tr w:rsidR="006858CB" w:rsidRPr="005A2335" w14:paraId="3D3A749B" w14:textId="77777777" w:rsidTr="00137E43">
        <w:trPr>
          <w:trHeight w:val="346"/>
        </w:trPr>
        <w:tc>
          <w:tcPr>
            <w:tcW w:w="36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1F27F1CE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Asthma-related ICU visits ever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5A743B8F" w14:textId="77777777" w:rsidR="006858CB" w:rsidRPr="006D7E07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0.79 (1.8)</w:t>
            </w:r>
          </w:p>
        </w:tc>
        <w:tc>
          <w:tcPr>
            <w:tcW w:w="19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381DC0FB" w14:textId="77777777" w:rsidR="006858CB" w:rsidRPr="006D7E07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0.8 (2.1)</w:t>
            </w:r>
          </w:p>
        </w:tc>
        <w:tc>
          <w:tcPr>
            <w:tcW w:w="10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68812377" w14:textId="77777777" w:rsidR="006858CB" w:rsidRPr="006D7E07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0.4104</w:t>
            </w:r>
          </w:p>
        </w:tc>
      </w:tr>
      <w:tr w:rsidR="006858CB" w:rsidRPr="005A2335" w14:paraId="5F13CFB1" w14:textId="77777777" w:rsidTr="00137E43">
        <w:trPr>
          <w:trHeight w:val="346"/>
        </w:trPr>
        <w:tc>
          <w:tcPr>
            <w:tcW w:w="36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06983920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Days lost from work in past 12-months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18D439CC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20.5 (52.8)</w:t>
            </w:r>
          </w:p>
          <w:p w14:paraId="20BA114A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4.0</w:t>
            </w:r>
          </w:p>
          <w:p w14:paraId="1D3616FB" w14:textId="77777777" w:rsidR="006858CB" w:rsidRPr="002C2238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C22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81</w:t>
            </w:r>
          </w:p>
        </w:tc>
        <w:tc>
          <w:tcPr>
            <w:tcW w:w="19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3F1C5F85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30.1 (53.7)</w:t>
            </w:r>
          </w:p>
          <w:p w14:paraId="3E893DF8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10.0</w:t>
            </w:r>
          </w:p>
          <w:p w14:paraId="321B25F7" w14:textId="77777777" w:rsidR="006858CB" w:rsidRPr="0050546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54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60</w:t>
            </w:r>
          </w:p>
        </w:tc>
        <w:tc>
          <w:tcPr>
            <w:tcW w:w="10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568C4A86" w14:textId="77777777" w:rsidR="006858CB" w:rsidRPr="00A643DD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643D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0.0061</w:t>
            </w:r>
          </w:p>
        </w:tc>
      </w:tr>
      <w:tr w:rsidR="006858CB" w:rsidRPr="005A2335" w14:paraId="0C89E981" w14:textId="77777777" w:rsidTr="00137E43">
        <w:trPr>
          <w:trHeight w:val="346"/>
        </w:trPr>
        <w:tc>
          <w:tcPr>
            <w:tcW w:w="8828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FBFBF" w:themeFill="background1" w:themeFillShade="BF"/>
          </w:tcPr>
          <w:p w14:paraId="1613B16A" w14:textId="77777777" w:rsidR="006858CB" w:rsidRPr="006D7E07" w:rsidRDefault="006858CB" w:rsidP="00137E43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9520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Medication</w:t>
            </w:r>
          </w:p>
        </w:tc>
      </w:tr>
      <w:tr w:rsidR="006858CB" w:rsidRPr="005A2335" w14:paraId="75C126F3" w14:textId="77777777" w:rsidTr="00137E43">
        <w:trPr>
          <w:trHeight w:val="346"/>
        </w:trPr>
        <w:tc>
          <w:tcPr>
            <w:tcW w:w="36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21CFC3F8" w14:textId="77777777" w:rsidR="006858CB" w:rsidRDefault="006858CB" w:rsidP="00137E43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ICS dose, mcg</w:t>
            </w:r>
          </w:p>
        </w:tc>
        <w:tc>
          <w:tcPr>
            <w:tcW w:w="21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3A9DCD39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2591.6 (993.9)</w:t>
            </w:r>
          </w:p>
          <w:p w14:paraId="52D6CC29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1000-4500</w:t>
            </w:r>
          </w:p>
          <w:p w14:paraId="1563338A" w14:textId="77777777" w:rsidR="006858CB" w:rsidRPr="002C2238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C22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30</w:t>
            </w:r>
          </w:p>
        </w:tc>
        <w:tc>
          <w:tcPr>
            <w:tcW w:w="19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19BCE52A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2509.4 (1065.4)</w:t>
            </w:r>
          </w:p>
          <w:p w14:paraId="7EB0404A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1000 – 4930</w:t>
            </w:r>
          </w:p>
          <w:p w14:paraId="4A9F5463" w14:textId="77777777" w:rsidR="006858CB" w:rsidRPr="0050546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54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29</w:t>
            </w:r>
          </w:p>
        </w:tc>
        <w:tc>
          <w:tcPr>
            <w:tcW w:w="10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5D753D65" w14:textId="77777777" w:rsidR="006858CB" w:rsidRPr="006D7E07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0.4989</w:t>
            </w:r>
          </w:p>
        </w:tc>
      </w:tr>
      <w:tr w:rsidR="006858CB" w:rsidRPr="005A2335" w14:paraId="260EDB57" w14:textId="77777777" w:rsidTr="00137E43">
        <w:trPr>
          <w:trHeight w:val="346"/>
        </w:trPr>
        <w:tc>
          <w:tcPr>
            <w:tcW w:w="36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0E0041A0" w14:textId="77777777" w:rsidR="006858CB" w:rsidRDefault="006858CB" w:rsidP="00137E43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mOCS, </w:t>
            </w:r>
            <w:r w:rsidRPr="00F86209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 xml:space="preserve">%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F86209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n/N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21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3AE248A7" w14:textId="77777777" w:rsidR="006858CB" w:rsidRPr="006D7E07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36.4 (64/176)</w:t>
            </w:r>
          </w:p>
        </w:tc>
        <w:tc>
          <w:tcPr>
            <w:tcW w:w="19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160A0AFC" w14:textId="77777777" w:rsidR="006858CB" w:rsidRPr="00EF7DA6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21.8 (31/142)</w:t>
            </w:r>
          </w:p>
        </w:tc>
        <w:tc>
          <w:tcPr>
            <w:tcW w:w="10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1A5410A2" w14:textId="77777777" w:rsidR="006858CB" w:rsidRPr="00EF7DA6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7DA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0.0065</w:t>
            </w:r>
          </w:p>
        </w:tc>
      </w:tr>
      <w:tr w:rsidR="006858CB" w:rsidRPr="005A2335" w14:paraId="01684889" w14:textId="77777777" w:rsidTr="00137E43">
        <w:trPr>
          <w:trHeight w:val="346"/>
        </w:trPr>
        <w:tc>
          <w:tcPr>
            <w:tcW w:w="36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23014CD5" w14:textId="77777777" w:rsidR="006858CB" w:rsidRDefault="006858CB" w:rsidP="00137E43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Biologics at enrolment, </w:t>
            </w:r>
            <w:r w:rsidRPr="00F86209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 xml:space="preserve">%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F86209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n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21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03ED5203" w14:textId="77777777" w:rsidR="006858CB" w:rsidRPr="006D7E07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19.3 (37)</w:t>
            </w:r>
          </w:p>
        </w:tc>
        <w:tc>
          <w:tcPr>
            <w:tcW w:w="19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426FED45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17.1 (25)</w:t>
            </w:r>
          </w:p>
        </w:tc>
        <w:tc>
          <w:tcPr>
            <w:tcW w:w="10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5AEE4209" w14:textId="77777777" w:rsidR="006858CB" w:rsidRPr="006D7E07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0.6715</w:t>
            </w:r>
          </w:p>
        </w:tc>
      </w:tr>
    </w:tbl>
    <w:p w14:paraId="18B36D83" w14:textId="77777777" w:rsidR="006858CB" w:rsidRDefault="006858CB" w:rsidP="006858CB"/>
    <w:p w14:paraId="367D07D8" w14:textId="77777777" w:rsidR="006858CB" w:rsidRDefault="006858CB" w:rsidP="006858CB"/>
    <w:p w14:paraId="75A2B2DC" w14:textId="77777777" w:rsidR="006858CB" w:rsidRDefault="006858CB" w:rsidP="006858CB"/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9"/>
        <w:gridCol w:w="2177"/>
        <w:gridCol w:w="1843"/>
        <w:gridCol w:w="1134"/>
      </w:tblGrid>
      <w:tr w:rsidR="006858CB" w:rsidRPr="005A2335" w14:paraId="1260FDF8" w14:textId="77777777" w:rsidTr="00137E43">
        <w:trPr>
          <w:trHeight w:val="342"/>
        </w:trPr>
        <w:tc>
          <w:tcPr>
            <w:tcW w:w="8923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hideMark/>
          </w:tcPr>
          <w:p w14:paraId="7DB48BB8" w14:textId="77777777" w:rsidR="006858CB" w:rsidRPr="00657C38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Blood Inflammometry </w:t>
            </w: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858CB" w:rsidRPr="005A2335" w14:paraId="54021AEC" w14:textId="77777777" w:rsidTr="00137E43">
        <w:trPr>
          <w:trHeight w:val="342"/>
        </w:trPr>
        <w:tc>
          <w:tcPr>
            <w:tcW w:w="37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2DFBCAC4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Blood eosinophil count, x 10</w:t>
            </w:r>
            <w:r w:rsidRPr="005A233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en-GB"/>
              </w:rPr>
              <w:t>9</w:t>
            </w: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/L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2F9E9978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0.27 (0.34)</w:t>
            </w:r>
          </w:p>
          <w:p w14:paraId="72726962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0.20</w:t>
            </w:r>
          </w:p>
          <w:p w14:paraId="2A41B7CF" w14:textId="77777777" w:rsidR="006858CB" w:rsidRPr="002C2238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C22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31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3635468F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05461">
              <w:rPr>
                <w:rFonts w:ascii="Arial" w:eastAsia="Times New Roman" w:hAnsi="Arial" w:cs="Arial"/>
                <w:color w:val="000000"/>
                <w:lang w:eastAsia="en-GB"/>
              </w:rPr>
              <w:t>0.27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(0.34)</w:t>
            </w:r>
          </w:p>
          <w:p w14:paraId="34E0A4EE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0.20</w:t>
            </w:r>
          </w:p>
          <w:p w14:paraId="29241528" w14:textId="77777777" w:rsidR="006858CB" w:rsidRPr="0050546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54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29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684C5913" w14:textId="77777777" w:rsidR="006858CB" w:rsidRPr="0050546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0.6436</w:t>
            </w:r>
          </w:p>
        </w:tc>
      </w:tr>
      <w:tr w:rsidR="006858CB" w:rsidRPr="005A2335" w14:paraId="0CCCFA18" w14:textId="77777777" w:rsidTr="00137E43">
        <w:trPr>
          <w:trHeight w:val="342"/>
        </w:trPr>
        <w:tc>
          <w:tcPr>
            <w:tcW w:w="37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6FCFB496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Blood neutrophil count, x 10</w:t>
            </w:r>
            <w:r w:rsidRPr="005A233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en-GB"/>
              </w:rPr>
              <w:t>9</w:t>
            </w: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/L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0E4FCB11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6.4 (2.7)</w:t>
            </w:r>
          </w:p>
          <w:p w14:paraId="262E064C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6.0</w:t>
            </w:r>
          </w:p>
          <w:p w14:paraId="4EB45126" w14:textId="77777777" w:rsidR="006858CB" w:rsidRPr="002C2238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C22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30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7699F9D7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6.0 (3.2)</w:t>
            </w:r>
          </w:p>
          <w:p w14:paraId="0C12A18C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5.1</w:t>
            </w:r>
          </w:p>
          <w:p w14:paraId="41CC35D3" w14:textId="77777777" w:rsidR="006858CB" w:rsidRPr="0050546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54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28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5239C1CF" w14:textId="77777777" w:rsidR="006858CB" w:rsidRPr="00B62116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6211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0.0149</w:t>
            </w:r>
          </w:p>
        </w:tc>
      </w:tr>
      <w:tr w:rsidR="006858CB" w:rsidRPr="005A2335" w14:paraId="15769133" w14:textId="77777777" w:rsidTr="00137E43">
        <w:trPr>
          <w:trHeight w:val="342"/>
        </w:trPr>
        <w:tc>
          <w:tcPr>
            <w:tcW w:w="37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2EA320AB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Total IgE, IU/L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43291191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373.0 (696.6)</w:t>
            </w:r>
          </w:p>
          <w:p w14:paraId="1993D287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95.6</w:t>
            </w:r>
          </w:p>
          <w:p w14:paraId="57003944" w14:textId="77777777" w:rsidR="006858CB" w:rsidRPr="002C2238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C22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37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3EA1D6B2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209.6 (451.8)</w:t>
            </w:r>
          </w:p>
          <w:p w14:paraId="61B64134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65.1</w:t>
            </w:r>
          </w:p>
          <w:p w14:paraId="27F0603A" w14:textId="77777777" w:rsidR="006858CB" w:rsidRPr="0016024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602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32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4BA85FF8" w14:textId="77777777" w:rsidR="006858CB" w:rsidRPr="0050546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0.0597</w:t>
            </w:r>
          </w:p>
        </w:tc>
      </w:tr>
      <w:tr w:rsidR="006858CB" w:rsidRPr="005A2335" w14:paraId="2C4F8184" w14:textId="77777777" w:rsidTr="00137E43">
        <w:trPr>
          <w:trHeight w:val="342"/>
        </w:trPr>
        <w:tc>
          <w:tcPr>
            <w:tcW w:w="37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00AD1EC8" w14:textId="77777777" w:rsidR="006858CB" w:rsidRDefault="006858CB" w:rsidP="00137E43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fumigatus-specific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IgE, IU/L </w:t>
            </w:r>
          </w:p>
          <w:p w14:paraId="0C829C8D" w14:textId="77777777" w:rsidR="006858CB" w:rsidRPr="005A2335" w:rsidRDefault="006858CB" w:rsidP="00137E43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1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09BC820D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2.22 (7.95)</w:t>
            </w:r>
          </w:p>
          <w:p w14:paraId="1FD5EDE0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0.00</w:t>
            </w:r>
          </w:p>
          <w:p w14:paraId="6D136E98" w14:textId="77777777" w:rsidR="006858CB" w:rsidRPr="00B62116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1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23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1D86B8F7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1.14 (9.04)</w:t>
            </w:r>
          </w:p>
          <w:p w14:paraId="5472A1A3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0.00</w:t>
            </w:r>
          </w:p>
          <w:p w14:paraId="4CAFD61C" w14:textId="77777777" w:rsidR="006858CB" w:rsidRPr="00B62116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1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22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10B5DF98" w14:textId="77777777" w:rsidR="006858CB" w:rsidRPr="00B62116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6211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0.0429</w:t>
            </w:r>
          </w:p>
        </w:tc>
      </w:tr>
      <w:tr w:rsidR="006858CB" w:rsidRPr="005A2335" w14:paraId="09DFC00F" w14:textId="77777777" w:rsidTr="00137E43">
        <w:trPr>
          <w:trHeight w:val="342"/>
        </w:trPr>
        <w:tc>
          <w:tcPr>
            <w:tcW w:w="8923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FBFBF"/>
            <w:hideMark/>
          </w:tcPr>
          <w:p w14:paraId="012880BF" w14:textId="77777777" w:rsidR="006858CB" w:rsidRPr="00657C38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Airway Inflammometry </w:t>
            </w: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858CB" w:rsidRPr="005A2335" w14:paraId="2BB4D6E1" w14:textId="77777777" w:rsidTr="00137E43">
        <w:trPr>
          <w:trHeight w:val="342"/>
        </w:trPr>
        <w:tc>
          <w:tcPr>
            <w:tcW w:w="37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67D7BA6B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FeNO, ppb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5A177E56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29.9 (30.2)</w:t>
            </w:r>
          </w:p>
          <w:p w14:paraId="52569B22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20.0</w:t>
            </w:r>
          </w:p>
          <w:p w14:paraId="5F8A44C9" w14:textId="77777777" w:rsidR="006858CB" w:rsidRPr="0075665D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5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19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567DC044" w14:textId="77777777" w:rsidR="006858CB" w:rsidRPr="0016024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6024B">
              <w:rPr>
                <w:rFonts w:ascii="Arial" w:eastAsia="Times New Roman" w:hAnsi="Arial" w:cs="Arial"/>
                <w:color w:val="000000"/>
                <w:lang w:eastAsia="en-GB"/>
              </w:rPr>
              <w:t>30.1 (33.2)</w:t>
            </w:r>
          </w:p>
          <w:p w14:paraId="3145C419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6024B">
              <w:rPr>
                <w:rFonts w:ascii="Arial" w:eastAsia="Times New Roman" w:hAnsi="Arial" w:cs="Arial"/>
                <w:color w:val="000000"/>
                <w:lang w:eastAsia="en-GB"/>
              </w:rPr>
              <w:t>Median 19.5</w:t>
            </w:r>
          </w:p>
          <w:p w14:paraId="5C80D34A" w14:textId="77777777" w:rsidR="006858CB" w:rsidRPr="00450BF6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14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5536A06A" w14:textId="77777777" w:rsidR="006858CB" w:rsidRPr="0016024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0.8079</w:t>
            </w:r>
          </w:p>
        </w:tc>
      </w:tr>
      <w:tr w:rsidR="006858CB" w:rsidRPr="005A2335" w14:paraId="3D2DC4F8" w14:textId="77777777" w:rsidTr="00137E43">
        <w:trPr>
          <w:trHeight w:val="342"/>
        </w:trPr>
        <w:tc>
          <w:tcPr>
            <w:tcW w:w="37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53A43D72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Sputum eosinophils, %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  <w:p w14:paraId="5ED611BC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N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55733289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9.9 (15.2)</w:t>
            </w:r>
          </w:p>
          <w:p w14:paraId="3F66986C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2.0</w:t>
            </w:r>
          </w:p>
          <w:p w14:paraId="5DF23B3A" w14:textId="77777777" w:rsidR="006858CB" w:rsidRPr="0075665D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5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117 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30D711AA" w14:textId="77777777" w:rsidR="006858CB" w:rsidRPr="0016024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6024B">
              <w:rPr>
                <w:rFonts w:ascii="Arial" w:eastAsia="Times New Roman" w:hAnsi="Arial" w:cs="Arial"/>
                <w:color w:val="000000"/>
                <w:lang w:eastAsia="en-GB"/>
              </w:rPr>
              <w:t>6.7 (13.6)</w:t>
            </w:r>
          </w:p>
          <w:p w14:paraId="45CD6852" w14:textId="77777777" w:rsidR="006858CB" w:rsidRPr="0016024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6024B">
              <w:rPr>
                <w:rFonts w:ascii="Arial" w:eastAsia="Times New Roman" w:hAnsi="Arial" w:cs="Arial"/>
                <w:color w:val="000000"/>
                <w:lang w:eastAsia="en-GB"/>
              </w:rPr>
              <w:t>Median 1.0</w:t>
            </w:r>
          </w:p>
          <w:p w14:paraId="7427E927" w14:textId="77777777" w:rsidR="006858CB" w:rsidRPr="0016024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602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111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3A28756E" w14:textId="77777777" w:rsidR="006858CB" w:rsidRPr="0016024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0.2481</w:t>
            </w:r>
          </w:p>
        </w:tc>
      </w:tr>
      <w:tr w:rsidR="006858CB" w:rsidRPr="005A2335" w14:paraId="58DFFFBF" w14:textId="77777777" w:rsidTr="00137E43">
        <w:trPr>
          <w:trHeight w:val="342"/>
        </w:trPr>
        <w:tc>
          <w:tcPr>
            <w:tcW w:w="37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1FEA26ED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Sputum neutrophils, %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  <w:p w14:paraId="74E41ADA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N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6DE70558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44.0 (24.5)</w:t>
            </w:r>
          </w:p>
          <w:p w14:paraId="52C4ED64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44.1</w:t>
            </w:r>
          </w:p>
          <w:p w14:paraId="67D3E8DF" w14:textId="77777777" w:rsidR="006858CB" w:rsidRPr="0075665D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5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117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4799A128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6024B">
              <w:rPr>
                <w:rFonts w:ascii="Arial" w:eastAsia="Times New Roman" w:hAnsi="Arial" w:cs="Arial"/>
                <w:color w:val="000000"/>
                <w:lang w:eastAsia="en-GB"/>
              </w:rPr>
              <w:t xml:space="preserve">34.1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(25.2)</w:t>
            </w:r>
          </w:p>
          <w:p w14:paraId="6BC855D1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34.8</w:t>
            </w:r>
          </w:p>
          <w:p w14:paraId="7F912E67" w14:textId="77777777" w:rsidR="006858CB" w:rsidRPr="0016024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602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111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7FAE32CE" w14:textId="77777777" w:rsidR="006858CB" w:rsidRPr="000D579C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D579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0.0427</w:t>
            </w:r>
          </w:p>
        </w:tc>
      </w:tr>
      <w:tr w:rsidR="006858CB" w:rsidRPr="005A2335" w14:paraId="0AC59D28" w14:textId="77777777" w:rsidTr="00137E43">
        <w:trPr>
          <w:trHeight w:val="342"/>
        </w:trPr>
        <w:tc>
          <w:tcPr>
            <w:tcW w:w="8923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FBFBF"/>
            <w:hideMark/>
          </w:tcPr>
          <w:p w14:paraId="2463266B" w14:textId="77777777" w:rsidR="006858CB" w:rsidRPr="00657C38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T2-high Inflammation </w:t>
            </w:r>
          </w:p>
        </w:tc>
      </w:tr>
      <w:tr w:rsidR="006858CB" w:rsidRPr="005A2335" w14:paraId="0597FEEB" w14:textId="77777777" w:rsidTr="00137E43">
        <w:trPr>
          <w:trHeight w:val="342"/>
        </w:trPr>
        <w:tc>
          <w:tcPr>
            <w:tcW w:w="37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5A2AC98B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GINA T2-high status, %</w:t>
            </w:r>
            <w:r w:rsidRPr="005A2335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 xml:space="preserve"> (n/N)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3682B44F" w14:textId="77777777" w:rsidR="006858CB" w:rsidRPr="00A42678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95.7 (176/184)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4F4C1A3B" w14:textId="77777777" w:rsidR="006858CB" w:rsidRPr="00A42678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92.1 (129/140)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359739FA" w14:textId="77777777" w:rsidR="006858CB" w:rsidRPr="0016024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0.2336</w:t>
            </w:r>
          </w:p>
        </w:tc>
      </w:tr>
      <w:tr w:rsidR="006858CB" w:rsidRPr="005A2335" w14:paraId="37B48968" w14:textId="77777777" w:rsidTr="00137E43">
        <w:trPr>
          <w:trHeight w:val="342"/>
        </w:trPr>
        <w:tc>
          <w:tcPr>
            <w:tcW w:w="8923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FBFBF"/>
            <w:hideMark/>
          </w:tcPr>
          <w:p w14:paraId="331B41B5" w14:textId="77777777" w:rsidR="006858CB" w:rsidRPr="0016024B" w:rsidRDefault="006858CB" w:rsidP="00137E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6024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Atopy status </w:t>
            </w:r>
          </w:p>
        </w:tc>
      </w:tr>
      <w:tr w:rsidR="006858CB" w:rsidRPr="005A2335" w14:paraId="3B250044" w14:textId="77777777" w:rsidTr="00137E43">
        <w:trPr>
          <w:trHeight w:val="342"/>
        </w:trPr>
        <w:tc>
          <w:tcPr>
            <w:tcW w:w="37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24082DA7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Subjects with ≥ 1 positive SPT, %</w:t>
            </w:r>
            <w:r w:rsidRPr="005A2335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 xml:space="preserve"> (n/N)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68CC3575" w14:textId="77777777" w:rsidR="006858CB" w:rsidRPr="00A42678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69.9 (93/133)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7D2BC8E1" w14:textId="77777777" w:rsidR="006858CB" w:rsidRPr="0016024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64.0 (71/111)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13C657DA" w14:textId="77777777" w:rsidR="006858CB" w:rsidRPr="0016024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0.3405</w:t>
            </w:r>
          </w:p>
        </w:tc>
      </w:tr>
    </w:tbl>
    <w:p w14:paraId="158801C7" w14:textId="41D469EB" w:rsidR="006858CB" w:rsidRDefault="006858CB" w:rsidP="006858CB"/>
    <w:p w14:paraId="0CF03A09" w14:textId="77777777" w:rsidR="00D03789" w:rsidRDefault="00D03789" w:rsidP="006858CB"/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2126"/>
        <w:gridCol w:w="1984"/>
        <w:gridCol w:w="1070"/>
      </w:tblGrid>
      <w:tr w:rsidR="006858CB" w:rsidRPr="005A2335" w14:paraId="3CC26098" w14:textId="77777777" w:rsidTr="00137E43">
        <w:trPr>
          <w:trHeight w:val="300"/>
        </w:trPr>
        <w:tc>
          <w:tcPr>
            <w:tcW w:w="900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hideMark/>
          </w:tcPr>
          <w:p w14:paraId="1DB8F74D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Asthma Control &amp; Health-related QoL </w:t>
            </w:r>
          </w:p>
          <w:p w14:paraId="5BF40DCD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6858CB" w:rsidRPr="005A2335" w14:paraId="05FB71C2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08006902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ACQ-6 score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12C937A3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A5F41">
              <w:rPr>
                <w:rFonts w:ascii="Arial" w:eastAsia="Times New Roman" w:hAnsi="Arial" w:cs="Arial"/>
                <w:color w:val="000000"/>
                <w:lang w:eastAsia="en-GB"/>
              </w:rPr>
              <w:t>2.43 (1.35)</w:t>
            </w:r>
          </w:p>
          <w:p w14:paraId="4C682DBF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2.50</w:t>
            </w:r>
          </w:p>
          <w:p w14:paraId="53AFE7CE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A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15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1E5CA780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A7BDC">
              <w:rPr>
                <w:rFonts w:ascii="Arial" w:eastAsia="Times New Roman" w:hAnsi="Arial" w:cs="Arial"/>
                <w:color w:val="000000"/>
                <w:lang w:eastAsia="en-GB"/>
              </w:rPr>
              <w:t>2.44 (1.27)</w:t>
            </w:r>
          </w:p>
          <w:p w14:paraId="63928EEC" w14:textId="77777777" w:rsidR="006858CB" w:rsidRPr="00AA7BDC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2.40</w:t>
            </w:r>
          </w:p>
          <w:p w14:paraId="0881E122" w14:textId="77777777" w:rsidR="006858CB" w:rsidRPr="00AA7BDC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A7B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10</w:t>
            </w: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79A69051" w14:textId="77777777" w:rsidR="006858CB" w:rsidRPr="00643E9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0.8733</w:t>
            </w:r>
          </w:p>
        </w:tc>
      </w:tr>
      <w:tr w:rsidR="006858CB" w:rsidRPr="005A2335" w14:paraId="03C36323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1A47DC8C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ACQ-6 score ≥ 1.50, % (</w:t>
            </w:r>
            <w:r w:rsidRPr="005A2335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n/N</w:t>
            </w: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51E49BC2" w14:textId="77777777" w:rsidR="006858CB" w:rsidRPr="00D862D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75.7 (134/177)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4A384475" w14:textId="77777777" w:rsidR="006858CB" w:rsidRPr="00D862D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A7BDC">
              <w:rPr>
                <w:rFonts w:ascii="Arial" w:eastAsia="Times New Roman" w:hAnsi="Arial" w:cs="Arial"/>
                <w:color w:val="000000"/>
                <w:lang w:eastAsia="en-GB"/>
              </w:rPr>
              <w:t>77.9 (106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/136</w:t>
            </w:r>
            <w:r w:rsidRPr="00AA7BDC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6BA71451" w14:textId="77777777" w:rsidR="006858CB" w:rsidRPr="00643E9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43E9B">
              <w:rPr>
                <w:rFonts w:ascii="Arial" w:eastAsia="Times New Roman" w:hAnsi="Arial" w:cs="Arial"/>
                <w:color w:val="000000"/>
                <w:lang w:eastAsia="en-GB"/>
              </w:rPr>
              <w:t>0.6871</w:t>
            </w:r>
          </w:p>
        </w:tc>
      </w:tr>
      <w:tr w:rsidR="006858CB" w:rsidRPr="005A2335" w14:paraId="36BCFFE0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79BEE4FE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EQ5D-5L Health Today VAS, %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2B63D5B7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66.4 (18.4)</w:t>
            </w:r>
          </w:p>
          <w:p w14:paraId="300AA79F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70.0</w:t>
            </w:r>
          </w:p>
          <w:p w14:paraId="23CD45F2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A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100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15011DD2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A7BDC">
              <w:rPr>
                <w:rFonts w:ascii="Arial" w:eastAsia="Times New Roman" w:hAnsi="Arial" w:cs="Arial"/>
                <w:color w:val="000000"/>
                <w:lang w:eastAsia="en-GB"/>
              </w:rPr>
              <w:t>61.6 (23.1)</w:t>
            </w:r>
          </w:p>
          <w:p w14:paraId="66E1D103" w14:textId="77777777" w:rsidR="006858CB" w:rsidRPr="00AA7BDC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65.0</w:t>
            </w:r>
          </w:p>
          <w:p w14:paraId="001C4420" w14:textId="77777777" w:rsidR="006858CB" w:rsidRPr="00AA7BDC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A7B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99</w:t>
            </w: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576E1F8B" w14:textId="77777777" w:rsidR="006858CB" w:rsidRPr="00643E9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0.3452</w:t>
            </w:r>
          </w:p>
        </w:tc>
      </w:tr>
      <w:tr w:rsidR="006858CB" w:rsidRPr="005A2335" w14:paraId="1126697F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0BB0F737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SGRQ total score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1F08AD5C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51.4 (21.0)</w:t>
            </w:r>
          </w:p>
          <w:p w14:paraId="2AEF54A0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51.9</w:t>
            </w:r>
          </w:p>
          <w:p w14:paraId="3A8E4C6D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A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40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0016C453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A7BDC">
              <w:rPr>
                <w:rFonts w:ascii="Arial" w:eastAsia="Times New Roman" w:hAnsi="Arial" w:cs="Arial"/>
                <w:color w:val="000000"/>
                <w:lang w:eastAsia="en-GB"/>
              </w:rPr>
              <w:t>50.0 (21.5)</w:t>
            </w:r>
          </w:p>
          <w:p w14:paraId="047645A6" w14:textId="77777777" w:rsidR="006858CB" w:rsidRPr="00AA7BDC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50.0</w:t>
            </w:r>
          </w:p>
          <w:p w14:paraId="485AAC33" w14:textId="77777777" w:rsidR="006858CB" w:rsidRPr="00AA7BDC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A7B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28</w:t>
            </w: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14:paraId="598CFF2E" w14:textId="77777777" w:rsidR="006858CB" w:rsidRPr="00643E9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0.6162</w:t>
            </w:r>
          </w:p>
        </w:tc>
      </w:tr>
      <w:tr w:rsidR="006858CB" w:rsidRPr="005A2335" w14:paraId="555715FD" w14:textId="77777777" w:rsidTr="00137E43">
        <w:trPr>
          <w:trHeight w:val="300"/>
        </w:trPr>
        <w:tc>
          <w:tcPr>
            <w:tcW w:w="900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FBFBF"/>
            <w:hideMark/>
          </w:tcPr>
          <w:p w14:paraId="09A9E231" w14:textId="77777777" w:rsidR="006858CB" w:rsidRPr="00657C38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Comorbidity-related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Questionnaires </w:t>
            </w:r>
            <w:r w:rsidRPr="00643E9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858CB" w:rsidRPr="005A2335" w14:paraId="3849E24B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hideMark/>
          </w:tcPr>
          <w:p w14:paraId="08F380DA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SNOT22 score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hideMark/>
          </w:tcPr>
          <w:p w14:paraId="00A2DAEE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34.4 (21.0)</w:t>
            </w:r>
          </w:p>
          <w:p w14:paraId="02B584A0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31.0</w:t>
            </w:r>
          </w:p>
          <w:p w14:paraId="08ADAF64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A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65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hideMark/>
          </w:tcPr>
          <w:p w14:paraId="0A2E5653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A7BDC">
              <w:rPr>
                <w:rFonts w:ascii="Arial" w:eastAsia="Times New Roman" w:hAnsi="Arial" w:cs="Arial"/>
                <w:color w:val="000000"/>
                <w:lang w:eastAsia="en-GB"/>
              </w:rPr>
              <w:t>36.5 (20.5)</w:t>
            </w:r>
          </w:p>
          <w:p w14:paraId="2EB261D3" w14:textId="77777777" w:rsidR="006858CB" w:rsidRPr="00AA7BDC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34.0</w:t>
            </w:r>
          </w:p>
          <w:p w14:paraId="0C5FBAD3" w14:textId="77777777" w:rsidR="006858CB" w:rsidRPr="00AA7BDC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A7B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43</w:t>
            </w: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hideMark/>
          </w:tcPr>
          <w:p w14:paraId="4F8EE73D" w14:textId="77777777" w:rsidR="006858CB" w:rsidRPr="00643E9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0.3561</w:t>
            </w:r>
          </w:p>
        </w:tc>
      </w:tr>
      <w:tr w:rsidR="006858CB" w:rsidRPr="005A2335" w14:paraId="7A06AA39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hideMark/>
          </w:tcPr>
          <w:p w14:paraId="057B3237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Hull Cough Hypersensitivity score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hideMark/>
          </w:tcPr>
          <w:p w14:paraId="624208B9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24.8 (14.7)</w:t>
            </w:r>
          </w:p>
          <w:p w14:paraId="1A558983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24.5</w:t>
            </w:r>
          </w:p>
          <w:p w14:paraId="5E891412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A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36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hideMark/>
          </w:tcPr>
          <w:p w14:paraId="4BD3DA31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A7BDC">
              <w:rPr>
                <w:rFonts w:ascii="Arial" w:eastAsia="Times New Roman" w:hAnsi="Arial" w:cs="Arial"/>
                <w:color w:val="000000"/>
                <w:lang w:eastAsia="en-GB"/>
              </w:rPr>
              <w:t>27.5 (16.4)</w:t>
            </w:r>
          </w:p>
          <w:p w14:paraId="196679F9" w14:textId="77777777" w:rsidR="006858CB" w:rsidRPr="00AA7BDC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26.0</w:t>
            </w:r>
          </w:p>
          <w:p w14:paraId="0B61F5B7" w14:textId="77777777" w:rsidR="006858CB" w:rsidRPr="00AA7BDC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A7B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28</w:t>
            </w: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hideMark/>
          </w:tcPr>
          <w:p w14:paraId="481C200F" w14:textId="77777777" w:rsidR="006858CB" w:rsidRPr="00643E9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0.2103</w:t>
            </w:r>
          </w:p>
        </w:tc>
      </w:tr>
      <w:tr w:rsidR="006858CB" w:rsidRPr="005A2335" w14:paraId="4AF5EF88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hideMark/>
          </w:tcPr>
          <w:p w14:paraId="6CBD578C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Nijmegen score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hideMark/>
          </w:tcPr>
          <w:p w14:paraId="36D48607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21.5 (11.8)</w:t>
            </w:r>
          </w:p>
          <w:p w14:paraId="1226913D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Median 21.0</w:t>
            </w:r>
          </w:p>
          <w:p w14:paraId="6C9E8AB4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A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44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hideMark/>
          </w:tcPr>
          <w:p w14:paraId="193C086A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A7BDC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23.2 (12.6)</w:t>
            </w:r>
          </w:p>
          <w:p w14:paraId="2F1B8913" w14:textId="77777777" w:rsidR="006858CB" w:rsidRPr="00AA7BDC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Median 22.0</w:t>
            </w:r>
          </w:p>
          <w:p w14:paraId="4E666B14" w14:textId="77777777" w:rsidR="006858CB" w:rsidRPr="00AA7BDC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A7B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26</w:t>
            </w: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hideMark/>
          </w:tcPr>
          <w:p w14:paraId="4A26BB8D" w14:textId="77777777" w:rsidR="006858CB" w:rsidRPr="00643E9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0.3359</w:t>
            </w:r>
          </w:p>
        </w:tc>
      </w:tr>
      <w:tr w:rsidR="006858CB" w:rsidRPr="005A2335" w14:paraId="32D4BD66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hideMark/>
          </w:tcPr>
          <w:p w14:paraId="57F3100B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HADS-D score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hideMark/>
          </w:tcPr>
          <w:p w14:paraId="22BB5575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5.3 (4.2)</w:t>
            </w:r>
          </w:p>
          <w:p w14:paraId="07CA2CB8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4.0</w:t>
            </w:r>
          </w:p>
          <w:p w14:paraId="72223FB2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A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25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hideMark/>
          </w:tcPr>
          <w:p w14:paraId="26F279FD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A7BDC">
              <w:rPr>
                <w:rFonts w:ascii="Arial" w:eastAsia="Times New Roman" w:hAnsi="Arial" w:cs="Arial"/>
                <w:color w:val="000000"/>
                <w:lang w:eastAsia="en-GB"/>
              </w:rPr>
              <w:t>5.2 (4.5)</w:t>
            </w:r>
          </w:p>
          <w:p w14:paraId="3F3EAF29" w14:textId="77777777" w:rsidR="006858CB" w:rsidRPr="00AA7BDC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4.0</w:t>
            </w:r>
          </w:p>
          <w:p w14:paraId="62D27FF9" w14:textId="77777777" w:rsidR="006858CB" w:rsidRPr="00AA7BDC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A7B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15</w:t>
            </w: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hideMark/>
          </w:tcPr>
          <w:p w14:paraId="4084699F" w14:textId="77777777" w:rsidR="006858CB" w:rsidRPr="00643E9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0.6596</w:t>
            </w:r>
          </w:p>
        </w:tc>
      </w:tr>
      <w:tr w:rsidR="006858CB" w:rsidRPr="005A2335" w14:paraId="0F6F9CD6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hideMark/>
          </w:tcPr>
          <w:p w14:paraId="2672B438" w14:textId="77777777" w:rsidR="006858CB" w:rsidRPr="005A2335" w:rsidRDefault="006858CB" w:rsidP="00137E4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A2335">
              <w:rPr>
                <w:rFonts w:ascii="Arial" w:eastAsia="Times New Roman" w:hAnsi="Arial" w:cs="Arial"/>
                <w:color w:val="000000"/>
                <w:lang w:eastAsia="en-GB"/>
              </w:rPr>
              <w:t>HADS-A score</w:t>
            </w:r>
            <w:r w:rsidRPr="005A23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hideMark/>
          </w:tcPr>
          <w:p w14:paraId="19788ABC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6.7 (4.8)</w:t>
            </w:r>
          </w:p>
          <w:p w14:paraId="406EFF3A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6.0</w:t>
            </w:r>
          </w:p>
          <w:p w14:paraId="7D421EFF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A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25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hideMark/>
          </w:tcPr>
          <w:p w14:paraId="6CAC0F0D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A7BDC">
              <w:rPr>
                <w:rFonts w:ascii="Arial" w:eastAsia="Times New Roman" w:hAnsi="Arial" w:cs="Arial"/>
                <w:color w:val="000000"/>
                <w:lang w:eastAsia="en-GB"/>
              </w:rPr>
              <w:t>7.1 (4.5)</w:t>
            </w:r>
          </w:p>
          <w:p w14:paraId="1FCA4DA7" w14:textId="77777777" w:rsidR="006858CB" w:rsidRPr="00AA7BDC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Median 7.0</w:t>
            </w:r>
          </w:p>
          <w:p w14:paraId="2F11B0BF" w14:textId="77777777" w:rsidR="006858C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A7B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Missing 16</w:t>
            </w:r>
          </w:p>
          <w:p w14:paraId="54B66840" w14:textId="77777777" w:rsidR="006858CB" w:rsidRPr="00AA7BDC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hideMark/>
          </w:tcPr>
          <w:p w14:paraId="74CA496C" w14:textId="77777777" w:rsidR="006858CB" w:rsidRPr="00643E9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0.3232</w:t>
            </w:r>
          </w:p>
        </w:tc>
      </w:tr>
      <w:tr w:rsidR="006858CB" w:rsidRPr="005A2335" w14:paraId="2E93ED2A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FBFBF" w:themeFill="background1" w:themeFillShade="BF"/>
          </w:tcPr>
          <w:p w14:paraId="47E08719" w14:textId="10E7C170" w:rsidR="006858CB" w:rsidRPr="00524F67" w:rsidRDefault="006858CB" w:rsidP="00137E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24F6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Comorbidites</w:t>
            </w:r>
            <w:r w:rsidR="0069616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, </w:t>
            </w:r>
            <w:r w:rsidR="00696164" w:rsidRPr="00342F4E">
              <w:rPr>
                <w:rFonts w:ascii="Arial" w:hAnsi="Arial" w:cs="Arial"/>
                <w:b/>
                <w:bCs/>
              </w:rPr>
              <w:t>% (</w:t>
            </w:r>
            <w:r w:rsidR="00696164" w:rsidRPr="00342F4E">
              <w:rPr>
                <w:rFonts w:ascii="Arial" w:hAnsi="Arial" w:cs="Arial"/>
                <w:b/>
                <w:bCs/>
                <w:i/>
                <w:iCs/>
              </w:rPr>
              <w:t>n/N</w:t>
            </w:r>
            <w:r w:rsidR="00696164" w:rsidRPr="00342F4E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FBFBF" w:themeFill="background1" w:themeFillShade="BF"/>
          </w:tcPr>
          <w:p w14:paraId="0BAB9D42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FBFBF" w:themeFill="background1" w:themeFillShade="BF"/>
          </w:tcPr>
          <w:p w14:paraId="51BC91EA" w14:textId="77777777" w:rsidR="006858CB" w:rsidRPr="00AA7BDC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FBFBF" w:themeFill="background1" w:themeFillShade="BF"/>
          </w:tcPr>
          <w:p w14:paraId="4A36ACE7" w14:textId="77777777" w:rsidR="006858CB" w:rsidRPr="00643E9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858CB" w:rsidRPr="005A2335" w14:paraId="1E5281BC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7BFE3687" w14:textId="77777777" w:rsidR="006858CB" w:rsidRPr="00524F67" w:rsidRDefault="006858CB" w:rsidP="00137E43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4F67">
              <w:rPr>
                <w:rFonts w:ascii="Arial" w:eastAsia="Times New Roman" w:hAnsi="Arial" w:cs="Arial"/>
                <w:color w:val="000000"/>
                <w:lang w:eastAsia="en-GB"/>
              </w:rPr>
              <w:t>Rhinitis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627EC3D0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59.5 (103/173)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342AFC9F" w14:textId="77777777" w:rsidR="006858CB" w:rsidRPr="00AA7BDC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A7BDC">
              <w:rPr>
                <w:rFonts w:ascii="Arial" w:eastAsia="Times New Roman" w:hAnsi="Arial" w:cs="Arial"/>
                <w:color w:val="000000"/>
                <w:lang w:eastAsia="en-GB"/>
              </w:rPr>
              <w:t>73.8 (93/126)</w:t>
            </w: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702A357A" w14:textId="77777777" w:rsidR="006858CB" w:rsidRPr="00643E9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43E9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0.0135</w:t>
            </w:r>
          </w:p>
        </w:tc>
      </w:tr>
      <w:tr w:rsidR="006858CB" w:rsidRPr="005A2335" w14:paraId="28ED62A9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5E47B8E0" w14:textId="77777777" w:rsidR="006858CB" w:rsidRPr="00524F67" w:rsidRDefault="006858CB" w:rsidP="00137E43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GORD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008C5055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66.8 (125/187)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21F27006" w14:textId="77777777" w:rsidR="006858CB" w:rsidRPr="00AA7BDC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A7BDC">
              <w:rPr>
                <w:rFonts w:ascii="Arial" w:eastAsia="Times New Roman" w:hAnsi="Arial" w:cs="Arial"/>
                <w:color w:val="000000"/>
                <w:lang w:eastAsia="en-GB"/>
              </w:rPr>
              <w:t>66.4 (95/143)</w:t>
            </w: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6CC050EC" w14:textId="77777777" w:rsidR="006858CB" w:rsidRPr="00643E9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&gt;0.9999</w:t>
            </w:r>
          </w:p>
        </w:tc>
      </w:tr>
      <w:tr w:rsidR="006858CB" w:rsidRPr="005A2335" w14:paraId="40D9E9D4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35EEC570" w14:textId="77777777" w:rsidR="006858CB" w:rsidRPr="00524F67" w:rsidRDefault="006858CB" w:rsidP="00137E43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Obesity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24191D93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46.4 (89)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7290599B" w14:textId="77777777" w:rsidR="006858CB" w:rsidRPr="00AA7BDC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A7BDC">
              <w:rPr>
                <w:rFonts w:ascii="Arial" w:eastAsia="Times New Roman" w:hAnsi="Arial" w:cs="Arial"/>
                <w:color w:val="000000"/>
                <w:lang w:eastAsia="en-GB"/>
              </w:rPr>
              <w:t>47.3 (69)</w:t>
            </w: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26CA7AE8" w14:textId="77777777" w:rsidR="006858CB" w:rsidRPr="00643E9B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0.9125</w:t>
            </w:r>
          </w:p>
        </w:tc>
      </w:tr>
      <w:tr w:rsidR="006858CB" w:rsidRPr="005A2335" w14:paraId="496C89DC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02EC31CD" w14:textId="77777777" w:rsidR="006858CB" w:rsidRPr="00524F67" w:rsidRDefault="006858CB" w:rsidP="00137E43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Dysfunctional breathing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3A3F3966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39.8 (74/186)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2689D32D" w14:textId="77777777" w:rsidR="006858CB" w:rsidRPr="00DB6E99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B6E99">
              <w:rPr>
                <w:rFonts w:ascii="Arial" w:eastAsia="Times New Roman" w:hAnsi="Arial" w:cs="Arial"/>
                <w:color w:val="000000"/>
                <w:lang w:eastAsia="en-GB"/>
              </w:rPr>
              <w:t>52.5 (73/139)</w:t>
            </w: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10773D04" w14:textId="77777777" w:rsidR="006858CB" w:rsidRPr="004C59D2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C59D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0.0246</w:t>
            </w:r>
          </w:p>
        </w:tc>
      </w:tr>
      <w:tr w:rsidR="006858CB" w:rsidRPr="004C59D2" w14:paraId="4D656F74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63F19ABB" w14:textId="77777777" w:rsidR="006858CB" w:rsidRPr="00524F67" w:rsidRDefault="006858CB" w:rsidP="00137E43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Inducible laryngeal obstruction 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46C9E1A8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13.5 (24/178)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49E2CF2F" w14:textId="77777777" w:rsidR="006858CB" w:rsidRPr="00DB6E99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B6E99">
              <w:rPr>
                <w:rFonts w:ascii="Arial" w:eastAsia="Times New Roman" w:hAnsi="Arial" w:cs="Arial"/>
                <w:color w:val="000000"/>
                <w:lang w:eastAsia="en-GB"/>
              </w:rPr>
              <w:t>14.8 (19/128)</w:t>
            </w: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1D332028" w14:textId="77777777" w:rsidR="006858CB" w:rsidRPr="004C59D2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C59D2">
              <w:rPr>
                <w:rFonts w:ascii="Arial" w:eastAsia="Times New Roman" w:hAnsi="Arial" w:cs="Arial"/>
                <w:color w:val="000000"/>
                <w:lang w:eastAsia="en-GB"/>
              </w:rPr>
              <w:t>0.7416</w:t>
            </w:r>
          </w:p>
        </w:tc>
      </w:tr>
      <w:tr w:rsidR="006858CB" w:rsidRPr="005A2335" w14:paraId="50BDEEF5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47719593" w14:textId="77777777" w:rsidR="006858CB" w:rsidRPr="00524F67" w:rsidRDefault="006858CB" w:rsidP="00137E43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Depression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6B83F979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36.7 (65/177)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41068554" w14:textId="77777777" w:rsidR="006858CB" w:rsidRPr="00DB6E99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B6E99">
              <w:rPr>
                <w:rFonts w:ascii="Arial" w:eastAsia="Times New Roman" w:hAnsi="Arial" w:cs="Arial"/>
                <w:color w:val="000000"/>
                <w:lang w:eastAsia="en-GB"/>
              </w:rPr>
              <w:t>34.4 (44/128)</w:t>
            </w: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3235B06C" w14:textId="77777777" w:rsidR="006858CB" w:rsidRPr="004C59D2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0.7172</w:t>
            </w:r>
          </w:p>
        </w:tc>
      </w:tr>
      <w:tr w:rsidR="006858CB" w:rsidRPr="005A2335" w14:paraId="1022373A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21851109" w14:textId="77777777" w:rsidR="006858CB" w:rsidRPr="00524F67" w:rsidRDefault="006858CB" w:rsidP="00137E43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Anxiety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08EB4C8E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30.7 (54/176)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45E4A599" w14:textId="77777777" w:rsidR="006858CB" w:rsidRPr="00DB6E99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B6E99">
              <w:rPr>
                <w:rFonts w:ascii="Arial" w:eastAsia="Times New Roman" w:hAnsi="Arial" w:cs="Arial"/>
                <w:color w:val="000000"/>
                <w:lang w:eastAsia="en-GB"/>
              </w:rPr>
              <w:t>34.1 (43/126)</w:t>
            </w: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6FB1B964" w14:textId="77777777" w:rsidR="006858CB" w:rsidRPr="004C59D2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0.5347</w:t>
            </w:r>
          </w:p>
        </w:tc>
      </w:tr>
      <w:tr w:rsidR="006858CB" w:rsidRPr="005A2335" w14:paraId="20D0642C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0BAD7654" w14:textId="77777777" w:rsidR="006858CB" w:rsidRPr="00524F67" w:rsidRDefault="006858CB" w:rsidP="00137E43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Eczema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18A12838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27.1 (52)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7990AC8E" w14:textId="77777777" w:rsidR="006858CB" w:rsidRPr="00DB6E99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B6E99">
              <w:rPr>
                <w:rFonts w:ascii="Arial" w:eastAsia="Times New Roman" w:hAnsi="Arial" w:cs="Arial"/>
                <w:color w:val="000000"/>
                <w:lang w:eastAsia="en-GB"/>
              </w:rPr>
              <w:t>30.8 (44/143)</w:t>
            </w: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3E38B6FA" w14:textId="77777777" w:rsidR="006858CB" w:rsidRPr="004C59D2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0.4665</w:t>
            </w:r>
          </w:p>
        </w:tc>
      </w:tr>
      <w:tr w:rsidR="006858CB" w:rsidRPr="005A2335" w14:paraId="45CE5673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759FAD2B" w14:textId="77777777" w:rsidR="006858CB" w:rsidRPr="00524F67" w:rsidRDefault="006858CB" w:rsidP="00137E43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Nasal polyps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09C34BE0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24.9 (46/185)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24429097" w14:textId="77777777" w:rsidR="006858CB" w:rsidRPr="00DB6E99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B6E99">
              <w:rPr>
                <w:rFonts w:ascii="Arial" w:eastAsia="Times New Roman" w:hAnsi="Arial" w:cs="Arial"/>
                <w:color w:val="000000"/>
                <w:lang w:eastAsia="en-GB"/>
              </w:rPr>
              <w:t>22.3 (31/139)</w:t>
            </w: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28B1BDE2" w14:textId="77777777" w:rsidR="006858CB" w:rsidRPr="004C59D2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0.6012</w:t>
            </w:r>
          </w:p>
        </w:tc>
      </w:tr>
      <w:tr w:rsidR="006858CB" w:rsidRPr="005A2335" w14:paraId="097E1938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17D76155" w14:textId="77777777" w:rsidR="006858CB" w:rsidRPr="00524F67" w:rsidRDefault="006858CB" w:rsidP="00137E43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Salicylate sensitivity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3CBDAE67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21.1 (40/190)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53D88BEB" w14:textId="77777777" w:rsidR="006858CB" w:rsidRPr="00DB6E99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B6E99">
              <w:rPr>
                <w:rFonts w:ascii="Arial" w:eastAsia="Times New Roman" w:hAnsi="Arial" w:cs="Arial"/>
                <w:color w:val="000000"/>
                <w:lang w:eastAsia="en-GB"/>
              </w:rPr>
              <w:t>27.1 (39/144)</w:t>
            </w: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357CA2CB" w14:textId="77777777" w:rsidR="006858CB" w:rsidRPr="004C59D2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0.2419</w:t>
            </w:r>
          </w:p>
        </w:tc>
      </w:tr>
      <w:tr w:rsidR="006858CB" w:rsidRPr="005A2335" w14:paraId="4A5123D3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459A3A28" w14:textId="77777777" w:rsidR="006858CB" w:rsidRDefault="006858CB" w:rsidP="00137E43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Sulphite sensitivity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48B5EEF1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6.3 (12/190)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069C684C" w14:textId="77777777" w:rsidR="006858CB" w:rsidRPr="00DB6E99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B6E99">
              <w:rPr>
                <w:rFonts w:ascii="Arial" w:eastAsia="Times New Roman" w:hAnsi="Arial" w:cs="Arial"/>
                <w:color w:val="000000"/>
                <w:lang w:eastAsia="en-GB"/>
              </w:rPr>
              <w:t>10.3 (15/145)</w:t>
            </w: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3959EFCB" w14:textId="77777777" w:rsidR="006858CB" w:rsidRPr="004C59D2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0.2246</w:t>
            </w:r>
          </w:p>
        </w:tc>
      </w:tr>
      <w:tr w:rsidR="006858CB" w:rsidRPr="005A2335" w14:paraId="7062D394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25D830C4" w14:textId="77777777" w:rsidR="006858CB" w:rsidRDefault="006858CB" w:rsidP="00137E43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ABPA/SAFS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71D3A43E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9.9 (19/191)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5F50E4F1" w14:textId="77777777" w:rsidR="006858CB" w:rsidRPr="00DB6E99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B6E99">
              <w:rPr>
                <w:rFonts w:ascii="Arial" w:eastAsia="Times New Roman" w:hAnsi="Arial" w:cs="Arial"/>
                <w:color w:val="000000"/>
                <w:lang w:eastAsia="en-GB"/>
              </w:rPr>
              <w:t>5.6 (8/143)</w:t>
            </w: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3D6BECA9" w14:textId="77777777" w:rsidR="006858CB" w:rsidRPr="004C59D2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0.1617</w:t>
            </w:r>
          </w:p>
        </w:tc>
      </w:tr>
      <w:tr w:rsidR="006858CB" w:rsidRPr="005A2335" w14:paraId="16D8B9CC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1A5BB9D9" w14:textId="77777777" w:rsidR="006858CB" w:rsidRDefault="006858CB" w:rsidP="00137E43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Non-CF bronchiectasis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4BF56EA8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19.4 (37/191)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21A2FF0C" w14:textId="77777777" w:rsidR="006858CB" w:rsidRPr="00DB6E99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B6E99">
              <w:rPr>
                <w:rFonts w:ascii="Arial" w:eastAsia="Times New Roman" w:hAnsi="Arial" w:cs="Arial"/>
                <w:color w:val="000000"/>
                <w:lang w:eastAsia="en-GB"/>
              </w:rPr>
              <w:t>6.3 (9/144)</w:t>
            </w: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051F24F0" w14:textId="77777777" w:rsidR="006858CB" w:rsidRPr="0027771F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7771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0.0006</w:t>
            </w:r>
          </w:p>
        </w:tc>
      </w:tr>
      <w:tr w:rsidR="006858CB" w:rsidRPr="005A2335" w14:paraId="0F9E5379" w14:textId="77777777" w:rsidTr="00137E43">
        <w:trPr>
          <w:trHeight w:val="300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135C79D7" w14:textId="77777777" w:rsidR="006858CB" w:rsidRDefault="006858CB" w:rsidP="00137E43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COPD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5DBADF75" w14:textId="77777777" w:rsidR="006858CB" w:rsidRPr="008A5F41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17.8 (34/191)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651B67BD" w14:textId="77777777" w:rsidR="006858CB" w:rsidRPr="00DB6E99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B6E99">
              <w:rPr>
                <w:rFonts w:ascii="Arial" w:eastAsia="Times New Roman" w:hAnsi="Arial" w:cs="Arial"/>
                <w:color w:val="000000"/>
                <w:lang w:eastAsia="en-GB"/>
              </w:rPr>
              <w:t>4.2 (6/144)</w:t>
            </w:r>
          </w:p>
        </w:tc>
        <w:tc>
          <w:tcPr>
            <w:tcW w:w="1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6767AE80" w14:textId="77777777" w:rsidR="006858CB" w:rsidRPr="0027771F" w:rsidRDefault="006858CB" w:rsidP="00137E4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7771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0.0001</w:t>
            </w:r>
          </w:p>
        </w:tc>
      </w:tr>
    </w:tbl>
    <w:p w14:paraId="1C935F5A" w14:textId="0F28C398" w:rsidR="006858CB" w:rsidRPr="006858CB" w:rsidRDefault="006858CB" w:rsidP="006858C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858CB">
        <w:rPr>
          <w:rFonts w:ascii="Arial" w:hAnsi="Arial" w:cs="Arial"/>
          <w:b/>
          <w:bCs/>
          <w:i/>
          <w:iCs/>
          <w:sz w:val="20"/>
          <w:szCs w:val="20"/>
        </w:rPr>
        <w:t>Table S5.</w:t>
      </w:r>
      <w:r w:rsidRPr="006858CB">
        <w:rPr>
          <w:rFonts w:ascii="Arial" w:hAnsi="Arial" w:cs="Arial"/>
          <w:i/>
          <w:iCs/>
          <w:sz w:val="20"/>
          <w:szCs w:val="20"/>
        </w:rPr>
        <w:t xml:space="preserve"> Categorical variables are represented as percentages (%) and frequencies (n/N); continuous variables as mean (SD). Fisher’s exact test was applied for categorical variables, Mann Whitney U-test for non-parametric data. P-values &lt;0.05 are statistically significant (in bold). Abbreviations: OCS =oral corticosteroids, ICU= intensive care unit, ICS= inhaled corticosteroid, mOCS= maintenance oral corticosteroids, IgE= immunoglobulin E, A.fumigatus= Aspergillus fumigatus, FeNO= fractional exhaled nitric oxide, GINA= Global Initiative for Asthma, T2= T helper 2, SPT= skin prick test, ACQ-6= asthma control questionnaire-6, EQ5D-5L= EuroQoL5D-5L, VAS= visual analogue scale, SGRQ= St George’s respiratory questionnaire, SNOT22= sino-nasal outcome test-22, HADS-D= hospital anxiety and depression scale-depression component, HADS-A= hospital anxiety and depression scale-anxiety component, GORD= gastro-oesophageal reflux, ABPA/SAFS= allergic bronchopulmonary aspergillosis/severe asthma with fungal sensitisation, CF= cystic fibrosis, COPD= chronic obstructive pulmonary disease. Biologics at enrolment include Omalizumab (anti-IgE) and Mepolizumab (anti-IL-5).</w:t>
      </w:r>
    </w:p>
    <w:bookmarkEnd w:id="0"/>
    <w:p w14:paraId="7AADA634" w14:textId="02A442C5" w:rsidR="00922BF7" w:rsidRPr="00342F4E" w:rsidRDefault="00922BF7" w:rsidP="00D37EA0">
      <w:pPr>
        <w:spacing w:line="276" w:lineRule="auto"/>
        <w:jc w:val="both"/>
        <w:rPr>
          <w:rFonts w:ascii="Arial" w:hAnsi="Arial" w:cs="Arial"/>
        </w:rPr>
      </w:pPr>
    </w:p>
    <w:p w14:paraId="754F9C20" w14:textId="234F4243" w:rsidR="006858CB" w:rsidRPr="009F5BD5" w:rsidRDefault="006858CB" w:rsidP="006858CB">
      <w:pPr>
        <w:rPr>
          <w:rFonts w:ascii="Arial" w:hAnsi="Arial" w:cs="Arial"/>
          <w:b/>
          <w:bCs/>
        </w:rPr>
      </w:pPr>
      <w:r w:rsidRPr="009F5BD5">
        <w:rPr>
          <w:rFonts w:ascii="Arial" w:hAnsi="Arial" w:cs="Arial"/>
          <w:b/>
          <w:bCs/>
        </w:rPr>
        <w:lastRenderedPageBreak/>
        <w:t xml:space="preserve">Table S6. Comparison of atopy characteristics between difficult and mild asthma cohorts based on allergy skin </w:t>
      </w:r>
      <w:proofErr w:type="gramStart"/>
      <w:r w:rsidRPr="009F5BD5">
        <w:rPr>
          <w:rFonts w:ascii="Arial" w:hAnsi="Arial" w:cs="Arial"/>
          <w:b/>
          <w:bCs/>
        </w:rPr>
        <w:t>tests</w:t>
      </w:r>
      <w:proofErr w:type="gramEnd"/>
    </w:p>
    <w:tbl>
      <w:tblPr>
        <w:tblStyle w:val="TableGrid5"/>
        <w:tblW w:w="8784" w:type="dxa"/>
        <w:tblLayout w:type="fixed"/>
        <w:tblLook w:val="04A0" w:firstRow="1" w:lastRow="0" w:firstColumn="1" w:lastColumn="0" w:noHBand="0" w:noVBand="1"/>
      </w:tblPr>
      <w:tblGrid>
        <w:gridCol w:w="3681"/>
        <w:gridCol w:w="1842"/>
        <w:gridCol w:w="1843"/>
        <w:gridCol w:w="1418"/>
      </w:tblGrid>
      <w:tr w:rsidR="006858CB" w:rsidRPr="009F5BD5" w14:paraId="142B36E7" w14:textId="77777777" w:rsidTr="00137E43">
        <w:trPr>
          <w:tblHeader/>
        </w:trPr>
        <w:tc>
          <w:tcPr>
            <w:tcW w:w="3681" w:type="dxa"/>
          </w:tcPr>
          <w:p w14:paraId="0A2573EF" w14:textId="77777777" w:rsidR="006858CB" w:rsidRPr="009F5BD5" w:rsidRDefault="006858CB" w:rsidP="00137E43">
            <w:pPr>
              <w:spacing w:before="200"/>
              <w:rPr>
                <w:rFonts w:ascii="Arial" w:eastAsia="Times New Roman" w:hAnsi="Arial" w:cs="Arial"/>
                <w:b/>
              </w:rPr>
            </w:pPr>
            <w:r w:rsidRPr="009F5BD5">
              <w:rPr>
                <w:rFonts w:ascii="Arial" w:eastAsia="Times New Roman" w:hAnsi="Arial" w:cs="Arial"/>
                <w:b/>
              </w:rPr>
              <w:t>Atopy Characteristics</w:t>
            </w:r>
          </w:p>
        </w:tc>
        <w:tc>
          <w:tcPr>
            <w:tcW w:w="1842" w:type="dxa"/>
          </w:tcPr>
          <w:p w14:paraId="59DD587C" w14:textId="77777777" w:rsidR="006858CB" w:rsidRPr="009F5BD5" w:rsidRDefault="006858CB" w:rsidP="00137E43">
            <w:pPr>
              <w:spacing w:before="200"/>
              <w:jc w:val="center"/>
              <w:rPr>
                <w:rFonts w:ascii="Arial" w:eastAsia="Times New Roman" w:hAnsi="Arial" w:cs="Arial"/>
                <w:b/>
              </w:rPr>
            </w:pPr>
            <w:r w:rsidRPr="009F5BD5">
              <w:rPr>
                <w:rFonts w:ascii="Arial" w:eastAsia="Times New Roman" w:hAnsi="Arial" w:cs="Arial"/>
                <w:b/>
              </w:rPr>
              <w:t>Difficult Asthma Cohort</w:t>
            </w:r>
          </w:p>
          <w:p w14:paraId="1B9883E3" w14:textId="77777777" w:rsidR="006858CB" w:rsidRPr="009F5BD5" w:rsidRDefault="006858CB" w:rsidP="00137E43">
            <w:pPr>
              <w:spacing w:before="200"/>
              <w:jc w:val="center"/>
              <w:rPr>
                <w:rFonts w:ascii="Arial" w:eastAsia="Times New Roman" w:hAnsi="Arial" w:cs="Arial"/>
                <w:b/>
              </w:rPr>
            </w:pPr>
            <w:r w:rsidRPr="009F5BD5">
              <w:rPr>
                <w:rFonts w:ascii="Arial" w:eastAsia="Times New Roman" w:hAnsi="Arial" w:cs="Arial"/>
                <w:b/>
              </w:rPr>
              <w:t>N=498</w:t>
            </w:r>
          </w:p>
        </w:tc>
        <w:tc>
          <w:tcPr>
            <w:tcW w:w="1843" w:type="dxa"/>
          </w:tcPr>
          <w:p w14:paraId="45085216" w14:textId="77777777" w:rsidR="006858CB" w:rsidRPr="009F5BD5" w:rsidRDefault="006858CB" w:rsidP="00137E43">
            <w:pPr>
              <w:spacing w:before="200"/>
              <w:jc w:val="center"/>
              <w:rPr>
                <w:rFonts w:ascii="Arial" w:eastAsia="Times New Roman" w:hAnsi="Arial" w:cs="Arial"/>
                <w:b/>
              </w:rPr>
            </w:pPr>
            <w:r w:rsidRPr="009F5BD5">
              <w:rPr>
                <w:rFonts w:ascii="Arial" w:eastAsia="Times New Roman" w:hAnsi="Arial" w:cs="Arial"/>
                <w:b/>
              </w:rPr>
              <w:t>Mild Asthma Cohort</w:t>
            </w:r>
          </w:p>
          <w:p w14:paraId="6B41FFCA" w14:textId="77777777" w:rsidR="006858CB" w:rsidRPr="009F5BD5" w:rsidRDefault="006858CB" w:rsidP="00137E43">
            <w:pPr>
              <w:spacing w:before="200"/>
              <w:jc w:val="center"/>
              <w:rPr>
                <w:rFonts w:ascii="Arial" w:eastAsia="Times New Roman" w:hAnsi="Arial" w:cs="Arial"/>
                <w:b/>
              </w:rPr>
            </w:pPr>
            <w:r w:rsidRPr="009F5BD5">
              <w:rPr>
                <w:rFonts w:ascii="Arial" w:eastAsia="Times New Roman" w:hAnsi="Arial" w:cs="Arial"/>
                <w:b/>
              </w:rPr>
              <w:t>N=67</w:t>
            </w:r>
          </w:p>
        </w:tc>
        <w:tc>
          <w:tcPr>
            <w:tcW w:w="1418" w:type="dxa"/>
          </w:tcPr>
          <w:p w14:paraId="5DFED481" w14:textId="77777777" w:rsidR="006858CB" w:rsidRPr="009F5BD5" w:rsidRDefault="006858CB" w:rsidP="00137E43">
            <w:pPr>
              <w:spacing w:before="200"/>
              <w:jc w:val="center"/>
              <w:rPr>
                <w:rFonts w:ascii="Arial" w:eastAsia="Times New Roman" w:hAnsi="Arial" w:cs="Arial"/>
                <w:b/>
              </w:rPr>
            </w:pPr>
            <w:r w:rsidRPr="009F5BD5">
              <w:rPr>
                <w:rFonts w:ascii="Arial" w:eastAsia="Times New Roman" w:hAnsi="Arial" w:cs="Arial"/>
                <w:b/>
                <w:i/>
                <w:iCs/>
              </w:rPr>
              <w:t>P</w:t>
            </w:r>
            <w:r w:rsidRPr="009F5BD5">
              <w:rPr>
                <w:rFonts w:ascii="Arial" w:eastAsia="Times New Roman" w:hAnsi="Arial" w:cs="Arial"/>
                <w:b/>
              </w:rPr>
              <w:t>-value</w:t>
            </w:r>
          </w:p>
        </w:tc>
      </w:tr>
      <w:tr w:rsidR="006858CB" w:rsidRPr="009F5BD5" w14:paraId="434CB87B" w14:textId="77777777" w:rsidTr="00137E43">
        <w:tc>
          <w:tcPr>
            <w:tcW w:w="3681" w:type="dxa"/>
          </w:tcPr>
          <w:p w14:paraId="58E5EDD2" w14:textId="77777777" w:rsidR="006858CB" w:rsidRPr="009F5BD5" w:rsidRDefault="006858CB" w:rsidP="00137E43">
            <w:pPr>
              <w:spacing w:before="200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>Any aeroallergen positive SPT</w:t>
            </w:r>
            <w:r w:rsidRPr="009F5BD5">
              <w:rPr>
                <w:rFonts w:ascii="Arial" w:eastAsia="Times New Roman" w:hAnsi="Arial" w:cs="Arial"/>
                <w:i/>
              </w:rPr>
              <w:t>, %</w:t>
            </w:r>
            <w:r w:rsidRPr="009F5BD5">
              <w:rPr>
                <w:rFonts w:ascii="Arial" w:eastAsia="Times New Roman" w:hAnsi="Arial" w:cs="Arial"/>
              </w:rPr>
              <w:t xml:space="preserve"> (</w:t>
            </w:r>
            <w:r w:rsidRPr="009F5BD5">
              <w:rPr>
                <w:rFonts w:ascii="Arial" w:eastAsia="Times New Roman" w:hAnsi="Arial" w:cs="Arial"/>
                <w:i/>
              </w:rPr>
              <w:t>N</w:t>
            </w:r>
            <w:r w:rsidRPr="009F5BD5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1842" w:type="dxa"/>
          </w:tcPr>
          <w:p w14:paraId="07E16A15" w14:textId="77777777" w:rsidR="006858CB" w:rsidRPr="009F5BD5" w:rsidRDefault="006858CB" w:rsidP="00137E43">
            <w:pPr>
              <w:spacing w:before="200"/>
              <w:jc w:val="center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>68.3 (265/380)</w:t>
            </w:r>
          </w:p>
        </w:tc>
        <w:tc>
          <w:tcPr>
            <w:tcW w:w="1843" w:type="dxa"/>
          </w:tcPr>
          <w:p w14:paraId="6DAF6478" w14:textId="77777777" w:rsidR="006858CB" w:rsidRPr="009F5BD5" w:rsidRDefault="006858CB" w:rsidP="00137E43">
            <w:pPr>
              <w:spacing w:before="200"/>
              <w:jc w:val="center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>73.8 (48/65)</w:t>
            </w:r>
          </w:p>
        </w:tc>
        <w:tc>
          <w:tcPr>
            <w:tcW w:w="1418" w:type="dxa"/>
          </w:tcPr>
          <w:p w14:paraId="7CAE3C50" w14:textId="77777777" w:rsidR="006858CB" w:rsidRPr="009F5BD5" w:rsidRDefault="006858CB" w:rsidP="00137E43">
            <w:pPr>
              <w:spacing w:before="200"/>
              <w:jc w:val="center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>0.5588</w:t>
            </w:r>
          </w:p>
        </w:tc>
      </w:tr>
      <w:tr w:rsidR="006858CB" w:rsidRPr="009F5BD5" w14:paraId="5DD7FFA0" w14:textId="77777777" w:rsidTr="00137E43">
        <w:tc>
          <w:tcPr>
            <w:tcW w:w="8784" w:type="dxa"/>
            <w:gridSpan w:val="4"/>
          </w:tcPr>
          <w:p w14:paraId="714E246B" w14:textId="77777777" w:rsidR="006858CB" w:rsidRPr="009F5BD5" w:rsidRDefault="006858CB" w:rsidP="00137E43">
            <w:pPr>
              <w:spacing w:before="200"/>
              <w:rPr>
                <w:rFonts w:ascii="Arial" w:eastAsia="Times New Roman" w:hAnsi="Arial" w:cs="Arial"/>
                <w:b/>
                <w:bCs/>
              </w:rPr>
            </w:pPr>
            <w:r w:rsidRPr="009F5BD5">
              <w:rPr>
                <w:rFonts w:ascii="Arial" w:eastAsia="Times New Roman" w:hAnsi="Arial" w:cs="Arial"/>
                <w:b/>
                <w:bCs/>
              </w:rPr>
              <w:t>Positive Allergy Skin Tests</w:t>
            </w:r>
            <w:r w:rsidRPr="009F5BD5">
              <w:rPr>
                <w:rFonts w:ascii="Arial" w:eastAsia="Times New Roman" w:hAnsi="Arial" w:cs="Arial"/>
                <w:b/>
                <w:bCs/>
                <w:i/>
              </w:rPr>
              <w:t>, %</w:t>
            </w:r>
            <w:r w:rsidRPr="009F5BD5">
              <w:rPr>
                <w:rFonts w:ascii="Arial" w:eastAsia="Times New Roman" w:hAnsi="Arial" w:cs="Arial"/>
                <w:b/>
                <w:bCs/>
              </w:rPr>
              <w:t xml:space="preserve"> (</w:t>
            </w:r>
            <w:r w:rsidRPr="009F5BD5">
              <w:rPr>
                <w:rFonts w:ascii="Arial" w:eastAsia="Times New Roman" w:hAnsi="Arial" w:cs="Arial"/>
                <w:b/>
                <w:bCs/>
                <w:i/>
              </w:rPr>
              <w:t>N</w:t>
            </w:r>
            <w:r w:rsidRPr="009F5BD5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</w:tr>
      <w:tr w:rsidR="006858CB" w:rsidRPr="009F5BD5" w14:paraId="71F7CC19" w14:textId="77777777" w:rsidTr="00137E43">
        <w:tc>
          <w:tcPr>
            <w:tcW w:w="3681" w:type="dxa"/>
            <w:shd w:val="clear" w:color="auto" w:fill="auto"/>
          </w:tcPr>
          <w:p w14:paraId="4276868D" w14:textId="77777777" w:rsidR="006858CB" w:rsidRPr="009F5BD5" w:rsidRDefault="006858CB" w:rsidP="00137E43">
            <w:pPr>
              <w:spacing w:before="200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 xml:space="preserve">   Aspergillus fumigatus</w:t>
            </w:r>
          </w:p>
        </w:tc>
        <w:tc>
          <w:tcPr>
            <w:tcW w:w="1842" w:type="dxa"/>
          </w:tcPr>
          <w:p w14:paraId="58149880" w14:textId="77777777" w:rsidR="006858CB" w:rsidRPr="009F5BD5" w:rsidRDefault="006858CB" w:rsidP="00137E43">
            <w:pPr>
              <w:spacing w:before="200"/>
              <w:jc w:val="center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>15.8 (56/354)</w:t>
            </w:r>
          </w:p>
        </w:tc>
        <w:tc>
          <w:tcPr>
            <w:tcW w:w="1843" w:type="dxa"/>
          </w:tcPr>
          <w:p w14:paraId="292B5911" w14:textId="77777777" w:rsidR="006858CB" w:rsidRPr="009F5BD5" w:rsidRDefault="006858CB" w:rsidP="00137E43">
            <w:pPr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4.6 (3/65)</w:t>
            </w:r>
          </w:p>
        </w:tc>
        <w:tc>
          <w:tcPr>
            <w:tcW w:w="1418" w:type="dxa"/>
          </w:tcPr>
          <w:p w14:paraId="7F04B099" w14:textId="77777777" w:rsidR="006858CB" w:rsidRPr="009F5BD5" w:rsidRDefault="006858CB" w:rsidP="00137E43">
            <w:pPr>
              <w:spacing w:before="200"/>
              <w:jc w:val="center"/>
              <w:rPr>
                <w:rFonts w:ascii="Arial" w:hAnsi="Arial" w:cs="Arial"/>
                <w:b/>
                <w:bCs/>
              </w:rPr>
            </w:pPr>
            <w:r w:rsidRPr="009F5BD5">
              <w:rPr>
                <w:rFonts w:ascii="Arial" w:hAnsi="Arial" w:cs="Arial"/>
                <w:b/>
                <w:bCs/>
              </w:rPr>
              <w:t>0.0183</w:t>
            </w:r>
          </w:p>
        </w:tc>
      </w:tr>
      <w:tr w:rsidR="006858CB" w:rsidRPr="009F5BD5" w14:paraId="79F95DBC" w14:textId="77777777" w:rsidTr="00137E43">
        <w:tc>
          <w:tcPr>
            <w:tcW w:w="3681" w:type="dxa"/>
            <w:shd w:val="clear" w:color="auto" w:fill="auto"/>
          </w:tcPr>
          <w:p w14:paraId="4A5DD849" w14:textId="77777777" w:rsidR="006858CB" w:rsidRPr="009F5BD5" w:rsidRDefault="006858CB" w:rsidP="00137E43">
            <w:pPr>
              <w:spacing w:before="200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 xml:space="preserve">   Alternaria tenuis</w:t>
            </w:r>
          </w:p>
        </w:tc>
        <w:tc>
          <w:tcPr>
            <w:tcW w:w="1842" w:type="dxa"/>
          </w:tcPr>
          <w:p w14:paraId="0D3F5671" w14:textId="77777777" w:rsidR="006858CB" w:rsidRPr="009F5BD5" w:rsidRDefault="006858CB" w:rsidP="00137E43">
            <w:pPr>
              <w:spacing w:before="200"/>
              <w:jc w:val="center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>15.9 (54/339)</w:t>
            </w:r>
          </w:p>
        </w:tc>
        <w:tc>
          <w:tcPr>
            <w:tcW w:w="1843" w:type="dxa"/>
          </w:tcPr>
          <w:p w14:paraId="51E3F26F" w14:textId="77777777" w:rsidR="006858CB" w:rsidRPr="009F5BD5" w:rsidRDefault="006858CB" w:rsidP="00137E43">
            <w:pPr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12.3 (8/65)</w:t>
            </w:r>
          </w:p>
        </w:tc>
        <w:tc>
          <w:tcPr>
            <w:tcW w:w="1418" w:type="dxa"/>
          </w:tcPr>
          <w:p w14:paraId="30D86DCF" w14:textId="77777777" w:rsidR="006858CB" w:rsidRPr="009F5BD5" w:rsidRDefault="006858CB" w:rsidP="00137E43">
            <w:pPr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0,5741</w:t>
            </w:r>
          </w:p>
        </w:tc>
      </w:tr>
      <w:tr w:rsidR="006858CB" w:rsidRPr="009F5BD5" w14:paraId="4BA06C32" w14:textId="77777777" w:rsidTr="00137E43">
        <w:tc>
          <w:tcPr>
            <w:tcW w:w="3681" w:type="dxa"/>
            <w:shd w:val="clear" w:color="auto" w:fill="auto"/>
          </w:tcPr>
          <w:p w14:paraId="6E8DF6B2" w14:textId="77777777" w:rsidR="006858CB" w:rsidRPr="009F5BD5" w:rsidRDefault="006858CB" w:rsidP="00137E43">
            <w:pPr>
              <w:spacing w:before="200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 xml:space="preserve">   Cladosporium herbarum</w:t>
            </w:r>
          </w:p>
        </w:tc>
        <w:tc>
          <w:tcPr>
            <w:tcW w:w="1842" w:type="dxa"/>
          </w:tcPr>
          <w:p w14:paraId="573DFF2D" w14:textId="77777777" w:rsidR="006858CB" w:rsidRPr="009F5BD5" w:rsidRDefault="006858CB" w:rsidP="00137E43">
            <w:pPr>
              <w:spacing w:before="200"/>
              <w:jc w:val="center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>12.3 (35/284)</w:t>
            </w:r>
          </w:p>
        </w:tc>
        <w:tc>
          <w:tcPr>
            <w:tcW w:w="1843" w:type="dxa"/>
          </w:tcPr>
          <w:p w14:paraId="00734C93" w14:textId="77777777" w:rsidR="006858CB" w:rsidRPr="009F5BD5" w:rsidRDefault="006858CB" w:rsidP="00137E43">
            <w:pPr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70.8 (46/65)</w:t>
            </w:r>
          </w:p>
        </w:tc>
        <w:tc>
          <w:tcPr>
            <w:tcW w:w="1418" w:type="dxa"/>
          </w:tcPr>
          <w:p w14:paraId="624D541B" w14:textId="77777777" w:rsidR="006858CB" w:rsidRPr="009F5BD5" w:rsidRDefault="006858CB" w:rsidP="00137E43">
            <w:pPr>
              <w:spacing w:before="200"/>
              <w:jc w:val="center"/>
              <w:rPr>
                <w:rFonts w:ascii="Arial" w:hAnsi="Arial" w:cs="Arial"/>
                <w:b/>
                <w:bCs/>
              </w:rPr>
            </w:pPr>
            <w:r w:rsidRPr="009F5BD5">
              <w:rPr>
                <w:rFonts w:ascii="Arial" w:hAnsi="Arial" w:cs="Arial"/>
                <w:b/>
                <w:bCs/>
              </w:rPr>
              <w:t>&lt;0.0001</w:t>
            </w:r>
          </w:p>
        </w:tc>
      </w:tr>
      <w:tr w:rsidR="006858CB" w:rsidRPr="009F5BD5" w14:paraId="36FD45F6" w14:textId="77777777" w:rsidTr="00137E43">
        <w:tc>
          <w:tcPr>
            <w:tcW w:w="3681" w:type="dxa"/>
          </w:tcPr>
          <w:p w14:paraId="64639E0B" w14:textId="77777777" w:rsidR="006858CB" w:rsidRPr="009F5BD5" w:rsidRDefault="006858CB" w:rsidP="00137E43">
            <w:pPr>
              <w:spacing w:before="200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 xml:space="preserve">   Grass mix pollen</w:t>
            </w:r>
          </w:p>
        </w:tc>
        <w:tc>
          <w:tcPr>
            <w:tcW w:w="1842" w:type="dxa"/>
          </w:tcPr>
          <w:p w14:paraId="5CB2EAB4" w14:textId="77777777" w:rsidR="006858CB" w:rsidRPr="009F5BD5" w:rsidRDefault="006858CB" w:rsidP="00137E43">
            <w:pPr>
              <w:spacing w:before="200"/>
              <w:jc w:val="center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>43.4 (155/357)</w:t>
            </w:r>
          </w:p>
        </w:tc>
        <w:tc>
          <w:tcPr>
            <w:tcW w:w="1843" w:type="dxa"/>
          </w:tcPr>
          <w:p w14:paraId="56E2EC02" w14:textId="77777777" w:rsidR="006858CB" w:rsidRPr="009F5BD5" w:rsidRDefault="006858CB" w:rsidP="00137E43">
            <w:pPr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47.7 (31/65)</w:t>
            </w:r>
          </w:p>
        </w:tc>
        <w:tc>
          <w:tcPr>
            <w:tcW w:w="1418" w:type="dxa"/>
          </w:tcPr>
          <w:p w14:paraId="5A84E2CA" w14:textId="77777777" w:rsidR="006858CB" w:rsidRPr="009F5BD5" w:rsidRDefault="006858CB" w:rsidP="00137E43">
            <w:pPr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0.5874</w:t>
            </w:r>
          </w:p>
        </w:tc>
      </w:tr>
      <w:tr w:rsidR="006858CB" w:rsidRPr="009F5BD5" w14:paraId="2D7BF89D" w14:textId="77777777" w:rsidTr="00137E43">
        <w:tc>
          <w:tcPr>
            <w:tcW w:w="3681" w:type="dxa"/>
          </w:tcPr>
          <w:p w14:paraId="2D71BB65" w14:textId="77777777" w:rsidR="006858CB" w:rsidRPr="009F5BD5" w:rsidRDefault="006858CB" w:rsidP="00137E43">
            <w:pPr>
              <w:spacing w:before="200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 xml:space="preserve">   Birch pollen</w:t>
            </w:r>
          </w:p>
        </w:tc>
        <w:tc>
          <w:tcPr>
            <w:tcW w:w="1842" w:type="dxa"/>
          </w:tcPr>
          <w:p w14:paraId="7F2EE109" w14:textId="77777777" w:rsidR="006858CB" w:rsidRPr="009F5BD5" w:rsidRDefault="006858CB" w:rsidP="00137E43">
            <w:pPr>
              <w:spacing w:before="200"/>
              <w:jc w:val="center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>24.3 (87/358)</w:t>
            </w:r>
          </w:p>
        </w:tc>
        <w:tc>
          <w:tcPr>
            <w:tcW w:w="1843" w:type="dxa"/>
          </w:tcPr>
          <w:p w14:paraId="447C242F" w14:textId="77777777" w:rsidR="006858CB" w:rsidRPr="009F5BD5" w:rsidRDefault="006858CB" w:rsidP="00137E43">
            <w:pPr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13.8 (9/65)</w:t>
            </w:r>
          </w:p>
        </w:tc>
        <w:tc>
          <w:tcPr>
            <w:tcW w:w="1418" w:type="dxa"/>
          </w:tcPr>
          <w:p w14:paraId="6984FA1C" w14:textId="77777777" w:rsidR="006858CB" w:rsidRPr="009F5BD5" w:rsidRDefault="006858CB" w:rsidP="00137E43">
            <w:pPr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0.0762</w:t>
            </w:r>
          </w:p>
        </w:tc>
      </w:tr>
      <w:tr w:rsidR="006858CB" w:rsidRPr="009F5BD5" w14:paraId="7EEB7991" w14:textId="77777777" w:rsidTr="00137E43">
        <w:tc>
          <w:tcPr>
            <w:tcW w:w="3681" w:type="dxa"/>
          </w:tcPr>
          <w:p w14:paraId="07FD5CDB" w14:textId="77777777" w:rsidR="006858CB" w:rsidRPr="009F5BD5" w:rsidRDefault="006858CB" w:rsidP="00137E43">
            <w:pPr>
              <w:spacing w:before="200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 xml:space="preserve">   Weed mix pollen</w:t>
            </w:r>
          </w:p>
        </w:tc>
        <w:tc>
          <w:tcPr>
            <w:tcW w:w="1842" w:type="dxa"/>
          </w:tcPr>
          <w:p w14:paraId="1DDFEB6B" w14:textId="77777777" w:rsidR="006858CB" w:rsidRPr="009F5BD5" w:rsidRDefault="006858CB" w:rsidP="00137E43">
            <w:pPr>
              <w:spacing w:before="200"/>
              <w:jc w:val="center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>18.7 (58/310)</w:t>
            </w:r>
          </w:p>
        </w:tc>
        <w:tc>
          <w:tcPr>
            <w:tcW w:w="1843" w:type="dxa"/>
          </w:tcPr>
          <w:p w14:paraId="325721A4" w14:textId="77777777" w:rsidR="006858CB" w:rsidRPr="009F5BD5" w:rsidRDefault="006858CB" w:rsidP="00137E43">
            <w:pPr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18.5 (12/65)</w:t>
            </w:r>
          </w:p>
        </w:tc>
        <w:tc>
          <w:tcPr>
            <w:tcW w:w="1418" w:type="dxa"/>
          </w:tcPr>
          <w:p w14:paraId="53B26C24" w14:textId="77777777" w:rsidR="006858CB" w:rsidRPr="009F5BD5" w:rsidRDefault="006858CB" w:rsidP="00137E43">
            <w:pPr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&gt;0.9999</w:t>
            </w:r>
          </w:p>
        </w:tc>
      </w:tr>
      <w:tr w:rsidR="006858CB" w:rsidRPr="009F5BD5" w14:paraId="6B2AA03F" w14:textId="77777777" w:rsidTr="00137E43">
        <w:tc>
          <w:tcPr>
            <w:tcW w:w="3681" w:type="dxa"/>
          </w:tcPr>
          <w:p w14:paraId="2AA39D5F" w14:textId="77777777" w:rsidR="006858CB" w:rsidRPr="009F5BD5" w:rsidRDefault="006858CB" w:rsidP="00137E43">
            <w:pPr>
              <w:spacing w:before="200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 xml:space="preserve">   Dermatophagoides pteronyssinus</w:t>
            </w:r>
          </w:p>
        </w:tc>
        <w:tc>
          <w:tcPr>
            <w:tcW w:w="1842" w:type="dxa"/>
          </w:tcPr>
          <w:p w14:paraId="61D91C5A" w14:textId="77777777" w:rsidR="006858CB" w:rsidRPr="009F5BD5" w:rsidRDefault="006858CB" w:rsidP="00137E43">
            <w:pPr>
              <w:spacing w:before="200"/>
              <w:jc w:val="center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>48.5 (174/359)</w:t>
            </w:r>
          </w:p>
        </w:tc>
        <w:tc>
          <w:tcPr>
            <w:tcW w:w="1843" w:type="dxa"/>
          </w:tcPr>
          <w:p w14:paraId="6121968A" w14:textId="77777777" w:rsidR="006858CB" w:rsidRPr="009F5BD5" w:rsidRDefault="006858CB" w:rsidP="00137E43">
            <w:pPr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61.5 (40/65)</w:t>
            </w:r>
          </w:p>
        </w:tc>
        <w:tc>
          <w:tcPr>
            <w:tcW w:w="1418" w:type="dxa"/>
          </w:tcPr>
          <w:p w14:paraId="609910E9" w14:textId="77777777" w:rsidR="006858CB" w:rsidRPr="009F5BD5" w:rsidRDefault="006858CB" w:rsidP="00137E43">
            <w:pPr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0.0594</w:t>
            </w:r>
          </w:p>
        </w:tc>
      </w:tr>
      <w:tr w:rsidR="006858CB" w:rsidRPr="009F5BD5" w14:paraId="2B1DD451" w14:textId="77777777" w:rsidTr="00137E43">
        <w:tc>
          <w:tcPr>
            <w:tcW w:w="3681" w:type="dxa"/>
          </w:tcPr>
          <w:p w14:paraId="5D52766A" w14:textId="77777777" w:rsidR="006858CB" w:rsidRPr="009F5BD5" w:rsidRDefault="006858CB" w:rsidP="00137E43">
            <w:pPr>
              <w:spacing w:before="200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 xml:space="preserve">   Dermatophagoides farinae</w:t>
            </w:r>
          </w:p>
        </w:tc>
        <w:tc>
          <w:tcPr>
            <w:tcW w:w="1842" w:type="dxa"/>
          </w:tcPr>
          <w:p w14:paraId="3F959F25" w14:textId="77777777" w:rsidR="006858CB" w:rsidRPr="009F5BD5" w:rsidRDefault="006858CB" w:rsidP="00137E43">
            <w:pPr>
              <w:spacing w:before="200"/>
              <w:jc w:val="center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>37.0 (129/349)</w:t>
            </w:r>
          </w:p>
        </w:tc>
        <w:tc>
          <w:tcPr>
            <w:tcW w:w="1843" w:type="dxa"/>
          </w:tcPr>
          <w:p w14:paraId="6A0711BA" w14:textId="77777777" w:rsidR="006858CB" w:rsidRPr="009F5BD5" w:rsidRDefault="006858CB" w:rsidP="00137E43">
            <w:pPr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56.9 (37/65)</w:t>
            </w:r>
          </w:p>
        </w:tc>
        <w:tc>
          <w:tcPr>
            <w:tcW w:w="1418" w:type="dxa"/>
          </w:tcPr>
          <w:p w14:paraId="2C3FEAC2" w14:textId="77777777" w:rsidR="006858CB" w:rsidRPr="009F5BD5" w:rsidRDefault="006858CB" w:rsidP="00137E43">
            <w:pPr>
              <w:spacing w:before="200"/>
              <w:jc w:val="center"/>
              <w:rPr>
                <w:rFonts w:ascii="Arial" w:hAnsi="Arial" w:cs="Arial"/>
                <w:b/>
                <w:bCs/>
              </w:rPr>
            </w:pPr>
            <w:r w:rsidRPr="009F5BD5">
              <w:rPr>
                <w:rFonts w:ascii="Arial" w:hAnsi="Arial" w:cs="Arial"/>
                <w:b/>
                <w:bCs/>
              </w:rPr>
              <w:t>0.0036</w:t>
            </w:r>
          </w:p>
        </w:tc>
      </w:tr>
      <w:tr w:rsidR="006858CB" w:rsidRPr="009F5BD5" w14:paraId="2C866176" w14:textId="77777777" w:rsidTr="00137E43">
        <w:tc>
          <w:tcPr>
            <w:tcW w:w="3681" w:type="dxa"/>
          </w:tcPr>
          <w:p w14:paraId="3266F7FA" w14:textId="77777777" w:rsidR="006858CB" w:rsidRPr="009F5BD5" w:rsidRDefault="006858CB" w:rsidP="00137E43">
            <w:pPr>
              <w:spacing w:before="200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 xml:space="preserve">   Feathers</w:t>
            </w:r>
          </w:p>
        </w:tc>
        <w:tc>
          <w:tcPr>
            <w:tcW w:w="1842" w:type="dxa"/>
          </w:tcPr>
          <w:p w14:paraId="3343EF6A" w14:textId="77777777" w:rsidR="006858CB" w:rsidRPr="009F5BD5" w:rsidRDefault="006858CB" w:rsidP="00137E43">
            <w:pPr>
              <w:spacing w:before="200"/>
              <w:jc w:val="center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>6.8 (21/311)</w:t>
            </w:r>
          </w:p>
        </w:tc>
        <w:tc>
          <w:tcPr>
            <w:tcW w:w="1843" w:type="dxa"/>
          </w:tcPr>
          <w:p w14:paraId="504474D2" w14:textId="77777777" w:rsidR="006858CB" w:rsidRPr="009F5BD5" w:rsidRDefault="006858CB" w:rsidP="00137E43">
            <w:pPr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10.8 (7/65)</w:t>
            </w:r>
          </w:p>
        </w:tc>
        <w:tc>
          <w:tcPr>
            <w:tcW w:w="1418" w:type="dxa"/>
          </w:tcPr>
          <w:p w14:paraId="6D4288C8" w14:textId="77777777" w:rsidR="006858CB" w:rsidRPr="009F5BD5" w:rsidRDefault="006858CB" w:rsidP="00137E43">
            <w:pPr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0.2963</w:t>
            </w:r>
          </w:p>
        </w:tc>
      </w:tr>
      <w:tr w:rsidR="006858CB" w:rsidRPr="009F5BD5" w14:paraId="4040364D" w14:textId="77777777" w:rsidTr="00137E43">
        <w:tc>
          <w:tcPr>
            <w:tcW w:w="3681" w:type="dxa"/>
          </w:tcPr>
          <w:p w14:paraId="3A55A8A2" w14:textId="77777777" w:rsidR="006858CB" w:rsidRPr="009F5BD5" w:rsidRDefault="006858CB" w:rsidP="00137E43">
            <w:pPr>
              <w:spacing w:before="200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 xml:space="preserve">   Cat fur</w:t>
            </w:r>
          </w:p>
        </w:tc>
        <w:tc>
          <w:tcPr>
            <w:tcW w:w="1842" w:type="dxa"/>
          </w:tcPr>
          <w:p w14:paraId="0333349C" w14:textId="77777777" w:rsidR="006858CB" w:rsidRPr="009F5BD5" w:rsidRDefault="006858CB" w:rsidP="00137E43">
            <w:pPr>
              <w:spacing w:before="200"/>
              <w:jc w:val="center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>38.8 (139/358)</w:t>
            </w:r>
          </w:p>
        </w:tc>
        <w:tc>
          <w:tcPr>
            <w:tcW w:w="1843" w:type="dxa"/>
          </w:tcPr>
          <w:p w14:paraId="5E75EB69" w14:textId="77777777" w:rsidR="006858CB" w:rsidRPr="009F5BD5" w:rsidRDefault="006858CB" w:rsidP="00137E43">
            <w:pPr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35.4 (23/65)</w:t>
            </w:r>
          </w:p>
        </w:tc>
        <w:tc>
          <w:tcPr>
            <w:tcW w:w="1418" w:type="dxa"/>
          </w:tcPr>
          <w:p w14:paraId="6CD4F176" w14:textId="77777777" w:rsidR="006858CB" w:rsidRPr="009F5BD5" w:rsidRDefault="006858CB" w:rsidP="00137E43">
            <w:pPr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0.6780</w:t>
            </w:r>
          </w:p>
        </w:tc>
      </w:tr>
      <w:tr w:rsidR="006858CB" w:rsidRPr="009F5BD5" w14:paraId="0E392C8C" w14:textId="77777777" w:rsidTr="00137E43">
        <w:tc>
          <w:tcPr>
            <w:tcW w:w="3681" w:type="dxa"/>
          </w:tcPr>
          <w:p w14:paraId="7A6FFA51" w14:textId="77777777" w:rsidR="006858CB" w:rsidRPr="009F5BD5" w:rsidRDefault="006858CB" w:rsidP="00137E43">
            <w:pPr>
              <w:spacing w:before="200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 xml:space="preserve">   Dog dander</w:t>
            </w:r>
          </w:p>
        </w:tc>
        <w:tc>
          <w:tcPr>
            <w:tcW w:w="1842" w:type="dxa"/>
          </w:tcPr>
          <w:p w14:paraId="34E2E72B" w14:textId="77777777" w:rsidR="006858CB" w:rsidRPr="009F5BD5" w:rsidRDefault="006858CB" w:rsidP="00137E43">
            <w:pPr>
              <w:spacing w:before="200"/>
              <w:jc w:val="center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>31.9 (112/351)</w:t>
            </w:r>
          </w:p>
        </w:tc>
        <w:tc>
          <w:tcPr>
            <w:tcW w:w="1843" w:type="dxa"/>
          </w:tcPr>
          <w:p w14:paraId="7FCB2C44" w14:textId="77777777" w:rsidR="006858CB" w:rsidRPr="009F5BD5" w:rsidRDefault="006858CB" w:rsidP="00137E43">
            <w:pPr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33.8 (22/65)</w:t>
            </w:r>
          </w:p>
        </w:tc>
        <w:tc>
          <w:tcPr>
            <w:tcW w:w="1418" w:type="dxa"/>
          </w:tcPr>
          <w:p w14:paraId="306E3021" w14:textId="77777777" w:rsidR="006858CB" w:rsidRPr="009F5BD5" w:rsidRDefault="006858CB" w:rsidP="00137E43">
            <w:pPr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0.7737</w:t>
            </w:r>
          </w:p>
        </w:tc>
      </w:tr>
      <w:tr w:rsidR="006858CB" w:rsidRPr="009F5BD5" w14:paraId="5CE2B76E" w14:textId="77777777" w:rsidTr="00137E43">
        <w:tc>
          <w:tcPr>
            <w:tcW w:w="3681" w:type="dxa"/>
          </w:tcPr>
          <w:p w14:paraId="426EA012" w14:textId="77777777" w:rsidR="006858CB" w:rsidRPr="009F5BD5" w:rsidRDefault="006858CB" w:rsidP="00137E43">
            <w:pPr>
              <w:keepLines/>
              <w:spacing w:before="200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 xml:space="preserve">   Horse dander</w:t>
            </w:r>
          </w:p>
        </w:tc>
        <w:tc>
          <w:tcPr>
            <w:tcW w:w="1842" w:type="dxa"/>
          </w:tcPr>
          <w:p w14:paraId="28FFA8A2" w14:textId="77777777" w:rsidR="006858CB" w:rsidRPr="009F5BD5" w:rsidRDefault="006858CB" w:rsidP="00137E43">
            <w:pPr>
              <w:keepLines/>
              <w:spacing w:before="200"/>
              <w:jc w:val="center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>19.6 (54/276)</w:t>
            </w:r>
          </w:p>
        </w:tc>
        <w:tc>
          <w:tcPr>
            <w:tcW w:w="1843" w:type="dxa"/>
          </w:tcPr>
          <w:p w14:paraId="72F51D60" w14:textId="77777777" w:rsidR="006858CB" w:rsidRPr="009F5BD5" w:rsidRDefault="006858CB" w:rsidP="00137E43">
            <w:pPr>
              <w:keepLines/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23.1 (15/65)</w:t>
            </w:r>
          </w:p>
        </w:tc>
        <w:tc>
          <w:tcPr>
            <w:tcW w:w="1418" w:type="dxa"/>
          </w:tcPr>
          <w:p w14:paraId="4074D380" w14:textId="77777777" w:rsidR="006858CB" w:rsidRPr="009F5BD5" w:rsidRDefault="006858CB" w:rsidP="00137E43">
            <w:pPr>
              <w:keepLines/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0.4984</w:t>
            </w:r>
          </w:p>
        </w:tc>
      </w:tr>
      <w:tr w:rsidR="006858CB" w:rsidRPr="009F5BD5" w14:paraId="24FBA2A2" w14:textId="77777777" w:rsidTr="00137E43">
        <w:tc>
          <w:tcPr>
            <w:tcW w:w="3681" w:type="dxa"/>
          </w:tcPr>
          <w:p w14:paraId="00A3E050" w14:textId="77777777" w:rsidR="006858CB" w:rsidRPr="009F5BD5" w:rsidRDefault="006858CB" w:rsidP="00137E43">
            <w:pPr>
              <w:keepNext/>
              <w:keepLines/>
              <w:spacing w:before="200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 xml:space="preserve">   Rabbit</w:t>
            </w:r>
          </w:p>
        </w:tc>
        <w:tc>
          <w:tcPr>
            <w:tcW w:w="1842" w:type="dxa"/>
          </w:tcPr>
          <w:p w14:paraId="29E11F60" w14:textId="77777777" w:rsidR="006858CB" w:rsidRPr="009F5BD5" w:rsidRDefault="006858CB" w:rsidP="00137E43">
            <w:pPr>
              <w:keepNext/>
              <w:keepLines/>
              <w:spacing w:before="200"/>
              <w:jc w:val="center"/>
              <w:rPr>
                <w:rFonts w:ascii="Arial" w:eastAsia="Times New Roman" w:hAnsi="Arial" w:cs="Arial"/>
              </w:rPr>
            </w:pPr>
            <w:r w:rsidRPr="009F5BD5">
              <w:rPr>
                <w:rFonts w:ascii="Arial" w:eastAsia="Times New Roman" w:hAnsi="Arial" w:cs="Arial"/>
              </w:rPr>
              <w:t>13.6 (37/272)</w:t>
            </w:r>
          </w:p>
        </w:tc>
        <w:tc>
          <w:tcPr>
            <w:tcW w:w="1843" w:type="dxa"/>
          </w:tcPr>
          <w:p w14:paraId="3C7D7633" w14:textId="77777777" w:rsidR="006858CB" w:rsidRPr="009F5BD5" w:rsidRDefault="006858CB" w:rsidP="00137E43">
            <w:pPr>
              <w:keepNext/>
              <w:keepLines/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10.8 (7/65)</w:t>
            </w:r>
          </w:p>
        </w:tc>
        <w:tc>
          <w:tcPr>
            <w:tcW w:w="1418" w:type="dxa"/>
          </w:tcPr>
          <w:p w14:paraId="342C5D14" w14:textId="77777777" w:rsidR="006858CB" w:rsidRPr="009F5BD5" w:rsidRDefault="006858CB" w:rsidP="00137E43">
            <w:pPr>
              <w:keepNext/>
              <w:keepLines/>
              <w:spacing w:before="200"/>
              <w:jc w:val="center"/>
              <w:rPr>
                <w:rFonts w:ascii="Arial" w:hAnsi="Arial" w:cs="Arial"/>
              </w:rPr>
            </w:pPr>
            <w:r w:rsidRPr="009F5BD5">
              <w:rPr>
                <w:rFonts w:ascii="Arial" w:hAnsi="Arial" w:cs="Arial"/>
              </w:rPr>
              <w:t>0.6830</w:t>
            </w:r>
          </w:p>
        </w:tc>
      </w:tr>
    </w:tbl>
    <w:p w14:paraId="649AD693" w14:textId="77777777" w:rsidR="006858CB" w:rsidRPr="009F5BD5" w:rsidRDefault="006858CB" w:rsidP="00D0378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9F5BD5">
        <w:rPr>
          <w:rFonts w:ascii="Arial" w:hAnsi="Arial" w:cs="Arial"/>
          <w:b/>
          <w:bCs/>
          <w:i/>
          <w:iCs/>
          <w:sz w:val="20"/>
          <w:szCs w:val="20"/>
        </w:rPr>
        <w:t>Table S6.</w:t>
      </w:r>
      <w:r w:rsidRPr="009F5BD5">
        <w:rPr>
          <w:rFonts w:ascii="Arial" w:hAnsi="Arial" w:cs="Arial"/>
          <w:i/>
          <w:iCs/>
          <w:sz w:val="20"/>
          <w:szCs w:val="20"/>
        </w:rPr>
        <w:t xml:space="preserve"> Categorical variables are represented as percentages (%) and frequencies (n/N). Fisher’s exact test was applied for categorical variables. P-values &lt;0.05 are statistically significant (in bold). Abbreviations: SPT= skin prick test.</w:t>
      </w:r>
    </w:p>
    <w:p w14:paraId="1B5794F7" w14:textId="4057DF52" w:rsidR="00922BF7" w:rsidRDefault="00922BF7" w:rsidP="00D03789">
      <w:pPr>
        <w:spacing w:line="276" w:lineRule="auto"/>
        <w:jc w:val="both"/>
        <w:rPr>
          <w:rFonts w:ascii="Arial" w:hAnsi="Arial" w:cs="Arial"/>
          <w:bCs/>
          <w:i/>
          <w:iCs/>
        </w:rPr>
      </w:pPr>
    </w:p>
    <w:p w14:paraId="061F1C97" w14:textId="05D022E7" w:rsidR="00D03789" w:rsidRDefault="00D03789" w:rsidP="00D37EA0">
      <w:pPr>
        <w:spacing w:line="276" w:lineRule="auto"/>
        <w:jc w:val="both"/>
        <w:rPr>
          <w:rFonts w:ascii="Arial" w:hAnsi="Arial" w:cs="Arial"/>
          <w:bCs/>
          <w:i/>
          <w:iCs/>
        </w:rPr>
      </w:pPr>
    </w:p>
    <w:p w14:paraId="1CD7A63A" w14:textId="518C7170" w:rsidR="00D03789" w:rsidRDefault="00D03789" w:rsidP="00D37EA0">
      <w:pPr>
        <w:spacing w:line="276" w:lineRule="auto"/>
        <w:jc w:val="both"/>
        <w:rPr>
          <w:rFonts w:ascii="Arial" w:hAnsi="Arial" w:cs="Arial"/>
          <w:bCs/>
          <w:i/>
          <w:iCs/>
        </w:rPr>
      </w:pPr>
    </w:p>
    <w:p w14:paraId="13E8C09D" w14:textId="1A0F0329" w:rsidR="00D03789" w:rsidRDefault="00D03789" w:rsidP="00D37EA0">
      <w:pPr>
        <w:spacing w:line="276" w:lineRule="auto"/>
        <w:jc w:val="both"/>
        <w:rPr>
          <w:rFonts w:ascii="Arial" w:hAnsi="Arial" w:cs="Arial"/>
          <w:bCs/>
          <w:i/>
          <w:iCs/>
        </w:rPr>
      </w:pPr>
    </w:p>
    <w:p w14:paraId="4CF90C84" w14:textId="3F329E41" w:rsidR="00D03789" w:rsidRDefault="00D03789" w:rsidP="00D37EA0">
      <w:pPr>
        <w:spacing w:line="276" w:lineRule="auto"/>
        <w:jc w:val="both"/>
        <w:rPr>
          <w:rFonts w:ascii="Arial" w:hAnsi="Arial" w:cs="Arial"/>
          <w:bCs/>
          <w:i/>
          <w:iCs/>
        </w:rPr>
      </w:pPr>
    </w:p>
    <w:p w14:paraId="13EDFD88" w14:textId="4FB4367A" w:rsidR="00D03789" w:rsidRDefault="00D03789" w:rsidP="00D37EA0">
      <w:pPr>
        <w:spacing w:line="276" w:lineRule="auto"/>
        <w:jc w:val="both"/>
        <w:rPr>
          <w:rFonts w:ascii="Arial" w:hAnsi="Arial" w:cs="Arial"/>
          <w:bCs/>
          <w:i/>
          <w:iCs/>
        </w:rPr>
      </w:pPr>
    </w:p>
    <w:p w14:paraId="4F9AD3F1" w14:textId="78E16967" w:rsidR="00D03789" w:rsidRDefault="00D03789" w:rsidP="00D37EA0">
      <w:pPr>
        <w:spacing w:line="276" w:lineRule="auto"/>
        <w:jc w:val="both"/>
        <w:rPr>
          <w:rFonts w:ascii="Arial" w:hAnsi="Arial" w:cs="Arial"/>
          <w:bCs/>
          <w:i/>
          <w:iCs/>
        </w:rPr>
      </w:pPr>
    </w:p>
    <w:p w14:paraId="7A957DC4" w14:textId="77777777" w:rsidR="00D03789" w:rsidRPr="00342F4E" w:rsidRDefault="00D03789" w:rsidP="00D37EA0">
      <w:pPr>
        <w:spacing w:line="276" w:lineRule="auto"/>
        <w:jc w:val="both"/>
        <w:rPr>
          <w:rFonts w:ascii="Arial" w:hAnsi="Arial" w:cs="Arial"/>
          <w:bCs/>
          <w:i/>
          <w:iCs/>
        </w:rPr>
      </w:pPr>
    </w:p>
    <w:p w14:paraId="67518ABB" w14:textId="613C6B53" w:rsidR="00D37EA0" w:rsidRPr="00342F4E" w:rsidRDefault="00D37EA0" w:rsidP="00D37EA0">
      <w:pPr>
        <w:spacing w:line="276" w:lineRule="auto"/>
        <w:jc w:val="both"/>
        <w:rPr>
          <w:rFonts w:ascii="Arial" w:hAnsi="Arial" w:cs="Arial"/>
          <w:bCs/>
          <w:i/>
          <w:iCs/>
        </w:rPr>
      </w:pPr>
      <w:r w:rsidRPr="00342F4E">
        <w:rPr>
          <w:rFonts w:ascii="Arial" w:hAnsi="Arial" w:cs="Arial"/>
          <w:b/>
        </w:rPr>
        <w:lastRenderedPageBreak/>
        <w:t>Table S</w:t>
      </w:r>
      <w:r w:rsidR="006858CB">
        <w:rPr>
          <w:rFonts w:ascii="Arial" w:hAnsi="Arial" w:cs="Arial"/>
          <w:b/>
        </w:rPr>
        <w:t>7</w:t>
      </w:r>
      <w:r w:rsidRPr="00342F4E">
        <w:rPr>
          <w:rFonts w:ascii="Arial" w:hAnsi="Arial" w:cs="Arial"/>
          <w:b/>
        </w:rPr>
        <w:t>. Comparison of</w:t>
      </w:r>
      <w:r w:rsidRPr="00342F4E">
        <w:rPr>
          <w:rFonts w:ascii="Arial" w:hAnsi="Arial" w:cs="Arial"/>
        </w:rPr>
        <w:t xml:space="preserve"> </w:t>
      </w:r>
      <w:r w:rsidRPr="00342F4E">
        <w:rPr>
          <w:rFonts w:ascii="Arial" w:hAnsi="Arial" w:cs="Arial"/>
          <w:b/>
        </w:rPr>
        <w:t>comorbidity characteristics between the difficult and mild asthma cohorts</w:t>
      </w:r>
    </w:p>
    <w:tbl>
      <w:tblPr>
        <w:tblW w:w="902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197"/>
        <w:gridCol w:w="2197"/>
        <w:gridCol w:w="1093"/>
      </w:tblGrid>
      <w:tr w:rsidR="00437E55" w:rsidRPr="00342F4E" w14:paraId="41CD40BD" w14:textId="77777777" w:rsidTr="00257003">
        <w:tc>
          <w:tcPr>
            <w:tcW w:w="3539" w:type="dxa"/>
            <w:shd w:val="clear" w:color="auto" w:fill="BFBFBF" w:themeFill="background1" w:themeFillShade="BF"/>
          </w:tcPr>
          <w:p w14:paraId="073D7622" w14:textId="2CFFD23A" w:rsidR="00437E55" w:rsidRPr="00342F4E" w:rsidRDefault="00437E55" w:rsidP="00041F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7" w:type="dxa"/>
            <w:shd w:val="clear" w:color="auto" w:fill="BFBFBF" w:themeFill="background1" w:themeFillShade="BF"/>
          </w:tcPr>
          <w:p w14:paraId="5BE9B644" w14:textId="77777777" w:rsidR="00437E55" w:rsidRPr="00342F4E" w:rsidRDefault="00437E55" w:rsidP="00041F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  <w:b/>
                <w:bCs/>
              </w:rPr>
              <w:t>Difficult Asthma Cohort</w:t>
            </w:r>
          </w:p>
          <w:p w14:paraId="30022638" w14:textId="77777777" w:rsidR="00437E55" w:rsidRPr="00342F4E" w:rsidRDefault="00437E55" w:rsidP="00041F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  <w:b/>
                <w:bCs/>
              </w:rPr>
              <w:t>N=498</w:t>
            </w:r>
          </w:p>
        </w:tc>
        <w:tc>
          <w:tcPr>
            <w:tcW w:w="2197" w:type="dxa"/>
            <w:shd w:val="clear" w:color="auto" w:fill="BFBFBF" w:themeFill="background1" w:themeFillShade="BF"/>
          </w:tcPr>
          <w:p w14:paraId="5D81122D" w14:textId="77777777" w:rsidR="00437E55" w:rsidRPr="00342F4E" w:rsidRDefault="00437E55" w:rsidP="00041F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  <w:b/>
                <w:bCs/>
              </w:rPr>
              <w:t>Mild Asthma Cohort</w:t>
            </w:r>
          </w:p>
          <w:p w14:paraId="3BA32E67" w14:textId="77777777" w:rsidR="00437E55" w:rsidRPr="00342F4E" w:rsidRDefault="00437E55" w:rsidP="00041F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  <w:b/>
                <w:bCs/>
              </w:rPr>
              <w:t>N=67</w:t>
            </w:r>
          </w:p>
        </w:tc>
        <w:tc>
          <w:tcPr>
            <w:tcW w:w="1093" w:type="dxa"/>
            <w:shd w:val="clear" w:color="auto" w:fill="BFBFBF" w:themeFill="background1" w:themeFillShade="BF"/>
          </w:tcPr>
          <w:p w14:paraId="7E37E807" w14:textId="77777777" w:rsidR="00437E55" w:rsidRPr="00342F4E" w:rsidRDefault="00437E55" w:rsidP="00041F14">
            <w:pPr>
              <w:jc w:val="center"/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  <w:b/>
                <w:bCs/>
                <w:i/>
              </w:rPr>
              <w:t>P</w:t>
            </w:r>
            <w:r w:rsidRPr="00342F4E">
              <w:rPr>
                <w:rFonts w:ascii="Arial" w:hAnsi="Arial" w:cs="Arial"/>
                <w:b/>
                <w:bCs/>
              </w:rPr>
              <w:t>-value</w:t>
            </w:r>
          </w:p>
        </w:tc>
      </w:tr>
      <w:tr w:rsidR="00F346BA" w:rsidRPr="00342F4E" w14:paraId="0566B998" w14:textId="77777777" w:rsidTr="00994BAD">
        <w:tc>
          <w:tcPr>
            <w:tcW w:w="9026" w:type="dxa"/>
            <w:gridSpan w:val="4"/>
            <w:shd w:val="clear" w:color="auto" w:fill="D9D9D9" w:themeFill="background1" w:themeFillShade="D9"/>
          </w:tcPr>
          <w:p w14:paraId="6BB477D9" w14:textId="716F48B3" w:rsidR="00F346BA" w:rsidRPr="00342F4E" w:rsidRDefault="00F346BA" w:rsidP="00F346BA">
            <w:pPr>
              <w:rPr>
                <w:rFonts w:ascii="Arial" w:hAnsi="Arial" w:cs="Arial"/>
                <w:b/>
              </w:rPr>
            </w:pPr>
            <w:r w:rsidRPr="00342F4E">
              <w:rPr>
                <w:rFonts w:ascii="Arial" w:hAnsi="Arial" w:cs="Arial"/>
                <w:b/>
                <w:bCs/>
              </w:rPr>
              <w:t>Comorbidities, % (</w:t>
            </w:r>
            <w:r w:rsidRPr="00342F4E">
              <w:rPr>
                <w:rFonts w:ascii="Arial" w:hAnsi="Arial" w:cs="Arial"/>
                <w:b/>
                <w:bCs/>
                <w:i/>
                <w:iCs/>
              </w:rPr>
              <w:t>n/N</w:t>
            </w:r>
            <w:r w:rsidRPr="00342F4E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2671BD" w:rsidRPr="00342F4E" w14:paraId="55E6B6C0" w14:textId="77777777" w:rsidTr="002671BD">
        <w:tc>
          <w:tcPr>
            <w:tcW w:w="3539" w:type="dxa"/>
            <w:shd w:val="clear" w:color="auto" w:fill="auto"/>
          </w:tcPr>
          <w:p w14:paraId="50EAB623" w14:textId="51F27862" w:rsidR="002671BD" w:rsidRPr="00342F4E" w:rsidRDefault="002671BD" w:rsidP="002671BD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Rhinitis</w:t>
            </w:r>
          </w:p>
        </w:tc>
        <w:tc>
          <w:tcPr>
            <w:tcW w:w="2197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</w:tcPr>
          <w:p w14:paraId="575A4636" w14:textId="5183D001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67.6 (300/444)</w:t>
            </w:r>
          </w:p>
        </w:tc>
        <w:tc>
          <w:tcPr>
            <w:tcW w:w="21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D447C3B" w14:textId="2356A346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83.6 (56)</w:t>
            </w:r>
          </w:p>
        </w:tc>
        <w:tc>
          <w:tcPr>
            <w:tcW w:w="10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75EAB85" w14:textId="152F57B5" w:rsidR="002671BD" w:rsidRPr="007C3A6C" w:rsidRDefault="002671BD" w:rsidP="002671B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A6C">
              <w:rPr>
                <w:rFonts w:ascii="Arial" w:hAnsi="Arial" w:cs="Arial"/>
                <w:b/>
                <w:bCs/>
              </w:rPr>
              <w:t>0.0068</w:t>
            </w:r>
          </w:p>
        </w:tc>
      </w:tr>
      <w:tr w:rsidR="002671BD" w:rsidRPr="00342F4E" w14:paraId="09047F8E" w14:textId="77777777" w:rsidTr="002671BD">
        <w:tc>
          <w:tcPr>
            <w:tcW w:w="3539" w:type="dxa"/>
            <w:shd w:val="clear" w:color="auto" w:fill="auto"/>
          </w:tcPr>
          <w:p w14:paraId="0EFDCEC0" w14:textId="31C49F87" w:rsidR="002671BD" w:rsidRPr="00342F4E" w:rsidRDefault="002671BD" w:rsidP="002671BD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GORD</w:t>
            </w:r>
          </w:p>
        </w:tc>
        <w:tc>
          <w:tcPr>
            <w:tcW w:w="2197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</w:tcPr>
          <w:p w14:paraId="39F15DEA" w14:textId="48CF93B9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65.1 (315/484)</w:t>
            </w:r>
          </w:p>
        </w:tc>
        <w:tc>
          <w:tcPr>
            <w:tcW w:w="21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BAC9C64" w14:textId="4DC272D8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55.2 (37)</w:t>
            </w:r>
          </w:p>
        </w:tc>
        <w:tc>
          <w:tcPr>
            <w:tcW w:w="10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7F8A5FC" w14:textId="544475A6" w:rsidR="002671BD" w:rsidRPr="00342F4E" w:rsidRDefault="002671BD" w:rsidP="002671BD">
            <w:pPr>
              <w:jc w:val="center"/>
              <w:rPr>
                <w:rFonts w:ascii="Arial" w:hAnsi="Arial" w:cs="Arial"/>
                <w:b/>
              </w:rPr>
            </w:pPr>
            <w:r w:rsidRPr="00342F4E">
              <w:rPr>
                <w:rFonts w:ascii="Arial" w:hAnsi="Arial" w:cs="Arial"/>
              </w:rPr>
              <w:t>0.1353</w:t>
            </w:r>
          </w:p>
        </w:tc>
      </w:tr>
      <w:tr w:rsidR="002671BD" w:rsidRPr="00342F4E" w14:paraId="7899B055" w14:textId="77777777" w:rsidTr="002671BD">
        <w:tc>
          <w:tcPr>
            <w:tcW w:w="3539" w:type="dxa"/>
            <w:shd w:val="clear" w:color="auto" w:fill="auto"/>
          </w:tcPr>
          <w:p w14:paraId="239BD8C3" w14:textId="13DBF707" w:rsidR="002671BD" w:rsidRPr="00342F4E" w:rsidRDefault="002671BD" w:rsidP="002671BD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Obesity</w:t>
            </w:r>
          </w:p>
        </w:tc>
        <w:tc>
          <w:tcPr>
            <w:tcW w:w="2197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</w:tcPr>
          <w:p w14:paraId="2CD778B3" w14:textId="0E979571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48.6 (239/492)</w:t>
            </w:r>
          </w:p>
        </w:tc>
        <w:tc>
          <w:tcPr>
            <w:tcW w:w="21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13E25EB" w14:textId="37BCAE13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31.3 (21)</w:t>
            </w:r>
          </w:p>
        </w:tc>
        <w:tc>
          <w:tcPr>
            <w:tcW w:w="10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8419FBC" w14:textId="6162494E" w:rsidR="002671BD" w:rsidRPr="007C3A6C" w:rsidRDefault="002671BD" w:rsidP="002671B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A6C">
              <w:rPr>
                <w:rFonts w:ascii="Arial" w:hAnsi="Arial" w:cs="Arial"/>
                <w:b/>
                <w:bCs/>
              </w:rPr>
              <w:t>0.0089</w:t>
            </w:r>
          </w:p>
        </w:tc>
      </w:tr>
      <w:tr w:rsidR="002671BD" w:rsidRPr="00342F4E" w14:paraId="7A56BB2E" w14:textId="77777777" w:rsidTr="002671BD">
        <w:tc>
          <w:tcPr>
            <w:tcW w:w="3539" w:type="dxa"/>
            <w:shd w:val="clear" w:color="auto" w:fill="auto"/>
          </w:tcPr>
          <w:p w14:paraId="0C9E173F" w14:textId="03B89B45" w:rsidR="002671BD" w:rsidRPr="00342F4E" w:rsidRDefault="002671BD" w:rsidP="002671BD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Dysfunctional breathing</w:t>
            </w:r>
          </w:p>
        </w:tc>
        <w:tc>
          <w:tcPr>
            <w:tcW w:w="2197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</w:tcPr>
          <w:p w14:paraId="27EE8941" w14:textId="684CD608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48.6 (230/473)</w:t>
            </w:r>
          </w:p>
        </w:tc>
        <w:tc>
          <w:tcPr>
            <w:tcW w:w="21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5145364" w14:textId="5C6ECE11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44.8 (30)</w:t>
            </w:r>
          </w:p>
        </w:tc>
        <w:tc>
          <w:tcPr>
            <w:tcW w:w="10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7CFCF75" w14:textId="12A313AC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0.6024</w:t>
            </w:r>
          </w:p>
        </w:tc>
      </w:tr>
      <w:tr w:rsidR="002671BD" w:rsidRPr="00342F4E" w14:paraId="7C7E69E9" w14:textId="77777777" w:rsidTr="002671BD">
        <w:tc>
          <w:tcPr>
            <w:tcW w:w="3539" w:type="dxa"/>
            <w:shd w:val="clear" w:color="auto" w:fill="auto"/>
          </w:tcPr>
          <w:p w14:paraId="48416AC5" w14:textId="291B181C" w:rsidR="002671BD" w:rsidRPr="00342F4E" w:rsidRDefault="002671BD" w:rsidP="002671BD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In</w:t>
            </w:r>
            <w:r w:rsidR="00245F22" w:rsidRPr="00342F4E">
              <w:rPr>
                <w:rFonts w:ascii="Arial" w:hAnsi="Arial" w:cs="Arial"/>
              </w:rPr>
              <w:t>ducible</w:t>
            </w:r>
            <w:r w:rsidRPr="00342F4E">
              <w:rPr>
                <w:rFonts w:ascii="Arial" w:hAnsi="Arial" w:cs="Arial"/>
              </w:rPr>
              <w:t xml:space="preserve"> laryngeal </w:t>
            </w:r>
            <w:r w:rsidR="00245F22" w:rsidRPr="00342F4E">
              <w:rPr>
                <w:rFonts w:ascii="Arial" w:hAnsi="Arial" w:cs="Arial"/>
              </w:rPr>
              <w:t>obstruc</w:t>
            </w:r>
            <w:r w:rsidRPr="00342F4E">
              <w:rPr>
                <w:rFonts w:ascii="Arial" w:hAnsi="Arial" w:cs="Arial"/>
              </w:rPr>
              <w:t>tion</w:t>
            </w:r>
          </w:p>
        </w:tc>
        <w:tc>
          <w:tcPr>
            <w:tcW w:w="2197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</w:tcPr>
          <w:p w14:paraId="10A9DE30" w14:textId="66BBE3C5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14.6 (65/444)</w:t>
            </w:r>
          </w:p>
        </w:tc>
        <w:tc>
          <w:tcPr>
            <w:tcW w:w="21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FBD8A03" w14:textId="21E440BD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6.0 (4)</w:t>
            </w:r>
          </w:p>
        </w:tc>
        <w:tc>
          <w:tcPr>
            <w:tcW w:w="10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564863C" w14:textId="15367B43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0.0554</w:t>
            </w:r>
          </w:p>
        </w:tc>
      </w:tr>
      <w:tr w:rsidR="002671BD" w:rsidRPr="00342F4E" w14:paraId="512CE4FE" w14:textId="77777777" w:rsidTr="002671BD">
        <w:tc>
          <w:tcPr>
            <w:tcW w:w="3539" w:type="dxa"/>
            <w:shd w:val="clear" w:color="auto" w:fill="auto"/>
          </w:tcPr>
          <w:p w14:paraId="3FDF4D53" w14:textId="218561DB" w:rsidR="002671BD" w:rsidRPr="00342F4E" w:rsidRDefault="002671BD" w:rsidP="002671BD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Depression</w:t>
            </w:r>
          </w:p>
        </w:tc>
        <w:tc>
          <w:tcPr>
            <w:tcW w:w="2197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</w:tcPr>
          <w:p w14:paraId="74A64CCE" w14:textId="511DE7DD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36.5 (165/452)</w:t>
            </w:r>
          </w:p>
        </w:tc>
        <w:tc>
          <w:tcPr>
            <w:tcW w:w="21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ADD6B01" w14:textId="4C944EFA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58.2 (39)</w:t>
            </w:r>
          </w:p>
        </w:tc>
        <w:tc>
          <w:tcPr>
            <w:tcW w:w="10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B5EDC0F" w14:textId="662381A5" w:rsidR="002671BD" w:rsidRPr="007C3A6C" w:rsidRDefault="002671BD" w:rsidP="002671B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A6C">
              <w:rPr>
                <w:rFonts w:ascii="Arial" w:hAnsi="Arial" w:cs="Arial"/>
                <w:b/>
                <w:bCs/>
              </w:rPr>
              <w:t>0.0012</w:t>
            </w:r>
          </w:p>
        </w:tc>
      </w:tr>
      <w:tr w:rsidR="002671BD" w:rsidRPr="00342F4E" w14:paraId="01D12B88" w14:textId="77777777" w:rsidTr="002671BD">
        <w:tc>
          <w:tcPr>
            <w:tcW w:w="3539" w:type="dxa"/>
            <w:shd w:val="clear" w:color="auto" w:fill="auto"/>
          </w:tcPr>
          <w:p w14:paraId="16CA6755" w14:textId="3319C995" w:rsidR="002671BD" w:rsidRPr="00342F4E" w:rsidRDefault="002671BD" w:rsidP="002671BD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Anxiety</w:t>
            </w:r>
          </w:p>
        </w:tc>
        <w:tc>
          <w:tcPr>
            <w:tcW w:w="2197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</w:tcPr>
          <w:p w14:paraId="6DEAE10C" w14:textId="0354E753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32.7 (147/449)</w:t>
            </w:r>
          </w:p>
        </w:tc>
        <w:tc>
          <w:tcPr>
            <w:tcW w:w="21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6C879E6" w14:textId="70A6AF20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56.7 (38)</w:t>
            </w:r>
          </w:p>
        </w:tc>
        <w:tc>
          <w:tcPr>
            <w:tcW w:w="10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3F9662A" w14:textId="7B317BA4" w:rsidR="002671BD" w:rsidRPr="007C3A6C" w:rsidRDefault="002671BD" w:rsidP="002671B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A6C">
              <w:rPr>
                <w:rFonts w:ascii="Arial" w:hAnsi="Arial" w:cs="Arial"/>
                <w:b/>
                <w:bCs/>
              </w:rPr>
              <w:t>0.0002</w:t>
            </w:r>
          </w:p>
        </w:tc>
      </w:tr>
      <w:tr w:rsidR="002671BD" w:rsidRPr="00342F4E" w14:paraId="44A7874F" w14:textId="77777777" w:rsidTr="002671BD">
        <w:tc>
          <w:tcPr>
            <w:tcW w:w="3539" w:type="dxa"/>
            <w:shd w:val="clear" w:color="auto" w:fill="auto"/>
          </w:tcPr>
          <w:p w14:paraId="43B576A6" w14:textId="10588EA0" w:rsidR="002671BD" w:rsidRPr="00342F4E" w:rsidRDefault="002671BD" w:rsidP="002671BD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Eczema ever</w:t>
            </w:r>
          </w:p>
        </w:tc>
        <w:tc>
          <w:tcPr>
            <w:tcW w:w="2197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</w:tcPr>
          <w:p w14:paraId="2395A808" w14:textId="6B3B0D0D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25.8 (127/492)</w:t>
            </w:r>
          </w:p>
        </w:tc>
        <w:tc>
          <w:tcPr>
            <w:tcW w:w="21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F5BF9B2" w14:textId="45994474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49.3 (33)</w:t>
            </w:r>
          </w:p>
        </w:tc>
        <w:tc>
          <w:tcPr>
            <w:tcW w:w="10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68703BF" w14:textId="34614794" w:rsidR="002671BD" w:rsidRPr="007C3A6C" w:rsidRDefault="002671BD" w:rsidP="002671B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A6C">
              <w:rPr>
                <w:rFonts w:ascii="Arial" w:hAnsi="Arial" w:cs="Arial"/>
                <w:b/>
                <w:bCs/>
              </w:rPr>
              <w:t>0.0001</w:t>
            </w:r>
          </w:p>
        </w:tc>
      </w:tr>
      <w:tr w:rsidR="002671BD" w:rsidRPr="00342F4E" w14:paraId="6F5DB5E7" w14:textId="77777777" w:rsidTr="002671BD">
        <w:tc>
          <w:tcPr>
            <w:tcW w:w="3539" w:type="dxa"/>
            <w:shd w:val="clear" w:color="auto" w:fill="auto"/>
          </w:tcPr>
          <w:p w14:paraId="2BDEFD46" w14:textId="02812234" w:rsidR="002671BD" w:rsidRPr="00342F4E" w:rsidRDefault="002671BD" w:rsidP="002671BD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Nasal polyps ever</w:t>
            </w:r>
          </w:p>
        </w:tc>
        <w:tc>
          <w:tcPr>
            <w:tcW w:w="2197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</w:tcPr>
          <w:p w14:paraId="24A72EE3" w14:textId="5370AAE1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23.4 (109/466)</w:t>
            </w:r>
          </w:p>
        </w:tc>
        <w:tc>
          <w:tcPr>
            <w:tcW w:w="21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CBE86BE" w14:textId="23E3EA4A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9.1 (6/66)</w:t>
            </w:r>
          </w:p>
        </w:tc>
        <w:tc>
          <w:tcPr>
            <w:tcW w:w="10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443FD6A" w14:textId="1303BC21" w:rsidR="002671BD" w:rsidRPr="007C3A6C" w:rsidRDefault="002671BD" w:rsidP="002671B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A6C">
              <w:rPr>
                <w:rFonts w:ascii="Arial" w:hAnsi="Arial" w:cs="Arial"/>
                <w:b/>
                <w:bCs/>
              </w:rPr>
              <w:t>0.0064</w:t>
            </w:r>
          </w:p>
        </w:tc>
      </w:tr>
      <w:tr w:rsidR="002671BD" w:rsidRPr="00342F4E" w14:paraId="3904782F" w14:textId="77777777" w:rsidTr="002671BD">
        <w:tc>
          <w:tcPr>
            <w:tcW w:w="3539" w:type="dxa"/>
            <w:shd w:val="clear" w:color="auto" w:fill="auto"/>
          </w:tcPr>
          <w:p w14:paraId="59CBD664" w14:textId="1C412EB3" w:rsidR="002671BD" w:rsidRPr="00342F4E" w:rsidRDefault="002671BD" w:rsidP="002671BD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Salicylate sensitivity ever</w:t>
            </w:r>
          </w:p>
        </w:tc>
        <w:tc>
          <w:tcPr>
            <w:tcW w:w="2197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</w:tcPr>
          <w:p w14:paraId="7BEC942A" w14:textId="24584D96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25.0 (123/492)</w:t>
            </w:r>
          </w:p>
        </w:tc>
        <w:tc>
          <w:tcPr>
            <w:tcW w:w="21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DFD074B" w14:textId="799FCBAE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7.5 (5)</w:t>
            </w:r>
          </w:p>
        </w:tc>
        <w:tc>
          <w:tcPr>
            <w:tcW w:w="10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F0DA1C9" w14:textId="1154FCC8" w:rsidR="002671BD" w:rsidRPr="00A53EBE" w:rsidRDefault="002671BD" w:rsidP="002671BD">
            <w:pPr>
              <w:jc w:val="center"/>
              <w:rPr>
                <w:rFonts w:ascii="Arial" w:hAnsi="Arial" w:cs="Arial"/>
                <w:b/>
                <w:bCs/>
              </w:rPr>
            </w:pPr>
            <w:r w:rsidRPr="00A53EBE">
              <w:rPr>
                <w:rFonts w:ascii="Arial" w:hAnsi="Arial" w:cs="Arial"/>
                <w:b/>
                <w:bCs/>
              </w:rPr>
              <w:t>0.0009</w:t>
            </w:r>
          </w:p>
        </w:tc>
      </w:tr>
      <w:tr w:rsidR="002671BD" w:rsidRPr="00342F4E" w14:paraId="21A6C9AF" w14:textId="77777777" w:rsidTr="002671BD">
        <w:tc>
          <w:tcPr>
            <w:tcW w:w="3539" w:type="dxa"/>
            <w:shd w:val="clear" w:color="auto" w:fill="auto"/>
          </w:tcPr>
          <w:p w14:paraId="21E49395" w14:textId="4578EB85" w:rsidR="002671BD" w:rsidRPr="00342F4E" w:rsidRDefault="002671BD" w:rsidP="002671BD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Sulphite sensitivity ever</w:t>
            </w:r>
          </w:p>
        </w:tc>
        <w:tc>
          <w:tcPr>
            <w:tcW w:w="2197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</w:tcPr>
          <w:p w14:paraId="58FE7546" w14:textId="6AA530C8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7.8 (38/490)</w:t>
            </w:r>
          </w:p>
        </w:tc>
        <w:tc>
          <w:tcPr>
            <w:tcW w:w="21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4E5E4DC" w14:textId="0255D843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7.5 (5)</w:t>
            </w:r>
          </w:p>
        </w:tc>
        <w:tc>
          <w:tcPr>
            <w:tcW w:w="10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2898B02" w14:textId="04724061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&gt;0.9999</w:t>
            </w:r>
          </w:p>
        </w:tc>
      </w:tr>
      <w:tr w:rsidR="002671BD" w:rsidRPr="00342F4E" w14:paraId="707F2EA3" w14:textId="77777777" w:rsidTr="002671BD">
        <w:tc>
          <w:tcPr>
            <w:tcW w:w="3539" w:type="dxa"/>
            <w:shd w:val="clear" w:color="auto" w:fill="auto"/>
          </w:tcPr>
          <w:p w14:paraId="5B941B64" w14:textId="4BC09E5E" w:rsidR="002671BD" w:rsidRPr="00342F4E" w:rsidRDefault="002671BD" w:rsidP="002671BD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ABPA/SAFS ever</w:t>
            </w:r>
          </w:p>
        </w:tc>
        <w:tc>
          <w:tcPr>
            <w:tcW w:w="2197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</w:tcPr>
          <w:p w14:paraId="5BEB9FB2" w14:textId="5E4D58D3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6.7 (33/490)</w:t>
            </w:r>
          </w:p>
        </w:tc>
        <w:tc>
          <w:tcPr>
            <w:tcW w:w="21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95A5DBB" w14:textId="3256342B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 (0)</w:t>
            </w:r>
          </w:p>
        </w:tc>
        <w:tc>
          <w:tcPr>
            <w:tcW w:w="10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ACAC89F" w14:textId="2E1C73CD" w:rsidR="002671BD" w:rsidRPr="007C3A6C" w:rsidRDefault="002671BD" w:rsidP="002671B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A6C">
              <w:rPr>
                <w:rFonts w:ascii="Arial" w:hAnsi="Arial" w:cs="Arial"/>
                <w:b/>
                <w:bCs/>
              </w:rPr>
              <w:t>0.0238</w:t>
            </w:r>
          </w:p>
        </w:tc>
      </w:tr>
      <w:tr w:rsidR="002671BD" w:rsidRPr="00342F4E" w14:paraId="787288C1" w14:textId="77777777" w:rsidTr="002671BD">
        <w:tc>
          <w:tcPr>
            <w:tcW w:w="3539" w:type="dxa"/>
            <w:shd w:val="clear" w:color="auto" w:fill="auto"/>
          </w:tcPr>
          <w:p w14:paraId="4197845E" w14:textId="566EEB60" w:rsidR="002671BD" w:rsidRPr="00342F4E" w:rsidRDefault="002671BD" w:rsidP="002671BD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Non-CF bronchiectasis</w:t>
            </w:r>
          </w:p>
        </w:tc>
        <w:tc>
          <w:tcPr>
            <w:tcW w:w="2197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</w:tcPr>
          <w:p w14:paraId="6CBDDB25" w14:textId="58556D45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14.2 (70/492)</w:t>
            </w:r>
          </w:p>
        </w:tc>
        <w:tc>
          <w:tcPr>
            <w:tcW w:w="21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A8D0D4E" w14:textId="301C2772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 (0)</w:t>
            </w:r>
          </w:p>
        </w:tc>
        <w:tc>
          <w:tcPr>
            <w:tcW w:w="10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04454B6" w14:textId="1493398C" w:rsidR="002671BD" w:rsidRPr="00A53EBE" w:rsidRDefault="002671BD" w:rsidP="002671BD">
            <w:pPr>
              <w:jc w:val="center"/>
              <w:rPr>
                <w:rFonts w:ascii="Arial" w:hAnsi="Arial" w:cs="Arial"/>
                <w:b/>
                <w:bCs/>
              </w:rPr>
            </w:pPr>
            <w:r w:rsidRPr="00A53EBE">
              <w:rPr>
                <w:rFonts w:ascii="Arial" w:hAnsi="Arial" w:cs="Arial"/>
                <w:b/>
                <w:bCs/>
              </w:rPr>
              <w:t>0.0001</w:t>
            </w:r>
          </w:p>
        </w:tc>
      </w:tr>
      <w:tr w:rsidR="002671BD" w:rsidRPr="00342F4E" w14:paraId="52506D30" w14:textId="77777777" w:rsidTr="00337A37">
        <w:tc>
          <w:tcPr>
            <w:tcW w:w="3539" w:type="dxa"/>
            <w:shd w:val="clear" w:color="auto" w:fill="auto"/>
          </w:tcPr>
          <w:p w14:paraId="6C57C154" w14:textId="6145149C" w:rsidR="002671BD" w:rsidRPr="00342F4E" w:rsidRDefault="002671BD" w:rsidP="002671BD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COPD ever</w:t>
            </w:r>
          </w:p>
        </w:tc>
        <w:tc>
          <w:tcPr>
            <w:tcW w:w="2197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</w:tcPr>
          <w:p w14:paraId="7DA0A9D3" w14:textId="2B5291A2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10.1 (50/493)</w:t>
            </w:r>
          </w:p>
        </w:tc>
        <w:tc>
          <w:tcPr>
            <w:tcW w:w="21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79FFCAA" w14:textId="43221861" w:rsidR="002671BD" w:rsidRPr="00342F4E" w:rsidRDefault="002671BD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0 (0)</w:t>
            </w:r>
          </w:p>
        </w:tc>
        <w:tc>
          <w:tcPr>
            <w:tcW w:w="10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FACC6B8" w14:textId="6F135A91" w:rsidR="002671BD" w:rsidRPr="00A53EBE" w:rsidRDefault="002671BD" w:rsidP="002671BD">
            <w:pPr>
              <w:jc w:val="center"/>
              <w:rPr>
                <w:rFonts w:ascii="Arial" w:hAnsi="Arial" w:cs="Arial"/>
                <w:b/>
                <w:bCs/>
              </w:rPr>
            </w:pPr>
            <w:r w:rsidRPr="00A53EBE">
              <w:rPr>
                <w:rFonts w:ascii="Arial" w:hAnsi="Arial" w:cs="Arial"/>
                <w:b/>
                <w:bCs/>
              </w:rPr>
              <w:t>0.0022</w:t>
            </w:r>
          </w:p>
        </w:tc>
      </w:tr>
      <w:tr w:rsidR="00337A37" w:rsidRPr="00342F4E" w14:paraId="56F1801E" w14:textId="77777777" w:rsidTr="00042F7F">
        <w:tc>
          <w:tcPr>
            <w:tcW w:w="9026" w:type="dxa"/>
            <w:gridSpan w:val="4"/>
            <w:tcBorders>
              <w:right w:val="single" w:sz="4" w:space="0" w:color="666666"/>
            </w:tcBorders>
            <w:shd w:val="clear" w:color="auto" w:fill="BFBFBF" w:themeFill="background1" w:themeFillShade="BF"/>
          </w:tcPr>
          <w:p w14:paraId="00083BF9" w14:textId="0871E562" w:rsidR="00337A37" w:rsidRPr="00342F4E" w:rsidRDefault="00337A37" w:rsidP="00337A37">
            <w:pPr>
              <w:rPr>
                <w:rFonts w:ascii="Arial" w:hAnsi="Arial" w:cs="Arial"/>
                <w:b/>
                <w:bCs/>
              </w:rPr>
            </w:pPr>
            <w:r w:rsidRPr="00342F4E">
              <w:rPr>
                <w:rFonts w:ascii="Arial" w:hAnsi="Arial" w:cs="Arial"/>
                <w:b/>
                <w:bCs/>
              </w:rPr>
              <w:t>Multimorbidity</w:t>
            </w:r>
          </w:p>
        </w:tc>
      </w:tr>
      <w:tr w:rsidR="00337A37" w:rsidRPr="00342F4E" w14:paraId="70326B7A" w14:textId="77777777" w:rsidTr="002671BD">
        <w:tc>
          <w:tcPr>
            <w:tcW w:w="3539" w:type="dxa"/>
            <w:shd w:val="clear" w:color="auto" w:fill="auto"/>
          </w:tcPr>
          <w:p w14:paraId="5D07DF0D" w14:textId="54421935" w:rsidR="00337A37" w:rsidRPr="00342F4E" w:rsidRDefault="00337A37" w:rsidP="002671BD">
            <w:pPr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Multimorbidity Count</w:t>
            </w:r>
          </w:p>
        </w:tc>
        <w:tc>
          <w:tcPr>
            <w:tcW w:w="2197" w:type="dxa"/>
            <w:tcBorders>
              <w:top w:val="single" w:sz="4" w:space="0" w:color="666666"/>
              <w:left w:val="nil"/>
              <w:bottom w:val="single" w:sz="4" w:space="0" w:color="666666" w:themeColor="text1" w:themeTint="99"/>
              <w:right w:val="single" w:sz="4" w:space="0" w:color="666666"/>
            </w:tcBorders>
          </w:tcPr>
          <w:p w14:paraId="1204DC27" w14:textId="65DDBFEB" w:rsidR="00337A37" w:rsidRPr="00342F4E" w:rsidRDefault="008B0143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4.0</w:t>
            </w:r>
          </w:p>
        </w:tc>
        <w:tc>
          <w:tcPr>
            <w:tcW w:w="2197" w:type="dxa"/>
            <w:tcBorders>
              <w:top w:val="single" w:sz="4" w:space="0" w:color="666666"/>
              <w:left w:val="single" w:sz="4" w:space="0" w:color="666666"/>
              <w:bottom w:val="single" w:sz="4" w:space="0" w:color="666666" w:themeColor="text1" w:themeTint="99"/>
              <w:right w:val="single" w:sz="4" w:space="0" w:color="666666"/>
            </w:tcBorders>
          </w:tcPr>
          <w:p w14:paraId="5F7E8342" w14:textId="4735ACAD" w:rsidR="00337A37" w:rsidRPr="00342F4E" w:rsidRDefault="008B0143" w:rsidP="002671BD">
            <w:pPr>
              <w:jc w:val="center"/>
              <w:rPr>
                <w:rFonts w:ascii="Arial" w:hAnsi="Arial" w:cs="Arial"/>
              </w:rPr>
            </w:pPr>
            <w:r w:rsidRPr="00342F4E">
              <w:rPr>
                <w:rFonts w:ascii="Arial" w:hAnsi="Arial" w:cs="Arial"/>
              </w:rPr>
              <w:t>4.0</w:t>
            </w:r>
          </w:p>
        </w:tc>
        <w:tc>
          <w:tcPr>
            <w:tcW w:w="1093" w:type="dxa"/>
            <w:tcBorders>
              <w:top w:val="single" w:sz="4" w:space="0" w:color="666666"/>
              <w:left w:val="single" w:sz="4" w:space="0" w:color="666666"/>
              <w:bottom w:val="single" w:sz="4" w:space="0" w:color="666666" w:themeColor="text1" w:themeTint="99"/>
              <w:right w:val="single" w:sz="4" w:space="0" w:color="666666"/>
            </w:tcBorders>
          </w:tcPr>
          <w:p w14:paraId="137E5292" w14:textId="50271DE6" w:rsidR="00337A37" w:rsidRPr="00342F4E" w:rsidRDefault="008B0143" w:rsidP="002671BD">
            <w:pPr>
              <w:jc w:val="center"/>
              <w:rPr>
                <w:rFonts w:ascii="Arial" w:hAnsi="Arial" w:cs="Arial"/>
                <w:i/>
                <w:iCs/>
              </w:rPr>
            </w:pPr>
            <w:r w:rsidRPr="00342F4E">
              <w:rPr>
                <w:rFonts w:ascii="Arial" w:hAnsi="Arial" w:cs="Arial"/>
                <w:i/>
                <w:iCs/>
              </w:rPr>
              <w:t>ns</w:t>
            </w:r>
          </w:p>
        </w:tc>
      </w:tr>
    </w:tbl>
    <w:p w14:paraId="5678B538" w14:textId="65EE367A" w:rsidR="0015344D" w:rsidRPr="00342F4E" w:rsidRDefault="00655994" w:rsidP="00E00874">
      <w:pPr>
        <w:jc w:val="both"/>
        <w:rPr>
          <w:rFonts w:ascii="Arial" w:hAnsi="Arial" w:cs="Arial"/>
          <w:sz w:val="20"/>
          <w:szCs w:val="20"/>
        </w:rPr>
      </w:pPr>
      <w:r w:rsidRPr="00342F4E">
        <w:rPr>
          <w:rFonts w:ascii="Arial" w:hAnsi="Arial" w:cs="Arial"/>
          <w:b/>
          <w:bCs/>
          <w:i/>
          <w:sz w:val="20"/>
          <w:szCs w:val="20"/>
        </w:rPr>
        <w:t>Table S</w:t>
      </w:r>
      <w:r w:rsidR="006858CB">
        <w:rPr>
          <w:rFonts w:ascii="Arial" w:hAnsi="Arial" w:cs="Arial"/>
          <w:b/>
          <w:bCs/>
          <w:i/>
          <w:sz w:val="20"/>
          <w:szCs w:val="20"/>
        </w:rPr>
        <w:t>7</w:t>
      </w:r>
      <w:r w:rsidRPr="00342F4E">
        <w:rPr>
          <w:rFonts w:ascii="Arial" w:hAnsi="Arial" w:cs="Arial"/>
          <w:b/>
          <w:bCs/>
          <w:i/>
          <w:sz w:val="20"/>
          <w:szCs w:val="20"/>
        </w:rPr>
        <w:t>.</w:t>
      </w:r>
      <w:r w:rsidRPr="00342F4E">
        <w:rPr>
          <w:rFonts w:ascii="Arial" w:hAnsi="Arial" w:cs="Arial"/>
          <w:i/>
          <w:sz w:val="20"/>
          <w:szCs w:val="20"/>
        </w:rPr>
        <w:t xml:space="preserve"> Comorbidities are represented as percentages (%) and frequency out of total number (n/N).</w:t>
      </w:r>
      <w:r w:rsidR="006B640B" w:rsidRPr="00342F4E">
        <w:rPr>
          <w:rFonts w:ascii="Arial" w:hAnsi="Arial" w:cs="Arial"/>
          <w:i/>
          <w:sz w:val="20"/>
          <w:szCs w:val="20"/>
        </w:rPr>
        <w:t xml:space="preserve"> Multimorbidity count is represented as median value.</w:t>
      </w:r>
      <w:r w:rsidR="008C17A7" w:rsidRPr="00342F4E">
        <w:rPr>
          <w:rFonts w:ascii="Arial" w:hAnsi="Arial" w:cs="Arial"/>
          <w:i/>
          <w:sz w:val="20"/>
          <w:szCs w:val="20"/>
        </w:rPr>
        <w:t xml:space="preserve"> </w:t>
      </w:r>
      <w:r w:rsidR="00E00874" w:rsidRPr="00342F4E">
        <w:rPr>
          <w:rFonts w:ascii="Arial" w:hAnsi="Arial" w:cs="Arial"/>
          <w:i/>
          <w:sz w:val="20"/>
          <w:szCs w:val="20"/>
        </w:rPr>
        <w:t xml:space="preserve">Fisher’s exact test was applied for categorical variables and Mann Whitney U test for non-parametric data. P-values &lt;0.05 are statistically significant (in bold). </w:t>
      </w:r>
      <w:r w:rsidR="00E00874" w:rsidRPr="00342F4E">
        <w:rPr>
          <w:rFonts w:ascii="Arial" w:hAnsi="Arial" w:cs="Arial"/>
          <w:i/>
          <w:iCs/>
          <w:sz w:val="20"/>
          <w:szCs w:val="20"/>
        </w:rPr>
        <w:t>Abbreviations: GORD= gastro-oesophageal reflux disease, ABPA/SAFS= allergic bronchopulmonary aspergillosis/severe asthma with fungal sensitisation, CF= cystic fibrosis, COPD= chronic obstructive pulmonary disease</w:t>
      </w:r>
      <w:r w:rsidR="001F0A59" w:rsidRPr="00342F4E">
        <w:rPr>
          <w:rFonts w:ascii="Arial" w:hAnsi="Arial" w:cs="Arial"/>
          <w:i/>
          <w:iCs/>
          <w:sz w:val="20"/>
          <w:szCs w:val="20"/>
        </w:rPr>
        <w:t>.</w:t>
      </w:r>
    </w:p>
    <w:sectPr w:rsidR="0015344D" w:rsidRPr="00342F4E" w:rsidSect="0085011F">
      <w:footerReference w:type="even" r:id="rId8"/>
      <w:footerReference w:type="default" r:id="rId9"/>
      <w:footerReference w:type="first" r:id="rId10"/>
      <w:pgSz w:w="11907" w:h="16840" w:code="9"/>
      <w:pgMar w:top="1440" w:right="1440" w:bottom="1440" w:left="1440" w:header="709" w:footer="709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6823D" w14:textId="77777777" w:rsidR="006E6236" w:rsidRDefault="006E6236" w:rsidP="00172FDF">
      <w:pPr>
        <w:spacing w:after="0" w:line="240" w:lineRule="auto"/>
      </w:pPr>
      <w:r>
        <w:separator/>
      </w:r>
    </w:p>
  </w:endnote>
  <w:endnote w:type="continuationSeparator" w:id="0">
    <w:p w14:paraId="4068BABE" w14:textId="77777777" w:rsidR="006E6236" w:rsidRDefault="006E6236" w:rsidP="0017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2513" w14:textId="68F56C42" w:rsidR="00172FDF" w:rsidRDefault="00172F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470B20" wp14:editId="4730E4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6208345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AC386" w14:textId="688BC691" w:rsidR="00172FDF" w:rsidRPr="00172FDF" w:rsidRDefault="00172FDF" w:rsidP="00172FD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72FD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70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9DAC386" w14:textId="688BC691" w:rsidR="00172FDF" w:rsidRPr="00172FDF" w:rsidRDefault="00172FDF" w:rsidP="00172FD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72FD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1339" w14:textId="37EBC63D" w:rsidR="00172FDF" w:rsidRDefault="00172F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20ED45" wp14:editId="633A35F1">
              <wp:simplePos x="914400" y="1006903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651248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60AEB" w14:textId="341DB1DD" w:rsidR="00172FDF" w:rsidRPr="00172FDF" w:rsidRDefault="00172FDF" w:rsidP="00172FD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72FD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0ED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2460AEB" w14:textId="341DB1DD" w:rsidR="00172FDF" w:rsidRPr="00172FDF" w:rsidRDefault="00172FDF" w:rsidP="00172FD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72FD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05DD" w14:textId="7D94783A" w:rsidR="00172FDF" w:rsidRDefault="00172F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D54E85" wp14:editId="7C8739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9639336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CB20D" w14:textId="00F77EE2" w:rsidR="00172FDF" w:rsidRPr="00172FDF" w:rsidRDefault="00172FDF" w:rsidP="00172FD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72FD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54E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C6CB20D" w14:textId="00F77EE2" w:rsidR="00172FDF" w:rsidRPr="00172FDF" w:rsidRDefault="00172FDF" w:rsidP="00172FD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72FD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EFD0" w14:textId="77777777" w:rsidR="006E6236" w:rsidRDefault="006E6236" w:rsidP="00172FDF">
      <w:pPr>
        <w:spacing w:after="0" w:line="240" w:lineRule="auto"/>
      </w:pPr>
      <w:r>
        <w:separator/>
      </w:r>
    </w:p>
  </w:footnote>
  <w:footnote w:type="continuationSeparator" w:id="0">
    <w:p w14:paraId="19F67BFE" w14:textId="77777777" w:rsidR="006E6236" w:rsidRDefault="006E6236" w:rsidP="00172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A6C16"/>
    <w:multiLevelType w:val="hybridMultilevel"/>
    <w:tmpl w:val="1AF2F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47770"/>
    <w:multiLevelType w:val="multilevel"/>
    <w:tmpl w:val="93DE3AB8"/>
    <w:lvl w:ilvl="0">
      <w:start w:val="1"/>
      <w:numFmt w:val="decimal"/>
      <w:lvlText w:val="%1.0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77278956">
    <w:abstractNumId w:val="0"/>
  </w:num>
  <w:num w:numId="2" w16cid:durableId="1789154393">
    <w:abstractNumId w:val="1"/>
  </w:num>
  <w:num w:numId="3" w16cid:durableId="453985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MDOyMDc3M7I0MzVX0lEKTi0uzszPAykwrAUAglcSmiwAAAA="/>
  </w:docVars>
  <w:rsids>
    <w:rsidRoot w:val="00D37EA0"/>
    <w:rsid w:val="00083AAD"/>
    <w:rsid w:val="000A267D"/>
    <w:rsid w:val="000B1C43"/>
    <w:rsid w:val="000C04C4"/>
    <w:rsid w:val="000F5F00"/>
    <w:rsid w:val="00105529"/>
    <w:rsid w:val="0015344D"/>
    <w:rsid w:val="00165509"/>
    <w:rsid w:val="00172FDF"/>
    <w:rsid w:val="001C1B12"/>
    <w:rsid w:val="001C200B"/>
    <w:rsid w:val="001C2A1F"/>
    <w:rsid w:val="001E0163"/>
    <w:rsid w:val="001E5655"/>
    <w:rsid w:val="001F0A59"/>
    <w:rsid w:val="002016D3"/>
    <w:rsid w:val="00245F22"/>
    <w:rsid w:val="00252FFC"/>
    <w:rsid w:val="00254409"/>
    <w:rsid w:val="00257003"/>
    <w:rsid w:val="0026680F"/>
    <w:rsid w:val="002671BD"/>
    <w:rsid w:val="002A2673"/>
    <w:rsid w:val="002E6CC4"/>
    <w:rsid w:val="002F7BB4"/>
    <w:rsid w:val="00310DFD"/>
    <w:rsid w:val="00337A37"/>
    <w:rsid w:val="00342F4E"/>
    <w:rsid w:val="003D357D"/>
    <w:rsid w:val="00402E16"/>
    <w:rsid w:val="00437E55"/>
    <w:rsid w:val="00446120"/>
    <w:rsid w:val="00475167"/>
    <w:rsid w:val="00491B01"/>
    <w:rsid w:val="004932A0"/>
    <w:rsid w:val="004A7E7F"/>
    <w:rsid w:val="004C7ADA"/>
    <w:rsid w:val="0053089F"/>
    <w:rsid w:val="00532AB7"/>
    <w:rsid w:val="00550761"/>
    <w:rsid w:val="005527C2"/>
    <w:rsid w:val="0056507D"/>
    <w:rsid w:val="00586EBF"/>
    <w:rsid w:val="00590E05"/>
    <w:rsid w:val="005A2F0A"/>
    <w:rsid w:val="00602878"/>
    <w:rsid w:val="00610F5C"/>
    <w:rsid w:val="00655994"/>
    <w:rsid w:val="00664A47"/>
    <w:rsid w:val="00667346"/>
    <w:rsid w:val="00683CDE"/>
    <w:rsid w:val="006858CB"/>
    <w:rsid w:val="00686E45"/>
    <w:rsid w:val="0069352D"/>
    <w:rsid w:val="00696164"/>
    <w:rsid w:val="006B312F"/>
    <w:rsid w:val="006B640B"/>
    <w:rsid w:val="006C1CAA"/>
    <w:rsid w:val="006E6236"/>
    <w:rsid w:val="0071162B"/>
    <w:rsid w:val="007138E0"/>
    <w:rsid w:val="00730886"/>
    <w:rsid w:val="0074700C"/>
    <w:rsid w:val="00765DDD"/>
    <w:rsid w:val="007C3A6C"/>
    <w:rsid w:val="007C478C"/>
    <w:rsid w:val="007E5725"/>
    <w:rsid w:val="00841A4D"/>
    <w:rsid w:val="00853D0B"/>
    <w:rsid w:val="008A212C"/>
    <w:rsid w:val="008B0143"/>
    <w:rsid w:val="008C17A7"/>
    <w:rsid w:val="008F01EE"/>
    <w:rsid w:val="00900CBA"/>
    <w:rsid w:val="00917208"/>
    <w:rsid w:val="00922BF7"/>
    <w:rsid w:val="009341E7"/>
    <w:rsid w:val="009E2FF4"/>
    <w:rsid w:val="009F3276"/>
    <w:rsid w:val="00A009F8"/>
    <w:rsid w:val="00A13F65"/>
    <w:rsid w:val="00A14470"/>
    <w:rsid w:val="00A30370"/>
    <w:rsid w:val="00A53EBE"/>
    <w:rsid w:val="00A7293C"/>
    <w:rsid w:val="00AE00D2"/>
    <w:rsid w:val="00AE6E0F"/>
    <w:rsid w:val="00B373B7"/>
    <w:rsid w:val="00B44AE9"/>
    <w:rsid w:val="00B77000"/>
    <w:rsid w:val="00BD2AF3"/>
    <w:rsid w:val="00C145A0"/>
    <w:rsid w:val="00C2206A"/>
    <w:rsid w:val="00C33318"/>
    <w:rsid w:val="00C5655D"/>
    <w:rsid w:val="00CB3EF6"/>
    <w:rsid w:val="00CE0EEE"/>
    <w:rsid w:val="00D03789"/>
    <w:rsid w:val="00D37EA0"/>
    <w:rsid w:val="00D4421A"/>
    <w:rsid w:val="00D4735D"/>
    <w:rsid w:val="00D80129"/>
    <w:rsid w:val="00D97C15"/>
    <w:rsid w:val="00DC28DE"/>
    <w:rsid w:val="00DE4643"/>
    <w:rsid w:val="00E00874"/>
    <w:rsid w:val="00E4272E"/>
    <w:rsid w:val="00E62AF5"/>
    <w:rsid w:val="00E67DBA"/>
    <w:rsid w:val="00EB67BC"/>
    <w:rsid w:val="00F00023"/>
    <w:rsid w:val="00F06CB5"/>
    <w:rsid w:val="00F346BA"/>
    <w:rsid w:val="00F40CF0"/>
    <w:rsid w:val="00F47BE0"/>
    <w:rsid w:val="00F9107E"/>
    <w:rsid w:val="00FA5EAC"/>
    <w:rsid w:val="00FB526C"/>
    <w:rsid w:val="00FD123E"/>
    <w:rsid w:val="00FD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643AF"/>
  <w15:chartTrackingRefBased/>
  <w15:docId w15:val="{9471F60C-0423-439F-A14C-2811BDC1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EA0"/>
    <w:rPr>
      <w:rFonts w:ascii="Calibri" w:eastAsia="Calibri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D37EA0"/>
  </w:style>
  <w:style w:type="paragraph" w:styleId="ListParagraph">
    <w:name w:val="List Paragraph"/>
    <w:basedOn w:val="Normal"/>
    <w:uiPriority w:val="34"/>
    <w:qFormat/>
    <w:rsid w:val="00D37EA0"/>
    <w:pPr>
      <w:spacing w:before="200" w:after="0" w:line="360" w:lineRule="auto"/>
      <w:ind w:left="720"/>
      <w:contextualSpacing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D3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67346"/>
    <w:pPr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Normal"/>
    <w:rsid w:val="0066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67346"/>
  </w:style>
  <w:style w:type="character" w:customStyle="1" w:styleId="eop">
    <w:name w:val="eop"/>
    <w:basedOn w:val="DefaultParagraphFont"/>
    <w:rsid w:val="00667346"/>
  </w:style>
  <w:style w:type="table" w:customStyle="1" w:styleId="TableGrid5">
    <w:name w:val="Table Grid5"/>
    <w:basedOn w:val="TableNormal"/>
    <w:next w:val="TableGrid"/>
    <w:uiPriority w:val="39"/>
    <w:rsid w:val="006858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8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2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F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FDF"/>
    <w:rPr>
      <w:rFonts w:ascii="Calibri" w:eastAsia="Calibri" w:hAnsi="Calibri" w:cs="Calibri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FDF"/>
    <w:rPr>
      <w:rFonts w:ascii="Calibri" w:eastAsia="Calibri" w:hAnsi="Calibri" w:cs="Calibri"/>
      <w:b/>
      <w:bCs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72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FDF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3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75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4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CA084-E3FC-467F-A79B-26903F7F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Heena Mistry</dc:creator>
  <cp:keywords/>
  <dc:description/>
  <cp:lastModifiedBy>Naftel, Jennifer</cp:lastModifiedBy>
  <cp:revision>5</cp:revision>
  <dcterms:created xsi:type="dcterms:W3CDTF">2023-12-01T08:10:00Z</dcterms:created>
  <dcterms:modified xsi:type="dcterms:W3CDTF">2023-12-01T19:20:00Z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1d965c96,4543fc82,48f7ce5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2023-12-01T06:41:50Z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8010c1c3-0800-4095-8770-0f3dbce526f1</vt:lpwstr>
  </property>
  <property fmtid="{D5CDD505-2E9C-101B-9397-08002B2CF9AE}" pid="11" name="MSIP_Label_2bbab825-a111-45e4-86a1-18cee0005896_ContentBits">
    <vt:lpwstr>2</vt:lpwstr>
  </property>
</Properties>
</file>