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9745C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Appendix 1: List of residency choices available in Qatar</w:t>
      </w:r>
    </w:p>
    <w:p w14:paraId="31B1B07C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</w:p>
    <w:p w14:paraId="03728F3B" w14:textId="77777777" w:rsidR="0012798E" w:rsidRPr="00D67278" w:rsidRDefault="0012798E" w:rsidP="0012798E">
      <w:pPr>
        <w:rPr>
          <w:color w:val="000000"/>
        </w:rPr>
      </w:pPr>
      <w:r w:rsidRPr="00D67278">
        <w:rPr>
          <w:color w:val="000000"/>
        </w:rPr>
        <w:t>Anatomic Pathology</w:t>
      </w:r>
    </w:p>
    <w:p w14:paraId="08CC4E55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Anesthesia</w:t>
      </w:r>
    </w:p>
    <w:p w14:paraId="77750C4B" w14:textId="7F75CDE3" w:rsidR="0012798E" w:rsidRPr="00D67278" w:rsidRDefault="0012798E" w:rsidP="0012798E">
      <w:pPr>
        <w:rPr>
          <w:color w:val="000000"/>
        </w:rPr>
      </w:pPr>
      <w:r w:rsidRPr="00D67278">
        <w:rPr>
          <w:color w:val="000000"/>
        </w:rPr>
        <w:t>Cardiothoracic Surgery</w:t>
      </w:r>
    </w:p>
    <w:p w14:paraId="097EEEF2" w14:textId="77777777" w:rsidR="0012798E" w:rsidRPr="00D67278" w:rsidRDefault="0012798E" w:rsidP="0012798E">
      <w:pPr>
        <w:rPr>
          <w:color w:val="000000"/>
        </w:rPr>
      </w:pPr>
      <w:r w:rsidRPr="00D67278">
        <w:rPr>
          <w:color w:val="000000"/>
        </w:rPr>
        <w:t>Clinical Radiology</w:t>
      </w:r>
    </w:p>
    <w:p w14:paraId="131581D6" w14:textId="77777777" w:rsidR="0012798E" w:rsidRPr="00D67278" w:rsidRDefault="0012798E" w:rsidP="0012798E">
      <w:pPr>
        <w:rPr>
          <w:color w:val="000000"/>
        </w:rPr>
      </w:pPr>
      <w:r w:rsidRPr="00D67278">
        <w:rPr>
          <w:color w:val="000000"/>
        </w:rPr>
        <w:t>Community Medicine</w:t>
      </w:r>
    </w:p>
    <w:p w14:paraId="27EC3A45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Dermatology</w:t>
      </w:r>
    </w:p>
    <w:p w14:paraId="2C843139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Emergency Medicine</w:t>
      </w:r>
    </w:p>
    <w:p w14:paraId="66612E79" w14:textId="38AAF1F1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ENT (</w:t>
      </w:r>
      <w:r w:rsidR="0012798E" w:rsidRPr="00D67278">
        <w:rPr>
          <w:color w:val="000000"/>
        </w:rPr>
        <w:t>Otorhinolaryngology</w:t>
      </w:r>
      <w:r w:rsidRPr="00D67278">
        <w:rPr>
          <w:color w:val="000000"/>
        </w:rPr>
        <w:t>)</w:t>
      </w:r>
    </w:p>
    <w:p w14:paraId="3940BED6" w14:textId="4BD94376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 xml:space="preserve">Family </w:t>
      </w:r>
      <w:r w:rsidR="0012798E" w:rsidRPr="00D67278">
        <w:rPr>
          <w:color w:val="000000"/>
        </w:rPr>
        <w:t>M</w:t>
      </w:r>
      <w:r w:rsidRPr="00D67278">
        <w:rPr>
          <w:color w:val="000000"/>
        </w:rPr>
        <w:t>edicine</w:t>
      </w:r>
    </w:p>
    <w:p w14:paraId="58F7598D" w14:textId="77777777" w:rsidR="0012798E" w:rsidRPr="00D67278" w:rsidRDefault="0012798E" w:rsidP="0012798E">
      <w:pPr>
        <w:rPr>
          <w:color w:val="000000"/>
        </w:rPr>
      </w:pPr>
      <w:r w:rsidRPr="00D67278">
        <w:rPr>
          <w:color w:val="000000"/>
        </w:rPr>
        <w:t>General Surgery</w:t>
      </w:r>
    </w:p>
    <w:p w14:paraId="03E5DA48" w14:textId="46F2CFCB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 xml:space="preserve">Internal </w:t>
      </w:r>
      <w:r w:rsidR="0012798E" w:rsidRPr="00D67278">
        <w:rPr>
          <w:color w:val="000000"/>
        </w:rPr>
        <w:t>M</w:t>
      </w:r>
      <w:r w:rsidRPr="00D67278">
        <w:rPr>
          <w:color w:val="000000"/>
        </w:rPr>
        <w:t xml:space="preserve">edicine </w:t>
      </w:r>
    </w:p>
    <w:p w14:paraId="23F3BB06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Neurology</w:t>
      </w:r>
    </w:p>
    <w:p w14:paraId="585A97DD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Neurosurgery</w:t>
      </w:r>
    </w:p>
    <w:p w14:paraId="2680EC74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Obstetrics &amp; Gynecology</w:t>
      </w:r>
    </w:p>
    <w:p w14:paraId="3AFBD896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Ophthalmology</w:t>
      </w:r>
    </w:p>
    <w:p w14:paraId="6AB0C00A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Orthopedics</w:t>
      </w:r>
    </w:p>
    <w:p w14:paraId="18CEE68C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Pediatrics</w:t>
      </w:r>
    </w:p>
    <w:p w14:paraId="546F4001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Plastic Surgery</w:t>
      </w:r>
    </w:p>
    <w:p w14:paraId="4AF75A94" w14:textId="77777777" w:rsidR="006D2DB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Psychiatry and Mental Health</w:t>
      </w:r>
    </w:p>
    <w:p w14:paraId="5AF463FD" w14:textId="11C99D45" w:rsidR="00C8374B" w:rsidRPr="00D67278" w:rsidRDefault="006D2DBB" w:rsidP="0012798E">
      <w:pPr>
        <w:rPr>
          <w:color w:val="000000"/>
        </w:rPr>
      </w:pPr>
      <w:r w:rsidRPr="00D67278">
        <w:rPr>
          <w:color w:val="000000"/>
        </w:rPr>
        <w:t>Urology </w:t>
      </w:r>
    </w:p>
    <w:p w14:paraId="7EA319E8" w14:textId="77777777" w:rsidR="00C8374B" w:rsidRPr="00D67278" w:rsidRDefault="00C8374B">
      <w:pPr>
        <w:spacing w:after="160" w:line="259" w:lineRule="auto"/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br w:type="page"/>
      </w:r>
    </w:p>
    <w:p w14:paraId="56F1B56B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</w:p>
    <w:p w14:paraId="6CACC709" w14:textId="77777777" w:rsidR="006D2DBB" w:rsidRPr="00D67278" w:rsidRDefault="006D2DBB" w:rsidP="00180457">
      <w:pPr>
        <w:spacing w:after="240"/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Appendix 2: Thematic classification of determining factors</w:t>
      </w:r>
    </w:p>
    <w:p w14:paraId="3B5C9437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1.</w:t>
      </w:r>
      <w:r w:rsidRPr="00D67278">
        <w:rPr>
          <w:b/>
          <w:bCs/>
          <w:color w:val="000000"/>
          <w:sz w:val="28"/>
          <w:szCs w:val="28"/>
        </w:rPr>
        <w:tab/>
        <w:t xml:space="preserve">Lifestyle and Work life balance  </w:t>
      </w:r>
    </w:p>
    <w:p w14:paraId="69AEC3D7" w14:textId="77777777" w:rsidR="006D2DBB" w:rsidRPr="00D67278" w:rsidRDefault="006D2DBB" w:rsidP="006D2DBB">
      <w:pPr>
        <w:rPr>
          <w:color w:val="000000"/>
        </w:rPr>
      </w:pPr>
      <w:r w:rsidRPr="00D67278">
        <w:rPr>
          <w:b/>
          <w:bCs/>
          <w:color w:val="000000"/>
        </w:rPr>
        <w:t>•</w:t>
      </w:r>
      <w:r w:rsidRPr="00D67278">
        <w:rPr>
          <w:b/>
          <w:bCs/>
          <w:color w:val="000000"/>
          <w:sz w:val="28"/>
          <w:szCs w:val="28"/>
        </w:rPr>
        <w:tab/>
      </w:r>
      <w:r w:rsidRPr="00D67278">
        <w:rPr>
          <w:color w:val="000000"/>
        </w:rPr>
        <w:t xml:space="preserve">Predictable working hours </w:t>
      </w:r>
    </w:p>
    <w:p w14:paraId="709C0258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Better quality of life </w:t>
      </w:r>
    </w:p>
    <w:p w14:paraId="2C12D1BF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Work life balance </w:t>
      </w:r>
    </w:p>
    <w:p w14:paraId="690555E4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 xml:space="preserve"> </w:t>
      </w:r>
    </w:p>
    <w:p w14:paraId="0CBCECF0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2.</w:t>
      </w:r>
      <w:r w:rsidRPr="00D67278">
        <w:rPr>
          <w:b/>
          <w:bCs/>
          <w:color w:val="000000"/>
          <w:sz w:val="28"/>
          <w:szCs w:val="28"/>
        </w:rPr>
        <w:tab/>
        <w:t xml:space="preserve">Societal obligation  </w:t>
      </w:r>
    </w:p>
    <w:p w14:paraId="46DA7640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b/>
          <w:bCs/>
          <w:color w:val="000000"/>
          <w:sz w:val="28"/>
          <w:szCs w:val="28"/>
        </w:rPr>
        <w:tab/>
      </w:r>
      <w:r w:rsidRPr="00D67278">
        <w:rPr>
          <w:color w:val="000000"/>
        </w:rPr>
        <w:t xml:space="preserve">My community needs this type of specialist  </w:t>
      </w:r>
    </w:p>
    <w:p w14:paraId="45F73E88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 xml:space="preserve"> </w:t>
      </w:r>
    </w:p>
    <w:p w14:paraId="3926B39C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3.</w:t>
      </w:r>
      <w:r w:rsidRPr="00D67278">
        <w:rPr>
          <w:b/>
          <w:bCs/>
          <w:color w:val="000000"/>
          <w:sz w:val="28"/>
          <w:szCs w:val="28"/>
        </w:rPr>
        <w:tab/>
        <w:t xml:space="preserve">Prestige &amp; income  </w:t>
      </w:r>
    </w:p>
    <w:p w14:paraId="1CC53719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Prestigious specialty </w:t>
      </w:r>
    </w:p>
    <w:p w14:paraId="54DF823D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Financial reasons </w:t>
      </w:r>
    </w:p>
    <w:p w14:paraId="1D9434EE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 xml:space="preserve"> </w:t>
      </w:r>
    </w:p>
    <w:p w14:paraId="59BF4EF9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4.</w:t>
      </w:r>
      <w:r w:rsidRPr="00D67278">
        <w:rPr>
          <w:b/>
          <w:bCs/>
          <w:color w:val="000000"/>
          <w:sz w:val="28"/>
          <w:szCs w:val="28"/>
        </w:rPr>
        <w:tab/>
        <w:t xml:space="preserve">Place of practice  </w:t>
      </w:r>
    </w:p>
    <w:p w14:paraId="1B458F5C" w14:textId="77777777" w:rsidR="006D2DBB" w:rsidRPr="00D67278" w:rsidRDefault="006D2DBB" w:rsidP="006D2DBB">
      <w:pPr>
        <w:rPr>
          <w:color w:val="000000"/>
        </w:rPr>
      </w:pPr>
      <w:r w:rsidRPr="00D67278">
        <w:rPr>
          <w:bCs/>
          <w:color w:val="000000"/>
        </w:rPr>
        <w:t>•</w:t>
      </w:r>
      <w:r w:rsidRPr="00D67278">
        <w:rPr>
          <w:b/>
          <w:bCs/>
          <w:color w:val="000000"/>
          <w:sz w:val="28"/>
          <w:szCs w:val="28"/>
        </w:rPr>
        <w:tab/>
      </w:r>
      <w:r w:rsidRPr="00D67278">
        <w:rPr>
          <w:color w:val="000000"/>
        </w:rPr>
        <w:t xml:space="preserve">Private practice </w:t>
      </w:r>
    </w:p>
    <w:p w14:paraId="56997B49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Proximity to family/friends </w:t>
      </w:r>
    </w:p>
    <w:p w14:paraId="591B8891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Hospital based practice </w:t>
      </w:r>
    </w:p>
    <w:p w14:paraId="105315D8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Community based practice </w:t>
      </w:r>
    </w:p>
    <w:p w14:paraId="5E79B9E9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Desire to live in an Arabic speaking/Islamic environment </w:t>
      </w:r>
    </w:p>
    <w:p w14:paraId="7EDE138E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Ability to obtain visa/work permit status </w:t>
      </w:r>
    </w:p>
    <w:p w14:paraId="28A12EB7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Geographical location </w:t>
      </w:r>
    </w:p>
    <w:p w14:paraId="4A89ED55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Potential to study/work abroad </w:t>
      </w:r>
    </w:p>
    <w:p w14:paraId="2862C154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>Better opportunities for job/residency</w:t>
      </w:r>
      <w:r w:rsidRPr="00D67278">
        <w:rPr>
          <w:b/>
          <w:bCs/>
          <w:color w:val="000000"/>
        </w:rPr>
        <w:t xml:space="preserve">  </w:t>
      </w:r>
    </w:p>
    <w:p w14:paraId="6F9F791F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 xml:space="preserve"> </w:t>
      </w:r>
    </w:p>
    <w:p w14:paraId="53F690A6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5.</w:t>
      </w:r>
      <w:r w:rsidRPr="00D67278">
        <w:rPr>
          <w:b/>
          <w:bCs/>
          <w:color w:val="000000"/>
          <w:sz w:val="28"/>
          <w:szCs w:val="28"/>
        </w:rPr>
        <w:tab/>
        <w:t xml:space="preserve">Scope of practice  </w:t>
      </w:r>
    </w:p>
    <w:p w14:paraId="351809D8" w14:textId="77777777" w:rsidR="006D2DBB" w:rsidRPr="00D67278" w:rsidRDefault="006D2DBB" w:rsidP="006D2DBB">
      <w:pPr>
        <w:rPr>
          <w:color w:val="000000"/>
        </w:rPr>
      </w:pPr>
      <w:r w:rsidRPr="00D67278">
        <w:rPr>
          <w:bCs/>
          <w:color w:val="000000"/>
        </w:rPr>
        <w:t>•</w:t>
      </w:r>
      <w:r w:rsidRPr="00D67278">
        <w:rPr>
          <w:b/>
          <w:bCs/>
          <w:color w:val="000000"/>
          <w:sz w:val="28"/>
          <w:szCs w:val="28"/>
        </w:rPr>
        <w:tab/>
      </w:r>
      <w:r w:rsidRPr="00D67278">
        <w:rPr>
          <w:color w:val="000000"/>
        </w:rPr>
        <w:t xml:space="preserve">Prefer teaching or other non-clinical educational experience </w:t>
      </w:r>
    </w:p>
    <w:p w14:paraId="763E7FA1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Prefer to work within a team </w:t>
      </w:r>
    </w:p>
    <w:p w14:paraId="56B32D5C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Interesting patients and scope of practice </w:t>
      </w:r>
    </w:p>
    <w:p w14:paraId="32E01596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Limited patient contact </w:t>
      </w:r>
    </w:p>
    <w:p w14:paraId="59A8FC4C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Type of patient contact </w:t>
      </w:r>
    </w:p>
    <w:p w14:paraId="42E3E386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Exciting practice </w:t>
      </w:r>
    </w:p>
    <w:p w14:paraId="3B9C6572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Interesting field to study or practice </w:t>
      </w:r>
    </w:p>
    <w:p w14:paraId="79EC911D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Intellectually challenging </w:t>
      </w:r>
    </w:p>
    <w:p w14:paraId="0388096A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 xml:space="preserve"> </w:t>
      </w:r>
    </w:p>
    <w:p w14:paraId="14DDCEFF" w14:textId="77777777" w:rsidR="006D2DBB" w:rsidRPr="00D67278" w:rsidRDefault="006D2DBB" w:rsidP="006D2DBB">
      <w:pPr>
        <w:rPr>
          <w:b/>
          <w:bCs/>
          <w:color w:val="000000"/>
          <w:sz w:val="28"/>
          <w:szCs w:val="28"/>
        </w:rPr>
      </w:pPr>
      <w:r w:rsidRPr="00D67278">
        <w:rPr>
          <w:b/>
          <w:bCs/>
          <w:color w:val="000000"/>
          <w:sz w:val="28"/>
          <w:szCs w:val="28"/>
        </w:rPr>
        <w:t>6.</w:t>
      </w:r>
      <w:r w:rsidRPr="00D67278">
        <w:rPr>
          <w:b/>
          <w:bCs/>
          <w:color w:val="000000"/>
          <w:sz w:val="28"/>
          <w:szCs w:val="28"/>
        </w:rPr>
        <w:tab/>
        <w:t xml:space="preserve">Role models and university influence  </w:t>
      </w:r>
    </w:p>
    <w:p w14:paraId="1C5ADBEA" w14:textId="77777777" w:rsidR="006D2DBB" w:rsidRPr="00D67278" w:rsidRDefault="006D2DBB" w:rsidP="006D2DBB">
      <w:pPr>
        <w:rPr>
          <w:color w:val="000000"/>
        </w:rPr>
      </w:pPr>
      <w:r w:rsidRPr="00D67278">
        <w:rPr>
          <w:bCs/>
          <w:color w:val="000000"/>
        </w:rPr>
        <w:t>•</w:t>
      </w:r>
      <w:r w:rsidRPr="00D67278">
        <w:rPr>
          <w:b/>
          <w:bCs/>
          <w:color w:val="000000"/>
          <w:sz w:val="28"/>
          <w:szCs w:val="28"/>
        </w:rPr>
        <w:tab/>
      </w:r>
      <w:r w:rsidRPr="00D67278">
        <w:rPr>
          <w:color w:val="000000"/>
        </w:rPr>
        <w:t xml:space="preserve">A relative of mine does this specialty and encouraged me </w:t>
      </w:r>
    </w:p>
    <w:p w14:paraId="64B35A3A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Encouraged by a mentor or teacher </w:t>
      </w:r>
    </w:p>
    <w:p w14:paraId="4F994214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Influential elective/clerkship experience </w:t>
      </w:r>
    </w:p>
    <w:p w14:paraId="4588DF65" w14:textId="77777777" w:rsidR="006D2DBB" w:rsidRPr="00D67278" w:rsidRDefault="006D2DBB" w:rsidP="006D2DBB">
      <w:pPr>
        <w:rPr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  <w:t xml:space="preserve">Advice/influence from family and friends </w:t>
      </w:r>
    </w:p>
    <w:p w14:paraId="6048E874" w14:textId="4D0B7262" w:rsidR="00C8374B" w:rsidRPr="00D67278" w:rsidRDefault="006D2DBB" w:rsidP="00C8374B">
      <w:pPr>
        <w:spacing w:after="160" w:line="480" w:lineRule="auto"/>
        <w:rPr>
          <w:rFonts w:asciiTheme="majorBidi" w:hAnsiTheme="majorBidi" w:cstheme="majorBidi"/>
          <w:color w:val="000000"/>
        </w:rPr>
      </w:pPr>
      <w:r w:rsidRPr="00D67278">
        <w:rPr>
          <w:color w:val="000000"/>
        </w:rPr>
        <w:t>•</w:t>
      </w:r>
      <w:r w:rsidRPr="00D67278">
        <w:rPr>
          <w:color w:val="000000"/>
        </w:rPr>
        <w:tab/>
      </w:r>
      <w:r w:rsidR="00C8374B" w:rsidRPr="00D67278">
        <w:rPr>
          <w:rFonts w:asciiTheme="majorBidi" w:hAnsiTheme="majorBidi" w:cstheme="majorBidi"/>
          <w:color w:val="000000"/>
        </w:rPr>
        <w:t>Social media influence</w:t>
      </w:r>
    </w:p>
    <w:sectPr w:rsidR="00C8374B" w:rsidRPr="00D67278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86045" w14:textId="77777777" w:rsidR="00E748B2" w:rsidRDefault="00E748B2">
      <w:r>
        <w:separator/>
      </w:r>
    </w:p>
  </w:endnote>
  <w:endnote w:type="continuationSeparator" w:id="0">
    <w:p w14:paraId="2320500F" w14:textId="77777777" w:rsidR="00E748B2" w:rsidRDefault="00E7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AC0BF" w14:textId="538C628C" w:rsidR="00D67278" w:rsidRDefault="00D672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AD6F99" wp14:editId="19CB761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734988302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28FF88" w14:textId="77DFCC42" w:rsidR="00D67278" w:rsidRPr="00D67278" w:rsidRDefault="00D67278" w:rsidP="00D6727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72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D6F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828FF88" w14:textId="77DFCC42" w:rsidR="00D67278" w:rsidRPr="00D67278" w:rsidRDefault="00D67278" w:rsidP="00D6727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72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66F72" w14:textId="3956A2BF" w:rsidR="00A54523" w:rsidRDefault="00D6727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BAE5313" wp14:editId="43DD4DE8">
              <wp:simplePos x="914400" y="926095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94913325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F8B67" w14:textId="7423C82E" w:rsidR="00D67278" w:rsidRPr="00D67278" w:rsidRDefault="00D67278" w:rsidP="00D6727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72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E53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4BCF8B67" w14:textId="7423C82E" w:rsidR="00D67278" w:rsidRPr="00D67278" w:rsidRDefault="00D67278" w:rsidP="00D6727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72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681204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66EE1">
          <w:fldChar w:fldCharType="begin"/>
        </w:r>
        <w:r w:rsidR="00F66EE1">
          <w:instrText xml:space="preserve"> PAGE   \* MERGEFORMAT </w:instrText>
        </w:r>
        <w:r w:rsidR="00F66EE1">
          <w:fldChar w:fldCharType="separate"/>
        </w:r>
        <w:r w:rsidR="00F66EE1">
          <w:rPr>
            <w:noProof/>
          </w:rPr>
          <w:t>2</w:t>
        </w:r>
        <w:r w:rsidR="00F66EE1">
          <w:rPr>
            <w:noProof/>
          </w:rPr>
          <w:fldChar w:fldCharType="end"/>
        </w:r>
      </w:sdtContent>
    </w:sdt>
  </w:p>
  <w:p w14:paraId="48FE1D8A" w14:textId="77777777" w:rsidR="00A54523" w:rsidRDefault="00A545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9CE95" w14:textId="4B8C08A9" w:rsidR="00D67278" w:rsidRDefault="00D6727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6352903" wp14:editId="79BA58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913260655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F43B4E" w14:textId="1893E21A" w:rsidR="00D67278" w:rsidRPr="00D67278" w:rsidRDefault="00D67278" w:rsidP="00D67278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D67278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529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34F43B4E" w14:textId="1893E21A" w:rsidR="00D67278" w:rsidRPr="00D67278" w:rsidRDefault="00D67278" w:rsidP="00D67278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D67278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80B6B" w14:textId="77777777" w:rsidR="00E748B2" w:rsidRDefault="00E748B2">
      <w:r>
        <w:separator/>
      </w:r>
    </w:p>
  </w:footnote>
  <w:footnote w:type="continuationSeparator" w:id="0">
    <w:p w14:paraId="44750BAE" w14:textId="77777777" w:rsidR="00E748B2" w:rsidRDefault="00E74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878A6"/>
    <w:multiLevelType w:val="hybridMultilevel"/>
    <w:tmpl w:val="B1883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28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EE1"/>
    <w:rsid w:val="00061D9C"/>
    <w:rsid w:val="000915DF"/>
    <w:rsid w:val="0012798E"/>
    <w:rsid w:val="00180457"/>
    <w:rsid w:val="00285496"/>
    <w:rsid w:val="005C71E4"/>
    <w:rsid w:val="006D2DBB"/>
    <w:rsid w:val="007D1BBD"/>
    <w:rsid w:val="00821F3E"/>
    <w:rsid w:val="0089288B"/>
    <w:rsid w:val="008C0E19"/>
    <w:rsid w:val="00925676"/>
    <w:rsid w:val="009929BC"/>
    <w:rsid w:val="00A54523"/>
    <w:rsid w:val="00C8374B"/>
    <w:rsid w:val="00D67278"/>
    <w:rsid w:val="00E748B2"/>
    <w:rsid w:val="00EC5379"/>
    <w:rsid w:val="00F66EE1"/>
    <w:rsid w:val="00F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54E78"/>
  <w15:chartTrackingRefBased/>
  <w15:docId w15:val="{978030F1-B1FB-450D-8C97-5A37D1EF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E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66EE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6EE1"/>
    <w:rPr>
      <w:kern w:val="0"/>
      <w:lang w:val="en-US"/>
    </w:rPr>
  </w:style>
  <w:style w:type="paragraph" w:styleId="ListParagraph">
    <w:name w:val="List Paragraph"/>
    <w:basedOn w:val="Normal"/>
    <w:uiPriority w:val="34"/>
    <w:qFormat/>
    <w:rsid w:val="00127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alnour</dc:creator>
  <cp:keywords/>
  <dc:description/>
  <cp:lastModifiedBy>Olliver, Tania</cp:lastModifiedBy>
  <cp:revision>2</cp:revision>
  <dcterms:created xsi:type="dcterms:W3CDTF">2023-12-27T22:10:00Z</dcterms:created>
  <dcterms:modified xsi:type="dcterms:W3CDTF">2023-12-27T22:10:00Z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ca6542b5-cdfa-4aab-aeb0-97c1963fa7f7</vt:lpwstr>
  </property>
  <property fmtid="{D5CDD505-2E9C-101B-9397-08002B2CF9AE}" pid="3" name="ClassificationContentMarkingFooterShapeIds">
    <vt:lpwstr>366f406f,6769d20e,7cddd72d</vt:lpwstr>
  </property>
  <property fmtid="{D5CDD505-2E9C-101B-9397-08002B2CF9AE}" pid="4" name="ClassificationContentMarkingFooterFontProps">
    <vt:lpwstr>#0078d7,9,Rockwell</vt:lpwstr>
  </property>
  <property fmtid="{D5CDD505-2E9C-101B-9397-08002B2CF9AE}" pid="5" name="ClassificationContentMarkingFooterText">
    <vt:lpwstr>Information Classification: General</vt:lpwstr>
  </property>
  <property fmtid="{D5CDD505-2E9C-101B-9397-08002B2CF9AE}" pid="6" name="MSIP_Label_2bbab825-a111-45e4-86a1-18cee0005896_Enabled">
    <vt:lpwstr>true</vt:lpwstr>
  </property>
  <property fmtid="{D5CDD505-2E9C-101B-9397-08002B2CF9AE}" pid="7" name="MSIP_Label_2bbab825-a111-45e4-86a1-18cee0005896_SetDate">
    <vt:lpwstr>2023-12-05T04:37:30Z</vt:lpwstr>
  </property>
  <property fmtid="{D5CDD505-2E9C-101B-9397-08002B2CF9AE}" pid="8" name="MSIP_Label_2bbab825-a111-45e4-86a1-18cee0005896_Method">
    <vt:lpwstr>Standard</vt:lpwstr>
  </property>
  <property fmtid="{D5CDD505-2E9C-101B-9397-08002B2CF9AE}" pid="9" name="MSIP_Label_2bbab825-a111-45e4-86a1-18cee0005896_Name">
    <vt:lpwstr>2bbab825-a111-45e4-86a1-18cee0005896</vt:lpwstr>
  </property>
  <property fmtid="{D5CDD505-2E9C-101B-9397-08002B2CF9AE}" pid="10" name="MSIP_Label_2bbab825-a111-45e4-86a1-18cee0005896_SiteId">
    <vt:lpwstr>2567d566-604c-408a-8a60-55d0dc9d9d6b</vt:lpwstr>
  </property>
  <property fmtid="{D5CDD505-2E9C-101B-9397-08002B2CF9AE}" pid="11" name="MSIP_Label_2bbab825-a111-45e4-86a1-18cee0005896_ActionId">
    <vt:lpwstr>143b4ab1-e7d9-4d43-aa5e-9e4d575cedb2</vt:lpwstr>
  </property>
  <property fmtid="{D5CDD505-2E9C-101B-9397-08002B2CF9AE}" pid="12" name="MSIP_Label_2bbab825-a111-45e4-86a1-18cee0005896_ContentBits">
    <vt:lpwstr>2</vt:lpwstr>
  </property>
</Properties>
</file>