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34CFC" w:rsidR="000945DD" w:rsidP="00034CFC" w:rsidRDefault="00FA02CD" w14:paraId="2C40910F" w14:textId="1BA6BCD8">
      <w:pPr>
        <w:pStyle w:val="1"/>
        <w:jc w:val="center"/>
        <w:rPr>
          <w:rFonts w:ascii="Arial" w:hAnsi="Arial" w:cs="Arial"/>
        </w:rPr>
      </w:pPr>
      <w:r w:rsidRPr="00034CFC">
        <w:rPr>
          <w:rFonts w:ascii="Arial" w:hAnsi="Arial" w:cs="Arial"/>
        </w:rPr>
        <w:t>Supporting Information</w:t>
      </w:r>
    </w:p>
    <w:p w:rsidR="00FA02CD" w:rsidP="00FA02CD" w:rsidRDefault="00FA02CD" w14:paraId="612B2175" w14:textId="77777777">
      <w:pPr>
        <w:jc w:val="center"/>
      </w:pPr>
    </w:p>
    <w:p w:rsidR="00FA02CD" w:rsidP="00FA02CD" w:rsidRDefault="00FA02CD" w14:paraId="034BF715" w14:textId="77777777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Temperature-sensitive nanocarbon hydrogel for photothermal therapy of tumor</w:t>
      </w:r>
      <w:r>
        <w:rPr>
          <w:rFonts w:hint="eastAsia" w:ascii="Arial" w:hAnsi="Arial" w:cs="Arial"/>
          <w:b/>
          <w:bCs/>
          <w:sz w:val="32"/>
          <w:szCs w:val="32"/>
        </w:rPr>
        <w:t>s</w:t>
      </w:r>
    </w:p>
    <w:p w:rsidR="00FA02CD" w:rsidP="00FA02CD" w:rsidRDefault="00FA02CD" w14:paraId="1452881E" w14:textId="77777777">
      <w:pPr>
        <w:spacing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hint="eastAsia" w:ascii="Arial" w:hAnsi="Arial" w:cs="Arial"/>
        </w:rPr>
        <w:t>Wanlin</w:t>
      </w:r>
      <w:proofErr w:type="spellEnd"/>
      <w:r>
        <w:rPr>
          <w:rFonts w:hint="eastAsia" w:ascii="Arial" w:hAnsi="Arial" w:cs="Arial"/>
        </w:rPr>
        <w:t xml:space="preserve"> Tan</w:t>
      </w:r>
      <w:r>
        <w:rPr>
          <w:rFonts w:hint="eastAsia" w:ascii="Arial" w:hAnsi="Arial" w:cs="Arial"/>
          <w:vertAlign w:val="superscript"/>
        </w:rPr>
        <w:t>1,2</w:t>
      </w:r>
      <w:r>
        <w:rPr>
          <w:rFonts w:hint="eastAsia" w:ascii="Arial" w:hAnsi="Arial" w:cs="Arial"/>
        </w:rPr>
        <w:t>，</w:t>
      </w:r>
      <w:proofErr w:type="spellStart"/>
      <w:r>
        <w:rPr>
          <w:rFonts w:hint="eastAsia" w:ascii="Arial" w:hAnsi="Arial" w:cs="Arial"/>
        </w:rPr>
        <w:t>Sijie</w:t>
      </w:r>
      <w:proofErr w:type="spellEnd"/>
      <w:r>
        <w:rPr>
          <w:rFonts w:hint="eastAsia" w:ascii="Arial" w:hAnsi="Arial" w:cs="Arial"/>
        </w:rPr>
        <w:t xml:space="preserve"> Chen</w:t>
      </w:r>
      <w:r>
        <w:rPr>
          <w:rFonts w:hint="eastAsia" w:ascii="Arial" w:hAnsi="Arial" w:cs="Arial"/>
          <w:vertAlign w:val="superscript"/>
        </w:rPr>
        <w:t>1,2</w:t>
      </w:r>
      <w:r>
        <w:rPr>
          <w:rFonts w:hint="eastAsia" w:ascii="Arial" w:hAnsi="Arial" w:cs="Arial"/>
        </w:rPr>
        <w:t>，</w:t>
      </w:r>
      <w:r>
        <w:rPr>
          <w:rFonts w:hint="eastAsia" w:ascii="Arial" w:hAnsi="Arial" w:cs="Arial"/>
        </w:rPr>
        <w:t>Yan Xu</w:t>
      </w:r>
      <w:r>
        <w:rPr>
          <w:rFonts w:hint="eastAsia" w:ascii="Arial" w:hAnsi="Arial" w:cs="Arial"/>
          <w:vertAlign w:val="superscript"/>
        </w:rPr>
        <w:t>1,2</w:t>
      </w:r>
      <w:r>
        <w:rPr>
          <w:rFonts w:hint="eastAsia" w:ascii="Arial" w:hAnsi="Arial" w:cs="Arial"/>
        </w:rPr>
        <w:t>，</w:t>
      </w:r>
      <w:r>
        <w:rPr>
          <w:rFonts w:hint="eastAsia" w:ascii="Arial" w:hAnsi="Arial" w:cs="Arial"/>
        </w:rPr>
        <w:t>Mingyu Chen</w:t>
      </w:r>
      <w:r>
        <w:rPr>
          <w:rFonts w:hint="eastAsia" w:ascii="Arial" w:hAnsi="Arial" w:cs="Arial"/>
          <w:vertAlign w:val="superscript"/>
        </w:rPr>
        <w:t>1,2</w:t>
      </w:r>
      <w:r>
        <w:rPr>
          <w:rFonts w:hint="eastAsia" w:ascii="Arial" w:hAnsi="Arial" w:cs="Arial"/>
        </w:rPr>
        <w:t>，</w:t>
      </w:r>
      <w:proofErr w:type="spellStart"/>
      <w:r>
        <w:rPr>
          <w:rFonts w:hint="eastAsia" w:ascii="Arial" w:hAnsi="Arial" w:cs="Arial"/>
        </w:rPr>
        <w:t>Haiqin</w:t>
      </w:r>
      <w:proofErr w:type="spellEnd"/>
      <w:r>
        <w:rPr>
          <w:rFonts w:hint="eastAsia" w:ascii="Arial" w:hAnsi="Arial" w:cs="Arial"/>
        </w:rPr>
        <w:t xml:space="preserve"> Liao</w:t>
      </w:r>
      <w:r>
        <w:rPr>
          <w:rFonts w:hint="eastAsia" w:ascii="Arial" w:hAnsi="Arial" w:cs="Arial"/>
          <w:vertAlign w:val="superscript"/>
        </w:rPr>
        <w:t>1,2</w:t>
      </w:r>
      <w:r>
        <w:rPr>
          <w:rFonts w:hint="eastAsia" w:ascii="Arial" w:hAnsi="Arial" w:cs="Arial"/>
        </w:rPr>
        <w:t>，</w:t>
      </w:r>
      <w:proofErr w:type="spellStart"/>
      <w:r>
        <w:rPr>
          <w:rFonts w:hint="eastAsia" w:ascii="Arial" w:hAnsi="Arial" w:cs="Arial"/>
        </w:rPr>
        <w:t>Chengcheng</w:t>
      </w:r>
      <w:proofErr w:type="spellEnd"/>
      <w:r>
        <w:rPr>
          <w:rFonts w:hint="eastAsia" w:ascii="Arial" w:hAnsi="Arial" w:cs="Arial"/>
        </w:rPr>
        <w:t xml:space="preserve"> Niu</w:t>
      </w:r>
      <w:r>
        <w:rPr>
          <w:rFonts w:hint="eastAsia" w:ascii="Arial" w:hAnsi="Arial" w:cs="Arial"/>
          <w:vertAlign w:val="superscript"/>
        </w:rPr>
        <w:t>1,2</w:t>
      </w:r>
      <w:r>
        <w:rPr>
          <w:rFonts w:hint="eastAsia" w:ascii="Arial" w:hAnsi="Arial" w:cs="Arial"/>
        </w:rPr>
        <w:t>*</w:t>
      </w:r>
    </w:p>
    <w:p w:rsidR="00FA02CD" w:rsidP="00FA02CD" w:rsidRDefault="00FA02CD" w14:paraId="3D3CB62D" w14:textId="77777777">
      <w:pPr>
        <w:spacing w:line="480" w:lineRule="auto"/>
        <w:jc w:val="left"/>
        <w:rPr>
          <w:rFonts w:ascii="Arial" w:hAnsi="Arial" w:cs="Arial"/>
        </w:rPr>
      </w:pPr>
      <w:r>
        <w:rPr>
          <w:rFonts w:hint="eastAsia" w:ascii="Arial" w:hAnsi="Arial" w:cs="Arial"/>
          <w:vertAlign w:val="superscript"/>
        </w:rPr>
        <w:t>1</w:t>
      </w:r>
      <w:r>
        <w:rPr>
          <w:rFonts w:hint="eastAsia" w:ascii="Arial" w:hAnsi="Arial" w:cs="Arial"/>
        </w:rPr>
        <w:t xml:space="preserve"> Department of Ultrasound Diagnosis, The Second </w:t>
      </w:r>
      <w:proofErr w:type="spellStart"/>
      <w:r>
        <w:rPr>
          <w:rFonts w:hint="eastAsia" w:ascii="Arial" w:hAnsi="Arial" w:cs="Arial"/>
        </w:rPr>
        <w:t>Xiangya</w:t>
      </w:r>
      <w:proofErr w:type="spellEnd"/>
      <w:r>
        <w:rPr>
          <w:rFonts w:hint="eastAsia" w:ascii="Arial" w:hAnsi="Arial" w:cs="Arial"/>
        </w:rPr>
        <w:t xml:space="preserve"> Hospital, Central South University, Changsha, Hunan, China</w:t>
      </w:r>
    </w:p>
    <w:p w:rsidR="00FA02CD" w:rsidP="00FA02CD" w:rsidRDefault="00FA02CD" w14:paraId="5D25AD92" w14:textId="77777777">
      <w:pPr>
        <w:spacing w:line="480" w:lineRule="auto"/>
        <w:jc w:val="left"/>
        <w:rPr>
          <w:rFonts w:ascii="Arial" w:hAnsi="Arial" w:cs="Arial"/>
        </w:rPr>
      </w:pPr>
      <w:r>
        <w:rPr>
          <w:rFonts w:hint="eastAsia" w:ascii="Arial" w:hAnsi="Arial" w:cs="Arial"/>
          <w:vertAlign w:val="superscript"/>
        </w:rPr>
        <w:t>2</w:t>
      </w:r>
      <w:r>
        <w:rPr>
          <w:rFonts w:hint="eastAsia" w:ascii="Arial" w:hAnsi="Arial" w:cs="Arial"/>
        </w:rPr>
        <w:t xml:space="preserve"> Research Center of Ultrasonography, The Second </w:t>
      </w:r>
      <w:proofErr w:type="spellStart"/>
      <w:r>
        <w:rPr>
          <w:rFonts w:hint="eastAsia" w:ascii="Arial" w:hAnsi="Arial" w:cs="Arial"/>
        </w:rPr>
        <w:t>Xiangya</w:t>
      </w:r>
      <w:proofErr w:type="spellEnd"/>
      <w:r>
        <w:rPr>
          <w:rFonts w:hint="eastAsia" w:ascii="Arial" w:hAnsi="Arial" w:cs="Arial"/>
        </w:rPr>
        <w:t xml:space="preserve"> Hospital, Central South University, Changsha, Hunan, China</w:t>
      </w:r>
    </w:p>
    <w:p w:rsidR="00FA02CD" w:rsidP="00FA02CD" w:rsidRDefault="00FA02CD" w14:paraId="38E6A4C5" w14:textId="77777777">
      <w:pPr>
        <w:jc w:val="center"/>
      </w:pPr>
    </w:p>
    <w:p w:rsidR="0035096F" w:rsidP="0035096F" w:rsidRDefault="0035096F" w14:paraId="7C3C515E" w14:textId="77777777">
      <w:pPr>
        <w:spacing w:line="480" w:lineRule="auto"/>
        <w:jc w:val="left"/>
        <w:rPr>
          <w:rFonts w:ascii="Times New Roman" w:hAnsi="Times New Roman" w:eastAsia="等线" w:cs="Times New Roman"/>
          <w:color w:val="000000"/>
        </w:rPr>
      </w:pPr>
      <w:r w:rsidRPr="00EE3216">
        <w:rPr>
          <w:rFonts w:hint="eastAsia" w:ascii="Arial" w:hAnsi="Arial" w:cs="Arial"/>
          <w:b/>
          <w:bCs/>
          <w:sz w:val="24"/>
          <w:szCs w:val="28"/>
        </w:rPr>
        <w:t>Key</w:t>
      </w:r>
      <w:r w:rsidRPr="00EE3216">
        <w:rPr>
          <w:rFonts w:ascii="Arial" w:hAnsi="Arial" w:cs="Arial"/>
          <w:b/>
          <w:bCs/>
          <w:sz w:val="24"/>
          <w:szCs w:val="28"/>
        </w:rPr>
        <w:t xml:space="preserve"> </w:t>
      </w:r>
      <w:r w:rsidRPr="00EE3216">
        <w:rPr>
          <w:rFonts w:hint="eastAsia" w:ascii="Arial" w:hAnsi="Arial" w:cs="Arial"/>
          <w:b/>
          <w:bCs/>
          <w:sz w:val="24"/>
          <w:szCs w:val="28"/>
        </w:rPr>
        <w:t>words</w:t>
      </w:r>
      <w:r w:rsidRPr="00EE3216">
        <w:rPr>
          <w:rFonts w:hint="eastAsia" w:ascii="Arial" w:hAnsi="Arial" w:cs="Arial"/>
          <w:b/>
          <w:bCs/>
          <w:sz w:val="24"/>
          <w:szCs w:val="28"/>
        </w:rPr>
        <w:t>：</w:t>
      </w:r>
      <w:r>
        <w:rPr>
          <w:rFonts w:ascii="Times New Roman" w:hAnsi="Times New Roman" w:eastAsia="等线" w:cs="Times New Roman"/>
          <w:color w:val="000000"/>
        </w:rPr>
        <w:t>temperature-sensitive chitosan</w:t>
      </w:r>
      <w:r>
        <w:rPr>
          <w:rFonts w:hint="eastAsia" w:ascii="Times New Roman" w:hAnsi="Times New Roman" w:eastAsia="等线" w:cs="Times New Roman"/>
          <w:color w:val="000000"/>
        </w:rPr>
        <w:t>,</w:t>
      </w:r>
      <w:r>
        <w:rPr>
          <w:rFonts w:ascii="Times New Roman" w:hAnsi="Times New Roman" w:eastAsia="等线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carbon </w:t>
      </w:r>
      <w:r>
        <w:rPr>
          <w:rFonts w:ascii="Times New Roman" w:hAnsi="Times New Roman" w:eastAsia="等线" w:cs="Times New Roman"/>
          <w:color w:val="000000"/>
        </w:rPr>
        <w:t xml:space="preserve">nanoparticle suspension, photothermal therapy, </w:t>
      </w:r>
      <w:r>
        <w:rPr>
          <w:rFonts w:ascii="Times New Roman" w:hAnsi="Times New Roman" w:cs="Times New Roman"/>
        </w:rPr>
        <w:t xml:space="preserve">hydrogels, </w:t>
      </w:r>
      <w:r w:rsidRPr="00780601">
        <w:rPr>
          <w:rFonts w:ascii="Times New Roman" w:hAnsi="Times New Roman" w:eastAsia="等线" w:cs="Times New Roman"/>
          <w:color w:val="000000"/>
        </w:rPr>
        <w:t>antitumor immune response</w:t>
      </w:r>
    </w:p>
    <w:p w:rsidRPr="00780601" w:rsidR="00FA07C9" w:rsidP="0035096F" w:rsidRDefault="00FA07C9" w14:paraId="61994A2F" w14:textId="77777777">
      <w:pPr>
        <w:spacing w:line="480" w:lineRule="auto"/>
        <w:jc w:val="left"/>
        <w:rPr>
          <w:rFonts w:ascii="Times New Roman" w:hAnsi="Times New Roman" w:eastAsia="等线" w:cs="Times New Roman"/>
          <w:color w:val="000000"/>
        </w:rPr>
      </w:pPr>
    </w:p>
    <w:p w:rsidRPr="00A00B56" w:rsidR="0035096F" w:rsidP="00A00B56" w:rsidRDefault="00FA07C9" w14:paraId="7CE870CD" w14:textId="56BB60E5">
      <w:pPr>
        <w:spacing w:line="480" w:lineRule="auto"/>
        <w:jc w:val="left"/>
        <w:rPr>
          <w:rFonts w:ascii="Times New Roman" w:hAnsi="Times New Roman" w:eastAsia="等线" w:cs="Times New Roman"/>
          <w:color w:val="000000"/>
        </w:rPr>
      </w:pPr>
      <w:r w:rsidRPr="00FA07C9">
        <w:rPr>
          <w:rFonts w:ascii="Arial" w:hAnsi="Arial" w:cs="Arial"/>
          <w:b/>
          <w:bCs/>
          <w:sz w:val="24"/>
          <w:szCs w:val="28"/>
        </w:rPr>
        <w:t xml:space="preserve">Address all correspondence to: </w:t>
      </w:r>
      <w:proofErr w:type="spellStart"/>
      <w:r w:rsidRPr="00A00B56">
        <w:rPr>
          <w:rFonts w:ascii="Times New Roman" w:hAnsi="Times New Roman" w:eastAsia="等线" w:cs="Times New Roman"/>
          <w:color w:val="000000"/>
        </w:rPr>
        <w:t>Chengcheng</w:t>
      </w:r>
      <w:proofErr w:type="spellEnd"/>
      <w:r w:rsidRPr="00A00B56">
        <w:rPr>
          <w:rFonts w:ascii="Times New Roman" w:hAnsi="Times New Roman" w:eastAsia="等线" w:cs="Times New Roman"/>
          <w:color w:val="000000"/>
        </w:rPr>
        <w:t xml:space="preserve"> Niu, Department of Ultrasound Diagnosis, The Second </w:t>
      </w:r>
      <w:proofErr w:type="spellStart"/>
      <w:r w:rsidRPr="00A00B56">
        <w:rPr>
          <w:rFonts w:ascii="Times New Roman" w:hAnsi="Times New Roman" w:eastAsia="等线" w:cs="Times New Roman"/>
          <w:color w:val="000000"/>
        </w:rPr>
        <w:t>Xiangya</w:t>
      </w:r>
      <w:proofErr w:type="spellEnd"/>
      <w:r w:rsidRPr="00A00B56">
        <w:rPr>
          <w:rFonts w:ascii="Times New Roman" w:hAnsi="Times New Roman" w:eastAsia="等线" w:cs="Times New Roman"/>
          <w:color w:val="000000"/>
        </w:rPr>
        <w:t xml:space="preserve"> Hospital, Central South University, Changsha, </w:t>
      </w:r>
      <w:proofErr w:type="spellStart"/>
      <w:proofErr w:type="gramStart"/>
      <w:r w:rsidRPr="00A00B56">
        <w:rPr>
          <w:rFonts w:ascii="Times New Roman" w:hAnsi="Times New Roman" w:eastAsia="等线" w:cs="Times New Roman"/>
          <w:color w:val="000000"/>
        </w:rPr>
        <w:t>Hunan,China</w:t>
      </w:r>
      <w:proofErr w:type="spellEnd"/>
      <w:proofErr w:type="gramEnd"/>
      <w:r w:rsidRPr="00A00B56">
        <w:rPr>
          <w:rFonts w:ascii="Times New Roman" w:hAnsi="Times New Roman" w:eastAsia="等线" w:cs="Times New Roman"/>
          <w:color w:val="000000"/>
        </w:rPr>
        <w:t xml:space="preserve">, 410011; E-mail: </w:t>
      </w:r>
      <w:hyperlink w:history="1" r:id="rId4">
        <w:r w:rsidRPr="00A00B56" w:rsidR="008B43FD">
          <w:rPr>
            <w:rFonts w:ascii="Times New Roman" w:hAnsi="Times New Roman" w:eastAsia="等线" w:cs="Times New Roman"/>
            <w:color w:val="000000"/>
          </w:rPr>
          <w:t>niuchengcheng@csu.edu.cn</w:t>
        </w:r>
      </w:hyperlink>
    </w:p>
    <w:p w:rsidRPr="00A00B56" w:rsidR="008B43FD" w:rsidP="00A00B56" w:rsidRDefault="008B43FD" w14:paraId="1FDB0583" w14:textId="77777777">
      <w:pPr>
        <w:spacing w:line="480" w:lineRule="auto"/>
        <w:jc w:val="left"/>
        <w:rPr>
          <w:rFonts w:ascii="Times New Roman" w:hAnsi="Times New Roman" w:eastAsia="等线" w:cs="Times New Roman"/>
          <w:color w:val="000000"/>
        </w:rPr>
      </w:pPr>
    </w:p>
    <w:p w:rsidR="008B43FD" w:rsidP="00FA07C9" w:rsidRDefault="008B43FD" w14:paraId="50E7EEBA" w14:textId="77777777"/>
    <w:p w:rsidR="008B43FD" w:rsidP="00FA07C9" w:rsidRDefault="008B43FD" w14:paraId="593029AA" w14:textId="77777777"/>
    <w:p w:rsidR="008B43FD" w:rsidP="00FA07C9" w:rsidRDefault="008B43FD" w14:paraId="58D824D1" w14:textId="77777777"/>
    <w:p w:rsidR="008B43FD" w:rsidP="00FA07C9" w:rsidRDefault="008B43FD" w14:paraId="396A0DAB" w14:textId="77777777"/>
    <w:p w:rsidR="008B43FD" w:rsidP="00FA07C9" w:rsidRDefault="008B43FD" w14:paraId="400D63E7" w14:textId="77777777"/>
    <w:p w:rsidR="008B43FD" w:rsidP="00FA07C9" w:rsidRDefault="008B43FD" w14:paraId="10BD1960" w14:textId="77777777"/>
    <w:p w:rsidR="008B43FD" w:rsidP="00FA07C9" w:rsidRDefault="008B43FD" w14:paraId="621CD69B" w14:textId="77777777"/>
    <w:p w:rsidR="008B43FD" w:rsidP="00FA07C9" w:rsidRDefault="008B43FD" w14:paraId="7209D812" w14:textId="77777777"/>
    <w:p w:rsidRPr="00A56826" w:rsidR="008B43FD" w:rsidP="00FA07C9" w:rsidRDefault="008B43FD" w14:paraId="67513A4A" w14:textId="19E3518F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303F60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lastRenderedPageBreak/>
        <w:t xml:space="preserve">Photothermal conversion </w:t>
      </w:r>
      <w:proofErr w:type="spellStart"/>
      <w:r w:rsidRPr="00303F60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effeiciency</w:t>
      </w:r>
      <w:proofErr w:type="spellEnd"/>
      <w:r w:rsidRPr="00303F60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calculation</w:t>
      </w:r>
    </w:p>
    <w:p w:rsidRPr="00A00B56" w:rsidR="00F02A2A" w:rsidP="00A00B56" w:rsidRDefault="008B43FD" w14:paraId="385A74D5" w14:textId="2712EB25">
      <w:pPr>
        <w:spacing w:line="480" w:lineRule="auto"/>
        <w:jc w:val="left"/>
        <w:rPr>
          <w:rFonts w:ascii="Times New Roman" w:hAnsi="Times New Roman" w:eastAsia="等线" w:cs="Times New Roman"/>
          <w:color w:val="000000"/>
        </w:rPr>
      </w:pPr>
      <w:r w:rsidRPr="00A00B56">
        <w:rPr>
          <w:rFonts w:ascii="Times New Roman" w:hAnsi="Times New Roman" w:eastAsia="等线" w:cs="Times New Roman"/>
          <w:color w:val="000000"/>
        </w:rPr>
        <w:t>The photothermal conversion efficiency (η) of</w:t>
      </w:r>
      <w:r w:rsidRPr="00A00B56" w:rsidR="00341BA1">
        <w:rPr>
          <w:rFonts w:ascii="Times New Roman" w:hAnsi="Times New Roman" w:eastAsia="等线" w:cs="Times New Roman"/>
          <w:color w:val="000000"/>
        </w:rPr>
        <w:t xml:space="preserve"> CS/GP@CN hydrogel</w:t>
      </w:r>
      <w:r w:rsidRPr="00A00B56">
        <w:rPr>
          <w:rFonts w:ascii="Times New Roman" w:hAnsi="Times New Roman" w:eastAsia="等线" w:cs="Times New Roman"/>
          <w:color w:val="000000"/>
        </w:rPr>
        <w:t xml:space="preserve"> was calculated by the following equations:</w:t>
      </w:r>
    </w:p>
    <w:p w:rsidRPr="00897592" w:rsidR="00F02A2A" w:rsidP="008A2DFF" w:rsidRDefault="00F02A2A" w14:paraId="0ED82C51" w14:textId="627C8A22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η=</m:t>
        </m:r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(hS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（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surr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）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I(1-</m:t>
            </m:r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-A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</w:rPr>
                      <m:t>λ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）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)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 xml:space="preserve">     </m:t>
        </m:r>
      </m:oMath>
      <w:r w:rsidRPr="00897592">
        <w:rPr>
          <w:rFonts w:ascii="Times New Roman" w:hAnsi="Times New Roman" w:cs="Times New Roman"/>
          <w:color w:val="000000" w:themeColor="text1"/>
        </w:rPr>
        <w:t xml:space="preserve"> Eq. (1)</w:t>
      </w:r>
    </w:p>
    <w:p w:rsidRPr="00897592" w:rsidR="00F02A2A" w:rsidP="008A2DFF" w:rsidRDefault="00F02A2A" w14:paraId="1628D6CD" w14:textId="6DDBA3F8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897592">
        <w:rPr>
          <w:rFonts w:ascii="Times New Roman" w:hAnsi="Times New Roman" w:cs="Times New Roman"/>
          <w:color w:val="000000" w:themeColor="text1"/>
        </w:rPr>
        <w:t>hS</w:t>
      </w:r>
      <w:proofErr w:type="spellEnd"/>
      <w:r w:rsidRPr="00897592">
        <w:rPr>
          <w:rFonts w:ascii="Times New Roman" w:hAnsi="Times New Roman" w:cs="Times New Roman"/>
          <w:color w:val="000000" w:themeColor="text1"/>
        </w:rPr>
        <w:t>=</w:t>
      </w:r>
      <m:oMath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s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s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</w:rPr>
              <m:t>τ</m:t>
            </m:r>
          </m:den>
        </m:f>
      </m:oMath>
      <w:r w:rsidRPr="00897592">
        <w:rPr>
          <w:rFonts w:ascii="Times New Roman" w:hAnsi="Times New Roman" w:cs="Times New Roman"/>
          <w:color w:val="000000" w:themeColor="text1"/>
        </w:rPr>
        <w:t xml:space="preserve">       Eq. (2)</w:t>
      </w:r>
    </w:p>
    <w:p w:rsidRPr="00897592" w:rsidR="00F02A2A" w:rsidP="008A2DFF" w:rsidRDefault="00F02A2A" w14:paraId="37C532DE" w14:textId="09B25236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97592">
        <w:rPr>
          <w:rFonts w:ascii="Times New Roman" w:hAnsi="Times New Roman" w:cs="Times New Roman"/>
          <w:color w:val="000000" w:themeColor="text1"/>
        </w:rPr>
        <w:t>t=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-</m:t>
        </m:r>
        <m:r>
          <w:rPr>
            <w:rFonts w:ascii="Cambria Math" w:hAnsi="Cambria Math" w:cs="Times New Roman"/>
            <w:color w:val="000000" w:themeColor="text1"/>
          </w:rPr>
          <m:t>τ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</w:rPr>
          <m:t>ln⁡(θ)</m:t>
        </m:r>
        <m:f>
          <m:fPr>
            <m:ctrlPr>
              <w:rPr>
                <w:rFonts w:ascii="Cambria Math" w:hAnsi="Cambria Math" w:cs="Times New Roman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T-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</w:rPr>
                  <m:t>sur</m:t>
                </m:r>
                <m:r>
                  <m:rPr>
                    <m:sty m:val="p"/>
                  </m:rPr>
                  <w:rPr>
                    <w:rFonts w:hint="eastAsia" w:ascii="Cambria Math" w:hAnsi="Cambria Math" w:cs="Times New Roman"/>
                    <w:color w:val="000000" w:themeColor="text1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</w:rPr>
                  <m:t>surr</m:t>
                </m:r>
              </m:sub>
            </m:sSub>
          </m:den>
        </m:f>
      </m:oMath>
      <w:r w:rsidRPr="00897592">
        <w:rPr>
          <w:rFonts w:ascii="Times New Roman" w:hAnsi="Times New Roman" w:cs="Times New Roman"/>
          <w:color w:val="000000" w:themeColor="text1"/>
        </w:rPr>
        <w:t xml:space="preserve">    Eq. (3)</w:t>
      </w:r>
    </w:p>
    <w:p w:rsidR="00A56826" w:rsidP="008A2DFF" w:rsidRDefault="00897592" w14:paraId="73442F9B" w14:textId="40BCA55A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897592">
        <w:rPr>
          <w:rFonts w:ascii="Times New Roman" w:hAnsi="Times New Roman" w:cs="Times New Roman"/>
          <w:color w:val="000000" w:themeColor="text1"/>
        </w:rPr>
        <w:t xml:space="preserve">where </w:t>
      </w:r>
      <w:r w:rsidRPr="006D0656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897592">
        <w:rPr>
          <w:rFonts w:ascii="Times New Roman" w:hAnsi="Times New Roman" w:cs="Times New Roman"/>
          <w:color w:val="000000" w:themeColor="text1"/>
        </w:rPr>
        <w:t xml:space="preserve"> is the heat transfer coefficient, S is the surface area of the container, </w:t>
      </w:r>
      <w:proofErr w:type="spellStart"/>
      <w:r w:rsidRPr="006D0656">
        <w:rPr>
          <w:rFonts w:ascii="Times New Roman" w:hAnsi="Times New Roman" w:cs="Times New Roman"/>
          <w:i/>
          <w:iCs/>
          <w:color w:val="000000" w:themeColor="text1"/>
        </w:rPr>
        <w:t>Tmax</w:t>
      </w:r>
      <w:proofErr w:type="spellEnd"/>
      <w:r w:rsidRPr="00897592">
        <w:rPr>
          <w:rFonts w:ascii="Times New Roman" w:hAnsi="Times New Roman" w:cs="Times New Roman"/>
          <w:color w:val="000000" w:themeColor="text1"/>
        </w:rPr>
        <w:t xml:space="preserve"> represents the equilibrium temperature,</w:t>
      </w:r>
      <w:r w:rsidRPr="006D065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6D0656">
        <w:rPr>
          <w:rFonts w:ascii="Times New Roman" w:hAnsi="Times New Roman" w:cs="Times New Roman"/>
          <w:i/>
          <w:iCs/>
          <w:color w:val="000000" w:themeColor="text1"/>
        </w:rPr>
        <w:t>Tsur</w:t>
      </w:r>
      <w:r w:rsidRPr="006D0656" w:rsidR="006D0656">
        <w:rPr>
          <w:rFonts w:ascii="Times New Roman" w:hAnsi="Times New Roman" w:cs="Times New Roman"/>
          <w:i/>
          <w:iCs/>
          <w:color w:val="000000" w:themeColor="text1"/>
        </w:rPr>
        <w:t>r</w:t>
      </w:r>
      <w:proofErr w:type="spellEnd"/>
      <w:r w:rsidRPr="00897592">
        <w:rPr>
          <w:rFonts w:ascii="Times New Roman" w:hAnsi="Times New Roman" w:cs="Times New Roman"/>
          <w:color w:val="000000" w:themeColor="text1"/>
        </w:rPr>
        <w:t xml:space="preserve"> is the ambient temperature of the environment, </w:t>
      </w:r>
      <w:r w:rsidRPr="006D0656">
        <w:rPr>
          <w:rFonts w:ascii="Times New Roman" w:hAnsi="Times New Roman" w:cs="Times New Roman"/>
          <w:color w:val="000000" w:themeColor="text1"/>
        </w:rPr>
        <w:t>Q</w:t>
      </w:r>
      <w:r w:rsidRPr="006D0656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6D0656">
        <w:rPr>
          <w:rFonts w:ascii="Times New Roman" w:hAnsi="Times New Roman" w:cs="Times New Roman"/>
          <w:color w:val="000000" w:themeColor="text1"/>
        </w:rPr>
        <w:t xml:space="preserve"> </w:t>
      </w:r>
      <w:r w:rsidRPr="00897592">
        <w:rPr>
          <w:rFonts w:ascii="Times New Roman" w:hAnsi="Times New Roman" w:cs="Times New Roman"/>
          <w:color w:val="000000" w:themeColor="text1"/>
        </w:rPr>
        <w:t xml:space="preserve">expresses the heat dissipation from the light absorbed by the quartz sample cell (220 </w:t>
      </w:r>
      <w:proofErr w:type="spellStart"/>
      <w:r w:rsidRPr="00897592">
        <w:rPr>
          <w:rFonts w:ascii="Times New Roman" w:hAnsi="Times New Roman" w:cs="Times New Roman"/>
          <w:color w:val="000000" w:themeColor="text1"/>
        </w:rPr>
        <w:t>mW</w:t>
      </w:r>
      <w:proofErr w:type="spellEnd"/>
      <w:r w:rsidRPr="00897592">
        <w:rPr>
          <w:rFonts w:ascii="Times New Roman" w:hAnsi="Times New Roman" w:cs="Times New Roman"/>
          <w:color w:val="000000" w:themeColor="text1"/>
        </w:rPr>
        <w:t>), I expresses the laser power density (1.0 W/cm</w:t>
      </w:r>
      <w:r w:rsidRPr="006D0656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897592">
        <w:rPr>
          <w:rFonts w:ascii="Times New Roman" w:hAnsi="Times New Roman" w:cs="Times New Roman"/>
          <w:color w:val="000000" w:themeColor="text1"/>
        </w:rPr>
        <w:t xml:space="preserve"> ); A represents the absorbance of </w:t>
      </w:r>
      <w:r w:rsidR="006267D3">
        <w:rPr>
          <w:rFonts w:ascii="Times New Roman" w:hAnsi="Times New Roman" w:cs="Times New Roman"/>
          <w:color w:val="000000" w:themeColor="text1"/>
        </w:rPr>
        <w:t>the gel</w:t>
      </w:r>
      <w:r w:rsidRPr="00897592">
        <w:rPr>
          <w:rFonts w:ascii="Times New Roman" w:hAnsi="Times New Roman" w:cs="Times New Roman"/>
          <w:color w:val="000000" w:themeColor="text1"/>
        </w:rPr>
        <w:t xml:space="preserve"> at 808 nm;</w:t>
      </w:r>
      <w:r w:rsidRPr="009B121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9B1210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B1210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s</w:t>
      </w:r>
      <w:proofErr w:type="spellEnd"/>
      <w:r w:rsidRPr="009B1210">
        <w:rPr>
          <w:rFonts w:ascii="Times New Roman" w:hAnsi="Times New Roman" w:cs="Times New Roman"/>
          <w:color w:val="000000" w:themeColor="text1"/>
          <w:vertAlign w:val="subscript"/>
        </w:rPr>
        <w:t xml:space="preserve"> </w:t>
      </w:r>
      <w:r w:rsidRPr="00897592">
        <w:rPr>
          <w:rFonts w:ascii="Times New Roman" w:hAnsi="Times New Roman" w:cs="Times New Roman"/>
          <w:color w:val="000000" w:themeColor="text1"/>
        </w:rPr>
        <w:t xml:space="preserve">and </w:t>
      </w:r>
      <w:r w:rsidRPr="009B1210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9B1210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s</w:t>
      </w:r>
      <w:r w:rsidRPr="00897592">
        <w:rPr>
          <w:rFonts w:ascii="Times New Roman" w:hAnsi="Times New Roman" w:cs="Times New Roman"/>
          <w:color w:val="000000" w:themeColor="text1"/>
        </w:rPr>
        <w:t xml:space="preserve"> are the mass (1.0 g) and heat capacity (4.2J/g) of deionized water as a solvent, respectively; τ stands for the time constant of sample, which can be determined by the linear regression curve of temperature cooling time (t) vs –</w:t>
      </w:r>
      <w:r w:rsidRPr="008A362D">
        <w:rPr>
          <w:rFonts w:ascii="Times New Roman" w:hAnsi="Times New Roman" w:cs="Times New Roman"/>
          <w:i/>
          <w:iCs/>
          <w:color w:val="000000" w:themeColor="text1"/>
        </w:rPr>
        <w:t>ln(θ)</w:t>
      </w:r>
      <w:r w:rsidRPr="00897592">
        <w:rPr>
          <w:rFonts w:ascii="Times New Roman" w:hAnsi="Times New Roman" w:cs="Times New Roman"/>
          <w:color w:val="000000" w:themeColor="text1"/>
        </w:rPr>
        <w:t xml:space="preserve"> of </w:t>
      </w:r>
      <w:r w:rsidR="003729D4">
        <w:rPr>
          <w:rFonts w:ascii="Times New Roman" w:hAnsi="Times New Roman" w:cs="Times New Roman"/>
          <w:color w:val="000000" w:themeColor="text1"/>
        </w:rPr>
        <w:t>the black gel.</w:t>
      </w:r>
    </w:p>
    <w:p w:rsidR="007C67D3" w:rsidP="007C67D3" w:rsidRDefault="007C67D3" w14:paraId="15CF864E" w14:textId="1217BC2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3398C063" wp14:editId="0619689D">
            <wp:extent cx="4572000" cy="2743200"/>
            <wp:effectExtent l="0" t="0" r="0" b="0"/>
            <wp:docPr id="922923978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731ABEBA-8D58-48FF-6036-20639163741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Pr="00A00B56" w:rsidR="007A3B35" w:rsidP="00A00B56" w:rsidRDefault="007A3B35" w14:paraId="50597AF3" w14:textId="275DD705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A00B56">
        <w:rPr>
          <w:rFonts w:ascii="Times New Roman" w:hAnsi="Times New Roman" w:cs="Times New Roman"/>
          <w:color w:val="000000" w:themeColor="text1"/>
        </w:rPr>
        <w:t xml:space="preserve">The absorbance of sample (A(λ)) at the excitation wavelength of 808 nm </w:t>
      </w:r>
      <w:r w:rsidRPr="00A00B56" w:rsidR="002F7E65">
        <w:rPr>
          <w:rFonts w:hint="eastAsia" w:ascii="Times New Roman" w:hAnsi="Times New Roman" w:cs="Times New Roman"/>
          <w:color w:val="000000" w:themeColor="text1"/>
        </w:rPr>
        <w:t>was</w:t>
      </w:r>
      <w:r w:rsidRPr="00A00B56">
        <w:rPr>
          <w:rFonts w:ascii="Times New Roman" w:hAnsi="Times New Roman" w:cs="Times New Roman"/>
          <w:color w:val="000000" w:themeColor="text1"/>
        </w:rPr>
        <w:t xml:space="preserve"> measured as </w:t>
      </w:r>
      <w:r w:rsidRPr="00A00B56" w:rsidR="007C67D3">
        <w:rPr>
          <w:rFonts w:ascii="Times New Roman" w:hAnsi="Times New Roman" w:cs="Times New Roman"/>
          <w:color w:val="000000" w:themeColor="text1"/>
        </w:rPr>
        <w:t>4.6185</w:t>
      </w:r>
      <w:r w:rsidRPr="00A00B56">
        <w:rPr>
          <w:rFonts w:ascii="Times New Roman" w:hAnsi="Times New Roman" w:cs="Times New Roman"/>
          <w:color w:val="000000" w:themeColor="text1"/>
        </w:rPr>
        <w:t xml:space="preserve">(the concentration of </w:t>
      </w:r>
      <w:r w:rsidRPr="00A00B56" w:rsidR="007C67D3">
        <w:rPr>
          <w:rFonts w:ascii="Times New Roman" w:hAnsi="Times New Roman" w:cs="Times New Roman"/>
          <w:color w:val="000000" w:themeColor="text1"/>
        </w:rPr>
        <w:t>CNSI</w:t>
      </w:r>
      <w:r w:rsidRPr="00A00B56">
        <w:rPr>
          <w:rFonts w:ascii="Times New Roman" w:hAnsi="Times New Roman" w:cs="Times New Roman"/>
          <w:color w:val="000000" w:themeColor="text1"/>
        </w:rPr>
        <w:t>:</w:t>
      </w:r>
      <w:r w:rsidRPr="00A00B56">
        <w:rPr>
          <w:rFonts w:hint="eastAsia" w:ascii="Times New Roman" w:hAnsi="Times New Roman" w:cs="Times New Roman"/>
          <w:color w:val="000000" w:themeColor="text1"/>
        </w:rPr>
        <w:t xml:space="preserve"> </w:t>
      </w:r>
      <w:r w:rsidRPr="00A00B56">
        <w:rPr>
          <w:rFonts w:ascii="Times New Roman" w:hAnsi="Times New Roman" w:cs="Times New Roman"/>
          <w:color w:val="000000" w:themeColor="text1"/>
        </w:rPr>
        <w:t>0.</w:t>
      </w:r>
      <w:r w:rsidRPr="00A00B56" w:rsidR="007C67D3">
        <w:rPr>
          <w:rFonts w:ascii="Times New Roman" w:hAnsi="Times New Roman" w:cs="Times New Roman"/>
          <w:color w:val="000000" w:themeColor="text1"/>
        </w:rPr>
        <w:t>3</w:t>
      </w:r>
      <w:r w:rsidRPr="00A00B56">
        <w:rPr>
          <w:rFonts w:ascii="Times New Roman" w:hAnsi="Times New Roman" w:cs="Times New Roman"/>
          <w:color w:val="000000" w:themeColor="text1"/>
        </w:rPr>
        <w:t xml:space="preserve"> mg/mL</w:t>
      </w:r>
      <w:r w:rsidRPr="00A00B56">
        <w:rPr>
          <w:rFonts w:hint="eastAsia" w:ascii="Times New Roman" w:hAnsi="Times New Roman" w:cs="Times New Roman"/>
          <w:color w:val="000000" w:themeColor="text1"/>
        </w:rPr>
        <w:t>).</w:t>
      </w:r>
    </w:p>
    <w:p w:rsidRPr="00E6604A" w:rsidR="00A00B56" w:rsidP="008A2DFF" w:rsidRDefault="00A00B56" w14:paraId="35451577" w14:textId="77777777">
      <w:pPr>
        <w:spacing w:line="480" w:lineRule="auto"/>
        <w:rPr>
          <w:rFonts w:ascii="Times New Roman" w:hAnsi="Times New Roman" w:cs="Times New Roman"/>
          <w:color w:val="000000" w:themeColor="text1"/>
          <w:sz w:val="40"/>
          <w:szCs w:val="44"/>
        </w:rPr>
      </w:pPr>
    </w:p>
    <w:p w:rsidRPr="00A00B56" w:rsidR="00A93532" w:rsidP="00A93532" w:rsidRDefault="00E71130" w14:paraId="14FA8AE7" w14:textId="36A0CC20">
      <w:pPr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A00B56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lastRenderedPageBreak/>
        <w:t>I</w:t>
      </w:r>
      <w:r w:rsidRPr="00A00B56" w:rsidR="00A93532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mages of the tumors of at least 3 of the tumors. </w:t>
      </w:r>
    </w:p>
    <w:p w:rsidRPr="00A93532" w:rsidR="00A93532" w:rsidP="00FD748C" w:rsidRDefault="00571488" w14:paraId="44667B9C" w14:textId="663B7090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71488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84CD3ED" wp14:editId="115A24AC">
            <wp:extent cx="3399790" cy="3421380"/>
            <wp:effectExtent l="0" t="0" r="0" b="7620"/>
            <wp:docPr id="3507471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A93532" w:rsidR="00A93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cdf79cd-072c-4d82-be2a-944121625345"/>
  </w:docVars>
  <w:rsids>
    <w:rsidRoot w:val="000945DD"/>
    <w:rsid w:val="00034CFC"/>
    <w:rsid w:val="000867D1"/>
    <w:rsid w:val="000945DD"/>
    <w:rsid w:val="000A24C4"/>
    <w:rsid w:val="000E0BD9"/>
    <w:rsid w:val="002D315A"/>
    <w:rsid w:val="002F7E65"/>
    <w:rsid w:val="00303F60"/>
    <w:rsid w:val="0031286F"/>
    <w:rsid w:val="00341BA1"/>
    <w:rsid w:val="0035096F"/>
    <w:rsid w:val="003729D4"/>
    <w:rsid w:val="00453977"/>
    <w:rsid w:val="004D0F21"/>
    <w:rsid w:val="00571488"/>
    <w:rsid w:val="005C7251"/>
    <w:rsid w:val="006267D3"/>
    <w:rsid w:val="006D0656"/>
    <w:rsid w:val="007A2B51"/>
    <w:rsid w:val="007A3B35"/>
    <w:rsid w:val="007C67D3"/>
    <w:rsid w:val="00857C1F"/>
    <w:rsid w:val="00873C2A"/>
    <w:rsid w:val="00897592"/>
    <w:rsid w:val="008A2DFF"/>
    <w:rsid w:val="008A362D"/>
    <w:rsid w:val="008B43FD"/>
    <w:rsid w:val="008B4A18"/>
    <w:rsid w:val="009274F5"/>
    <w:rsid w:val="009B1210"/>
    <w:rsid w:val="00A00B56"/>
    <w:rsid w:val="00A56826"/>
    <w:rsid w:val="00A93532"/>
    <w:rsid w:val="00B5065C"/>
    <w:rsid w:val="00B65505"/>
    <w:rsid w:val="00C25613"/>
    <w:rsid w:val="00D03DFE"/>
    <w:rsid w:val="00D04085"/>
    <w:rsid w:val="00D52B63"/>
    <w:rsid w:val="00D60F03"/>
    <w:rsid w:val="00DB036B"/>
    <w:rsid w:val="00DF627D"/>
    <w:rsid w:val="00E53D01"/>
    <w:rsid w:val="00E6604A"/>
    <w:rsid w:val="00E71130"/>
    <w:rsid w:val="00E91767"/>
    <w:rsid w:val="00ED4682"/>
    <w:rsid w:val="00F02A2A"/>
    <w:rsid w:val="00F2383F"/>
    <w:rsid w:val="00FA02CD"/>
    <w:rsid w:val="00FA07C9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CDAE"/>
  <w15:chartTrackingRefBased/>
  <w15:docId w15:val="{829697B7-1DEE-4433-881C-526998F8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3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B43FD"/>
    <w:rPr>
      <w:color w:val="605E5C"/>
      <w:shd w:val="clear" w:color="auto" w:fill="E1DFDD"/>
    </w:rPr>
  </w:style>
  <w:style w:type="paragraph" w:customStyle="1" w:styleId="a5">
    <w:name w:val="正文格式"/>
    <w:basedOn w:val="a"/>
    <w:link w:val="a6"/>
    <w:qFormat/>
    <w:rsid w:val="00F02A2A"/>
    <w:pPr>
      <w:widowControl/>
      <w:spacing w:line="400" w:lineRule="exact"/>
    </w:pPr>
    <w:rPr>
      <w:rFonts w:ascii="Times New Roman" w:eastAsia="宋体" w:hAnsi="Times New Roman" w:cs="Times New Roman"/>
      <w:sz w:val="24"/>
      <w:szCs w:val="24"/>
      <w14:ligatures w14:val="none"/>
    </w:rPr>
  </w:style>
  <w:style w:type="character" w:customStyle="1" w:styleId="a6">
    <w:name w:val="正文格式 字符"/>
    <w:link w:val="a5"/>
    <w:rsid w:val="00F02A2A"/>
    <w:rPr>
      <w:rFonts w:ascii="Times New Roman" w:eastAsia="宋体" w:hAnsi="Times New Roman" w:cs="Times New Roman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034C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hyperlink" Target="mailto:niuchengcheng@csu.edu.c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S:\&#35835;&#30740;&#35835;&#30740;&#35835;&#30740;%20&#28129;&#23450;&#28129;&#23450;&#28129;&#23450;\kt\&#27491;\&#19968;&#12289;&#34920;&#24449;\3.&#20809;&#28909;&#22270;%20&#26354;&#32447;%20&#31283;&#23450;&#24615;%20&#20809;&#28909;&#36716;&#25442;&#31995;&#25968;\&#32435;&#31859;&#30899;%20&#26631;&#263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Standard curve of CNSI</a:t>
            </a:r>
            <a:endParaRPr lang="zh-CN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0.13196456692913386"/>
                  <c:y val="-0.1572455526392534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</c:trendlineLbl>
          </c:trendline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Sheet1!$A$2:$A$8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xVal>
          <c:yVal>
            <c:numRef>
              <c:f>Sheet1!$B$2:$B$8</c:f>
              <c:numCache>
                <c:formatCode>General</c:formatCode>
                <c:ptCount val="7"/>
                <c:pt idx="0">
                  <c:v>8.2000000000000003E-2</c:v>
                </c:pt>
                <c:pt idx="1">
                  <c:v>0.20300000000000001</c:v>
                </c:pt>
                <c:pt idx="2">
                  <c:v>0.255</c:v>
                </c:pt>
                <c:pt idx="3">
                  <c:v>0.313</c:v>
                </c:pt>
                <c:pt idx="4">
                  <c:v>0.44600000000000001</c:v>
                </c:pt>
                <c:pt idx="5">
                  <c:v>0.71299999999999997</c:v>
                </c:pt>
                <c:pt idx="6">
                  <c:v>0.84699999999999998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291-4631-8B90-6CF5468764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16149263"/>
        <c:axId val="2116144687"/>
      </c:scatterChart>
      <c:valAx>
        <c:axId val="211614926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16144687"/>
        <c:crosses val="autoZero"/>
        <c:crossBetween val="midCat"/>
      </c:valAx>
      <c:valAx>
        <c:axId val="2116144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11614926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琬琳 谭</dc:creator>
  <cp:keywords/>
  <dc:description/>
  <cp:lastModifiedBy>琬琳 谭</cp:lastModifiedBy>
  <cp:revision>52</cp:revision>
  <dcterms:created xsi:type="dcterms:W3CDTF">2023-10-02T16:16:00Z</dcterms:created>
  <dcterms:modified xsi:type="dcterms:W3CDTF">2023-10-04T12:01:00Z</dcterms:modified>
</cp:coreProperties>
</file>