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1F66" w14:textId="56C7A8DA" w:rsidR="003F4F12" w:rsidRDefault="003F4F12">
      <w:r w:rsidRPr="003F4F12">
        <w:t>Institutional Review Board</w:t>
      </w:r>
      <w:r>
        <w:t xml:space="preserve">s and </w:t>
      </w:r>
      <w:r w:rsidRPr="003F4F12">
        <w:t>Independent Ethics Committee</w:t>
      </w:r>
      <w:r>
        <w:t>s that approved the study at each site:</w:t>
      </w:r>
    </w:p>
    <w:p w14:paraId="32AAB0BF" w14:textId="337B0FED" w:rsidR="0091690E" w:rsidRDefault="003F4F12">
      <w:r w:rsidRPr="003F4F12">
        <w:t xml:space="preserve">Advarra IRB </w:t>
      </w:r>
      <w:r>
        <w:t>(</w:t>
      </w:r>
      <w:r w:rsidRPr="003F4F12">
        <w:t>formerly Quorum IRB</w:t>
      </w:r>
      <w:r>
        <w:t>)</w:t>
      </w:r>
      <w:r w:rsidR="00DB5038">
        <w:t xml:space="preserve"> (USA)</w:t>
      </w:r>
      <w:r w:rsidRPr="003F4F12">
        <w:t>; Bioethics Committee at Bydgoszcz Medical Chamber</w:t>
      </w:r>
      <w:r w:rsidR="008B0985">
        <w:t xml:space="preserve"> (Poland)</w:t>
      </w:r>
      <w:r w:rsidRPr="003F4F12">
        <w:t>; Drug Research Ethics Committee Clinical Pharmacology Service St. Eloi Hospital</w:t>
      </w:r>
      <w:r w:rsidR="008B0985">
        <w:t xml:space="preserve"> (France)</w:t>
      </w:r>
      <w:r w:rsidRPr="003F4F12">
        <w:t>; Ethics Committee of San Carlos Clinical Hospital</w:t>
      </w:r>
      <w:r w:rsidR="008B0985">
        <w:t xml:space="preserve"> (Spain)</w:t>
      </w:r>
      <w:r w:rsidRPr="003F4F12">
        <w:t>; The Health Research Ethics Committees for Capital Region</w:t>
      </w:r>
      <w:r w:rsidR="008B0985">
        <w:t xml:space="preserve"> (Denmark)</w:t>
      </w:r>
      <w:r w:rsidRPr="003F4F12">
        <w:t xml:space="preserve">; Human Research Ethics Committee of Thammasat University No. 1 </w:t>
      </w:r>
      <w:r>
        <w:t>(</w:t>
      </w:r>
      <w:r w:rsidRPr="003F4F12">
        <w:t>Faculty of Medicine</w:t>
      </w:r>
      <w:r>
        <w:t>)</w:t>
      </w:r>
      <w:r w:rsidR="00DB5038">
        <w:t xml:space="preserve"> (Thailand)</w:t>
      </w:r>
      <w:r w:rsidRPr="003F4F12">
        <w:t xml:space="preserve">; Local Ethics Committee of the BUZ OO </w:t>
      </w:r>
      <w:r>
        <w:t>(</w:t>
      </w:r>
      <w:r w:rsidRPr="003F4F12">
        <w:t>Budget Institution Health Care in Omsk Area</w:t>
      </w:r>
      <w:r>
        <w:t>)</w:t>
      </w:r>
      <w:r w:rsidRPr="003F4F12">
        <w:t xml:space="preserve"> Clinical Ophthalmic Hospital</w:t>
      </w:r>
      <w:r w:rsidR="00A07F5C">
        <w:t xml:space="preserve"> (Russia)</w:t>
      </w:r>
      <w:r w:rsidRPr="003F4F12">
        <w:t>; Local Ethics Committee of the National Medical Research Center Intersectoral Scientific Techno Complex Microsurgery of the Eye</w:t>
      </w:r>
      <w:r w:rsidR="00A07F5C">
        <w:t xml:space="preserve"> (Russia)</w:t>
      </w:r>
      <w:r w:rsidRPr="003F4F12">
        <w:t>; Research Ethics Committee of the Faculty of Medicine Chiang Mai University</w:t>
      </w:r>
      <w:r w:rsidR="00DB5038">
        <w:t xml:space="preserve"> (Thailand)</w:t>
      </w:r>
      <w:r w:rsidRPr="003F4F12">
        <w:t>; SingHealth Centralised Institutional Review Board</w:t>
      </w:r>
      <w:r w:rsidR="00DB5038">
        <w:t xml:space="preserve"> (Singapore)</w:t>
      </w:r>
      <w:r w:rsidRPr="003F4F12">
        <w:t xml:space="preserve">; </w:t>
      </w:r>
      <w:r>
        <w:t>and</w:t>
      </w:r>
      <w:r w:rsidRPr="003F4F12">
        <w:t xml:space="preserve"> Western IRB</w:t>
      </w:r>
      <w:r w:rsidR="00DB5038">
        <w:t xml:space="preserve"> (USA)</w:t>
      </w:r>
    </w:p>
    <w:sectPr w:rsidR="0091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12"/>
    <w:rsid w:val="002A7273"/>
    <w:rsid w:val="003F4F12"/>
    <w:rsid w:val="004559CC"/>
    <w:rsid w:val="008B0985"/>
    <w:rsid w:val="0091690E"/>
    <w:rsid w:val="00955355"/>
    <w:rsid w:val="00A07F5C"/>
    <w:rsid w:val="00C41FE6"/>
    <w:rsid w:val="00D93522"/>
    <w:rsid w:val="00DB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D238"/>
  <w15:chartTrackingRefBased/>
  <w15:docId w15:val="{97BA20B4-AF29-463A-9704-C7821500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2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B503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Ivins</dc:creator>
  <cp:keywords/>
  <dc:description/>
  <cp:lastModifiedBy>Kate Ivins</cp:lastModifiedBy>
  <cp:revision>3</cp:revision>
  <dcterms:created xsi:type="dcterms:W3CDTF">2023-09-22T02:12:00Z</dcterms:created>
  <dcterms:modified xsi:type="dcterms:W3CDTF">2023-09-22T02:13:00Z</dcterms:modified>
</cp:coreProperties>
</file>