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5BE" w:rsidRDefault="00FB25BE" w:rsidP="00FB25BE">
      <w:pPr>
        <w:pStyle w:val="1"/>
        <w:rPr>
          <w:lang w:eastAsia="zh-CN"/>
        </w:rPr>
      </w:pPr>
      <w:r>
        <w:rPr>
          <w:lang w:eastAsia="zh-CN"/>
        </w:rPr>
        <w:t>Supplementary appendix</w:t>
      </w:r>
    </w:p>
    <w:p w:rsidR="00CE4C07" w:rsidRPr="00CE4C07" w:rsidRDefault="00CE4C07" w:rsidP="00CE4C07"/>
    <w:p w:rsidR="00FB25BE" w:rsidRDefault="00FB25BE" w:rsidP="00CE4C07">
      <w:pPr>
        <w:jc w:val="center"/>
        <w:rPr>
          <w:rFonts w:cs="Arial"/>
        </w:rPr>
      </w:pPr>
      <w:r>
        <w:rPr>
          <w:rFonts w:cs="Arial"/>
          <w:b/>
          <w:bCs/>
        </w:rPr>
        <w:t>Supplement</w:t>
      </w:r>
      <w:r w:rsidR="00694EEC">
        <w:rPr>
          <w:rFonts w:cs="Arial"/>
          <w:b/>
          <w:bCs/>
        </w:rPr>
        <w:t>ary</w:t>
      </w:r>
      <w:bookmarkStart w:id="0" w:name="_GoBack"/>
      <w:bookmarkEnd w:id="0"/>
      <w:r>
        <w:rPr>
          <w:rFonts w:cs="Arial" w:hint="eastAsia"/>
          <w:b/>
          <w:bCs/>
        </w:rPr>
        <w:t xml:space="preserve"> </w:t>
      </w:r>
      <w:r w:rsidRPr="00D267FB">
        <w:rPr>
          <w:rFonts w:cs="Arial" w:hint="eastAsia"/>
          <w:b/>
          <w:bCs/>
        </w:rPr>
        <w:t>T</w:t>
      </w:r>
      <w:r w:rsidRPr="00D267FB">
        <w:rPr>
          <w:rFonts w:cs="Arial"/>
          <w:b/>
          <w:bCs/>
        </w:rPr>
        <w:t>able</w:t>
      </w:r>
      <w:r w:rsidR="00AF4A2C">
        <w:rPr>
          <w:rFonts w:cs="Arial"/>
          <w:b/>
          <w:bCs/>
        </w:rPr>
        <w:t xml:space="preserve"> 1</w:t>
      </w:r>
      <w:r>
        <w:rPr>
          <w:rFonts w:cs="Arial"/>
          <w:b/>
          <w:bCs/>
        </w:rPr>
        <w:t xml:space="preserve"> </w:t>
      </w:r>
      <w:r w:rsidRPr="00FB25BE">
        <w:rPr>
          <w:rFonts w:cs="Arial"/>
        </w:rPr>
        <w:t xml:space="preserve">ANOVA/ANCOVA analysis </w:t>
      </w:r>
      <w:r>
        <w:rPr>
          <w:rFonts w:cs="Arial"/>
        </w:rPr>
        <w:t xml:space="preserve">for variables </w:t>
      </w:r>
      <w:r w:rsidRPr="00FB25BE">
        <w:rPr>
          <w:rFonts w:cs="Arial"/>
        </w:rPr>
        <w:t xml:space="preserve">among </w:t>
      </w:r>
      <w:r w:rsidR="00B720E8">
        <w:rPr>
          <w:rFonts w:cs="Arial"/>
        </w:rPr>
        <w:t xml:space="preserve">the </w:t>
      </w:r>
      <w:proofErr w:type="spellStart"/>
      <w:r>
        <w:rPr>
          <w:rFonts w:cs="Arial"/>
        </w:rPr>
        <w:t>preperimetric</w:t>
      </w:r>
      <w:proofErr w:type="spellEnd"/>
      <w:r>
        <w:rPr>
          <w:rFonts w:cs="Arial"/>
        </w:rPr>
        <w:t xml:space="preserve"> PA, perimetric PA</w:t>
      </w:r>
      <w:r>
        <w:rPr>
          <w:rFonts w:cs="Arial" w:hint="eastAsia"/>
        </w:rPr>
        <w:t xml:space="preserve"> </w:t>
      </w:r>
      <w:r>
        <w:rPr>
          <w:rFonts w:cs="Arial"/>
        </w:rPr>
        <w:t xml:space="preserve">and control </w:t>
      </w:r>
      <w:r w:rsidRPr="00FB25BE">
        <w:rPr>
          <w:rFonts w:cs="Arial" w:hint="eastAsia"/>
        </w:rPr>
        <w:t>g</w:t>
      </w:r>
      <w:r w:rsidRPr="00FB25BE">
        <w:rPr>
          <w:rFonts w:cs="Arial"/>
        </w:rPr>
        <w:t>roups</w:t>
      </w:r>
    </w:p>
    <w:tbl>
      <w:tblPr>
        <w:tblStyle w:val="ListTable6Colourful1"/>
        <w:tblW w:w="97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992"/>
        <w:gridCol w:w="851"/>
        <w:gridCol w:w="1417"/>
        <w:gridCol w:w="501"/>
        <w:gridCol w:w="66"/>
        <w:gridCol w:w="817"/>
        <w:gridCol w:w="883"/>
      </w:tblGrid>
      <w:tr w:rsidR="00FB25BE" w:rsidTr="00EE1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FB25BE" w:rsidRDefault="00FB25BE" w:rsidP="00EE1DA7">
            <w:pPr>
              <w:rPr>
                <w:rFonts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FB25BE" w:rsidRDefault="00FB25BE" w:rsidP="004A36B5">
            <w:pPr>
              <w:ind w:firstLineChars="50" w:firstLine="8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Preperimetric</w:t>
            </w:r>
            <w:proofErr w:type="spellEnd"/>
          </w:p>
          <w:p w:rsidR="00FB25BE" w:rsidRDefault="00FB25BE" w:rsidP="004A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</w:t>
            </w:r>
          </w:p>
        </w:tc>
        <w:tc>
          <w:tcPr>
            <w:tcW w:w="992" w:type="dxa"/>
            <w:shd w:val="clear" w:color="auto" w:fill="auto"/>
          </w:tcPr>
          <w:p w:rsidR="00FB25BE" w:rsidRDefault="00FB25BE" w:rsidP="00EE1DA7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Perimetric</w:t>
            </w:r>
          </w:p>
          <w:p w:rsidR="00FB25BE" w:rsidRDefault="00FB25BE" w:rsidP="00EE1D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</w:t>
            </w:r>
          </w:p>
        </w:tc>
        <w:tc>
          <w:tcPr>
            <w:tcW w:w="851" w:type="dxa"/>
            <w:shd w:val="clear" w:color="auto" w:fill="auto"/>
          </w:tcPr>
          <w:p w:rsidR="00FB25BE" w:rsidRDefault="00FB25BE" w:rsidP="004A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Controls</w:t>
            </w:r>
          </w:p>
        </w:tc>
        <w:tc>
          <w:tcPr>
            <w:tcW w:w="1417" w:type="dxa"/>
            <w:shd w:val="clear" w:color="auto" w:fill="auto"/>
          </w:tcPr>
          <w:p w:rsidR="00FB25BE" w:rsidRPr="0026562E" w:rsidRDefault="00FB25BE" w:rsidP="004A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5"/>
                <w:szCs w:val="15"/>
                <w:lang w:val="en-US"/>
              </w:rPr>
            </w:pPr>
            <w:r w:rsidRPr="0026562E">
              <w:rPr>
                <w:rFonts w:cs="Times New Roman" w:hint="eastAsia"/>
                <w:sz w:val="15"/>
                <w:szCs w:val="15"/>
              </w:rPr>
              <w:t>A</w:t>
            </w:r>
            <w:r w:rsidRPr="0026562E">
              <w:rPr>
                <w:rFonts w:cs="Times New Roman"/>
                <w:sz w:val="15"/>
                <w:szCs w:val="15"/>
              </w:rPr>
              <w:t>NOVA/</w:t>
            </w:r>
            <w:r w:rsidRPr="0026562E">
              <w:rPr>
                <w:rFonts w:cs="Times New Roman"/>
                <w:sz w:val="15"/>
                <w:szCs w:val="15"/>
                <w:lang w:val="en-US"/>
              </w:rPr>
              <w:t>AN</w:t>
            </w:r>
            <w:r>
              <w:rPr>
                <w:rFonts w:cs="Times New Roman"/>
                <w:sz w:val="15"/>
                <w:szCs w:val="15"/>
                <w:lang w:val="en-US"/>
              </w:rPr>
              <w:t>C</w:t>
            </w:r>
            <w:r w:rsidRPr="0026562E">
              <w:rPr>
                <w:rFonts w:cs="Times New Roman"/>
                <w:sz w:val="15"/>
                <w:szCs w:val="15"/>
                <w:lang w:val="en-US"/>
              </w:rPr>
              <w:t>OVA</w:t>
            </w:r>
          </w:p>
          <w:p w:rsidR="00FB25BE" w:rsidRPr="001405C9" w:rsidRDefault="00FB25BE" w:rsidP="004A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P</w:t>
            </w:r>
            <w:r w:rsidR="00FF2AB4">
              <w:rPr>
                <w:rFonts w:cs="Times New Roman"/>
                <w:sz w:val="16"/>
                <w:szCs w:val="16"/>
                <w:vertAlign w:val="subscript"/>
                <w:lang w:val="en-US"/>
              </w:rPr>
              <w:t xml:space="preserve"> </w:t>
            </w:r>
            <w:r>
              <w:rPr>
                <w:rFonts w:cs="Times New Roman"/>
                <w:sz w:val="16"/>
                <w:szCs w:val="16"/>
                <w:lang w:val="en-US"/>
              </w:rPr>
              <w:t>V</w:t>
            </w:r>
            <w:r>
              <w:rPr>
                <w:rFonts w:cs="Times New Roman" w:hint="eastAsia"/>
                <w:sz w:val="16"/>
                <w:szCs w:val="16"/>
                <w:lang w:val="en-US"/>
              </w:rPr>
              <w:t>a</w:t>
            </w:r>
            <w:r>
              <w:rPr>
                <w:rFonts w:cs="Times New Roman"/>
                <w:sz w:val="16"/>
                <w:szCs w:val="16"/>
                <w:lang w:val="en-US"/>
              </w:rPr>
              <w:t>lue</w:t>
            </w:r>
          </w:p>
        </w:tc>
        <w:tc>
          <w:tcPr>
            <w:tcW w:w="2267" w:type="dxa"/>
            <w:gridSpan w:val="4"/>
            <w:shd w:val="clear" w:color="auto" w:fill="auto"/>
          </w:tcPr>
          <w:p w:rsidR="00FB25BE" w:rsidRDefault="00FB25BE" w:rsidP="004A3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Pairwise comparisons</w:t>
            </w:r>
          </w:p>
          <w:p w:rsidR="00FB25BE" w:rsidRDefault="00FB25BE" w:rsidP="004A36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</w:t>
            </w:r>
            <w:r>
              <w:rPr>
                <w:rFonts w:ascii="Times" w:hAnsi="Times"/>
                <w:sz w:val="10"/>
                <w:szCs w:val="10"/>
              </w:rPr>
              <w:t xml:space="preserve">1 </w:t>
            </w:r>
            <w:r>
              <w:rPr>
                <w:rFonts w:cs="Times New Roman"/>
                <w:sz w:val="16"/>
                <w:szCs w:val="16"/>
              </w:rPr>
              <w:t>Value  P</w:t>
            </w:r>
            <w:r>
              <w:rPr>
                <w:rFonts w:ascii="Times" w:hAnsi="Times"/>
                <w:sz w:val="10"/>
                <w:szCs w:val="10"/>
              </w:rPr>
              <w:t>2</w:t>
            </w:r>
            <w:r>
              <w:rPr>
                <w:rFonts w:cs="Times New Roman" w:hint="eastAsia"/>
                <w:b w:val="0"/>
                <w:bCs w:val="0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Value  P</w:t>
            </w:r>
            <w:r>
              <w:rPr>
                <w:rFonts w:ascii="Times" w:hAnsi="Times"/>
                <w:sz w:val="10"/>
                <w:szCs w:val="10"/>
              </w:rPr>
              <w:t>3</w:t>
            </w:r>
            <w:r w:rsidR="0050636A">
              <w:rPr>
                <w:rFonts w:ascii="Times" w:hAnsi="Times"/>
                <w:sz w:val="10"/>
                <w:szCs w:val="10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Value</w:t>
            </w:r>
          </w:p>
        </w:tc>
      </w:tr>
      <w:tr w:rsidR="00FB25BE" w:rsidTr="00EE1DA7">
        <w:trPr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FB25BE" w:rsidRPr="00E40EA5" w:rsidRDefault="00FB25BE" w:rsidP="00EE1DA7">
            <w:pPr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  <w:lang w:val="en-US"/>
              </w:rPr>
              <w:t>Age</w:t>
            </w:r>
            <w:r w:rsidR="00C17A62">
              <w:rPr>
                <w:rFonts w:cs="Times New Roman"/>
                <w:sz w:val="16"/>
                <w:szCs w:val="16"/>
                <w:lang w:val="en-US"/>
              </w:rPr>
              <w:t xml:space="preserve">, </w:t>
            </w:r>
            <w:r>
              <w:rPr>
                <w:rFonts w:cs="Times New Roman"/>
                <w:sz w:val="16"/>
                <w:szCs w:val="16"/>
                <w:lang w:val="en-US"/>
              </w:rPr>
              <w:t>years</w:t>
            </w:r>
          </w:p>
        </w:tc>
        <w:tc>
          <w:tcPr>
            <w:tcW w:w="1134" w:type="dxa"/>
            <w:shd w:val="clear" w:color="auto" w:fill="auto"/>
          </w:tcPr>
          <w:p w:rsidR="00FB25BE" w:rsidRPr="006D782F" w:rsidRDefault="00FB25BE" w:rsidP="004A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6D782F">
              <w:rPr>
                <w:rFonts w:cs="Times New Roman"/>
                <w:sz w:val="16"/>
                <w:szCs w:val="16"/>
              </w:rPr>
              <w:t>48.4</w:t>
            </w:r>
            <w:r w:rsidRPr="006D782F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6D782F">
              <w:rPr>
                <w:rFonts w:cs="Times New Roman"/>
                <w:sz w:val="16"/>
                <w:szCs w:val="16"/>
              </w:rPr>
              <w:t>6.7</w:t>
            </w:r>
          </w:p>
        </w:tc>
        <w:tc>
          <w:tcPr>
            <w:tcW w:w="992" w:type="dxa"/>
            <w:shd w:val="clear" w:color="auto" w:fill="auto"/>
          </w:tcPr>
          <w:p w:rsidR="00FB25BE" w:rsidRPr="006D782F" w:rsidRDefault="00FB25BE" w:rsidP="00EE1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6D782F">
              <w:rPr>
                <w:rFonts w:cs="Times New Roman"/>
                <w:sz w:val="16"/>
                <w:szCs w:val="16"/>
              </w:rPr>
              <w:t>44.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Pr="006D782F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6D782F">
              <w:rPr>
                <w:rFonts w:cs="Times New Roman"/>
                <w:sz w:val="16"/>
                <w:szCs w:val="16"/>
              </w:rPr>
              <w:t>11.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B25BE" w:rsidRPr="006D782F" w:rsidRDefault="00FB25BE" w:rsidP="004A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6D782F">
              <w:rPr>
                <w:rFonts w:cs="Times New Roman"/>
                <w:sz w:val="16"/>
                <w:szCs w:val="16"/>
              </w:rPr>
              <w:t>50.3</w:t>
            </w:r>
            <w:r w:rsidRPr="006D782F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6D782F">
              <w:rPr>
                <w:rFonts w:cs="Times New Roman"/>
                <w:sz w:val="16"/>
                <w:szCs w:val="16"/>
              </w:rPr>
              <w:t>12.8</w:t>
            </w:r>
          </w:p>
        </w:tc>
        <w:tc>
          <w:tcPr>
            <w:tcW w:w="1417" w:type="dxa"/>
            <w:shd w:val="clear" w:color="auto" w:fill="auto"/>
          </w:tcPr>
          <w:p w:rsidR="00FB25BE" w:rsidRPr="00EC63C4" w:rsidRDefault="00FB25BE" w:rsidP="004A36B5">
            <w:pPr>
              <w:tabs>
                <w:tab w:val="right" w:pos="24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EC63C4">
              <w:rPr>
                <w:rFonts w:cs="Times New Roman" w:hint="eastAsia"/>
                <w:sz w:val="16"/>
                <w:szCs w:val="16"/>
              </w:rPr>
              <w:t>0</w:t>
            </w:r>
            <w:r w:rsidRPr="00EC63C4">
              <w:rPr>
                <w:rFonts w:cs="Times New Roman"/>
                <w:sz w:val="16"/>
                <w:szCs w:val="16"/>
              </w:rPr>
              <w:t>.181</w:t>
            </w:r>
            <w:r w:rsidRPr="00FB25BE">
              <w:rPr>
                <w:rFonts w:cs="Arial"/>
                <w:vertAlign w:val="superscript"/>
              </w:rPr>
              <w:t>a</w:t>
            </w:r>
          </w:p>
        </w:tc>
        <w:tc>
          <w:tcPr>
            <w:tcW w:w="501" w:type="dxa"/>
            <w:shd w:val="clear" w:color="auto" w:fill="auto"/>
          </w:tcPr>
          <w:p w:rsidR="00FB25BE" w:rsidRPr="00FB25BE" w:rsidRDefault="00FB25BE" w:rsidP="004A36B5">
            <w:pPr>
              <w:tabs>
                <w:tab w:val="right" w:pos="2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 w:hint="eastAsia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.656</w:t>
            </w:r>
            <w:r w:rsidRPr="00FB25BE">
              <w:rPr>
                <w:rFonts w:cs="Arial"/>
                <w:vertAlign w:val="superscript"/>
              </w:rPr>
              <w:t>b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FB25BE" w:rsidRPr="00BC721D" w:rsidRDefault="00FB25BE" w:rsidP="004A36B5">
            <w:pPr>
              <w:tabs>
                <w:tab w:val="right" w:pos="2450"/>
              </w:tabs>
              <w:ind w:firstLineChars="15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C721D">
              <w:rPr>
                <w:rFonts w:cs="Times New Roman" w:hint="eastAsia"/>
                <w:sz w:val="16"/>
                <w:szCs w:val="16"/>
              </w:rPr>
              <w:t>0</w:t>
            </w:r>
            <w:r w:rsidRPr="00BC721D">
              <w:rPr>
                <w:rFonts w:cs="Times New Roman"/>
                <w:sz w:val="16"/>
                <w:szCs w:val="16"/>
              </w:rPr>
              <w:t>.070</w:t>
            </w:r>
            <w:r w:rsidRPr="00FB25BE">
              <w:rPr>
                <w:rFonts w:cs="Arial"/>
                <w:vertAlign w:val="superscript"/>
              </w:rPr>
              <w:t>b</w:t>
            </w:r>
          </w:p>
        </w:tc>
        <w:tc>
          <w:tcPr>
            <w:tcW w:w="883" w:type="dxa"/>
            <w:shd w:val="clear" w:color="auto" w:fill="auto"/>
          </w:tcPr>
          <w:p w:rsidR="00FB25BE" w:rsidRDefault="00FB25BE" w:rsidP="004A36B5">
            <w:pPr>
              <w:tabs>
                <w:tab w:val="right" w:pos="2450"/>
              </w:tabs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.359</w:t>
            </w:r>
            <w:r w:rsidRPr="00FB25BE">
              <w:rPr>
                <w:rFonts w:cs="Arial"/>
                <w:vertAlign w:val="superscript"/>
              </w:rPr>
              <w:t>b</w:t>
            </w:r>
          </w:p>
        </w:tc>
      </w:tr>
      <w:tr w:rsidR="00FB25BE" w:rsidTr="00EE1DA7">
        <w:trPr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FB25BE" w:rsidRPr="00B60629" w:rsidRDefault="00FB25BE" w:rsidP="00EE1DA7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B60629">
              <w:rPr>
                <w:rFonts w:cs="Times New Roman" w:hint="eastAsia"/>
                <w:sz w:val="16"/>
                <w:szCs w:val="16"/>
              </w:rPr>
              <w:t>A</w:t>
            </w:r>
            <w:proofErr w:type="spellStart"/>
            <w:r w:rsidRPr="00B60629">
              <w:rPr>
                <w:rFonts w:cs="Times New Roman"/>
                <w:sz w:val="16"/>
                <w:szCs w:val="16"/>
                <w:lang w:val="en-US"/>
              </w:rPr>
              <w:t>verage</w:t>
            </w:r>
            <w:proofErr w:type="spellEnd"/>
            <w:r w:rsidRPr="00B60629">
              <w:rPr>
                <w:rFonts w:cs="Times New Roman"/>
                <w:sz w:val="16"/>
                <w:szCs w:val="16"/>
                <w:lang w:val="en-US"/>
              </w:rPr>
              <w:t xml:space="preserve"> RNFL</w:t>
            </w:r>
            <w:r w:rsidRPr="00B60629">
              <w:rPr>
                <w:rFonts w:cs="Times New Roman" w:hint="eastAsia"/>
                <w:sz w:val="16"/>
                <w:szCs w:val="16"/>
                <w:lang w:val="en-US"/>
              </w:rPr>
              <w:t xml:space="preserve"> </w:t>
            </w:r>
            <w:r w:rsidRPr="00B60629">
              <w:rPr>
                <w:rFonts w:cs="Times New Roman"/>
                <w:sz w:val="16"/>
                <w:szCs w:val="16"/>
                <w:lang w:val="en-US"/>
              </w:rPr>
              <w:t>thickness</w:t>
            </w:r>
            <w:r w:rsidR="00C17A62">
              <w:rPr>
                <w:rFonts w:cs="Times New Roman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B60629">
              <w:rPr>
                <w:rFonts w:cs="Times New Roman"/>
                <w:sz w:val="16"/>
                <w:szCs w:val="16"/>
                <w:shd w:val="clear" w:color="auto" w:fill="FFFFFF"/>
              </w:rPr>
              <w:t>μm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B25BE" w:rsidRPr="00B60629" w:rsidRDefault="00FB25BE" w:rsidP="004A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60629">
              <w:rPr>
                <w:rFonts w:cs="Times New Roman"/>
                <w:sz w:val="16"/>
                <w:szCs w:val="16"/>
              </w:rPr>
              <w:t>103.2</w:t>
            </w:r>
            <w:r w:rsidRPr="00B60629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B60629">
              <w:rPr>
                <w:rFonts w:cs="Times New Roman"/>
                <w:sz w:val="16"/>
                <w:szCs w:val="16"/>
              </w:rPr>
              <w:t>10.5</w:t>
            </w:r>
          </w:p>
        </w:tc>
        <w:tc>
          <w:tcPr>
            <w:tcW w:w="992" w:type="dxa"/>
            <w:shd w:val="clear" w:color="auto" w:fill="auto"/>
          </w:tcPr>
          <w:p w:rsidR="00FB25BE" w:rsidRPr="00B60629" w:rsidRDefault="00FB25BE" w:rsidP="00EE1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60629">
              <w:rPr>
                <w:rFonts w:cs="Times New Roman"/>
                <w:sz w:val="16"/>
                <w:szCs w:val="16"/>
              </w:rPr>
              <w:t>98.9</w:t>
            </w:r>
            <w:r w:rsidRPr="00B60629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B60629">
              <w:rPr>
                <w:rFonts w:cs="Times New Roman"/>
                <w:sz w:val="16"/>
                <w:szCs w:val="16"/>
              </w:rPr>
              <w:t>10.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B25BE" w:rsidRPr="00B60629" w:rsidRDefault="00FB25BE" w:rsidP="004A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60629">
              <w:rPr>
                <w:rFonts w:cs="Times New Roman"/>
                <w:sz w:val="16"/>
                <w:szCs w:val="16"/>
              </w:rPr>
              <w:t>105.1</w:t>
            </w:r>
            <w:r w:rsidRPr="00B60629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5.0</w:t>
            </w:r>
          </w:p>
        </w:tc>
        <w:tc>
          <w:tcPr>
            <w:tcW w:w="1417" w:type="dxa"/>
            <w:shd w:val="clear" w:color="auto" w:fill="auto"/>
          </w:tcPr>
          <w:p w:rsidR="00FB25BE" w:rsidRPr="00D46B24" w:rsidRDefault="00FB25BE" w:rsidP="004A36B5">
            <w:pPr>
              <w:tabs>
                <w:tab w:val="right" w:pos="24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D46B24">
              <w:rPr>
                <w:rFonts w:cs="Times New Roman"/>
                <w:b/>
                <w:sz w:val="16"/>
                <w:szCs w:val="16"/>
              </w:rPr>
              <w:t>0.044</w:t>
            </w:r>
            <w:r w:rsidRPr="00FB25BE">
              <w:rPr>
                <w:rFonts w:cs="Arial"/>
                <w:vertAlign w:val="superscript"/>
              </w:rPr>
              <w:t>a</w:t>
            </w:r>
          </w:p>
        </w:tc>
        <w:tc>
          <w:tcPr>
            <w:tcW w:w="501" w:type="dxa"/>
            <w:shd w:val="clear" w:color="auto" w:fill="auto"/>
          </w:tcPr>
          <w:p w:rsidR="00FB25BE" w:rsidRPr="00B60629" w:rsidRDefault="00FB25BE" w:rsidP="004A36B5">
            <w:pPr>
              <w:tabs>
                <w:tab w:val="right" w:pos="2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60629">
              <w:rPr>
                <w:rFonts w:cs="Times New Roman" w:hint="eastAsia"/>
                <w:sz w:val="16"/>
                <w:szCs w:val="16"/>
              </w:rPr>
              <w:t>0</w:t>
            </w:r>
            <w:r w:rsidRPr="00B60629">
              <w:rPr>
                <w:rFonts w:cs="Times New Roman"/>
                <w:sz w:val="16"/>
                <w:szCs w:val="16"/>
              </w:rPr>
              <w:t>.5</w:t>
            </w:r>
            <w:r>
              <w:rPr>
                <w:rFonts w:cs="Times New Roman"/>
                <w:sz w:val="16"/>
                <w:szCs w:val="16"/>
              </w:rPr>
              <w:t>23</w:t>
            </w:r>
            <w:r w:rsidR="00CE4C07" w:rsidRPr="00FB25BE">
              <w:rPr>
                <w:rFonts w:cs="Arial"/>
                <w:vertAlign w:val="superscript"/>
              </w:rPr>
              <w:t>b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FB25BE" w:rsidRPr="00D46B24" w:rsidRDefault="00FB25BE" w:rsidP="004A36B5">
            <w:pPr>
              <w:tabs>
                <w:tab w:val="right" w:pos="2450"/>
              </w:tabs>
              <w:ind w:firstLineChars="15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60629">
              <w:rPr>
                <w:rFonts w:cs="Times New Roman" w:hint="eastAsia"/>
                <w:b/>
                <w:sz w:val="16"/>
                <w:szCs w:val="16"/>
              </w:rPr>
              <w:t>0</w:t>
            </w:r>
            <w:r w:rsidRPr="00B60629">
              <w:rPr>
                <w:rFonts w:cs="Times New Roman"/>
                <w:b/>
                <w:sz w:val="16"/>
                <w:szCs w:val="16"/>
              </w:rPr>
              <w:t>.0</w:t>
            </w:r>
            <w:r>
              <w:rPr>
                <w:rFonts w:cs="Times New Roman"/>
                <w:b/>
                <w:sz w:val="16"/>
                <w:szCs w:val="16"/>
              </w:rPr>
              <w:t>15</w:t>
            </w:r>
            <w:r w:rsidR="00CE4C07" w:rsidRPr="00FB25BE">
              <w:rPr>
                <w:rFonts w:cs="Arial"/>
                <w:vertAlign w:val="superscript"/>
              </w:rPr>
              <w:t>b</w:t>
            </w:r>
          </w:p>
        </w:tc>
        <w:tc>
          <w:tcPr>
            <w:tcW w:w="883" w:type="dxa"/>
            <w:shd w:val="clear" w:color="auto" w:fill="auto"/>
          </w:tcPr>
          <w:p w:rsidR="00FB25BE" w:rsidRPr="00B60629" w:rsidRDefault="00FB25BE" w:rsidP="004A36B5">
            <w:pPr>
              <w:tabs>
                <w:tab w:val="right" w:pos="2450"/>
              </w:tabs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60629">
              <w:rPr>
                <w:rFonts w:cs="Times New Roman" w:hint="eastAsia"/>
                <w:sz w:val="16"/>
                <w:szCs w:val="16"/>
              </w:rPr>
              <w:t>0</w:t>
            </w:r>
            <w:r w:rsidRPr="00B60629"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</w:rPr>
              <w:t>141</w:t>
            </w:r>
            <w:r w:rsidR="00CE4C07" w:rsidRPr="00FB25BE">
              <w:rPr>
                <w:rFonts w:cs="Arial"/>
                <w:vertAlign w:val="superscript"/>
              </w:rPr>
              <w:t>b</w:t>
            </w:r>
          </w:p>
        </w:tc>
      </w:tr>
      <w:tr w:rsidR="00FB25BE" w:rsidTr="00EE1DA7">
        <w:trPr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FB25BE" w:rsidRDefault="00FB25BE" w:rsidP="00EE1DA7">
            <w:pPr>
              <w:rPr>
                <w:rFonts w:cs="Times New Roman"/>
                <w:sz w:val="16"/>
                <w:szCs w:val="16"/>
              </w:rPr>
            </w:pPr>
            <w:r w:rsidRPr="003B153C">
              <w:rPr>
                <w:rFonts w:cs="Times New Roman"/>
                <w:sz w:val="16"/>
                <w:szCs w:val="16"/>
              </w:rPr>
              <w:t>Nasal RNFL thickness</w:t>
            </w:r>
            <w:r w:rsidR="00C17A62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8067E9">
              <w:rPr>
                <w:rFonts w:cs="Times New Roman"/>
                <w:sz w:val="16"/>
                <w:szCs w:val="16"/>
                <w:shd w:val="clear" w:color="auto" w:fill="FFFFFF"/>
              </w:rPr>
              <w:t>μm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B25BE" w:rsidRPr="00D22B58" w:rsidRDefault="00FB25BE" w:rsidP="004A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highlight w:val="yellow"/>
              </w:rPr>
            </w:pPr>
            <w:r w:rsidRPr="006A38DD">
              <w:rPr>
                <w:rFonts w:cs="Times New Roman"/>
                <w:sz w:val="16"/>
                <w:szCs w:val="16"/>
              </w:rPr>
              <w:t>76.9</w:t>
            </w:r>
            <w:r w:rsidRPr="006A38DD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6A38DD">
              <w:rPr>
                <w:rFonts w:cs="Times New Roman"/>
                <w:sz w:val="16"/>
                <w:szCs w:val="16"/>
              </w:rPr>
              <w:t>10.</w:t>
            </w: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25BE" w:rsidRPr="006D782F" w:rsidRDefault="00FB25BE" w:rsidP="00EE1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6D782F">
              <w:rPr>
                <w:rFonts w:cs="Times New Roman"/>
                <w:sz w:val="16"/>
                <w:szCs w:val="16"/>
              </w:rPr>
              <w:t>70.</w:t>
            </w:r>
            <w:r>
              <w:rPr>
                <w:rFonts w:cs="Times New Roman"/>
                <w:sz w:val="16"/>
                <w:szCs w:val="16"/>
              </w:rPr>
              <w:t>2</w:t>
            </w:r>
            <w:r w:rsidRPr="006D782F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6D782F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2.4</w:t>
            </w:r>
          </w:p>
        </w:tc>
        <w:tc>
          <w:tcPr>
            <w:tcW w:w="851" w:type="dxa"/>
            <w:shd w:val="clear" w:color="auto" w:fill="auto"/>
          </w:tcPr>
          <w:p w:rsidR="00FB25BE" w:rsidRPr="006D782F" w:rsidRDefault="00FB25BE" w:rsidP="004A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6D782F">
              <w:rPr>
                <w:rFonts w:cs="Times New Roman"/>
                <w:sz w:val="16"/>
                <w:szCs w:val="16"/>
              </w:rPr>
              <w:t>7</w:t>
            </w:r>
            <w:r>
              <w:rPr>
                <w:rFonts w:cs="Times New Roman"/>
                <w:sz w:val="16"/>
                <w:szCs w:val="16"/>
              </w:rPr>
              <w:t>6.9</w:t>
            </w:r>
            <w:r w:rsidRPr="006D782F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6.2</w:t>
            </w:r>
          </w:p>
        </w:tc>
        <w:tc>
          <w:tcPr>
            <w:tcW w:w="1417" w:type="dxa"/>
            <w:shd w:val="clear" w:color="auto" w:fill="auto"/>
          </w:tcPr>
          <w:p w:rsidR="00FB25BE" w:rsidRPr="00891FBD" w:rsidRDefault="00FB25BE" w:rsidP="004A36B5">
            <w:pPr>
              <w:tabs>
                <w:tab w:val="right" w:pos="24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891FBD">
              <w:rPr>
                <w:rFonts w:cs="Times New Roman" w:hint="eastAsia"/>
                <w:b/>
                <w:sz w:val="16"/>
                <w:szCs w:val="16"/>
              </w:rPr>
              <w:t>0</w:t>
            </w:r>
            <w:r w:rsidRPr="00891FBD">
              <w:rPr>
                <w:rFonts w:cs="Times New Roman"/>
                <w:b/>
                <w:sz w:val="16"/>
                <w:szCs w:val="16"/>
              </w:rPr>
              <w:t>.031</w:t>
            </w:r>
            <w:r w:rsidRPr="00FB25BE">
              <w:rPr>
                <w:rFonts w:cs="Arial"/>
                <w:vertAlign w:val="superscript"/>
              </w:rPr>
              <w:t>a</w:t>
            </w:r>
          </w:p>
        </w:tc>
        <w:tc>
          <w:tcPr>
            <w:tcW w:w="501" w:type="dxa"/>
            <w:shd w:val="clear" w:color="auto" w:fill="auto"/>
          </w:tcPr>
          <w:p w:rsidR="00FB25BE" w:rsidRPr="00D22B58" w:rsidRDefault="00FB25BE" w:rsidP="004A3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highlight w:val="yellow"/>
              </w:rPr>
            </w:pPr>
            <w:r w:rsidRPr="006A38DD">
              <w:rPr>
                <w:rFonts w:cs="Times New Roman"/>
                <w:sz w:val="16"/>
                <w:szCs w:val="16"/>
              </w:rPr>
              <w:t>0.</w:t>
            </w:r>
            <w:r>
              <w:rPr>
                <w:rFonts w:cs="Times New Roman"/>
                <w:sz w:val="16"/>
                <w:szCs w:val="16"/>
              </w:rPr>
              <w:t>997</w:t>
            </w:r>
            <w:r w:rsidR="00CE4C07" w:rsidRPr="00FB25BE">
              <w:rPr>
                <w:rFonts w:cs="Arial"/>
                <w:vertAlign w:val="superscript"/>
              </w:rPr>
              <w:t>b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FB25BE" w:rsidRPr="00D22B58" w:rsidRDefault="00FB25BE" w:rsidP="004A36B5">
            <w:pPr>
              <w:ind w:firstLineChars="15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highlight w:val="yellow"/>
              </w:rPr>
            </w:pPr>
            <w:r w:rsidRPr="006A38DD">
              <w:rPr>
                <w:rFonts w:cs="Times New Roman"/>
                <w:sz w:val="16"/>
                <w:szCs w:val="16"/>
              </w:rPr>
              <w:t>0.0</w:t>
            </w:r>
            <w:r>
              <w:rPr>
                <w:rFonts w:cs="Times New Roman"/>
                <w:sz w:val="16"/>
                <w:szCs w:val="16"/>
              </w:rPr>
              <w:t>20</w:t>
            </w:r>
            <w:r w:rsidR="00CE4C07" w:rsidRPr="00FB25BE">
              <w:rPr>
                <w:rFonts w:cs="Arial"/>
                <w:vertAlign w:val="superscript"/>
              </w:rPr>
              <w:t>b</w:t>
            </w:r>
          </w:p>
        </w:tc>
        <w:tc>
          <w:tcPr>
            <w:tcW w:w="883" w:type="dxa"/>
            <w:shd w:val="clear" w:color="auto" w:fill="auto"/>
          </w:tcPr>
          <w:p w:rsidR="00FB25BE" w:rsidRPr="005D79FD" w:rsidRDefault="00FB25BE" w:rsidP="004A36B5">
            <w:pPr>
              <w:tabs>
                <w:tab w:val="right" w:pos="2450"/>
              </w:tabs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D79FD">
              <w:rPr>
                <w:rFonts w:cs="Times New Roman" w:hint="eastAsia"/>
                <w:b/>
                <w:sz w:val="16"/>
                <w:szCs w:val="16"/>
              </w:rPr>
              <w:t>0</w:t>
            </w:r>
            <w:r w:rsidRPr="005D79FD">
              <w:rPr>
                <w:rFonts w:cs="Times New Roman"/>
                <w:b/>
                <w:sz w:val="16"/>
                <w:szCs w:val="16"/>
              </w:rPr>
              <w:t>.040</w:t>
            </w:r>
            <w:r w:rsidR="00CE4C07" w:rsidRPr="00FB25BE">
              <w:rPr>
                <w:rFonts w:cs="Arial"/>
                <w:vertAlign w:val="superscript"/>
              </w:rPr>
              <w:t>b</w:t>
            </w:r>
          </w:p>
        </w:tc>
      </w:tr>
      <w:tr w:rsidR="00FB25BE" w:rsidTr="00EE1DA7">
        <w:trPr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FB25BE" w:rsidRDefault="00FB25BE" w:rsidP="00EE1DA7">
            <w:pPr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Average optic disc vessel density</w:t>
            </w:r>
            <w:r w:rsidR="00C17A62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B25BE" w:rsidRDefault="00FB25BE" w:rsidP="004A36B5">
            <w:pPr>
              <w:tabs>
                <w:tab w:val="right" w:pos="24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65.9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4.8</w:t>
            </w:r>
          </w:p>
        </w:tc>
        <w:tc>
          <w:tcPr>
            <w:tcW w:w="992" w:type="dxa"/>
            <w:shd w:val="clear" w:color="auto" w:fill="auto"/>
          </w:tcPr>
          <w:p w:rsidR="00FB25BE" w:rsidRDefault="00FB25BE" w:rsidP="00EE1DA7">
            <w:pPr>
              <w:tabs>
                <w:tab w:val="right" w:pos="24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59.2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6.6</w:t>
            </w:r>
          </w:p>
        </w:tc>
        <w:tc>
          <w:tcPr>
            <w:tcW w:w="851" w:type="dxa"/>
            <w:shd w:val="clear" w:color="auto" w:fill="auto"/>
          </w:tcPr>
          <w:p w:rsidR="00FB25BE" w:rsidRDefault="00FB25BE" w:rsidP="004A36B5">
            <w:pPr>
              <w:tabs>
                <w:tab w:val="right" w:pos="24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62.9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4.3</w:t>
            </w:r>
          </w:p>
        </w:tc>
        <w:tc>
          <w:tcPr>
            <w:tcW w:w="1417" w:type="dxa"/>
            <w:shd w:val="clear" w:color="auto" w:fill="auto"/>
          </w:tcPr>
          <w:p w:rsidR="00FB25BE" w:rsidRPr="001405C9" w:rsidRDefault="00FB25BE" w:rsidP="004A36B5">
            <w:pPr>
              <w:tabs>
                <w:tab w:val="right" w:pos="245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1405C9">
              <w:rPr>
                <w:rFonts w:cs="Times New Roman" w:hint="eastAsia"/>
                <w:b/>
                <w:sz w:val="16"/>
                <w:szCs w:val="16"/>
              </w:rPr>
              <w:t>0</w:t>
            </w:r>
            <w:r w:rsidRPr="001405C9">
              <w:rPr>
                <w:rFonts w:cs="Times New Roman"/>
                <w:b/>
                <w:sz w:val="16"/>
                <w:szCs w:val="16"/>
              </w:rPr>
              <w:t>.003</w:t>
            </w:r>
            <w:r w:rsidR="00CE4C07" w:rsidRPr="00CE4C07">
              <w:rPr>
                <w:rFonts w:cs="Arial"/>
                <w:vertAlign w:val="superscript"/>
              </w:rPr>
              <w:t>c</w:t>
            </w:r>
          </w:p>
        </w:tc>
        <w:tc>
          <w:tcPr>
            <w:tcW w:w="501" w:type="dxa"/>
            <w:shd w:val="clear" w:color="auto" w:fill="auto"/>
          </w:tcPr>
          <w:p w:rsidR="00FB25BE" w:rsidRDefault="00FB25BE" w:rsidP="004A36B5">
            <w:pPr>
              <w:tabs>
                <w:tab w:val="right" w:pos="2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1405C9">
              <w:rPr>
                <w:rFonts w:cs="Times New Roman" w:hint="eastAsia"/>
                <w:sz w:val="16"/>
                <w:szCs w:val="16"/>
              </w:rPr>
              <w:t>0</w:t>
            </w:r>
            <w:r w:rsidRPr="001405C9">
              <w:rPr>
                <w:rFonts w:cs="Times New Roman"/>
                <w:sz w:val="16"/>
                <w:szCs w:val="16"/>
              </w:rPr>
              <w:t>.164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FB25BE" w:rsidRDefault="00FB25BE" w:rsidP="004A36B5">
            <w:pPr>
              <w:tabs>
                <w:tab w:val="right" w:pos="2450"/>
              </w:tabs>
              <w:ind w:firstLineChars="15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1405C9">
              <w:rPr>
                <w:rFonts w:cs="Times New Roman"/>
                <w:b/>
                <w:sz w:val="16"/>
                <w:szCs w:val="16"/>
              </w:rPr>
              <w:t>0.019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:rsidR="00FB25BE" w:rsidRPr="005D79FD" w:rsidRDefault="00FB25BE" w:rsidP="004A36B5">
            <w:pPr>
              <w:tabs>
                <w:tab w:val="right" w:pos="2450"/>
              </w:tabs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5D79FD">
              <w:rPr>
                <w:rFonts w:cs="Times New Roman" w:hint="eastAsia"/>
                <w:b/>
                <w:sz w:val="16"/>
                <w:szCs w:val="16"/>
                <w:lang w:val="en-US"/>
              </w:rPr>
              <w:t>0</w:t>
            </w:r>
            <w:r w:rsidRPr="005D79FD">
              <w:rPr>
                <w:rFonts w:cs="Times New Roman"/>
                <w:b/>
                <w:sz w:val="16"/>
                <w:szCs w:val="16"/>
                <w:lang w:val="en-US"/>
              </w:rPr>
              <w:t>.002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</w:tr>
      <w:tr w:rsidR="00FB25BE" w:rsidTr="00EE1DA7">
        <w:trPr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FB25BE" w:rsidRDefault="00FB25BE" w:rsidP="00EE1DA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Nasal optic disc vessel density</w:t>
            </w:r>
            <w:r w:rsidR="00C17A62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%</w:t>
            </w:r>
          </w:p>
          <w:p w:rsidR="00FB25BE" w:rsidRDefault="00FB25BE" w:rsidP="00EE1DA7">
            <w:pPr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Temporal optic disc vessel density</w:t>
            </w:r>
            <w:r w:rsidR="00C17A62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 xml:space="preserve">%              </w:t>
            </w:r>
          </w:p>
        </w:tc>
        <w:tc>
          <w:tcPr>
            <w:tcW w:w="1134" w:type="dxa"/>
            <w:shd w:val="clear" w:color="auto" w:fill="auto"/>
          </w:tcPr>
          <w:p w:rsidR="00FB25BE" w:rsidRDefault="00FB25BE" w:rsidP="004A36B5">
            <w:pPr>
              <w:tabs>
                <w:tab w:val="left" w:pos="785"/>
                <w:tab w:val="left" w:pos="2383"/>
                <w:tab w:val="right" w:pos="2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63.0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5.2</w:t>
            </w:r>
          </w:p>
          <w:p w:rsidR="00FB25BE" w:rsidRDefault="00FB25BE" w:rsidP="004A3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61.7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4.4</w:t>
            </w:r>
          </w:p>
        </w:tc>
        <w:tc>
          <w:tcPr>
            <w:tcW w:w="992" w:type="dxa"/>
            <w:shd w:val="clear" w:color="auto" w:fill="auto"/>
          </w:tcPr>
          <w:p w:rsidR="00FB25BE" w:rsidRDefault="00FB25BE" w:rsidP="00EE1DA7">
            <w:pPr>
              <w:tabs>
                <w:tab w:val="left" w:pos="785"/>
                <w:tab w:val="left" w:pos="2383"/>
                <w:tab w:val="right" w:pos="2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56.8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7.7</w:t>
            </w:r>
          </w:p>
          <w:p w:rsidR="00FB25BE" w:rsidRDefault="00FB25BE" w:rsidP="00EE1D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55.7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±6.6</w:t>
            </w:r>
          </w:p>
        </w:tc>
        <w:tc>
          <w:tcPr>
            <w:tcW w:w="851" w:type="dxa"/>
            <w:shd w:val="clear" w:color="auto" w:fill="auto"/>
          </w:tcPr>
          <w:p w:rsidR="00FB25BE" w:rsidRDefault="00FB25BE" w:rsidP="004A36B5">
            <w:pPr>
              <w:tabs>
                <w:tab w:val="left" w:pos="785"/>
                <w:tab w:val="left" w:pos="2383"/>
                <w:tab w:val="right" w:pos="2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63.0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4.4</w:t>
            </w:r>
          </w:p>
          <w:p w:rsidR="00FB25BE" w:rsidRPr="00A57FEF" w:rsidRDefault="00FB25BE" w:rsidP="004A36B5">
            <w:pPr>
              <w:tabs>
                <w:tab w:val="left" w:pos="785"/>
                <w:tab w:val="left" w:pos="2383"/>
                <w:tab w:val="right" w:pos="2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62.8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4.0</w:t>
            </w:r>
          </w:p>
        </w:tc>
        <w:tc>
          <w:tcPr>
            <w:tcW w:w="1417" w:type="dxa"/>
            <w:shd w:val="clear" w:color="auto" w:fill="auto"/>
          </w:tcPr>
          <w:p w:rsidR="00FB25BE" w:rsidRPr="005D79FD" w:rsidRDefault="00FB25BE" w:rsidP="004A36B5">
            <w:pPr>
              <w:tabs>
                <w:tab w:val="left" w:pos="785"/>
                <w:tab w:val="left" w:pos="2383"/>
                <w:tab w:val="right" w:pos="269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D79FD">
              <w:rPr>
                <w:rFonts w:cs="Times New Roman" w:hint="eastAsia"/>
                <w:b/>
                <w:sz w:val="16"/>
                <w:szCs w:val="16"/>
              </w:rPr>
              <w:t>0</w:t>
            </w:r>
            <w:r w:rsidRPr="005D79FD">
              <w:rPr>
                <w:rFonts w:cs="Times New Roman"/>
                <w:b/>
                <w:sz w:val="16"/>
                <w:szCs w:val="16"/>
              </w:rPr>
              <w:t>.003</w:t>
            </w:r>
            <w:r w:rsidR="00CE4C07" w:rsidRPr="00CE4C07">
              <w:rPr>
                <w:rFonts w:cs="Arial"/>
                <w:vertAlign w:val="superscript"/>
              </w:rPr>
              <w:t>c</w:t>
            </w:r>
          </w:p>
          <w:p w:rsidR="00FB25BE" w:rsidRPr="00BB71B9" w:rsidRDefault="00FB25BE" w:rsidP="004A36B5">
            <w:pPr>
              <w:ind w:firstLineChars="250" w:firstLine="4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US"/>
              </w:rPr>
            </w:pPr>
            <w:r w:rsidRPr="002864A6">
              <w:rPr>
                <w:rFonts w:cs="Times New Roman"/>
                <w:b/>
                <w:sz w:val="16"/>
                <w:szCs w:val="16"/>
              </w:rPr>
              <w:t>&lt;0.001</w:t>
            </w:r>
            <w:r w:rsidR="00CE4C07" w:rsidRPr="00CE4C07">
              <w:rPr>
                <w:rFonts w:cs="Arial"/>
                <w:vertAlign w:val="superscript"/>
              </w:rPr>
              <w:t>c</w:t>
            </w:r>
          </w:p>
        </w:tc>
        <w:tc>
          <w:tcPr>
            <w:tcW w:w="501" w:type="dxa"/>
            <w:shd w:val="clear" w:color="auto" w:fill="auto"/>
          </w:tcPr>
          <w:p w:rsidR="00FB25BE" w:rsidRDefault="00FB25BE" w:rsidP="004A36B5">
            <w:pPr>
              <w:tabs>
                <w:tab w:val="left" w:pos="785"/>
                <w:tab w:val="left" w:pos="2383"/>
                <w:tab w:val="right" w:pos="26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0.998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  <w:p w:rsidR="00FB25BE" w:rsidRDefault="00FB25BE" w:rsidP="004A3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0.657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FB25BE" w:rsidRDefault="00FB25BE" w:rsidP="004A36B5">
            <w:pPr>
              <w:tabs>
                <w:tab w:val="left" w:pos="785"/>
                <w:tab w:val="left" w:pos="2383"/>
                <w:tab w:val="right" w:pos="2690"/>
              </w:tabs>
              <w:ind w:firstLineChars="15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2864A6">
              <w:rPr>
                <w:rFonts w:cs="Times New Roman"/>
                <w:b/>
                <w:sz w:val="16"/>
                <w:szCs w:val="16"/>
              </w:rPr>
              <w:t>0.001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  <w:p w:rsidR="00FB25BE" w:rsidRDefault="00FB25BE" w:rsidP="004A36B5">
            <w:pPr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2864A6">
              <w:rPr>
                <w:rFonts w:cs="Times New Roman"/>
                <w:b/>
                <w:sz w:val="16"/>
                <w:szCs w:val="16"/>
              </w:rPr>
              <w:t>&lt;0.001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:rsidR="00FB25BE" w:rsidRPr="005D79FD" w:rsidRDefault="00FB25BE" w:rsidP="004A36B5">
            <w:pPr>
              <w:tabs>
                <w:tab w:val="left" w:pos="785"/>
                <w:tab w:val="left" w:pos="2383"/>
                <w:tab w:val="right" w:pos="2690"/>
              </w:tabs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5D79FD">
              <w:rPr>
                <w:rFonts w:cs="Times New Roman"/>
                <w:b/>
                <w:sz w:val="16"/>
                <w:szCs w:val="16"/>
              </w:rPr>
              <w:t>0.034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  <w:p w:rsidR="00FB25BE" w:rsidRPr="0000206C" w:rsidRDefault="00FB25BE" w:rsidP="004A36B5">
            <w:pPr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5D79FD">
              <w:rPr>
                <w:rFonts w:cs="Times New Roman"/>
                <w:b/>
                <w:sz w:val="16"/>
                <w:szCs w:val="16"/>
              </w:rPr>
              <w:t>0.022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</w:tr>
      <w:tr w:rsidR="00FB25BE" w:rsidTr="00CE4C07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FB25BE" w:rsidRPr="00B439E2" w:rsidRDefault="00FB25BE" w:rsidP="00EE1DA7">
            <w:pPr>
              <w:rPr>
                <w:rFonts w:cs="Times New Roman"/>
                <w:b w:val="0"/>
                <w:bCs w:val="0"/>
                <w:sz w:val="16"/>
                <w:szCs w:val="16"/>
              </w:rPr>
            </w:pPr>
            <w:r w:rsidRPr="00B439E2">
              <w:rPr>
                <w:rFonts w:cs="Times New Roman"/>
                <w:sz w:val="16"/>
                <w:szCs w:val="16"/>
              </w:rPr>
              <w:t>Average parafoveal SCP vessel density</w:t>
            </w:r>
            <w:r w:rsidR="00C17A62">
              <w:rPr>
                <w:rFonts w:cs="Times New Roman"/>
                <w:sz w:val="16"/>
                <w:szCs w:val="16"/>
              </w:rPr>
              <w:t xml:space="preserve">, </w:t>
            </w:r>
            <w:r w:rsidRPr="00B439E2"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B25BE" w:rsidRPr="00B439E2" w:rsidRDefault="00FB25BE" w:rsidP="004A36B5">
            <w:pPr>
              <w:tabs>
                <w:tab w:val="left" w:pos="1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439E2">
              <w:rPr>
                <w:rFonts w:cs="Times New Roman"/>
                <w:sz w:val="16"/>
                <w:szCs w:val="16"/>
              </w:rPr>
              <w:t>51.0</w:t>
            </w:r>
            <w:r w:rsidRPr="00B439E2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B439E2">
              <w:rPr>
                <w:rFonts w:cs="Times New Roman"/>
                <w:sz w:val="16"/>
                <w:szCs w:val="16"/>
              </w:rPr>
              <w:t>3.9</w:t>
            </w:r>
          </w:p>
        </w:tc>
        <w:tc>
          <w:tcPr>
            <w:tcW w:w="992" w:type="dxa"/>
            <w:shd w:val="clear" w:color="auto" w:fill="auto"/>
          </w:tcPr>
          <w:p w:rsidR="00FB25BE" w:rsidRPr="00B439E2" w:rsidRDefault="00FB25BE" w:rsidP="00EE1DA7">
            <w:pPr>
              <w:tabs>
                <w:tab w:val="left" w:pos="1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439E2">
              <w:rPr>
                <w:rFonts w:cs="Times New Roman"/>
                <w:sz w:val="16"/>
                <w:szCs w:val="16"/>
              </w:rPr>
              <w:t>49.6</w:t>
            </w:r>
            <w:r w:rsidRPr="00B439E2"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 w:rsidRPr="00B439E2">
              <w:rPr>
                <w:rFonts w:cs="Times New Roman"/>
                <w:sz w:val="16"/>
                <w:szCs w:val="16"/>
              </w:rPr>
              <w:t>2.3</w:t>
            </w:r>
          </w:p>
        </w:tc>
        <w:tc>
          <w:tcPr>
            <w:tcW w:w="851" w:type="dxa"/>
            <w:shd w:val="clear" w:color="auto" w:fill="auto"/>
          </w:tcPr>
          <w:p w:rsidR="00FB25BE" w:rsidRPr="00B439E2" w:rsidRDefault="00FB25BE" w:rsidP="004A36B5">
            <w:pPr>
              <w:tabs>
                <w:tab w:val="left" w:pos="1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US"/>
              </w:rPr>
            </w:pPr>
            <w:r w:rsidRPr="00B439E2">
              <w:rPr>
                <w:rFonts w:cs="Times New Roman"/>
                <w:sz w:val="16"/>
                <w:szCs w:val="16"/>
              </w:rPr>
              <w:t>48.3</w:t>
            </w:r>
            <w:r w:rsidRPr="00B439E2">
              <w:rPr>
                <w:rFonts w:cs="Times New Roman"/>
                <w:sz w:val="16"/>
                <w:szCs w:val="16"/>
                <w:shd w:val="clear" w:color="auto" w:fill="FFFFFF"/>
              </w:rPr>
              <w:t>±2.4</w:t>
            </w:r>
          </w:p>
        </w:tc>
        <w:tc>
          <w:tcPr>
            <w:tcW w:w="1417" w:type="dxa"/>
            <w:shd w:val="clear" w:color="auto" w:fill="auto"/>
          </w:tcPr>
          <w:p w:rsidR="00FB25BE" w:rsidRPr="00B439E2" w:rsidRDefault="00FB25BE" w:rsidP="004A36B5">
            <w:pPr>
              <w:tabs>
                <w:tab w:val="left" w:pos="153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B439E2">
              <w:rPr>
                <w:rFonts w:cs="Times New Roman"/>
                <w:b/>
                <w:sz w:val="16"/>
                <w:szCs w:val="16"/>
                <w:lang w:val="en-US"/>
              </w:rPr>
              <w:t>0.039</w:t>
            </w:r>
            <w:r w:rsidR="00CE4C07" w:rsidRPr="00CE4C07">
              <w:rPr>
                <w:rFonts w:cs="Arial"/>
                <w:vertAlign w:val="superscript"/>
              </w:rPr>
              <w:t>c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FB25BE" w:rsidRPr="00B439E2" w:rsidRDefault="00FB25BE" w:rsidP="004A36B5">
            <w:pPr>
              <w:tabs>
                <w:tab w:val="left" w:pos="15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439E2">
              <w:rPr>
                <w:rFonts w:cs="Times New Roman"/>
                <w:b/>
                <w:sz w:val="16"/>
                <w:szCs w:val="16"/>
              </w:rPr>
              <w:t>0.01</w:t>
            </w:r>
            <w:r w:rsidR="00CE4C07">
              <w:rPr>
                <w:rFonts w:cs="Times New Roman"/>
                <w:b/>
                <w:sz w:val="16"/>
                <w:szCs w:val="16"/>
              </w:rPr>
              <w:t>5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  <w:tc>
          <w:tcPr>
            <w:tcW w:w="817" w:type="dxa"/>
            <w:shd w:val="clear" w:color="auto" w:fill="auto"/>
          </w:tcPr>
          <w:p w:rsidR="00FB25BE" w:rsidRPr="00B439E2" w:rsidRDefault="00FB25BE" w:rsidP="004A36B5">
            <w:pPr>
              <w:tabs>
                <w:tab w:val="left" w:pos="1535"/>
              </w:tabs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B439E2">
              <w:rPr>
                <w:rFonts w:cs="Times New Roman"/>
                <w:sz w:val="16"/>
                <w:szCs w:val="16"/>
              </w:rPr>
              <w:t>0.085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:rsidR="00FB25BE" w:rsidRPr="009433F2" w:rsidRDefault="00FB25BE" w:rsidP="004A36B5">
            <w:pPr>
              <w:tabs>
                <w:tab w:val="left" w:pos="1535"/>
              </w:tabs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US"/>
              </w:rPr>
            </w:pPr>
            <w:r w:rsidRPr="00B439E2">
              <w:rPr>
                <w:rFonts w:cs="Times New Roman" w:hint="eastAsia"/>
                <w:sz w:val="16"/>
                <w:szCs w:val="16"/>
              </w:rPr>
              <w:t>0</w:t>
            </w:r>
            <w:r w:rsidRPr="00B439E2">
              <w:rPr>
                <w:rFonts w:cs="Times New Roman"/>
                <w:sz w:val="16"/>
                <w:szCs w:val="16"/>
              </w:rPr>
              <w:t>.195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</w:tr>
      <w:tr w:rsidR="00FB25BE" w:rsidTr="00EE1DA7">
        <w:trPr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:rsidR="00FB25BE" w:rsidRDefault="00FB25BE" w:rsidP="00EE1DA7">
            <w:pPr>
              <w:rPr>
                <w:rFonts w:cs="Times New Roman"/>
                <w:b w:val="0"/>
                <w:bCs w:val="0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Average parafoveal DCP vessel density</w:t>
            </w:r>
            <w:r w:rsidR="00C17A62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FB25BE" w:rsidRDefault="00FB25BE" w:rsidP="004A36B5">
            <w:pPr>
              <w:tabs>
                <w:tab w:val="right" w:pos="21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53.4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1.9</w:t>
            </w:r>
          </w:p>
        </w:tc>
        <w:tc>
          <w:tcPr>
            <w:tcW w:w="992" w:type="dxa"/>
            <w:shd w:val="clear" w:color="auto" w:fill="auto"/>
          </w:tcPr>
          <w:p w:rsidR="00FB25BE" w:rsidRDefault="00FB25BE" w:rsidP="00EE1DA7">
            <w:pPr>
              <w:tabs>
                <w:tab w:val="right" w:pos="21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52.0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3.4</w:t>
            </w:r>
          </w:p>
        </w:tc>
        <w:tc>
          <w:tcPr>
            <w:tcW w:w="851" w:type="dxa"/>
            <w:shd w:val="clear" w:color="auto" w:fill="auto"/>
          </w:tcPr>
          <w:p w:rsidR="00FB25BE" w:rsidRPr="00DD7266" w:rsidRDefault="00FB25BE" w:rsidP="004A36B5">
            <w:pPr>
              <w:tabs>
                <w:tab w:val="right" w:pos="219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US"/>
              </w:rPr>
            </w:pPr>
            <w:r>
              <w:rPr>
                <w:rFonts w:cs="Times New Roman"/>
                <w:sz w:val="16"/>
                <w:szCs w:val="16"/>
              </w:rPr>
              <w:t>52.8</w:t>
            </w:r>
            <w:r>
              <w:rPr>
                <w:rFonts w:cs="Times New Roman"/>
                <w:sz w:val="16"/>
                <w:szCs w:val="16"/>
                <w:shd w:val="clear" w:color="auto" w:fill="FFFFFF"/>
              </w:rPr>
              <w:t>±</w:t>
            </w:r>
            <w:r>
              <w:rPr>
                <w:rFonts w:cs="Times New Roman"/>
                <w:sz w:val="16"/>
                <w:szCs w:val="16"/>
              </w:rPr>
              <w:t>3.7</w:t>
            </w:r>
          </w:p>
        </w:tc>
        <w:tc>
          <w:tcPr>
            <w:tcW w:w="1417" w:type="dxa"/>
            <w:shd w:val="clear" w:color="auto" w:fill="auto"/>
          </w:tcPr>
          <w:p w:rsidR="00FB25BE" w:rsidRDefault="00FB25BE" w:rsidP="004A36B5">
            <w:pPr>
              <w:tabs>
                <w:tab w:val="right" w:pos="2194"/>
              </w:tabs>
              <w:ind w:firstLineChars="300" w:firstLine="4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.512</w:t>
            </w:r>
            <w:r w:rsidR="00CE4C07" w:rsidRPr="00CE4C07">
              <w:rPr>
                <w:rFonts w:cs="Arial"/>
                <w:vertAlign w:val="superscript"/>
              </w:rPr>
              <w:t>c</w:t>
            </w:r>
          </w:p>
        </w:tc>
        <w:tc>
          <w:tcPr>
            <w:tcW w:w="501" w:type="dxa"/>
            <w:shd w:val="clear" w:color="auto" w:fill="auto"/>
          </w:tcPr>
          <w:p w:rsidR="00FB25BE" w:rsidRDefault="00FB25BE" w:rsidP="004A36B5">
            <w:pPr>
              <w:tabs>
                <w:tab w:val="right" w:pos="21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0.686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  <w:tc>
          <w:tcPr>
            <w:tcW w:w="883" w:type="dxa"/>
            <w:gridSpan w:val="2"/>
            <w:shd w:val="clear" w:color="auto" w:fill="auto"/>
          </w:tcPr>
          <w:p w:rsidR="00FB25BE" w:rsidRDefault="00FB25BE" w:rsidP="004A36B5">
            <w:pPr>
              <w:tabs>
                <w:tab w:val="right" w:pos="2194"/>
              </w:tabs>
              <w:ind w:firstLineChars="150" w:firstLin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0.400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  <w:tc>
          <w:tcPr>
            <w:tcW w:w="883" w:type="dxa"/>
            <w:shd w:val="clear" w:color="auto" w:fill="auto"/>
          </w:tcPr>
          <w:p w:rsidR="00FB25BE" w:rsidRDefault="00FB25BE" w:rsidP="004A36B5">
            <w:pPr>
              <w:tabs>
                <w:tab w:val="right" w:pos="2194"/>
              </w:tabs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</w:rPr>
              <w:t>0</w:t>
            </w:r>
            <w:r>
              <w:rPr>
                <w:rFonts w:cs="Times New Roman"/>
                <w:sz w:val="16"/>
                <w:szCs w:val="16"/>
              </w:rPr>
              <w:t>.314</w:t>
            </w:r>
            <w:r w:rsidR="00CE4C07" w:rsidRPr="00CE4C07">
              <w:rPr>
                <w:rFonts w:cs="Arial"/>
                <w:vertAlign w:val="superscript"/>
              </w:rPr>
              <w:t>d</w:t>
            </w:r>
          </w:p>
        </w:tc>
      </w:tr>
    </w:tbl>
    <w:p w:rsidR="00CE4C07" w:rsidRDefault="00CE4C07" w:rsidP="00CE4C07">
      <w:pPr>
        <w:rPr>
          <w:rFonts w:cs="Arial"/>
          <w:color w:val="000000" w:themeColor="text1"/>
          <w:szCs w:val="20"/>
        </w:rPr>
      </w:pPr>
      <w:r w:rsidRPr="00CE4C07">
        <w:rPr>
          <w:rFonts w:cs="Arial"/>
          <w:b/>
          <w:color w:val="000000" w:themeColor="text1"/>
          <w:szCs w:val="20"/>
        </w:rPr>
        <w:t>Notes:</w:t>
      </w:r>
      <w:r w:rsidRPr="00CE4C07">
        <w:rPr>
          <w:rFonts w:cs="Arial"/>
          <w:color w:val="000000" w:themeColor="text1"/>
          <w:szCs w:val="20"/>
        </w:rPr>
        <w:t xml:space="preserve"> </w:t>
      </w:r>
    </w:p>
    <w:p w:rsidR="00F34098" w:rsidRPr="00CE4C07" w:rsidRDefault="00F34098" w:rsidP="00CE4C07">
      <w:pPr>
        <w:rPr>
          <w:rFonts w:cs="Arial"/>
          <w:color w:val="000000" w:themeColor="text1"/>
          <w:szCs w:val="20"/>
        </w:rPr>
      </w:pPr>
      <w:r w:rsidRPr="00F34098">
        <w:rPr>
          <w:rFonts w:cs="Arial"/>
          <w:color w:val="000000" w:themeColor="text1"/>
          <w:szCs w:val="20"/>
        </w:rPr>
        <w:t>Bold face indicates statistically significant p value.</w:t>
      </w:r>
    </w:p>
    <w:p w:rsidR="00CE4C07" w:rsidRPr="00CE4C07" w:rsidRDefault="00CE4C07" w:rsidP="00CE4C07">
      <w:pPr>
        <w:rPr>
          <w:rFonts w:cs="Arial"/>
          <w:color w:val="000000" w:themeColor="text1"/>
          <w:szCs w:val="20"/>
        </w:rPr>
      </w:pPr>
      <w:r w:rsidRPr="00CE4C07">
        <w:rPr>
          <w:rFonts w:cs="Arial"/>
          <w:color w:val="000000" w:themeColor="text1"/>
          <w:szCs w:val="20"/>
          <w:vertAlign w:val="superscript"/>
        </w:rPr>
        <w:t>a</w:t>
      </w:r>
      <w:r w:rsidRPr="00CE4C07">
        <w:rPr>
          <w:rFonts w:cs="Arial"/>
          <w:color w:val="000000" w:themeColor="text1"/>
          <w:szCs w:val="20"/>
        </w:rPr>
        <w:t xml:space="preserve"> one-way analysis of variance (ANOVA)</w:t>
      </w:r>
    </w:p>
    <w:p w:rsidR="00CE4C07" w:rsidRDefault="00CE4C07" w:rsidP="00CE4C07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  <w:vertAlign w:val="superscript"/>
        </w:rPr>
        <w:t>b</w:t>
      </w:r>
      <w:r>
        <w:rPr>
          <w:rFonts w:cs="Arial"/>
          <w:color w:val="000000" w:themeColor="text1"/>
          <w:szCs w:val="20"/>
        </w:rPr>
        <w:t xml:space="preserve"> </w:t>
      </w:r>
      <w:r w:rsidRPr="00CE4C07">
        <w:rPr>
          <w:rFonts w:cs="Arial"/>
          <w:color w:val="000000" w:themeColor="text1"/>
          <w:szCs w:val="20"/>
        </w:rPr>
        <w:t xml:space="preserve">post hoc test followed by </w:t>
      </w:r>
      <w:r>
        <w:rPr>
          <w:rFonts w:cs="Arial"/>
          <w:color w:val="000000" w:themeColor="text1"/>
          <w:szCs w:val="20"/>
        </w:rPr>
        <w:t>ANOVA</w:t>
      </w:r>
    </w:p>
    <w:p w:rsidR="00CE4C07" w:rsidRDefault="00CE4C07" w:rsidP="00CE4C07">
      <w:pPr>
        <w:rPr>
          <w:rFonts w:cs="Arial"/>
          <w:color w:val="000000" w:themeColor="text1"/>
          <w:szCs w:val="20"/>
        </w:rPr>
      </w:pPr>
      <w:r w:rsidRPr="00CE4C07">
        <w:rPr>
          <w:rFonts w:cs="Arial"/>
          <w:color w:val="000000" w:themeColor="text1"/>
          <w:szCs w:val="20"/>
          <w:vertAlign w:val="superscript"/>
        </w:rPr>
        <w:t>c</w:t>
      </w:r>
      <w:r w:rsidRPr="00CE4C07">
        <w:rPr>
          <w:rFonts w:cs="Arial"/>
          <w:color w:val="000000" w:themeColor="text1"/>
          <w:szCs w:val="20"/>
        </w:rPr>
        <w:t xml:space="preserve"> analysis of covariance (ANCOVA) with gender as covariate</w:t>
      </w:r>
    </w:p>
    <w:p w:rsidR="00FF2AB4" w:rsidRPr="00FF2AB4" w:rsidRDefault="00FF2AB4" w:rsidP="00CE4C07">
      <w:pPr>
        <w:rPr>
          <w:rFonts w:cs="Arial"/>
          <w:color w:val="000000" w:themeColor="text1"/>
          <w:szCs w:val="20"/>
        </w:rPr>
      </w:pPr>
      <w:r w:rsidRPr="00FF2AB4">
        <w:rPr>
          <w:rFonts w:cs="Arial"/>
          <w:color w:val="000000" w:themeColor="text1"/>
          <w:szCs w:val="20"/>
          <w:vertAlign w:val="superscript"/>
        </w:rPr>
        <w:t>d</w:t>
      </w:r>
      <w:r w:rsidRPr="00FF2AB4">
        <w:rPr>
          <w:rFonts w:cs="Arial"/>
          <w:color w:val="000000" w:themeColor="text1"/>
          <w:szCs w:val="20"/>
        </w:rPr>
        <w:t xml:space="preserve"> </w:t>
      </w:r>
      <w:r w:rsidRPr="00CE4C07">
        <w:rPr>
          <w:rFonts w:cs="Arial"/>
          <w:color w:val="000000" w:themeColor="text1"/>
          <w:szCs w:val="20"/>
        </w:rPr>
        <w:t xml:space="preserve">post hoc test followed by </w:t>
      </w:r>
      <w:r>
        <w:rPr>
          <w:rFonts w:cs="Arial"/>
          <w:color w:val="000000" w:themeColor="text1"/>
          <w:szCs w:val="20"/>
        </w:rPr>
        <w:t>ANCOVA</w:t>
      </w:r>
    </w:p>
    <w:p w:rsidR="00CE4C07" w:rsidRPr="00CE4C07" w:rsidRDefault="00CE4C07" w:rsidP="00CE4C07">
      <w:pPr>
        <w:rPr>
          <w:rFonts w:cs="Arial"/>
          <w:color w:val="000000" w:themeColor="text1"/>
          <w:szCs w:val="20"/>
        </w:rPr>
      </w:pPr>
      <w:r w:rsidRPr="00CE4C07">
        <w:rPr>
          <w:rFonts w:cs="Arial"/>
          <w:color w:val="000000" w:themeColor="text1"/>
          <w:szCs w:val="20"/>
        </w:rPr>
        <w:t>P</w:t>
      </w:r>
      <w:r w:rsidRPr="00CE4C07">
        <w:rPr>
          <w:rFonts w:cs="Arial"/>
          <w:color w:val="000000" w:themeColor="text1"/>
          <w:szCs w:val="20"/>
          <w:vertAlign w:val="subscript"/>
        </w:rPr>
        <w:t>1</w:t>
      </w:r>
      <w:r w:rsidRPr="00CE4C07">
        <w:rPr>
          <w:rFonts w:cs="Arial"/>
          <w:color w:val="000000" w:themeColor="text1"/>
          <w:szCs w:val="20"/>
        </w:rPr>
        <w:t xml:space="preserve"> Value = P value of </w:t>
      </w:r>
      <w:proofErr w:type="spellStart"/>
      <w:r w:rsidR="00FF2AB4">
        <w:rPr>
          <w:rFonts w:cs="Arial"/>
          <w:color w:val="000000" w:themeColor="text1"/>
          <w:szCs w:val="20"/>
        </w:rPr>
        <w:t>preperimetric</w:t>
      </w:r>
      <w:proofErr w:type="spellEnd"/>
      <w:r w:rsidR="00FF2AB4">
        <w:rPr>
          <w:rFonts w:cs="Arial"/>
          <w:color w:val="000000" w:themeColor="text1"/>
          <w:szCs w:val="20"/>
        </w:rPr>
        <w:t xml:space="preserve"> </w:t>
      </w:r>
      <w:r w:rsidRPr="00CE4C07">
        <w:rPr>
          <w:rFonts w:cs="Arial" w:hint="eastAsia"/>
          <w:color w:val="000000" w:themeColor="text1"/>
          <w:szCs w:val="20"/>
        </w:rPr>
        <w:t>P</w:t>
      </w:r>
      <w:r w:rsidRPr="00CE4C07">
        <w:rPr>
          <w:rFonts w:cs="Arial"/>
          <w:color w:val="000000" w:themeColor="text1"/>
          <w:szCs w:val="20"/>
        </w:rPr>
        <w:t xml:space="preserve">A </w:t>
      </w:r>
      <w:r w:rsidR="00FF2AB4" w:rsidRPr="00CE4C07">
        <w:rPr>
          <w:rFonts w:cs="Arial"/>
          <w:color w:val="000000" w:themeColor="text1"/>
          <w:szCs w:val="20"/>
        </w:rPr>
        <w:t xml:space="preserve">subgroup </w:t>
      </w:r>
      <w:r w:rsidRPr="00CE4C07">
        <w:rPr>
          <w:rFonts w:cs="Arial"/>
          <w:color w:val="000000" w:themeColor="text1"/>
          <w:szCs w:val="20"/>
        </w:rPr>
        <w:t>versus controls</w:t>
      </w:r>
    </w:p>
    <w:p w:rsidR="00CE4C07" w:rsidRPr="00CE4C07" w:rsidRDefault="00CE4C07" w:rsidP="00CE4C07">
      <w:pPr>
        <w:rPr>
          <w:rFonts w:cs="Arial"/>
          <w:color w:val="000000" w:themeColor="text1"/>
          <w:szCs w:val="20"/>
        </w:rPr>
      </w:pPr>
      <w:r w:rsidRPr="00CE4C07">
        <w:rPr>
          <w:rFonts w:cs="Arial"/>
          <w:color w:val="000000" w:themeColor="text1"/>
          <w:szCs w:val="20"/>
        </w:rPr>
        <w:t>P</w:t>
      </w:r>
      <w:r w:rsidRPr="00CE4C07">
        <w:rPr>
          <w:rFonts w:cs="Arial"/>
          <w:color w:val="000000" w:themeColor="text1"/>
          <w:szCs w:val="20"/>
          <w:vertAlign w:val="subscript"/>
        </w:rPr>
        <w:t>2</w:t>
      </w:r>
      <w:r w:rsidRPr="00CE4C07">
        <w:rPr>
          <w:rFonts w:cs="Arial"/>
          <w:color w:val="000000" w:themeColor="text1"/>
          <w:szCs w:val="20"/>
        </w:rPr>
        <w:t xml:space="preserve"> Value = P value of perimetric PA subgroup versus controls</w:t>
      </w:r>
    </w:p>
    <w:p w:rsidR="00CE4C07" w:rsidRPr="00CE4C07" w:rsidRDefault="00CE4C07" w:rsidP="00CE4C07">
      <w:pPr>
        <w:rPr>
          <w:rFonts w:cs="Arial"/>
          <w:color w:val="000000" w:themeColor="text1"/>
          <w:szCs w:val="20"/>
        </w:rPr>
      </w:pPr>
      <w:r w:rsidRPr="00CE4C07">
        <w:rPr>
          <w:rFonts w:cs="Arial"/>
          <w:color w:val="000000" w:themeColor="text1"/>
          <w:szCs w:val="20"/>
        </w:rPr>
        <w:t>P</w:t>
      </w:r>
      <w:r w:rsidRPr="00CE4C07">
        <w:rPr>
          <w:rFonts w:cs="Arial"/>
          <w:color w:val="000000" w:themeColor="text1"/>
          <w:szCs w:val="20"/>
          <w:vertAlign w:val="subscript"/>
        </w:rPr>
        <w:t>3</w:t>
      </w:r>
      <w:r w:rsidRPr="00CE4C07">
        <w:rPr>
          <w:rFonts w:cs="Arial"/>
          <w:color w:val="000000" w:themeColor="text1"/>
          <w:szCs w:val="20"/>
        </w:rPr>
        <w:t xml:space="preserve"> Value = P value of </w:t>
      </w:r>
      <w:proofErr w:type="spellStart"/>
      <w:r w:rsidR="00FF2AB4">
        <w:rPr>
          <w:rFonts w:cs="Arial"/>
          <w:color w:val="000000" w:themeColor="text1"/>
          <w:szCs w:val="20"/>
        </w:rPr>
        <w:t>preperimetric</w:t>
      </w:r>
      <w:proofErr w:type="spellEnd"/>
      <w:r w:rsidR="00FF2AB4">
        <w:rPr>
          <w:rFonts w:cs="Arial"/>
          <w:color w:val="000000" w:themeColor="text1"/>
          <w:szCs w:val="20"/>
        </w:rPr>
        <w:t xml:space="preserve"> </w:t>
      </w:r>
      <w:r w:rsidR="00FF2AB4" w:rsidRPr="00CE4C07">
        <w:rPr>
          <w:rFonts w:cs="Arial" w:hint="eastAsia"/>
          <w:color w:val="000000" w:themeColor="text1"/>
          <w:szCs w:val="20"/>
        </w:rPr>
        <w:t>P</w:t>
      </w:r>
      <w:r w:rsidR="00FF2AB4" w:rsidRPr="00CE4C07">
        <w:rPr>
          <w:rFonts w:cs="Arial"/>
          <w:color w:val="000000" w:themeColor="text1"/>
          <w:szCs w:val="20"/>
        </w:rPr>
        <w:t>A subgroup</w:t>
      </w:r>
      <w:r w:rsidRPr="00CE4C07">
        <w:rPr>
          <w:rFonts w:cs="Arial"/>
          <w:color w:val="000000" w:themeColor="text1"/>
          <w:szCs w:val="20"/>
        </w:rPr>
        <w:t xml:space="preserve"> versus </w:t>
      </w:r>
      <w:r w:rsidR="00FF2AB4" w:rsidRPr="00CE4C07">
        <w:rPr>
          <w:rFonts w:cs="Arial"/>
          <w:color w:val="000000" w:themeColor="text1"/>
          <w:szCs w:val="20"/>
        </w:rPr>
        <w:t>perimetric PA subgroup</w:t>
      </w:r>
    </w:p>
    <w:p w:rsidR="00CE4C07" w:rsidRDefault="00CE4C07" w:rsidP="00CE4C07">
      <w:pPr>
        <w:rPr>
          <w:rFonts w:cs="Arial"/>
          <w:b/>
          <w:bCs/>
        </w:rPr>
      </w:pPr>
      <w:r w:rsidRPr="00CE4C07">
        <w:rPr>
          <w:rFonts w:cs="Arial"/>
          <w:b/>
          <w:color w:val="000000" w:themeColor="text1"/>
          <w:szCs w:val="20"/>
        </w:rPr>
        <w:t>Abbreviations:</w:t>
      </w:r>
      <w:r w:rsidRPr="00CE4C07">
        <w:rPr>
          <w:rFonts w:cs="Arial"/>
          <w:color w:val="000000" w:themeColor="text1"/>
          <w:szCs w:val="20"/>
        </w:rPr>
        <w:t xml:space="preserve"> </w:t>
      </w:r>
      <w:r w:rsidRPr="00FF2AB4">
        <w:rPr>
          <w:rFonts w:cs="Arial"/>
          <w:color w:val="000000" w:themeColor="text1"/>
          <w:szCs w:val="20"/>
        </w:rPr>
        <w:t xml:space="preserve">PA, pituitary adenoma; </w:t>
      </w:r>
      <w:r w:rsidR="00FF2AB4" w:rsidRPr="00FF2AB4">
        <w:rPr>
          <w:rFonts w:cs="Arial"/>
          <w:color w:val="000000" w:themeColor="text1"/>
          <w:szCs w:val="20"/>
        </w:rPr>
        <w:t xml:space="preserve">RNFL, retinal nerve fiber layer; </w:t>
      </w:r>
      <w:r w:rsidRPr="00FF2AB4">
        <w:rPr>
          <w:rFonts w:cs="Arial"/>
          <w:color w:val="000000" w:themeColor="text1"/>
          <w:szCs w:val="20"/>
        </w:rPr>
        <w:t>SCP, superficial capillary plexus; DCP, deep capillary plexus.</w:t>
      </w:r>
    </w:p>
    <w:p w:rsidR="00CE4C07" w:rsidRDefault="00CE4C07" w:rsidP="00CE4C07"/>
    <w:p w:rsidR="00CE4C07" w:rsidRDefault="00CE4C07" w:rsidP="00CE4C07"/>
    <w:p w:rsidR="00CE4C07" w:rsidRDefault="00CE4C07" w:rsidP="00CE4C07"/>
    <w:sectPr w:rsidR="00CE4C07" w:rsidSect="00CA1B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BE"/>
    <w:rsid w:val="00033697"/>
    <w:rsid w:val="004A36B5"/>
    <w:rsid w:val="0050636A"/>
    <w:rsid w:val="00694EEC"/>
    <w:rsid w:val="006B31C4"/>
    <w:rsid w:val="00AF4A2C"/>
    <w:rsid w:val="00B720E8"/>
    <w:rsid w:val="00C17A62"/>
    <w:rsid w:val="00CA1BD5"/>
    <w:rsid w:val="00CE4C07"/>
    <w:rsid w:val="00F34098"/>
    <w:rsid w:val="00FB25BE"/>
    <w:rsid w:val="00FF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37670"/>
  <w15:chartTrackingRefBased/>
  <w15:docId w15:val="{3C22CF8E-6226-E644-BB29-A437E154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FB25BE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B25BE"/>
    <w:rPr>
      <w:rFonts w:ascii="Arial" w:hAnsi="Arial" w:cs="Arial"/>
      <w:b/>
      <w:bCs/>
      <w:kern w:val="32"/>
      <w:sz w:val="32"/>
      <w:szCs w:val="32"/>
      <w:lang w:eastAsia="en-US"/>
    </w:rPr>
  </w:style>
  <w:style w:type="table" w:customStyle="1" w:styleId="ListTable6Colourful1">
    <w:name w:val="List Table 6 Colourful1"/>
    <w:basedOn w:val="a1"/>
    <w:uiPriority w:val="51"/>
    <w:rsid w:val="00FB25BE"/>
    <w:rPr>
      <w:color w:val="000000" w:themeColor="text1"/>
      <w:kern w:val="0"/>
      <w:sz w:val="20"/>
      <w:szCs w:val="20"/>
      <w:lang w:val="en-AU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8</cp:revision>
  <dcterms:created xsi:type="dcterms:W3CDTF">2023-10-27T05:11:00Z</dcterms:created>
  <dcterms:modified xsi:type="dcterms:W3CDTF">2023-11-09T06:21:00Z</dcterms:modified>
</cp:coreProperties>
</file>