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6CED" w14:textId="77777777" w:rsidR="00D80CA8" w:rsidRDefault="00000000">
      <w:pPr>
        <w:autoSpaceDE w:val="0"/>
        <w:autoSpaceDN w:val="0"/>
        <w:adjustRightInd w:val="0"/>
        <w:spacing w:line="360" w:lineRule="auto"/>
        <w:ind w:firstLineChars="200" w:firstLine="422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 w:hint="eastAsia"/>
          <w:b/>
        </w:rPr>
        <w:t>Supply Table 1 Effects of LWLB Granules on blood glucose(FBG) in mice</w:t>
      </w:r>
    </w:p>
    <w:tbl>
      <w:tblPr>
        <w:tblStyle w:val="TableGrid"/>
        <w:tblW w:w="0" w:type="auto"/>
        <w:tblInd w:w="-6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  <w:gridCol w:w="1137"/>
      </w:tblGrid>
      <w:tr w:rsidR="00D80CA8" w14:paraId="3B5F362B" w14:textId="77777777">
        <w:trPr>
          <w:trHeight w:val="289"/>
        </w:trPr>
        <w:tc>
          <w:tcPr>
            <w:tcW w:w="0" w:type="auto"/>
            <w:vMerge w:val="restart"/>
          </w:tcPr>
          <w:p w14:paraId="078EAFF8" w14:textId="77777777" w:rsidR="00D80CA8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Groups</w:t>
            </w:r>
          </w:p>
        </w:tc>
        <w:tc>
          <w:tcPr>
            <w:tcW w:w="0" w:type="auto"/>
            <w:gridSpan w:val="12"/>
          </w:tcPr>
          <w:p w14:paraId="080177D7" w14:textId="77777777" w:rsidR="00D80CA8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Administration cycle</w:t>
            </w:r>
          </w:p>
        </w:tc>
      </w:tr>
      <w:tr w:rsidR="00D80CA8" w14:paraId="57B35B02" w14:textId="77777777">
        <w:trPr>
          <w:trHeight w:val="56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EADD8E7" w14:textId="77777777" w:rsidR="00D80CA8" w:rsidRDefault="00D80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66E21E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1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FD8EAF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2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57BE18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3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24757D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4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BBFCED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5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E2D2A2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6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B77614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7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39C651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8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79DE3A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9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4F37E0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10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1F804B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11 weeks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8970A5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12 weeks</w:t>
            </w:r>
          </w:p>
        </w:tc>
      </w:tr>
      <w:tr w:rsidR="00D80CA8" w14:paraId="0D3727F9" w14:textId="77777777">
        <w:trPr>
          <w:trHeight w:val="569"/>
        </w:trPr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6B73951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Control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E1E86E2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8.8±1.2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429574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7.3±1.6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1053993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5.5±1.2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07E7187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5.8±1.1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DD61991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8.2±1.3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99FA69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8.3±1.8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CC6E3AB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6.7±0.8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518F7C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7.9±1.2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9E6736C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6.7±1.4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8E6BFD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6.9±1.8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75976A4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7.3±1.3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E293084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9.5±1.1</w:t>
            </w:r>
          </w:p>
        </w:tc>
      </w:tr>
      <w:tr w:rsidR="00D80CA8" w14:paraId="34BBB15C" w14:textId="77777777">
        <w:trPr>
          <w:trHeight w:val="9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8054437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DPN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D16B3C5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24.3±5.0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AFB527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25.5±4.8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97D7D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25.5±4.5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A40B59D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26.5±3.7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F8425B2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29.9±2.9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BA6F974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32.4±0.9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FBC9E2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28.0±2.9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20CDF5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30.1±2.9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2DFFE78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29.4±3.4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632057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32.4±0.9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80908E3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31.0±2.5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A6D80F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30.4±2.8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</w:tr>
      <w:tr w:rsidR="00D80CA8" w14:paraId="195E6CBC" w14:textId="77777777">
        <w:trPr>
          <w:trHeight w:val="56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F8FDE48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MD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D4F2B0C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22.8±3.8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13362B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24.8±4.2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B5F145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26.5±4.4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99B61B6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28.7±3.9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004761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27.3±4.8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ABF19ED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31.6±1.9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05249B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28.1±4.3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FE339FD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25.8±4.1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B347B72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27.6±7.1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770AAC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31.3±3.1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853FFB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30.2±3.4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984DEA7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30.8±4.2</w:t>
            </w:r>
          </w:p>
        </w:tc>
      </w:tr>
      <w:tr w:rsidR="00D80CA8" w14:paraId="1C0B7AFF" w14:textId="77777777">
        <w:trPr>
          <w:trHeight w:val="56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67E276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Epa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0B9D88E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22.2±5.7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4B5A663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25.6±5.1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BD05E6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23.5±5.3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9980B8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24.3±4.9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8FF95D0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28.3±6.1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022F686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25.2±5.3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5841B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25.5±5.3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DE6E9D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27.2±5.0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C46420C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28.9±6.3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E608500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28.8±5.4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DB2524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27.5±4.0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D2CD59B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29.7±5.9</w:t>
            </w:r>
          </w:p>
        </w:tc>
      </w:tr>
      <w:tr w:rsidR="00D80CA8" w14:paraId="1F2EE242" w14:textId="77777777">
        <w:trPr>
          <w:trHeight w:val="560"/>
        </w:trPr>
        <w:tc>
          <w:tcPr>
            <w:tcW w:w="0" w:type="auto"/>
            <w:tcBorders>
              <w:tl2br w:val="nil"/>
              <w:tr2bl w:val="nil"/>
            </w:tcBorders>
          </w:tcPr>
          <w:p w14:paraId="7F7A3A6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LW-l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F1ED92F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22.6±4.8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D7EA53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27.0±3.7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E95BB5F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25.5±3.5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421DC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30.1±4.0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07D3548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30.8±3.0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E71EAC4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27.7±2.4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483DD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26.5±3.7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57841E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30.1±2.5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845578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30.6±2.7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CCF9277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31.5±3.9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232D012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31.1±2.3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26531A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30.7±3.6</w:t>
            </w:r>
          </w:p>
        </w:tc>
      </w:tr>
      <w:tr w:rsidR="00D80CA8" w14:paraId="698FE697" w14:textId="77777777">
        <w:trPr>
          <w:trHeight w:val="560"/>
        </w:trPr>
        <w:tc>
          <w:tcPr>
            <w:tcW w:w="0" w:type="auto"/>
            <w:tcBorders>
              <w:tl2br w:val="nil"/>
              <w:tr2bl w:val="nil"/>
            </w:tcBorders>
          </w:tcPr>
          <w:p w14:paraId="64AACADA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LW-m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734F4FA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24.7±4.6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5A6BDE4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26.9±3.5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8CF879B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24.9±4.6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C920C7E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31.4±2.6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9F606AD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29.5±5.0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E6B10EF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29.0±3.4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C7584D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26.1±3.5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3768BD7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29.5±3.1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5DF9FA2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28.7±2.1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EFBCC3D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30.9±1.7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CD71773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32.5±0.8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2AB881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31.9±1.6</w:t>
            </w:r>
          </w:p>
        </w:tc>
      </w:tr>
      <w:tr w:rsidR="00D80CA8" w14:paraId="64C55291" w14:textId="77777777">
        <w:trPr>
          <w:trHeight w:val="569"/>
        </w:trPr>
        <w:tc>
          <w:tcPr>
            <w:tcW w:w="0" w:type="auto"/>
            <w:tcBorders>
              <w:tl2br w:val="nil"/>
              <w:tr2bl w:val="nil"/>
            </w:tcBorders>
          </w:tcPr>
          <w:p w14:paraId="508E16B5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LW-h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609EE26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24.5±5.4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602242F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27.0±4.5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B330CFE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24.1±5.1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086581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31.2±2.8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CEE792B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29.4±3.8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3AB486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28.3±2.8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D057E4B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24.0±4.3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6CAEC2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29.8±2.9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1D22CAB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26.6±4.8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08852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29.4±4.9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CE9B5C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31.2±3.2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CEFC0D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28.2±6.2</w:t>
            </w:r>
          </w:p>
        </w:tc>
      </w:tr>
    </w:tbl>
    <w:p w14:paraId="00FD5E72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Data are expressed as mean</w:t>
      </w:r>
      <w:r>
        <w:rPr>
          <w:rFonts w:ascii="Times New Roman" w:hAnsi="Times New Roman" w:cs="Times New Roman" w:hint="eastAsia"/>
          <w:sz w:val="20"/>
          <w:szCs w:val="20"/>
        </w:rPr>
        <w:t>±</w:t>
      </w:r>
      <w:r>
        <w:rPr>
          <w:rFonts w:ascii="Times New Roman" w:hAnsi="Times New Roman" w:cs="Times New Roman" w:hint="eastAsia"/>
          <w:sz w:val="20"/>
          <w:szCs w:val="20"/>
        </w:rPr>
        <w:t xml:space="preserve">SD.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 xml:space="preserve">, when compared with the control group;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 xml:space="preserve"> and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>, when compared with the DPN group.</w:t>
      </w:r>
    </w:p>
    <w:p w14:paraId="131CDFC2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br w:type="page"/>
      </w:r>
    </w:p>
    <w:p w14:paraId="55C0CCA0" w14:textId="77777777" w:rsidR="00D80CA8" w:rsidRDefault="00000000">
      <w:pPr>
        <w:widowControl/>
        <w:autoSpaceDE w:val="0"/>
        <w:autoSpaceDN w:val="0"/>
        <w:adjustRightInd w:val="0"/>
        <w:spacing w:line="40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szCs w:val="28"/>
        </w:rPr>
        <w:lastRenderedPageBreak/>
        <w:t xml:space="preserve">Supply Table 2 </w:t>
      </w:r>
      <w:r>
        <w:rPr>
          <w:rFonts w:ascii="Times New Roman" w:hAnsi="Times New Roman" w:cs="Times New Roman"/>
          <w:b/>
          <w:bCs/>
          <w:sz w:val="24"/>
          <w:szCs w:val="24"/>
        </w:rPr>
        <w:t>Effect of LWLB Granules</w:t>
      </w:r>
      <w:r>
        <w:rPr>
          <w:rFonts w:ascii="Times New Roman" w:hAnsi="Times New Roman" w:cs="Times New Roman" w:hint="eastAsia"/>
          <w:b/>
        </w:rPr>
        <w:t xml:space="preserve"> on Body Weight in mice</w:t>
      </w:r>
      <w:r>
        <w:rPr>
          <w:rFonts w:ascii="Times New Roman" w:hAnsi="Times New Roman" w:cs="Times New Roman"/>
          <w:b/>
        </w:rPr>
        <w:t>（</w:t>
      </w:r>
      <w:r>
        <w:rPr>
          <w:rFonts w:ascii="Times New Roman" w:hAnsi="Times New Roman" w:cs="Times New Roman"/>
          <w:b/>
          <w:noProof/>
          <w:position w:val="-6"/>
        </w:rPr>
        <w:drawing>
          <wp:inline distT="0" distB="0" distL="114300" distR="114300">
            <wp:extent cx="327660" cy="167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>）</w:t>
      </w:r>
    </w:p>
    <w:tbl>
      <w:tblPr>
        <w:tblW w:w="15439" w:type="dxa"/>
        <w:tblInd w:w="-106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085"/>
        <w:gridCol w:w="1119"/>
        <w:gridCol w:w="1119"/>
        <w:gridCol w:w="1119"/>
        <w:gridCol w:w="1119"/>
        <w:gridCol w:w="1119"/>
        <w:gridCol w:w="1119"/>
        <w:gridCol w:w="1120"/>
        <w:gridCol w:w="1120"/>
        <w:gridCol w:w="1120"/>
        <w:gridCol w:w="1120"/>
        <w:gridCol w:w="1120"/>
        <w:gridCol w:w="1129"/>
      </w:tblGrid>
      <w:tr w:rsidR="00D80CA8" w14:paraId="71E11073" w14:textId="77777777">
        <w:trPr>
          <w:trHeight w:val="451"/>
        </w:trPr>
        <w:tc>
          <w:tcPr>
            <w:tcW w:w="911" w:type="dxa"/>
            <w:vMerge w:val="restart"/>
          </w:tcPr>
          <w:p w14:paraId="6076EF7A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Groups</w:t>
            </w:r>
          </w:p>
        </w:tc>
        <w:tc>
          <w:tcPr>
            <w:tcW w:w="14528" w:type="dxa"/>
            <w:gridSpan w:val="13"/>
          </w:tcPr>
          <w:p w14:paraId="4DCDF948" w14:textId="77777777" w:rsidR="00D80CA8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Administration cycle</w:t>
            </w:r>
          </w:p>
        </w:tc>
      </w:tr>
      <w:tr w:rsidR="00D80CA8" w14:paraId="022FE61D" w14:textId="77777777">
        <w:trPr>
          <w:trHeight w:val="451"/>
        </w:trPr>
        <w:tc>
          <w:tcPr>
            <w:tcW w:w="911" w:type="dxa"/>
            <w:vMerge/>
            <w:tcBorders>
              <w:bottom w:val="single" w:sz="4" w:space="0" w:color="auto"/>
            </w:tcBorders>
          </w:tcPr>
          <w:p w14:paraId="62410F0D" w14:textId="77777777" w:rsidR="00D80CA8" w:rsidRDefault="00D80CA8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74EB488D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week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014B3978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 weeks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DE867F7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2 weeks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17E9517D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3 weeks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CE7F6C8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 weeks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19F356B6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 weeks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275247EE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6 weeks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A9E37B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7 weeks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42CB9762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8 weeks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77B5DC6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9 weeks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72C9403B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10 weeks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DB20654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11 weeks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1A997C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 weeks</w:t>
            </w:r>
          </w:p>
        </w:tc>
      </w:tr>
      <w:tr w:rsidR="00D80CA8" w14:paraId="77FFF3E4" w14:textId="77777777">
        <w:trPr>
          <w:trHeight w:val="451"/>
        </w:trPr>
        <w:tc>
          <w:tcPr>
            <w:tcW w:w="911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29BAAF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Control</w:t>
            </w:r>
          </w:p>
        </w:tc>
        <w:tc>
          <w:tcPr>
            <w:tcW w:w="108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8F9D98A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25.9±2.1</w:t>
            </w:r>
          </w:p>
        </w:tc>
        <w:tc>
          <w:tcPr>
            <w:tcW w:w="111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41B428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27.4±1.9</w:t>
            </w:r>
          </w:p>
        </w:tc>
        <w:tc>
          <w:tcPr>
            <w:tcW w:w="111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4D3ADC6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27.3±1.8</w:t>
            </w:r>
          </w:p>
        </w:tc>
        <w:tc>
          <w:tcPr>
            <w:tcW w:w="111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7BE6D60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27.2±1.8</w:t>
            </w:r>
          </w:p>
        </w:tc>
        <w:tc>
          <w:tcPr>
            <w:tcW w:w="111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F77042B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28.2±2.0</w:t>
            </w:r>
          </w:p>
        </w:tc>
        <w:tc>
          <w:tcPr>
            <w:tcW w:w="111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3E7CF0B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29.7±2.0</w:t>
            </w:r>
          </w:p>
        </w:tc>
        <w:tc>
          <w:tcPr>
            <w:tcW w:w="111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EFEC8A4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29.5±1.8</w:t>
            </w:r>
          </w:p>
        </w:tc>
        <w:tc>
          <w:tcPr>
            <w:tcW w:w="112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F6407EE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29.6±1.8</w:t>
            </w:r>
          </w:p>
        </w:tc>
        <w:tc>
          <w:tcPr>
            <w:tcW w:w="112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B9112D3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29.5±2.0</w:t>
            </w:r>
          </w:p>
        </w:tc>
        <w:tc>
          <w:tcPr>
            <w:tcW w:w="112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78BE890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28.9±2.0</w:t>
            </w:r>
          </w:p>
        </w:tc>
        <w:tc>
          <w:tcPr>
            <w:tcW w:w="112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D65DA3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29.3±1.9</w:t>
            </w:r>
          </w:p>
        </w:tc>
        <w:tc>
          <w:tcPr>
            <w:tcW w:w="112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77069A2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30.3±1.8</w:t>
            </w:r>
          </w:p>
        </w:tc>
        <w:tc>
          <w:tcPr>
            <w:tcW w:w="112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E9151E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2"/>
              </w:rPr>
              <w:t>30.9±2.1</w:t>
            </w:r>
          </w:p>
        </w:tc>
      </w:tr>
      <w:tr w:rsidR="00D80CA8" w14:paraId="718E924B" w14:textId="77777777">
        <w:trPr>
          <w:trHeight w:val="451"/>
        </w:trPr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313C5E07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DPN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73EFF11B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46.4±2.2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57018C5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48.1±2.1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71720FC4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50.3±2.8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FD3BF73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50.8±3.5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9647253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52.2±4.2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5D82A1EF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53.3±2.9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778B281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52.6±2.8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308EB5A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51.3±3.3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6DDBAEB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49.8±3.8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1FC9B324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47.6±3.6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17EA22D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46.6±3.8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0C47D692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44.9±4.7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3AFF5C8E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44.4±5.0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</w:tr>
      <w:tr w:rsidR="00D80CA8" w14:paraId="3C8A8EF4" w14:textId="77777777">
        <w:trPr>
          <w:trHeight w:val="451"/>
        </w:trPr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058F37DE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MD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625EF36C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46.2±1.6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6FAD63C7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47.9±1.6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69D9B88F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49.4±2.2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608A3C1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49.5±2.2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230E92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50.0±3.3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196DFF26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52.6±4.5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2BE2173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51.0±5.0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1BA08A1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49.4±6.0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78DE85A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47.7±6.7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0BB9FD5C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45.3±7.3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793973FB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43.0±8.3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2C2361E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41.0±8.5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6470200D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39.4±9.7</w:t>
            </w:r>
          </w:p>
        </w:tc>
      </w:tr>
      <w:tr w:rsidR="00D80CA8" w14:paraId="6106E440" w14:textId="77777777">
        <w:trPr>
          <w:trHeight w:val="451"/>
        </w:trPr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2A9B06A0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Epa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1859F5C1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45.8±2.7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4E35A77B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47.5±3.0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7B6706A0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49.0±3.6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A762C60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48.9±3.9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62912947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49.9±4.5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75E970CA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51.0±4.9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1798FA1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50.1±4.8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62BEC57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50.1±4.9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4BAACEF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48.8±5.3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72D26D95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47.1±6.3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0DC2F28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45.7±6.9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0ADDFEA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45.0±7.5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017E3012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44.6±8.6</w:t>
            </w:r>
          </w:p>
        </w:tc>
      </w:tr>
      <w:tr w:rsidR="00D80CA8" w14:paraId="335DE0FF" w14:textId="77777777">
        <w:trPr>
          <w:trHeight w:val="451"/>
        </w:trPr>
        <w:tc>
          <w:tcPr>
            <w:tcW w:w="911" w:type="dxa"/>
            <w:tcBorders>
              <w:tl2br w:val="nil"/>
              <w:tr2bl w:val="nil"/>
            </w:tcBorders>
          </w:tcPr>
          <w:p w14:paraId="606F508D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LW-l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29722CB5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46.9±1.9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1C29DC6B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48.1±1.7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0CF9C559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50.2±1.9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65149DF4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50.5±2.2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62FC8370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51.0±2.7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0C4B4BD0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51.7±3.6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FA8222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50.6±3.5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3033503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49.5±3.5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3B9844B6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47.8±4.7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5B90DCF2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46.1±5.3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5F79202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43.6±5.5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44D37C1E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42.3±5.5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004D5FB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41.5±6.8</w:t>
            </w:r>
          </w:p>
        </w:tc>
      </w:tr>
      <w:tr w:rsidR="00D80CA8" w14:paraId="283EC37E" w14:textId="77777777">
        <w:trPr>
          <w:trHeight w:val="451"/>
        </w:trPr>
        <w:tc>
          <w:tcPr>
            <w:tcW w:w="911" w:type="dxa"/>
            <w:tcBorders>
              <w:tl2br w:val="nil"/>
              <w:tr2bl w:val="nil"/>
            </w:tcBorders>
          </w:tcPr>
          <w:p w14:paraId="338D7799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LW-m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5531EC17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46.4±2.2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773B217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48.1±2.2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27EEC41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49.9±2.4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4A3A4B5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50.1±3.1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969E8C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50.3±3.1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2F140AC3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51.3±3.1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2EEDA6F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50.5±3.4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6E2B408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50.2±3.9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0C582D8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48.6±4.4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2DD65E0B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48.0±3.3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13E29DF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46.5±3.6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77D301FD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45.5±4.2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75005160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44.8±4.8</w:t>
            </w:r>
          </w:p>
        </w:tc>
      </w:tr>
      <w:tr w:rsidR="00D80CA8" w14:paraId="09DB5577" w14:textId="77777777">
        <w:trPr>
          <w:trHeight w:val="451"/>
        </w:trPr>
        <w:tc>
          <w:tcPr>
            <w:tcW w:w="911" w:type="dxa"/>
            <w:tcBorders>
              <w:tl2br w:val="nil"/>
              <w:tr2bl w:val="nil"/>
            </w:tcBorders>
          </w:tcPr>
          <w:p w14:paraId="0ADE76BE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LW-h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137E12D2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46.2±1.4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66A4B3D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47.2±1.7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5793353C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48.9±1.9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456E369B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49.3±2.4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031C32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49.4±2.8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FF3101F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50.0±2.9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6ABE466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49.2±3.0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209FF91F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48.2±3.2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3424DEF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46.2±3.9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058ABF97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45.1±2.7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36E4C21F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44.8±4.3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00F7F6EF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43.4±4.9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43C8CFDE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41.9±7.1</w:t>
            </w:r>
          </w:p>
        </w:tc>
      </w:tr>
    </w:tbl>
    <w:p w14:paraId="3E6A5EB1" w14:textId="77777777" w:rsidR="00D80CA8" w:rsidRDefault="00000000">
      <w:r>
        <w:rPr>
          <w:rFonts w:ascii="Times New Roman" w:hAnsi="Times New Roman" w:cs="Times New Roman" w:hint="eastAsia"/>
          <w:sz w:val="20"/>
          <w:szCs w:val="20"/>
        </w:rPr>
        <w:t>Data are expressed as mean</w:t>
      </w:r>
      <w:r>
        <w:rPr>
          <w:rFonts w:ascii="Times New Roman" w:hAnsi="Times New Roman" w:cs="Times New Roman" w:hint="eastAsia"/>
          <w:sz w:val="20"/>
          <w:szCs w:val="20"/>
        </w:rPr>
        <w:t>±</w:t>
      </w:r>
      <w:r>
        <w:rPr>
          <w:rFonts w:ascii="Times New Roman" w:hAnsi="Times New Roman" w:cs="Times New Roman" w:hint="eastAsia"/>
          <w:sz w:val="20"/>
          <w:szCs w:val="20"/>
        </w:rPr>
        <w:t xml:space="preserve">SD.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 xml:space="preserve">, when compared with the control group;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 xml:space="preserve"> and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>, when compared with the DPN group</w:t>
      </w:r>
    </w:p>
    <w:p w14:paraId="11BF8971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br w:type="page"/>
      </w:r>
    </w:p>
    <w:p w14:paraId="7C085F0E" w14:textId="77777777" w:rsidR="00D80CA8" w:rsidRDefault="00000000">
      <w:pPr>
        <w:spacing w:line="360" w:lineRule="auto"/>
        <w:ind w:firstLineChars="200" w:firstLine="422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 w:hint="eastAsia"/>
          <w:b/>
          <w:szCs w:val="28"/>
        </w:rPr>
        <w:lastRenderedPageBreak/>
        <w:t xml:space="preserve">Supply Table 3 </w:t>
      </w:r>
      <w:r>
        <w:rPr>
          <w:rFonts w:ascii="Times New Roman" w:hAnsi="Times New Roman" w:cs="Times New Roman"/>
          <w:b/>
          <w:bCs/>
          <w:sz w:val="24"/>
          <w:szCs w:val="24"/>
        </w:rPr>
        <w:t>Effect of LWLB Granules</w:t>
      </w:r>
      <w:r>
        <w:rPr>
          <w:rFonts w:ascii="Times New Roman" w:hAnsi="Times New Roman" w:cs="Times New Roman" w:hint="eastAsia"/>
          <w:b/>
        </w:rPr>
        <w:t xml:space="preserve"> on Mechanical pain thresholds in mice</w:t>
      </w:r>
      <w:r>
        <w:rPr>
          <w:rFonts w:ascii="Times New Roman" w:hAnsi="Times New Roman" w:cs="Times New Roman"/>
          <w:b/>
        </w:rPr>
        <w:t>（</w:t>
      </w:r>
      <w:r>
        <w:rPr>
          <w:rFonts w:ascii="Times New Roman" w:hAnsi="Times New Roman" w:cs="Times New Roman"/>
          <w:b/>
          <w:noProof/>
          <w:position w:val="-6"/>
        </w:rPr>
        <w:drawing>
          <wp:inline distT="0" distB="0" distL="114300" distR="114300">
            <wp:extent cx="327660" cy="1676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>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31"/>
        <w:gridCol w:w="1856"/>
        <w:gridCol w:w="1519"/>
        <w:gridCol w:w="1428"/>
        <w:gridCol w:w="1822"/>
        <w:gridCol w:w="1824"/>
        <w:gridCol w:w="1926"/>
      </w:tblGrid>
      <w:tr w:rsidR="00D80CA8" w14:paraId="06D13233" w14:textId="77777777">
        <w:trPr>
          <w:trHeight w:val="517"/>
          <w:jc w:val="center"/>
        </w:trPr>
        <w:tc>
          <w:tcPr>
            <w:tcW w:w="1413" w:type="dxa"/>
            <w:vMerge w:val="restart"/>
            <w:vAlign w:val="center"/>
          </w:tcPr>
          <w:p w14:paraId="6833A654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Administration cycle</w:t>
            </w:r>
          </w:p>
        </w:tc>
        <w:tc>
          <w:tcPr>
            <w:tcW w:w="12306" w:type="dxa"/>
            <w:gridSpan w:val="7"/>
            <w:vAlign w:val="center"/>
          </w:tcPr>
          <w:p w14:paraId="2080C34D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Groups</w:t>
            </w:r>
          </w:p>
        </w:tc>
      </w:tr>
      <w:tr w:rsidR="00D80CA8" w14:paraId="1466B192" w14:textId="77777777">
        <w:trPr>
          <w:trHeight w:val="52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27F7E1C" w14:textId="77777777" w:rsidR="00D80CA8" w:rsidRDefault="00D80CA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1015B8C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Control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2C5DDA59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DPN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278E4314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MD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17B01954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Epa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59C874CB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LW-l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A35824F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71D5067C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LW-h</w:t>
            </w:r>
          </w:p>
        </w:tc>
      </w:tr>
      <w:tr w:rsidR="00D80CA8" w14:paraId="7C62BD52" w14:textId="77777777">
        <w:trPr>
          <w:trHeight w:val="615"/>
          <w:jc w:val="center"/>
        </w:trPr>
        <w:tc>
          <w:tcPr>
            <w:tcW w:w="141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2B6DE85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0 week</w:t>
            </w:r>
          </w:p>
        </w:tc>
        <w:tc>
          <w:tcPr>
            <w:tcW w:w="1931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C835BCB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650.910±90.834</w:t>
            </w:r>
          </w:p>
        </w:tc>
        <w:tc>
          <w:tcPr>
            <w:tcW w:w="185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66585E3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850.590±106.648</w:t>
            </w:r>
          </w:p>
        </w:tc>
        <w:tc>
          <w:tcPr>
            <w:tcW w:w="151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FCE3B25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5BFC092" w14:textId="77777777" w:rsidR="00D80CA8" w:rsidRDefault="00D80CA8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84BA1D7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88C983C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4B91B8C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D80CA8" w14:paraId="6B90088B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7305EF8B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4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45C391F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614.7±54.1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7AC3B54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855.3±94.1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410E4AFF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814.3±84.1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C5FE92F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814.2±73.0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 w14:paraId="66819407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821.9±74.5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1418B639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820.0±67.4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3136ED8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823.3±72.4</w:t>
            </w:r>
          </w:p>
        </w:tc>
      </w:tr>
      <w:tr w:rsidR="00D80CA8" w14:paraId="22AE7ADC" w14:textId="77777777">
        <w:trPr>
          <w:trHeight w:val="59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0FA49F8E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3989C328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599.0±129.6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7510B4B0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869.9±127.2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1CF0B801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829.4±107.0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59CFBFC6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825.8±88.3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 w14:paraId="11FCFEBA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816.8±66.2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31C4D959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821.9±90.4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7D2F283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822.3±95.0</w:t>
            </w:r>
          </w:p>
        </w:tc>
      </w:tr>
      <w:tr w:rsidR="00D80CA8" w14:paraId="25479B5B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1AAC19A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5760B2F8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575.4±106.5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33BEC0BE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832.3±80.7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37F4FB09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800.5±83.3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C4F631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794.5±75.7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 w14:paraId="1C98FC2A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798.8±74.9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340EA170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802.6±40.6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05418C9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782.2±139.1</w:t>
            </w:r>
          </w:p>
        </w:tc>
      </w:tr>
      <w:tr w:rsidR="00D80CA8" w14:paraId="56B8E76F" w14:textId="77777777">
        <w:trPr>
          <w:trHeight w:val="670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471FBEB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0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27E41EFD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569.2±145.8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7585A5B3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878.6±131.4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2332C368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676.3±7.6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D7F3E87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681.3±11.4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 w14:paraId="458EA167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682.8±12.9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0BD2B6AD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673.4±21.0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DB6BE8D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675.3±27.6</w:t>
            </w:r>
          </w:p>
        </w:tc>
      </w:tr>
      <w:tr w:rsidR="00D80CA8" w14:paraId="5F222EE5" w14:textId="77777777">
        <w:trPr>
          <w:trHeight w:val="79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0E9380B8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12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4BBDBBD4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588.6±141.4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14:paraId="48DB9B91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840.9±66.7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 w14:paraId="2BEBE491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652.0±104.6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13AC4ED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640.0±69.1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 w14:paraId="54586DFC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641.9±74.1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5F803004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609.2±39.7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3BEF0A1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649.2±26.5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</w:tr>
    </w:tbl>
    <w:p w14:paraId="3D6E024D" w14:textId="234F47CB" w:rsidR="00D80CA8" w:rsidRDefault="00000000">
      <w:r>
        <w:rPr>
          <w:rFonts w:ascii="Times New Roman" w:hAnsi="Times New Roman" w:cs="Times New Roman" w:hint="eastAsia"/>
          <w:sz w:val="20"/>
          <w:szCs w:val="20"/>
        </w:rPr>
        <w:t>Data are expressed as mean</w:t>
      </w:r>
      <w:r>
        <w:rPr>
          <w:rFonts w:ascii="Times New Roman" w:hAnsi="Times New Roman" w:cs="Times New Roman" w:hint="eastAsia"/>
          <w:sz w:val="20"/>
          <w:szCs w:val="20"/>
        </w:rPr>
        <w:t>±</w:t>
      </w:r>
      <w:r>
        <w:rPr>
          <w:rFonts w:ascii="Times New Roman" w:hAnsi="Times New Roman" w:cs="Times New Roman" w:hint="eastAsia"/>
          <w:sz w:val="20"/>
          <w:szCs w:val="20"/>
        </w:rPr>
        <w:t xml:space="preserve">SD.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 xml:space="preserve"> and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</w:t>
      </w:r>
      <w:r>
        <w:rPr>
          <w:rFonts w:ascii="Times New Roman" w:hAnsi="Times New Roman" w:cs="Times New Roman" w:hint="eastAsia"/>
          <w:sz w:val="20"/>
          <w:szCs w:val="20"/>
        </w:rPr>
        <w:t xml:space="preserve">5, when compared with the control group;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>, when compared with the DPN group.</w:t>
      </w:r>
    </w:p>
    <w:p w14:paraId="405B0828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br w:type="page"/>
      </w:r>
    </w:p>
    <w:p w14:paraId="7F54CB9B" w14:textId="77777777" w:rsidR="00D80CA8" w:rsidRDefault="00000000">
      <w:pPr>
        <w:spacing w:line="360" w:lineRule="auto"/>
        <w:ind w:firstLineChars="200" w:firstLine="422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 w:hint="eastAsia"/>
          <w:b/>
          <w:szCs w:val="28"/>
        </w:rPr>
        <w:lastRenderedPageBreak/>
        <w:t xml:space="preserve">Supply Table 4 </w:t>
      </w:r>
      <w:r>
        <w:rPr>
          <w:rFonts w:ascii="Times New Roman" w:hAnsi="Times New Roman" w:cs="Times New Roman"/>
          <w:b/>
          <w:bCs/>
          <w:sz w:val="24"/>
          <w:szCs w:val="24"/>
        </w:rPr>
        <w:t>Effect of LWLB Granules</w:t>
      </w:r>
      <w:r>
        <w:rPr>
          <w:rFonts w:ascii="Times New Roman" w:hAnsi="Times New Roman" w:cs="Times New Roman" w:hint="eastAsia"/>
          <w:b/>
        </w:rPr>
        <w:t xml:space="preserve"> on MCV in mice</w:t>
      </w:r>
      <w:r>
        <w:rPr>
          <w:rFonts w:ascii="Times New Roman" w:hAnsi="Times New Roman" w:cs="Times New Roman"/>
          <w:b/>
        </w:rPr>
        <w:t>（</w:t>
      </w:r>
      <w:r>
        <w:rPr>
          <w:rFonts w:ascii="Times New Roman" w:hAnsi="Times New Roman" w:cs="Times New Roman"/>
          <w:b/>
          <w:noProof/>
          <w:position w:val="-6"/>
        </w:rPr>
        <w:drawing>
          <wp:inline distT="0" distB="0" distL="114300" distR="114300">
            <wp:extent cx="327660" cy="1676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>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31"/>
        <w:gridCol w:w="1626"/>
        <w:gridCol w:w="1700"/>
        <w:gridCol w:w="1550"/>
        <w:gridCol w:w="1749"/>
        <w:gridCol w:w="1824"/>
        <w:gridCol w:w="1926"/>
      </w:tblGrid>
      <w:tr w:rsidR="00D80CA8" w14:paraId="7A2333F1" w14:textId="77777777">
        <w:trPr>
          <w:trHeight w:val="407"/>
          <w:jc w:val="center"/>
        </w:trPr>
        <w:tc>
          <w:tcPr>
            <w:tcW w:w="1413" w:type="dxa"/>
            <w:vMerge w:val="restart"/>
            <w:vAlign w:val="center"/>
          </w:tcPr>
          <w:p w14:paraId="7313FAC8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Administration cycle</w:t>
            </w:r>
          </w:p>
        </w:tc>
        <w:tc>
          <w:tcPr>
            <w:tcW w:w="12306" w:type="dxa"/>
            <w:gridSpan w:val="7"/>
            <w:vAlign w:val="center"/>
          </w:tcPr>
          <w:p w14:paraId="6088C610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Groups</w:t>
            </w:r>
          </w:p>
        </w:tc>
      </w:tr>
      <w:tr w:rsidR="00D80CA8" w14:paraId="5F58A30A" w14:textId="77777777">
        <w:trPr>
          <w:trHeight w:val="41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338CA67A" w14:textId="77777777" w:rsidR="00D80CA8" w:rsidRDefault="00D80CA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35DB6EF6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Control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3E3CA8A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DPN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81E43D1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MD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C1C7127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Epa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6A2DE944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LW-l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E5AB888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796629A5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LW-h</w:t>
            </w:r>
          </w:p>
        </w:tc>
      </w:tr>
      <w:tr w:rsidR="00D80CA8" w14:paraId="0101530A" w14:textId="77777777">
        <w:trPr>
          <w:trHeight w:val="745"/>
          <w:jc w:val="center"/>
        </w:trPr>
        <w:tc>
          <w:tcPr>
            <w:tcW w:w="141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673997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0 week</w:t>
            </w:r>
          </w:p>
        </w:tc>
        <w:tc>
          <w:tcPr>
            <w:tcW w:w="1931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BD3341B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68.10±3.90</w:t>
            </w:r>
          </w:p>
        </w:tc>
        <w:tc>
          <w:tcPr>
            <w:tcW w:w="162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082F3C1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20.14±0.21</w:t>
            </w:r>
          </w:p>
        </w:tc>
        <w:tc>
          <w:tcPr>
            <w:tcW w:w="170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ACE2E5E" w14:textId="77777777" w:rsidR="00D80CA8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2D5C4B6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szCs w:val="24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DE837A2" w14:textId="77777777" w:rsidR="00D80CA8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0AB2091" w14:textId="77777777" w:rsidR="00D80CA8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00D1592" w14:textId="77777777" w:rsidR="00D80CA8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D80CA8" w14:paraId="137AEFFA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2ADB67AC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4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3E24FE70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73.41±17.18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2C41E292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23.64±5.26</w:t>
            </w:r>
            <w:r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69DCEF5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50.48±15.68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1F1977A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43.67±8.13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2F0F213F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31.19±3.74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727B4BD8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42.94±20.46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F199520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39.85±18.75</w:t>
            </w:r>
          </w:p>
        </w:tc>
      </w:tr>
      <w:tr w:rsidR="00D80CA8" w14:paraId="2B969A29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6E550D54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6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4FED429B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73.41±17.18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5C210E25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23.64±4.70</w:t>
            </w:r>
            <w:r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B289979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50.48±13.58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5F94B6B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43.67±6.94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6732326A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31.19±3.16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0BC50598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42.94±17.19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0746014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39.85±15.69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</w:tr>
      <w:tr w:rsidR="00D80CA8" w14:paraId="73B0A441" w14:textId="77777777">
        <w:trPr>
          <w:trHeight w:val="79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4BA4E7E4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12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1060FD3B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74.31±14.56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73DF8D62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28.76±6.61</w:t>
            </w:r>
            <w:r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vertAlign w:val="superscript"/>
              </w:rPr>
              <w:t>##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623FD758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67.32±15.28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463536C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73.55±13.06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0283CBD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52.45±21.04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152F8C2A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68.69±14.57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C20DC4F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71.39±11.16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</w:tr>
    </w:tbl>
    <w:p w14:paraId="5A9A3E7C" w14:textId="77777777" w:rsidR="00D80CA8" w:rsidRDefault="00000000">
      <w:r>
        <w:rPr>
          <w:rFonts w:ascii="Times New Roman" w:hAnsi="Times New Roman" w:cs="Times New Roman" w:hint="eastAsia"/>
          <w:sz w:val="20"/>
          <w:szCs w:val="20"/>
        </w:rPr>
        <w:t>Data are expressed as mean</w:t>
      </w:r>
      <w:r>
        <w:rPr>
          <w:rFonts w:ascii="Times New Roman" w:hAnsi="Times New Roman" w:cs="Times New Roman" w:hint="eastAsia"/>
          <w:sz w:val="20"/>
          <w:szCs w:val="20"/>
        </w:rPr>
        <w:t>±</w:t>
      </w:r>
      <w:r>
        <w:rPr>
          <w:rFonts w:ascii="Times New Roman" w:hAnsi="Times New Roman" w:cs="Times New Roman" w:hint="eastAsia"/>
          <w:sz w:val="20"/>
          <w:szCs w:val="20"/>
        </w:rPr>
        <w:t xml:space="preserve">SD.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 xml:space="preserve"> and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</w:t>
      </w:r>
      <w:r>
        <w:rPr>
          <w:rFonts w:ascii="Times New Roman" w:hAnsi="Times New Roman" w:cs="Times New Roman" w:hint="eastAsia"/>
          <w:sz w:val="20"/>
          <w:szCs w:val="20"/>
        </w:rPr>
        <w:t xml:space="preserve">5, when compared with the control group;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 xml:space="preserve"> and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>, when compared with the DPN group.</w:t>
      </w:r>
    </w:p>
    <w:p w14:paraId="6A5BF209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br w:type="page"/>
      </w:r>
    </w:p>
    <w:p w14:paraId="64613F0D" w14:textId="77777777" w:rsidR="00D80CA8" w:rsidRDefault="00000000">
      <w:pPr>
        <w:spacing w:line="360" w:lineRule="auto"/>
        <w:ind w:firstLineChars="200" w:firstLine="422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 w:hint="eastAsia"/>
          <w:b/>
          <w:szCs w:val="28"/>
        </w:rPr>
        <w:lastRenderedPageBreak/>
        <w:t xml:space="preserve">Supply Table 5 </w:t>
      </w:r>
      <w:r>
        <w:rPr>
          <w:rFonts w:ascii="Times New Roman" w:hAnsi="Times New Roman" w:cs="Times New Roman"/>
          <w:b/>
          <w:bCs/>
          <w:sz w:val="24"/>
          <w:szCs w:val="24"/>
        </w:rPr>
        <w:t>Effect of LWLB Granules</w:t>
      </w:r>
      <w:r>
        <w:rPr>
          <w:rFonts w:ascii="Times New Roman" w:hAnsi="Times New Roman" w:cs="Times New Roman" w:hint="eastAsia"/>
          <w:b/>
        </w:rPr>
        <w:t xml:space="preserve"> on SCV in mice</w:t>
      </w:r>
      <w:r>
        <w:rPr>
          <w:rFonts w:ascii="Times New Roman" w:hAnsi="Times New Roman" w:cs="Times New Roman"/>
          <w:b/>
        </w:rPr>
        <w:t>（</w:t>
      </w:r>
      <w:r>
        <w:rPr>
          <w:rFonts w:ascii="Times New Roman" w:hAnsi="Times New Roman" w:cs="Times New Roman"/>
          <w:b/>
          <w:noProof/>
          <w:position w:val="-6"/>
        </w:rPr>
        <w:drawing>
          <wp:inline distT="0" distB="0" distL="114300" distR="114300">
            <wp:extent cx="327660" cy="1676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>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31"/>
        <w:gridCol w:w="1626"/>
        <w:gridCol w:w="1525"/>
        <w:gridCol w:w="1725"/>
        <w:gridCol w:w="1749"/>
        <w:gridCol w:w="1824"/>
        <w:gridCol w:w="1926"/>
      </w:tblGrid>
      <w:tr w:rsidR="00D80CA8" w14:paraId="4EEE9901" w14:textId="77777777">
        <w:trPr>
          <w:trHeight w:val="517"/>
          <w:jc w:val="center"/>
        </w:trPr>
        <w:tc>
          <w:tcPr>
            <w:tcW w:w="1413" w:type="dxa"/>
            <w:vMerge w:val="restart"/>
            <w:vAlign w:val="center"/>
          </w:tcPr>
          <w:p w14:paraId="01BCB243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Administration cycle</w:t>
            </w:r>
          </w:p>
        </w:tc>
        <w:tc>
          <w:tcPr>
            <w:tcW w:w="12306" w:type="dxa"/>
            <w:gridSpan w:val="7"/>
            <w:vAlign w:val="center"/>
          </w:tcPr>
          <w:p w14:paraId="3F0F7454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Groups</w:t>
            </w:r>
          </w:p>
        </w:tc>
      </w:tr>
      <w:tr w:rsidR="00D80CA8" w14:paraId="2E81C677" w14:textId="77777777">
        <w:trPr>
          <w:trHeight w:val="52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327087B7" w14:textId="77777777" w:rsidR="00D80CA8" w:rsidRDefault="00D80CA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221354D8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Control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5AAAA262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DPN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F24611E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MD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11AE9BBC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Epa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72993AFC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LW-l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B78BE85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6231E096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LW-h</w:t>
            </w:r>
          </w:p>
        </w:tc>
      </w:tr>
      <w:tr w:rsidR="00D80CA8" w14:paraId="38B4254E" w14:textId="77777777">
        <w:trPr>
          <w:trHeight w:val="745"/>
          <w:jc w:val="center"/>
        </w:trPr>
        <w:tc>
          <w:tcPr>
            <w:tcW w:w="141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3A79341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0 week</w:t>
            </w:r>
          </w:p>
        </w:tc>
        <w:tc>
          <w:tcPr>
            <w:tcW w:w="1931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EC8FE2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55.30±28.82</w:t>
            </w:r>
          </w:p>
        </w:tc>
        <w:tc>
          <w:tcPr>
            <w:tcW w:w="162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FCAFA54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18.99±1.47</w:t>
            </w:r>
          </w:p>
        </w:tc>
        <w:tc>
          <w:tcPr>
            <w:tcW w:w="152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8F25264" w14:textId="77777777" w:rsidR="00D80CA8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34F930E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szCs w:val="24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EC959EC" w14:textId="77777777" w:rsidR="00D80CA8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D8BAAC4" w14:textId="77777777" w:rsidR="00D80CA8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22320F5" w14:textId="77777777" w:rsidR="00D80CA8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color w:val="000000"/>
                <w:szCs w:val="21"/>
              </w:rPr>
              <w:t>-</w:t>
            </w:r>
          </w:p>
        </w:tc>
      </w:tr>
      <w:tr w:rsidR="00D80CA8" w14:paraId="173E2D3D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7207F40E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4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362AAB4E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66.67±8.45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1DFAB0A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26.10±7.80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3558681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38.00±14.20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1B9DF746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35.22±3.51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162405C2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21.03±6.06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7EFDA855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45.21±16.44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42FC24F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54.84±30.39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</w:tr>
      <w:tr w:rsidR="00D80CA8" w14:paraId="7111CB2C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475A3D2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6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6BE8B94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66.67±8.45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5A192798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26.10±6.98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1210D8A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38.00±12.30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2B541765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35.22±2.65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54125548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21.03±5.12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5E5E91F5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45.21±13.81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D1245EF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54.84±25.43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</w:tr>
      <w:tr w:rsidR="00D80CA8" w14:paraId="0F85B59E" w14:textId="77777777">
        <w:trPr>
          <w:trHeight w:val="79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52AC3FCF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12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3518C68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70.00±12.75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1285438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26.07±4.14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1D7D1A2B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55.02±12.62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6361A1F6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61.44±14.85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338F3901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42.53±15.22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188A9EA7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66.47±13.76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8F5247E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61.45±16.52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</w:tr>
    </w:tbl>
    <w:p w14:paraId="17951896" w14:textId="77777777" w:rsidR="00D80CA8" w:rsidRDefault="00000000">
      <w:r>
        <w:rPr>
          <w:rFonts w:ascii="Times New Roman" w:hAnsi="Times New Roman" w:cs="Times New Roman" w:hint="eastAsia"/>
          <w:sz w:val="20"/>
          <w:szCs w:val="20"/>
        </w:rPr>
        <w:t>Data are expressed as mean</w:t>
      </w:r>
      <w:r>
        <w:rPr>
          <w:rFonts w:ascii="Times New Roman" w:hAnsi="Times New Roman" w:cs="Times New Roman" w:hint="eastAsia"/>
          <w:sz w:val="20"/>
          <w:szCs w:val="20"/>
        </w:rPr>
        <w:t>±</w:t>
      </w:r>
      <w:r>
        <w:rPr>
          <w:rFonts w:ascii="Times New Roman" w:hAnsi="Times New Roman" w:cs="Times New Roman" w:hint="eastAsia"/>
          <w:sz w:val="20"/>
          <w:szCs w:val="20"/>
        </w:rPr>
        <w:t xml:space="preserve">SD.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 xml:space="preserve"> and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</w:t>
      </w:r>
      <w:r>
        <w:rPr>
          <w:rFonts w:ascii="Times New Roman" w:hAnsi="Times New Roman" w:cs="Times New Roman" w:hint="eastAsia"/>
          <w:sz w:val="20"/>
          <w:szCs w:val="20"/>
        </w:rPr>
        <w:t xml:space="preserve">5, when compared with the control group;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 xml:space="preserve"> and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>, when compared with the DPN group.</w:t>
      </w:r>
    </w:p>
    <w:p w14:paraId="4DDCF015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br w:type="page"/>
      </w:r>
    </w:p>
    <w:p w14:paraId="2FF33B4F" w14:textId="77777777" w:rsidR="00D80CA8" w:rsidRDefault="00000000">
      <w:pPr>
        <w:spacing w:line="360" w:lineRule="auto"/>
        <w:ind w:firstLineChars="200" w:firstLine="422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 w:hint="eastAsia"/>
          <w:b/>
          <w:szCs w:val="28"/>
        </w:rPr>
        <w:lastRenderedPageBreak/>
        <w:t xml:space="preserve">Supply Table 6 </w:t>
      </w:r>
      <w:r>
        <w:rPr>
          <w:rFonts w:ascii="Times New Roman" w:hAnsi="Times New Roman" w:cs="Times New Roman"/>
          <w:b/>
          <w:szCs w:val="28"/>
        </w:rPr>
        <w:t>Effect of LWLB Granules on</w:t>
      </w:r>
      <w:r>
        <w:rPr>
          <w:rFonts w:ascii="Times New Roman" w:hAnsi="Times New Roman" w:cs="Times New Roman" w:hint="eastAsia"/>
          <w:b/>
          <w:szCs w:val="28"/>
        </w:rPr>
        <w:t xml:space="preserve"> P</w:t>
      </w:r>
      <w:r>
        <w:rPr>
          <w:rFonts w:ascii="Times New Roman" w:hAnsi="Times New Roman" w:cs="Times New Roman"/>
          <w:b/>
          <w:szCs w:val="28"/>
        </w:rPr>
        <w:t xml:space="preserve">athological </w:t>
      </w:r>
      <w:r>
        <w:rPr>
          <w:rFonts w:ascii="Times New Roman" w:hAnsi="Times New Roman" w:cs="Times New Roman" w:hint="eastAsia"/>
          <w:b/>
          <w:szCs w:val="28"/>
        </w:rPr>
        <w:t>O</w:t>
      </w:r>
      <w:r>
        <w:rPr>
          <w:rFonts w:ascii="Times New Roman" w:hAnsi="Times New Roman" w:cs="Times New Roman"/>
          <w:b/>
          <w:szCs w:val="28"/>
        </w:rPr>
        <w:t>rganization of the sciatic nerves</w:t>
      </w:r>
      <w:r>
        <w:rPr>
          <w:rFonts w:ascii="Times New Roman" w:hAnsi="Times New Roman" w:cs="Times New Roman" w:hint="eastAsia"/>
          <w:b/>
          <w:szCs w:val="28"/>
        </w:rPr>
        <w:t xml:space="preserve"> in</w:t>
      </w:r>
      <w:r>
        <w:rPr>
          <w:rFonts w:ascii="Times New Roman" w:hAnsi="Times New Roman" w:cs="Times New Roman"/>
          <w:b/>
          <w:szCs w:val="28"/>
        </w:rPr>
        <w:t xml:space="preserve"> Mice</w:t>
      </w:r>
      <w:r>
        <w:rPr>
          <w:rFonts w:ascii="Times New Roman" w:hAnsi="Times New Roman" w:cs="Times New Roman" w:hint="eastAsia"/>
          <w:b/>
          <w:szCs w:val="28"/>
        </w:rPr>
        <w:t>（</w:t>
      </w:r>
      <w:r>
        <w:rPr>
          <w:rFonts w:ascii="Times New Roman" w:hAnsi="Times New Roman" w:cs="Times New Roman" w:hint="eastAsia"/>
          <w:b/>
          <w:noProof/>
          <w:szCs w:val="28"/>
        </w:rPr>
        <w:drawing>
          <wp:inline distT="0" distB="0" distL="114300" distR="114300">
            <wp:extent cx="327660" cy="1676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31"/>
        <w:gridCol w:w="1626"/>
        <w:gridCol w:w="1700"/>
        <w:gridCol w:w="1550"/>
        <w:gridCol w:w="1749"/>
        <w:gridCol w:w="1824"/>
        <w:gridCol w:w="1926"/>
      </w:tblGrid>
      <w:tr w:rsidR="00D80CA8" w14:paraId="0C0468FC" w14:textId="77777777">
        <w:trPr>
          <w:trHeight w:val="427"/>
          <w:jc w:val="center"/>
        </w:trPr>
        <w:tc>
          <w:tcPr>
            <w:tcW w:w="1413" w:type="dxa"/>
            <w:vMerge w:val="restart"/>
            <w:vAlign w:val="center"/>
          </w:tcPr>
          <w:p w14:paraId="21370BD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Administration cycle</w:t>
            </w:r>
          </w:p>
        </w:tc>
        <w:tc>
          <w:tcPr>
            <w:tcW w:w="12306" w:type="dxa"/>
            <w:gridSpan w:val="7"/>
            <w:vAlign w:val="center"/>
          </w:tcPr>
          <w:p w14:paraId="57CDC4D1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Groups</w:t>
            </w:r>
          </w:p>
        </w:tc>
      </w:tr>
      <w:tr w:rsidR="00D80CA8" w14:paraId="742795B9" w14:textId="77777777">
        <w:trPr>
          <w:trHeight w:val="48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03C43F8" w14:textId="77777777" w:rsidR="00D80CA8" w:rsidRDefault="00D80CA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43085251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Control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314AC35F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DPN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C35D41A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MD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816B2F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Epa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79DBF562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LW-l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06619A08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695EC7E5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LW-h</w:t>
            </w:r>
          </w:p>
        </w:tc>
      </w:tr>
      <w:tr w:rsidR="00D80CA8" w14:paraId="3F0E409B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2DA7CBE0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4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194518FC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0.5±0.7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0ADC2F67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3.5±2.1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3C132A35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1.3±1.2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4646F80A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1.0±1.4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2BA667BC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1.3±1.2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29E65171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0.7±0.6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03CF3418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1.0±0.0</w:t>
            </w:r>
          </w:p>
        </w:tc>
      </w:tr>
      <w:tr w:rsidR="00D80CA8" w14:paraId="6B577934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20D14384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8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1717E431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1.3±0.6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0A99D8FC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3.7±1.2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4B260354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0.7±1.2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0C5A87CF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1.0±0.0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0818BEF5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1.0±0.0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38627DAB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2.0±0.0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357BD998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1.0±1.0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</w:tr>
      <w:tr w:rsidR="00D80CA8" w14:paraId="5CE06DF7" w14:textId="77777777">
        <w:trPr>
          <w:trHeight w:val="79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15D1A9B1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12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2767B110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0.9±0.3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50006A69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2.2±1.6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3AFF0F71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0.9±0.6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66003EF6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1.0±0.7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327C4633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0.9±0.5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649DDC68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0.8±0.6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171D5F5F" w14:textId="77777777" w:rsidR="00D80CA8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1.0±0.5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</w:t>
            </w:r>
          </w:p>
        </w:tc>
      </w:tr>
    </w:tbl>
    <w:p w14:paraId="28E78E40" w14:textId="77777777" w:rsidR="00D80CA8" w:rsidRDefault="00000000">
      <w:r>
        <w:rPr>
          <w:rFonts w:ascii="Times New Roman" w:hAnsi="Times New Roman" w:cs="Times New Roman" w:hint="eastAsia"/>
          <w:sz w:val="20"/>
          <w:szCs w:val="20"/>
        </w:rPr>
        <w:t>Data are expressed as mean</w:t>
      </w:r>
      <w:r>
        <w:rPr>
          <w:rFonts w:ascii="Times New Roman" w:hAnsi="Times New Roman" w:cs="Times New Roman" w:hint="eastAsia"/>
          <w:sz w:val="20"/>
          <w:szCs w:val="20"/>
        </w:rPr>
        <w:t>±</w:t>
      </w:r>
      <w:r>
        <w:rPr>
          <w:rFonts w:ascii="Times New Roman" w:hAnsi="Times New Roman" w:cs="Times New Roman" w:hint="eastAsia"/>
          <w:sz w:val="20"/>
          <w:szCs w:val="20"/>
        </w:rPr>
        <w:t xml:space="preserve">SD.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 xml:space="preserve"> and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</w:t>
      </w:r>
      <w:r>
        <w:rPr>
          <w:rFonts w:ascii="Times New Roman" w:hAnsi="Times New Roman" w:cs="Times New Roman" w:hint="eastAsia"/>
          <w:sz w:val="20"/>
          <w:szCs w:val="20"/>
        </w:rPr>
        <w:t xml:space="preserve">5, when compared with the control group;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0.05</w:t>
      </w:r>
      <w:r>
        <w:rPr>
          <w:rFonts w:ascii="Times New Roman" w:hAnsi="Times New Roman" w:cs="Times New Roman" w:hint="eastAsia"/>
          <w:sz w:val="20"/>
          <w:szCs w:val="20"/>
        </w:rPr>
        <w:t xml:space="preserve"> and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>, when compared with the DPN group.</w:t>
      </w:r>
    </w:p>
    <w:p w14:paraId="5648E7D8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br w:type="page"/>
      </w:r>
    </w:p>
    <w:p w14:paraId="45F324F5" w14:textId="77777777" w:rsidR="00D80CA8" w:rsidRDefault="00000000">
      <w:pPr>
        <w:spacing w:line="360" w:lineRule="auto"/>
        <w:ind w:firstLineChars="200" w:firstLine="422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 w:hint="eastAsia"/>
          <w:b/>
          <w:szCs w:val="28"/>
        </w:rPr>
        <w:lastRenderedPageBreak/>
        <w:t xml:space="preserve">Supply Table 7 </w:t>
      </w:r>
      <w:r>
        <w:rPr>
          <w:rFonts w:ascii="Times New Roman" w:hAnsi="Times New Roman" w:cs="Times New Roman"/>
          <w:b/>
          <w:szCs w:val="28"/>
        </w:rPr>
        <w:t>Effect of LWLB Granules on</w:t>
      </w:r>
      <w:r>
        <w:rPr>
          <w:rFonts w:ascii="Times New Roman" w:hAnsi="Times New Roman" w:cs="Times New Roman" w:hint="eastAsia"/>
          <w:b/>
          <w:szCs w:val="28"/>
        </w:rPr>
        <w:t xml:space="preserve"> P</w:t>
      </w:r>
      <w:r>
        <w:rPr>
          <w:rFonts w:ascii="Times New Roman" w:hAnsi="Times New Roman" w:cs="Times New Roman"/>
          <w:b/>
          <w:szCs w:val="28"/>
        </w:rPr>
        <w:t xml:space="preserve">athological </w:t>
      </w:r>
      <w:r>
        <w:rPr>
          <w:rFonts w:ascii="Times New Roman" w:hAnsi="Times New Roman" w:cs="Times New Roman" w:hint="eastAsia"/>
          <w:b/>
          <w:szCs w:val="28"/>
        </w:rPr>
        <w:t>O</w:t>
      </w:r>
      <w:r>
        <w:rPr>
          <w:rFonts w:ascii="Times New Roman" w:hAnsi="Times New Roman" w:cs="Times New Roman"/>
          <w:b/>
          <w:szCs w:val="28"/>
        </w:rPr>
        <w:t>rganization of the caudal nerves</w:t>
      </w:r>
      <w:r>
        <w:rPr>
          <w:rFonts w:ascii="Times New Roman" w:hAnsi="Times New Roman" w:cs="Times New Roman" w:hint="eastAsia"/>
          <w:b/>
          <w:szCs w:val="28"/>
        </w:rPr>
        <w:t xml:space="preserve"> in</w:t>
      </w:r>
      <w:r>
        <w:rPr>
          <w:rFonts w:ascii="Times New Roman" w:hAnsi="Times New Roman" w:cs="Times New Roman"/>
          <w:b/>
          <w:szCs w:val="28"/>
        </w:rPr>
        <w:t xml:space="preserve"> Mice</w:t>
      </w:r>
      <w:r>
        <w:rPr>
          <w:rFonts w:ascii="Times New Roman" w:hAnsi="Times New Roman" w:cs="Times New Roman" w:hint="eastAsia"/>
          <w:b/>
          <w:szCs w:val="28"/>
        </w:rPr>
        <w:t>（</w:t>
      </w:r>
      <w:r>
        <w:rPr>
          <w:rFonts w:ascii="Times New Roman" w:hAnsi="Times New Roman" w:cs="Times New Roman" w:hint="eastAsia"/>
          <w:b/>
          <w:noProof/>
          <w:szCs w:val="28"/>
        </w:rPr>
        <w:drawing>
          <wp:inline distT="0" distB="0" distL="114300" distR="114300">
            <wp:extent cx="327660" cy="1676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31"/>
        <w:gridCol w:w="1626"/>
        <w:gridCol w:w="1700"/>
        <w:gridCol w:w="1550"/>
        <w:gridCol w:w="1749"/>
        <w:gridCol w:w="1824"/>
        <w:gridCol w:w="1926"/>
      </w:tblGrid>
      <w:tr w:rsidR="00D80CA8" w14:paraId="3E2E889B" w14:textId="77777777">
        <w:trPr>
          <w:trHeight w:val="467"/>
          <w:jc w:val="center"/>
        </w:trPr>
        <w:tc>
          <w:tcPr>
            <w:tcW w:w="1413" w:type="dxa"/>
            <w:vMerge w:val="restart"/>
            <w:vAlign w:val="center"/>
          </w:tcPr>
          <w:p w14:paraId="1BDD9C87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Administration cycle</w:t>
            </w:r>
          </w:p>
        </w:tc>
        <w:tc>
          <w:tcPr>
            <w:tcW w:w="12306" w:type="dxa"/>
            <w:gridSpan w:val="7"/>
            <w:vAlign w:val="center"/>
          </w:tcPr>
          <w:p w14:paraId="1FCAB280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Groups</w:t>
            </w:r>
          </w:p>
        </w:tc>
      </w:tr>
      <w:tr w:rsidR="00D80CA8" w14:paraId="5A4F12D7" w14:textId="77777777">
        <w:trPr>
          <w:trHeight w:val="45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1A3B6D50" w14:textId="77777777" w:rsidR="00D80CA8" w:rsidRDefault="00D80CA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74DD6915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Control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6D152E5B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DPN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60A05045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MD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0134409C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Epa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4C9F5678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LW-l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17C52379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00EE8ACA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LW-h</w:t>
            </w:r>
          </w:p>
        </w:tc>
      </w:tr>
      <w:tr w:rsidR="00D80CA8" w14:paraId="6D45CBD5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2692A96F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4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637AD8C5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1.7±0.6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7ADAE869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1.3±0.6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3B130519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2.0±0.0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63B75AC9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1.7±0.6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0C22AE89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1.7±0.6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298E6542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1.7±0.6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6CF6440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1.3±0.6</w:t>
            </w:r>
          </w:p>
        </w:tc>
      </w:tr>
      <w:tr w:rsidR="00D80CA8" w14:paraId="79B81BC4" w14:textId="77777777">
        <w:trPr>
          <w:trHeight w:val="64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29A98964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8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68088117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1.3±0.6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294D3F4D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2.3±0.6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13822EB0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1.7±0.6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0445D4E2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1.7±0.6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0604856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2.0±0.0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767E3C5E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1.7±0.6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63DEE9B1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3.3±2.5</w:t>
            </w:r>
          </w:p>
        </w:tc>
      </w:tr>
      <w:tr w:rsidR="00D80CA8" w14:paraId="44DD6ED5" w14:textId="77777777">
        <w:trPr>
          <w:trHeight w:val="794"/>
          <w:jc w:val="center"/>
        </w:trPr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 w14:paraId="270E20B2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12 weeks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6409151E" w14:textId="77777777" w:rsidR="00D80CA8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1.1±0.3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4B7C128A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2.0±0.4</w:t>
            </w:r>
            <w:r>
              <w:rPr>
                <w:rFonts w:ascii="Times New Roman" w:eastAsia="DengXian" w:hAnsi="Times New Roman" w:cs="Times New Roman" w:hint="eastAsia"/>
                <w:bCs/>
                <w:color w:val="000000"/>
                <w:sz w:val="22"/>
                <w:vertAlign w:val="superscript"/>
              </w:rPr>
              <w:t>##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1E00E86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1.1±0.3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3B9A1514" w14:textId="77777777" w:rsidR="00D80CA8" w:rsidRDefault="00000000">
            <w:pPr>
              <w:jc w:val="center"/>
              <w:rPr>
                <w:rFonts w:ascii="Times New Roman" w:eastAsia="DengXian" w:hAnsi="Times New Roman" w:cs="Times New Roman"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1.5±1.7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21277769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1.3±0.6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021CB424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1.2±0.4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2377703" w14:textId="77777777" w:rsidR="00D80CA8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bCs/>
                <w:color w:val="000000"/>
                <w:sz w:val="22"/>
              </w:rPr>
              <w:t>1.1±0.6</w:t>
            </w: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vertAlign w:val="superscript"/>
              </w:rPr>
              <w:t>**</w:t>
            </w:r>
          </w:p>
        </w:tc>
      </w:tr>
    </w:tbl>
    <w:p w14:paraId="7DF1A975" w14:textId="77777777" w:rsidR="00D80CA8" w:rsidRDefault="00000000">
      <w:r>
        <w:rPr>
          <w:rFonts w:ascii="Times New Roman" w:hAnsi="Times New Roman" w:cs="Times New Roman" w:hint="eastAsia"/>
          <w:sz w:val="20"/>
          <w:szCs w:val="20"/>
        </w:rPr>
        <w:t>Data are expressed as mean</w:t>
      </w:r>
      <w:r>
        <w:rPr>
          <w:rFonts w:ascii="Times New Roman" w:hAnsi="Times New Roman" w:cs="Times New Roman" w:hint="eastAsia"/>
          <w:sz w:val="20"/>
          <w:szCs w:val="20"/>
        </w:rPr>
        <w:t>±</w:t>
      </w:r>
      <w:r>
        <w:rPr>
          <w:rFonts w:ascii="Times New Roman" w:hAnsi="Times New Roman" w:cs="Times New Roman" w:hint="eastAsia"/>
          <w:sz w:val="20"/>
          <w:szCs w:val="20"/>
        </w:rPr>
        <w:t xml:space="preserve">SD. </w:t>
      </w:r>
      <w:r>
        <w:rPr>
          <w:rFonts w:ascii="Times New Roman" w:hAnsi="Times New Roman" w:cs="Times New Roman" w:hint="eastAsia"/>
          <w:i/>
          <w:iCs/>
          <w:sz w:val="20"/>
          <w:szCs w:val="20"/>
          <w:vertAlign w:val="superscript"/>
        </w:rPr>
        <w:t>##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</w:t>
      </w:r>
      <w:r>
        <w:rPr>
          <w:rFonts w:ascii="Times New Roman" w:hAnsi="Times New Roman" w:cs="Times New Roman" w:hint="eastAsia"/>
          <w:sz w:val="20"/>
          <w:szCs w:val="20"/>
        </w:rPr>
        <w:t xml:space="preserve">1, when compared with the control group; 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>＜</w:t>
      </w:r>
      <w:r>
        <w:rPr>
          <w:rFonts w:ascii="Times New Roman" w:hAnsi="Times New Roman" w:cs="Times New Roman"/>
          <w:sz w:val="20"/>
          <w:szCs w:val="20"/>
        </w:rPr>
        <w:t>0.01</w:t>
      </w:r>
      <w:r>
        <w:rPr>
          <w:rFonts w:ascii="Times New Roman" w:hAnsi="Times New Roman" w:cs="Times New Roman" w:hint="eastAsia"/>
          <w:sz w:val="20"/>
          <w:szCs w:val="20"/>
        </w:rPr>
        <w:t>, when compared with the DPN group.</w:t>
      </w:r>
    </w:p>
    <w:p w14:paraId="3AFEE3AB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br w:type="page"/>
      </w:r>
    </w:p>
    <w:p w14:paraId="5F70DBD4" w14:textId="77777777" w:rsidR="00D80CA8" w:rsidRDefault="00000000">
      <w:pPr>
        <w:spacing w:line="360" w:lineRule="auto"/>
        <w:ind w:firstLineChars="200" w:firstLine="422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>Supply Table 8 The RT and RSD values of the peak area of the six ions randomly extracted under the Agela Venusil HILIC system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1624"/>
        <w:gridCol w:w="2594"/>
        <w:gridCol w:w="2962"/>
        <w:gridCol w:w="1809"/>
        <w:gridCol w:w="2696"/>
      </w:tblGrid>
      <w:tr w:rsidR="00D80CA8" w14:paraId="2891C92A" w14:textId="77777777">
        <w:trPr>
          <w:jc w:val="center"/>
        </w:trPr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E438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m/z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0B6DB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RT/min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3C739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RSD/%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EC37A" w14:textId="77777777" w:rsidR="00D80CA8" w:rsidRDefault="00000000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Peak area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DFD35" w14:textId="77777777" w:rsidR="00D80CA8" w:rsidRDefault="00000000">
            <w:pPr>
              <w:rPr>
                <w:rFonts w:ascii="Times New Roman" w:eastAsia="SimSu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RSD/%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7A495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Ion</w:t>
            </w:r>
          </w:p>
        </w:tc>
      </w:tr>
      <w:tr w:rsidR="00D80CA8" w14:paraId="09424EBD" w14:textId="77777777">
        <w:trPr>
          <w:jc w:val="center"/>
        </w:trPr>
        <w:tc>
          <w:tcPr>
            <w:tcW w:w="878" w:type="pct"/>
            <w:tcBorders>
              <w:top w:val="single" w:sz="4" w:space="0" w:color="auto"/>
            </w:tcBorders>
          </w:tcPr>
          <w:p w14:paraId="7BDF0C59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178.0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</w:tcBorders>
          </w:tcPr>
          <w:p w14:paraId="36E9A619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14:paraId="3C95D8FC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0.0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45" w:type="pct"/>
            <w:tcBorders>
              <w:top w:val="single" w:sz="4" w:space="0" w:color="auto"/>
            </w:tcBorders>
            <w:vAlign w:val="bottom"/>
          </w:tcPr>
          <w:p w14:paraId="5BB21576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638" w:type="pct"/>
            <w:tcBorders>
              <w:top w:val="single" w:sz="4" w:space="0" w:color="auto"/>
            </w:tcBorders>
            <w:vAlign w:val="bottom"/>
          </w:tcPr>
          <w:p w14:paraId="59EE2882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8.196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center"/>
          </w:tcPr>
          <w:p w14:paraId="2094D87F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M+H</w:t>
            </w:r>
          </w:p>
        </w:tc>
      </w:tr>
      <w:tr w:rsidR="00D80CA8" w14:paraId="288F02DB" w14:textId="77777777">
        <w:trPr>
          <w:jc w:val="center"/>
        </w:trPr>
        <w:tc>
          <w:tcPr>
            <w:tcW w:w="878" w:type="pct"/>
          </w:tcPr>
          <w:p w14:paraId="4FD370E4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2916</w:t>
            </w:r>
          </w:p>
        </w:tc>
        <w:tc>
          <w:tcPr>
            <w:tcW w:w="573" w:type="pct"/>
          </w:tcPr>
          <w:p w14:paraId="7D9EB88F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881</w:t>
            </w:r>
          </w:p>
        </w:tc>
        <w:tc>
          <w:tcPr>
            <w:tcW w:w="915" w:type="pct"/>
          </w:tcPr>
          <w:p w14:paraId="4D1B4F11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0.0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45" w:type="pct"/>
            <w:vAlign w:val="bottom"/>
          </w:tcPr>
          <w:p w14:paraId="2BB5289A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6923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755</w:t>
            </w:r>
          </w:p>
        </w:tc>
        <w:tc>
          <w:tcPr>
            <w:tcW w:w="638" w:type="pct"/>
            <w:vAlign w:val="bottom"/>
          </w:tcPr>
          <w:p w14:paraId="5FE36539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3.252</w:t>
            </w:r>
          </w:p>
        </w:tc>
        <w:tc>
          <w:tcPr>
            <w:tcW w:w="951" w:type="pct"/>
            <w:vAlign w:val="center"/>
          </w:tcPr>
          <w:p w14:paraId="31AF2E46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M+H</w:t>
            </w:r>
          </w:p>
        </w:tc>
      </w:tr>
      <w:tr w:rsidR="00D80CA8" w14:paraId="40C48AA0" w14:textId="77777777">
        <w:trPr>
          <w:jc w:val="center"/>
        </w:trPr>
        <w:tc>
          <w:tcPr>
            <w:tcW w:w="878" w:type="pct"/>
          </w:tcPr>
          <w:p w14:paraId="116D53B8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3434</w:t>
            </w:r>
          </w:p>
        </w:tc>
        <w:tc>
          <w:tcPr>
            <w:tcW w:w="573" w:type="pct"/>
          </w:tcPr>
          <w:p w14:paraId="2A316A40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9.026</w:t>
            </w:r>
          </w:p>
        </w:tc>
        <w:tc>
          <w:tcPr>
            <w:tcW w:w="915" w:type="pct"/>
          </w:tcPr>
          <w:p w14:paraId="44C5D9C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0.0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45" w:type="pct"/>
            <w:vAlign w:val="bottom"/>
          </w:tcPr>
          <w:p w14:paraId="753FF6BD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154565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626</w:t>
            </w:r>
          </w:p>
        </w:tc>
        <w:tc>
          <w:tcPr>
            <w:tcW w:w="638" w:type="pct"/>
            <w:vAlign w:val="bottom"/>
          </w:tcPr>
          <w:p w14:paraId="31E995E4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6.518</w:t>
            </w:r>
          </w:p>
        </w:tc>
        <w:tc>
          <w:tcPr>
            <w:tcW w:w="951" w:type="pct"/>
            <w:vAlign w:val="center"/>
          </w:tcPr>
          <w:p w14:paraId="69280E96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M+H</w:t>
            </w:r>
          </w:p>
        </w:tc>
      </w:tr>
      <w:tr w:rsidR="00D80CA8" w14:paraId="6DC1433C" w14:textId="77777777">
        <w:trPr>
          <w:jc w:val="center"/>
        </w:trPr>
        <w:tc>
          <w:tcPr>
            <w:tcW w:w="878" w:type="pct"/>
          </w:tcPr>
          <w:p w14:paraId="4F06F8D0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231.2569</w:t>
            </w:r>
          </w:p>
        </w:tc>
        <w:tc>
          <w:tcPr>
            <w:tcW w:w="573" w:type="pct"/>
          </w:tcPr>
          <w:p w14:paraId="5984117D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915" w:type="pct"/>
          </w:tcPr>
          <w:p w14:paraId="3A9FBEA7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0.0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45" w:type="pct"/>
            <w:vAlign w:val="bottom"/>
          </w:tcPr>
          <w:p w14:paraId="1D61E922" w14:textId="77777777" w:rsidR="00D80CA8" w:rsidRDefault="00000000">
            <w:pPr>
              <w:tabs>
                <w:tab w:val="center" w:pos="782"/>
              </w:tabs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21896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638" w:type="pct"/>
            <w:vAlign w:val="bottom"/>
          </w:tcPr>
          <w:p w14:paraId="5039765F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3.159</w:t>
            </w:r>
          </w:p>
        </w:tc>
        <w:tc>
          <w:tcPr>
            <w:tcW w:w="951" w:type="pct"/>
            <w:vAlign w:val="center"/>
          </w:tcPr>
          <w:p w14:paraId="477EFD1E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M+H</w:t>
            </w:r>
          </w:p>
        </w:tc>
      </w:tr>
      <w:tr w:rsidR="00D80CA8" w14:paraId="0F99ED30" w14:textId="77777777">
        <w:trPr>
          <w:jc w:val="center"/>
        </w:trPr>
        <w:tc>
          <w:tcPr>
            <w:tcW w:w="878" w:type="pct"/>
          </w:tcPr>
          <w:p w14:paraId="2A3D3EBF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795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2615</w:t>
            </w:r>
          </w:p>
        </w:tc>
        <w:tc>
          <w:tcPr>
            <w:tcW w:w="573" w:type="pct"/>
          </w:tcPr>
          <w:p w14:paraId="0A9CF93C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18.154</w:t>
            </w:r>
          </w:p>
        </w:tc>
        <w:tc>
          <w:tcPr>
            <w:tcW w:w="915" w:type="pct"/>
          </w:tcPr>
          <w:p w14:paraId="43123017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0.0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045" w:type="pct"/>
            <w:vAlign w:val="bottom"/>
          </w:tcPr>
          <w:p w14:paraId="2BCBAC29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94121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015</w:t>
            </w:r>
          </w:p>
        </w:tc>
        <w:tc>
          <w:tcPr>
            <w:tcW w:w="638" w:type="pct"/>
            <w:vAlign w:val="bottom"/>
          </w:tcPr>
          <w:p w14:paraId="3F987783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4.891</w:t>
            </w:r>
          </w:p>
        </w:tc>
        <w:tc>
          <w:tcPr>
            <w:tcW w:w="951" w:type="pct"/>
            <w:vAlign w:val="center"/>
          </w:tcPr>
          <w:p w14:paraId="572DB587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M+H</w:t>
            </w:r>
          </w:p>
        </w:tc>
      </w:tr>
      <w:tr w:rsidR="00D80CA8" w14:paraId="6D9A8A07" w14:textId="77777777">
        <w:trPr>
          <w:jc w:val="center"/>
        </w:trPr>
        <w:tc>
          <w:tcPr>
            <w:tcW w:w="878" w:type="pct"/>
          </w:tcPr>
          <w:p w14:paraId="1F2D088E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169.9459</w:t>
            </w:r>
          </w:p>
        </w:tc>
        <w:tc>
          <w:tcPr>
            <w:tcW w:w="573" w:type="pct"/>
          </w:tcPr>
          <w:p w14:paraId="1DADF951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915" w:type="pct"/>
          </w:tcPr>
          <w:p w14:paraId="36426813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0.0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045" w:type="pct"/>
            <w:vAlign w:val="bottom"/>
          </w:tcPr>
          <w:p w14:paraId="2C9F7DF7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21984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051</w:t>
            </w:r>
          </w:p>
        </w:tc>
        <w:tc>
          <w:tcPr>
            <w:tcW w:w="638" w:type="pct"/>
            <w:vAlign w:val="bottom"/>
          </w:tcPr>
          <w:p w14:paraId="7DB03721" w14:textId="77777777" w:rsidR="00D80CA8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9.519</w:t>
            </w:r>
          </w:p>
        </w:tc>
        <w:tc>
          <w:tcPr>
            <w:tcW w:w="951" w:type="pct"/>
            <w:vAlign w:val="center"/>
          </w:tcPr>
          <w:p w14:paraId="6C3FFB5A" w14:textId="77777777" w:rsidR="00D80CA8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eastAsia="en-US"/>
              </w:rPr>
              <w:t>M+H</w:t>
            </w:r>
          </w:p>
        </w:tc>
      </w:tr>
    </w:tbl>
    <w:p w14:paraId="5CAE22C1" w14:textId="77777777" w:rsidR="00D80CA8" w:rsidRDefault="00D80CA8"/>
    <w:p w14:paraId="1F783BD4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br w:type="page"/>
      </w:r>
    </w:p>
    <w:p w14:paraId="629BF534" w14:textId="77777777" w:rsidR="00D80CA8" w:rsidRDefault="00000000">
      <w:pPr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lastRenderedPageBreak/>
        <w:t xml:space="preserve">Supply Table 9 </w:t>
      </w:r>
      <w:r>
        <w:rPr>
          <w:rFonts w:ascii="Times New Roman" w:hAnsi="Times New Roman" w:cs="Times New Roman"/>
          <w:b/>
          <w:bCs/>
          <w:szCs w:val="21"/>
        </w:rPr>
        <w:t>The potential biomarkers related to MD, Epa and LWLB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after compared with DPN group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760"/>
        <w:gridCol w:w="1060"/>
        <w:gridCol w:w="11000"/>
      </w:tblGrid>
      <w:tr w:rsidR="00D80CA8" w14:paraId="3C6FA088" w14:textId="77777777">
        <w:tc>
          <w:tcPr>
            <w:tcW w:w="1317" w:type="dxa"/>
            <w:tcBorders>
              <w:bottom w:val="single" w:sz="4" w:space="0" w:color="auto"/>
            </w:tcBorders>
          </w:tcPr>
          <w:p w14:paraId="141AA6C8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Groups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5D7D06CB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Cycle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07A862B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numbers</w:t>
            </w:r>
          </w:p>
        </w:tc>
        <w:tc>
          <w:tcPr>
            <w:tcW w:w="11000" w:type="dxa"/>
            <w:tcBorders>
              <w:bottom w:val="single" w:sz="4" w:space="0" w:color="auto"/>
            </w:tcBorders>
          </w:tcPr>
          <w:p w14:paraId="1779F318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iomarkers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(VIP</w:t>
            </w:r>
            <w:r>
              <w:rPr>
                <w:rFonts w:ascii="Times New Roman" w:hAnsi="Times New Roman" w:cs="Times New Roman" w:hint="eastAsia"/>
                <w:szCs w:val="21"/>
              </w:rPr>
              <w:t>＞</w:t>
            </w:r>
            <w:r>
              <w:rPr>
                <w:rFonts w:ascii="Times New Roman" w:hAnsi="Times New Roman" w:cs="Times New Roman" w:hint="eastAsia"/>
                <w:szCs w:val="21"/>
              </w:rPr>
              <w:t>1 and P</w:t>
            </w:r>
            <w:r>
              <w:rPr>
                <w:rFonts w:ascii="Times New Roman" w:hAnsi="Times New Roman" w:cs="Times New Roman" w:hint="eastAsia"/>
                <w:szCs w:val="21"/>
              </w:rPr>
              <w:t>＜</w:t>
            </w:r>
            <w:r>
              <w:rPr>
                <w:rFonts w:ascii="Times New Roman" w:hAnsi="Times New Roman" w:cs="Times New Roman" w:hint="eastAsia"/>
                <w:szCs w:val="21"/>
              </w:rPr>
              <w:t>0.05)</w:t>
            </w:r>
          </w:p>
        </w:tc>
      </w:tr>
      <w:tr w:rsidR="00D80CA8" w14:paraId="55D677A4" w14:textId="77777777">
        <w:tc>
          <w:tcPr>
            <w:tcW w:w="1317" w:type="dxa"/>
            <w:vMerge w:val="restart"/>
            <w:tcBorders>
              <w:top w:val="single" w:sz="4" w:space="0" w:color="auto"/>
              <w:tl2br w:val="nil"/>
              <w:tr2bl w:val="nil"/>
            </w:tcBorders>
          </w:tcPr>
          <w:p w14:paraId="216E5FD1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 vs DPN</w:t>
            </w:r>
          </w:p>
        </w:tc>
        <w:tc>
          <w:tcPr>
            <w:tcW w:w="760" w:type="dxa"/>
            <w:tcBorders>
              <w:top w:val="single" w:sz="4" w:space="0" w:color="auto"/>
              <w:tl2br w:val="nil"/>
              <w:tr2bl w:val="nil"/>
            </w:tcBorders>
          </w:tcPr>
          <w:p w14:paraId="225EA9AC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1060" w:type="dxa"/>
            <w:tcBorders>
              <w:top w:val="single" w:sz="4" w:space="0" w:color="auto"/>
              <w:tl2br w:val="nil"/>
              <w:tr2bl w:val="nil"/>
            </w:tcBorders>
          </w:tcPr>
          <w:p w14:paraId="249FEFAC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107</w:t>
            </w:r>
          </w:p>
        </w:tc>
        <w:tc>
          <w:tcPr>
            <w:tcW w:w="11000" w:type="dxa"/>
            <w:tcBorders>
              <w:top w:val="single" w:sz="4" w:space="0" w:color="auto"/>
              <w:tl2br w:val="nil"/>
              <w:tr2bl w:val="nil"/>
            </w:tcBorders>
          </w:tcPr>
          <w:p w14:paraId="26BA5834" w14:textId="77777777" w:rsidR="00D80CA8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N-Acetyl-L-phenylalanine,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Phloretin,Creatinine,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D-Ribose 5-phosphate, MNa,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Alpha-Linolenic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N-Acetyl-L-alanine,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3-Methyladenine,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Urocanic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3-Hydroxybenzoic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2-Ethyl-2-Hydroxybutyric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L-Carnitine,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Loratadine,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Fructose 6-phosphate,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Adenosine monophosphate,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3-Indolepropionic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Quercetin,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Mannose 6-phosphate,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Bilirubin,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Oxoadipic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Citrulline,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Cytidine triphosphate,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Salicylic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L-Serine,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Melibiose,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Elaidic acid, MNH4,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L-Tyrosine,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DL-2-Aminooctanoic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L-Malic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Taurine,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6-Methyladenine,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D-Ribose 5-phosphate,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2-Amino-3-phosphonopropionic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Pantothenic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Diaminopimelic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Glucose 6-phosphate,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Clotrimazole,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Succinylacetone, MNH4,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Normetanephrine,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Lipoamide,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Ranitidine,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Cellobiose,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Testosterone,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Glycyl-L-leucine,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Capric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5-Methoxytryptophan,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1-Methyladenosine,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L-Glutamic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Epinephrine,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2-Deoxyguanosine 5-monophosphate,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Mannose 6-phosphate, MNa,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2-Hydroxycaproic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Glycine,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Oxoglutaric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Androstanedione, MNH4,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Uridine 5-monophosphate,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Creatine,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Aspartame,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Canrenone,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Ureidosuccinic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Dehydroepiandrosterone,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Tyramine,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Sucrose,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Vaccenic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Succinylacetone,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L-Arginine,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Trimethylamine,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Turanose,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Imidazoleacetic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2-Hydroxyphenethylamine,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2-Furoic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3-Methylindole,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Suberic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4-Hydroxybenzoic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1,3-Dimethyluracil,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N-Acetyl-L-methionine,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Homocitrulline,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Thymine,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Cortisone,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N-Methylnicotinamide,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Adenine,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Leucinic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Cortexolone,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Trehalose,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Trimethylamine N-oxide,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Alpha-Lactose,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Guanosine monophosphate,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Lactulose,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Malic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5-Hydroxylysine,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Corticosterone,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Oleic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Indoleacrylic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Erythritol,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Niacinamide,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3-Methoxytyrosine,cis,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cis-Muconic acid,3,4,5-Trimethoxycinnamic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D-Arginine,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4-Hydroxyproline,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N-Alpha-acetyllysine,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o-Tyrosine,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Elaidic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Isomaltose,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Glucose 1-phosphate,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Androstanedione,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5-Aminolevulinic acid,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L-Methionine</w:t>
            </w:r>
          </w:p>
        </w:tc>
      </w:tr>
      <w:tr w:rsidR="00D80CA8" w14:paraId="7483036F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1FB8A3A0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0969EAD3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3F624EE2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397910B7" w14:textId="77777777" w:rsidR="00D80CA8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L-Isoleucine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L-Alloisoleucine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Inosinic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Indoxyl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Beta-Leucine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L-Aspartyl-L-phenylalanine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Xanthosine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Glutathione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Lipoamide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4-Guanidinobutanoic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Aminocaproic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Pyridoxine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Trimethylamine N-oxide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L-Norleucine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Taurocholic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6-Hydroxydopamine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L-Acetylcarnitine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Erythritol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3-Methoxytyrosine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Verapamil</w:t>
            </w:r>
          </w:p>
        </w:tc>
      </w:tr>
      <w:tr w:rsidR="00D80CA8" w14:paraId="3EC69AE7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6127BA0D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4C1960F5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04A987DA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107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76CD586F" w14:textId="77777777" w:rsidR="00D80CA8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N-Acetyl-L-phenylalanine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Phloretin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Creatinine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D-Ribose 5-phosphate,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N-Acetyl-L-alanine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Urocanic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2-Ethyl-2-Hydroxybutyric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Loratadine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Fructose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3-Indolepropionic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Quercetin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Bilirubin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Oxoadipic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Cytidine triphosphate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Salicylic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L-Serine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Melibiose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Elaidic acid,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L-Malic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6-Methyladenine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D-Ribose 5-phosphate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2-Amino-3-phosphonopropionic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Pantothenic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Diaminopimelic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Clotrimazole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Succinylacetone,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Normetanephrine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Lipoamide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Ranitidine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Cellobiose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Testosterone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Glycyl-L-leucine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Capric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5-Methoxytryptophan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1-Methyladenosine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Epinephrine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2-Deoxyguanosine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2-Hydroxycaproic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Oxoglutaric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Androstanedione,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Uridine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Creatine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Aspartame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Ureidosuccinic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Dehydroepiandrosterone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Tyramine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Sucrose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Vaccenic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Succinylacetone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Trimethylamine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Turanose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Imidazoleacetic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2-Hydroxyphenethylamine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2-Furoic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3-Methylindole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Suberic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1,3-Dimethyluracil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N-Acetyl-L-methionine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Homocitrulline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Thymine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Cortisone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N-Methylnicotinamide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Leucinic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Cortexolone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Trehalose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Trimethylamine N-oxide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Alpha-Lactose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Guanosine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Lactulose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5-Hydroxylysine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Corticosterone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Oleic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Indoleacrylic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Erythritol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Niacinamide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3-Methoxytyrosine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cis,cis-Muconic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3,4,5-Trimethoxycinnamic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N-Alpha-acetyllysine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o-Tyrosine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Elaidic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Isomaltose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1-phosphate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Androstanedione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5-Aminolevulinic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L-Methionine</w:t>
            </w:r>
          </w:p>
        </w:tc>
      </w:tr>
      <w:tr w:rsidR="00D80CA8" w14:paraId="0D757685" w14:textId="77777777">
        <w:tc>
          <w:tcPr>
            <w:tcW w:w="1317" w:type="dxa"/>
            <w:vMerge w:val="restart"/>
            <w:tcBorders>
              <w:tl2br w:val="nil"/>
              <w:tr2bl w:val="nil"/>
            </w:tcBorders>
          </w:tcPr>
          <w:p w14:paraId="64315E11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MD vs DPN</w:t>
            </w: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54F29D53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7A8A493F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2628FCC2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Dimethylmalonic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Erucic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N-Acetyl-L-alanine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L-Threonine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L-Homoserine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Methylsuccinic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Fructose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dGTP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2-Isopropylmalic acid,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3-Aminosalicylic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Dihydrouracil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Carnosine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Pipecolic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2-Amino-3-phosphonopropionic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Xanthosine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Allantoic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3-Pyridylacetic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N-Methyl-a-aminoisobutyric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Phthalic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Monoethyl malonic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Urea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Capric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N-Methylhydantoin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2-Phenylaminoadenosine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Trigonelline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Traumatic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Octadecanedioic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5-Aminopentanoic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2-Deoxyguanosine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Ribothymidine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Maltitol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7-Ketocholesterol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FAPy-adenine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Glycerol 3-phosphate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Allantoic acid,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Deoxyinosine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Uridine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L-Valine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Ureidosuccinic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Benzamide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2-Furoic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Suberic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Homocitrulline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2-Isopropylmalic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N-Methylnicotinamide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Taurocholic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5-Phenylvaleric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Deoxyadenosine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L-Acetylcarnitine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 triphosphate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1-phosphate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5-Aminolevulinic acid</w:t>
            </w:r>
          </w:p>
        </w:tc>
      </w:tr>
      <w:tr w:rsidR="00D80CA8" w14:paraId="1435F822" w14:textId="77777777">
        <w:trPr>
          <w:trHeight w:val="90"/>
        </w:trPr>
        <w:tc>
          <w:tcPr>
            <w:tcW w:w="1317" w:type="dxa"/>
            <w:vMerge/>
            <w:tcBorders>
              <w:tl2br w:val="nil"/>
              <w:tr2bl w:val="nil"/>
            </w:tcBorders>
          </w:tcPr>
          <w:p w14:paraId="6E509033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23B8E419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07135865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107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0C32CED8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N-Acetyl-L-phenylalanine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Dehydroascorbic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2,5-Furandicarboxylic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3-Hexenedioic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N-Acetylglutamic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D-Ribose 5-phosphate,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Pyridoxamine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L-Threonine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Deoxyguanosine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L-Homoserine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 xml:space="preserve">Homogentisic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Ornithine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Allantoin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3-Indolepropionic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Oxoadipic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Cytidine triphosphate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3-Methoxybenzenepropanoic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L-Cystathionine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D-Ribose 5-phosphate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Pipecolic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2-Amino-3-phosphonopropionic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2-Phenylglycine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Clotrimazole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2-Hydroxy-2-methylbutyric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trans-Aconitic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Mevalonic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5-Thymidylic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Glutathione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3-Pyridylacetic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Hydroxyphenyllactic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N-Methyl-a-aminoisobutyric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Acetaminophen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Guaifenesin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Melatonin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Glycyl-L-leucine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Capric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Urea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Pregnenolone sulfate,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Cytosine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2-Phenylaminoadenosine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3-Nitrotyrosine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3b-Hydroxy-5-cholenoic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Trigonelline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Octadecanedioic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Homo-L-arginine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Traumatic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2-Deoxyguanosine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3,4-Dihydroxybenzeneacetic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5-Aminopentanoic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4-Guanidinobutanoic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3,4-Dihydroxymandelic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Gamma-Caprolactone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Aminoadipic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L-Valine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Betaine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5-Methoxytryptamine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4-Hydroxy-3-methylbenzoic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Imidazoleacetic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L-Histidine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Suberic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1,3-Dimethyluracil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Homovanillic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All-trans-retinoic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Thymine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Tryptophanol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1,1-Dimethylbiguanide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Pyridoxine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p-Anisic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13-cis-Retinoic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Cortexolone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Trimethylamine N-oxide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Deoxyuridine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6-Hydroxydopamine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5-Methoxysalicylic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Vanillic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Corticosterone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1-Methylhistidine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3-Methylhistidine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Erythritol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Indoleacrylic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Atenolol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Pimelic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Gamma-Butyrolactone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Verapamil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Delta-Hexanolactone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3,4,5-Trimethoxycinnamic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N-Alpha-acetyllysine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3-Cresotinic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Pregnenolone sulfate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3-Methyladipic acid</w:t>
            </w:r>
          </w:p>
        </w:tc>
      </w:tr>
      <w:tr w:rsidR="00D80CA8" w14:paraId="46A445BA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757CE4A6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535CAC44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25497F33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0FA1A0D8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Kaempferol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Phenylephrine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D-Pantethine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2,6-Dihydroxybenzoic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Caffeic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Fructose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L-Aspartyl-L-phenylalanine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Luteolin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Melibiose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L-Malic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Protocatechuic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2-Pyrocatechuic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Senecioic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3-Pyridylacetic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Phthalic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Cellobiose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D-Xylitol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3-Methoxytyramine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Pregnenolone sulfate,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Aspirin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Trigonelline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Octadecanedioic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Traumatic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2-Deoxyguanosine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Ribothymidine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3,4-Dihydroxymandelic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Sucrose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Caprylic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4-Hydroxyphenylpyruvic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Turanose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2-Furoic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2,4-Dihydroxybenzoic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1,3-Dimethyluracil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Hematoporphyrin IX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Valproic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Trehalose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Alpha-Lactose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Lactulose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L-Acetylcarnitine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5-Methylthioadenosine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Isomaltose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1-phosphate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Hypotaurine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Gentisic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Pregnenolone sulfate</w:t>
            </w:r>
          </w:p>
        </w:tc>
      </w:tr>
      <w:tr w:rsidR="00D80CA8" w14:paraId="65FCE958" w14:textId="77777777">
        <w:tc>
          <w:tcPr>
            <w:tcW w:w="1317" w:type="dxa"/>
            <w:vMerge w:val="restart"/>
            <w:tcBorders>
              <w:tl2br w:val="nil"/>
              <w:tr2bl w:val="nil"/>
            </w:tcBorders>
          </w:tcPr>
          <w:p w14:paraId="2713C072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Epa vs DPN</w:t>
            </w: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3BCAA104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678FFADB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19978CB0" w14:textId="77777777" w:rsidR="00D80CA8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2-Ethyl-2-Hydroxybutyric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2,6-Dihydroxybenzoic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Beta-Alanine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Adenosine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Linoleic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Sarcosine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Protocatechuic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2-Pyrocatechuic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2-Ketobutyric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Allantoic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Clotrimazole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Methylcysteine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Urea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Octadecanedioic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Traumatic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2-Deoxyguanosine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Ribothymidine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2-Hydroxycaproic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FAPy-adenine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Allantoic acid,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Creatine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Famotidine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Imidazoleacetic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2,4-Dihydroxybenzoic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Pyridoxal 5-phosphate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3-Methylindole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1,3-Dimethyluracil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Homocitrulline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Thymine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5-Methoxydimethyltryptamine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Leucinic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Succinic acid semialdehyde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Trimethylamine N-oxide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Taurocholic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2-Pyrrolidinone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Daidzein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4-Chlorobenzoic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Glycylproline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Verapamil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cis,cis-Muconic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2-Chlorobenzoic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Gentisic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m-Chlorobenzoic acid</w:t>
            </w:r>
          </w:p>
        </w:tc>
      </w:tr>
      <w:tr w:rsidR="00D80CA8" w14:paraId="440B2696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3290B1A8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73FC47F4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3061583F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2183456D" w14:textId="77777777" w:rsidR="00D80CA8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Gluconolactone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Deoxyguanosine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Ornithine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Retinal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L-Serine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L-Cystathionine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Hydroxykynurenine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Myristic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Melatonin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PC16:016:0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Cytosine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3b-Hydroxy-5-cholenoic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Dodecanedioic acid,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All-trans-retinoic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13-cis-Retinoic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Taurocholic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Dodecanedioic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Cortisol</w:t>
            </w:r>
          </w:p>
        </w:tc>
      </w:tr>
      <w:tr w:rsidR="00D80CA8" w14:paraId="4968B1F8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7AD426F9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37E82089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5F34E7D5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0BAEBBD6" w14:textId="77777777" w:rsidR="00D80CA8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Xanthosine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Succinylacetone,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Senecioic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R-3-Hydroxybutyric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Normetanephrine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D-Xylitol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2-Phenylaminoadenosine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Epinephrine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Famotidine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Succinylacetone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Benzamide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2-Furoic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1,3-Dimethyluracil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Scopolamine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Alpha-Hydroxyisobutyric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5-Hydroxylysine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Pimelic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Hypotaurine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3-Methyladipic acid</w:t>
            </w:r>
          </w:p>
        </w:tc>
      </w:tr>
      <w:tr w:rsidR="00D80CA8" w14:paraId="71B815A7" w14:textId="77777777">
        <w:trPr>
          <w:trHeight w:val="6905"/>
        </w:trPr>
        <w:tc>
          <w:tcPr>
            <w:tcW w:w="1317" w:type="dxa"/>
            <w:vMerge w:val="restart"/>
            <w:tcBorders>
              <w:tl2br w:val="nil"/>
              <w:tr2bl w:val="nil"/>
            </w:tcBorders>
          </w:tcPr>
          <w:p w14:paraId="50805DE5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LW-l vs DPN</w:t>
            </w: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679EFC1F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593B1A9C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139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4B78BB59" w14:textId="77777777" w:rsidR="00D80CA8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N-Acetyl-L-phenylalanine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Dehydroascorbic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Ketoleucine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17-Hydroxyprogesterone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D-threo-Isocitric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Indole-3-carboxylic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Benzocaine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Deoxycorticosterone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N-Acetyl-L-alanine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L-Threonine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Deoxyguanosine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2,6-Dihydroxybenzoic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L-Homoserine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Homogentisic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Beta-Alanine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Caffeic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Fructose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3-Indolepropionic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L-Aspartyl-L-phenylalanine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3-Aminosalicylic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Inosine triphosphate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Melibiose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11a-Hydroxyprogesterone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Dihydrouracil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Malonic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Sarcosine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Citric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Protocatechuic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Diaminopimelic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2-Pyrocatechuic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trans-Aconitic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Senecioic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Normetanephrine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3-Pyridylacetic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Methylcysteine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Guaifenesin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Cellobiose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Testosterone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Glycyl-L-leucine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D-Xylitol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Urea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N-Acetylneuraminic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N-Methylhydantoin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2-Phenylaminoadenosine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1-Methyladenosine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Uridine diphosphate glucose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5-Methoxytryptophol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Trigonelline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Aspirin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Triamterene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Octadecanedioic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Traumatic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Epinephrine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3,4-Dihydroxybenzeneacetic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Ribothymidine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4-Guanidinobutanoic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3,4-Dihydroxymandelic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1,3,7-Trimethyluric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FAPy-adenine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Oxoglutaric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Phenylacetaldehyde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Androstanedione,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Uridine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Creatine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Aspartame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Dehydroepiandrosterone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Sucrose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4-Hydroxyphenylpyruvic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4-Hydroxy-3-methylbenzoic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2-Methyl-3-ketovaleric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Turanose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Ethenodeoxyadenosine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Benzamide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2,4-Dihydroxybenzoic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3-Methylindole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1,3-Dimethyluracil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Scopolamine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Homocitrulline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Cortisone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p-Anisic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Cortexolone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Trehalose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Alpha-Lactose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Lactulose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Deoxyadenosine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5-Methoxysalicylic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Argininosuccinic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Vanillic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5-Hydroxylysine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Corticosterone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L-Acetylcarnitine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Erythritol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Atenolol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Thymidine 5-triphosphate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3-Methoxytyrosine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D-Glutamine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Deoxycorticosterone,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L-Glutamine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N-Alpha-acetyllysine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3-Cresotinic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Isomaltose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1-phosphate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Hypotaurine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Gentisic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Androstanedione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Isocitric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5-Aminolevulinic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L-Phenylalanine</w:t>
            </w:r>
          </w:p>
        </w:tc>
      </w:tr>
      <w:tr w:rsidR="00D80CA8" w14:paraId="5033FF91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3E239D15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774DFA61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058B4D95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4C2C07CC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Hippuric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2,2-Dimethylsuccinic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L-Aspartyl-L-phenylalanine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L-Serine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R-3-Hydroxybutyric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2-Piperidinone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Pyrrolidonecarboxylic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Glutathione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Guaifenesin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2,3-Diaminopropionic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2-Methylglutaric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Isoxanthopterin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Indole-3-carbinol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Methylglutaric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Pyroglutamic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Dimethyl sulfone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Monomethyl 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Cortisone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Tryptophanol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Alpha-Hydroxyisobutyric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L-Acetylcarnitine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Verapamil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3,4,5-Trimethoxycinnamic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L-Methionine</w:t>
            </w:r>
          </w:p>
        </w:tc>
      </w:tr>
      <w:tr w:rsidR="00D80CA8" w14:paraId="58EC1635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75E02B13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33E16A18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69AFEDAA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1D3D6F86" w14:textId="77777777" w:rsidR="00D80CA8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Ketoleucine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Indole-3-carboxylic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L-Fucose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Caffeic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Fructose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Glycocholic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Inosine triphosphate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Melibiose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L-Cystathionine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Carnosine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R-3-Hydroxybutyric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Phthalic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Cellobiose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D-Xylitol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Aspirin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Octadecanedioic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7-Ketocholesterol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Glycerol 3-phosphate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 2,3-cyclic 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Sucrose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Indole-3-carbinol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4-Hydroxyphenylpyruvic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4-Hydroxy-3-methylbenzoic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Trimethylamine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2-Methyl-3-ketovaleric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Turanose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2-Furoic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N-Methylnicotinamide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p-Anisic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Trehalose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Alpha-Hydroxyisobutyric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Alpha-Lactose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5-Phenylvaleric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Lactulose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Cyclic AMP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Glycylproline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Guanosine triphosphate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5-Hydroxylysine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3-Methoxytyrosine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3,4,5-Trimethoxycinnamic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5-Methylthioadenosine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3-Cresotinic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Isomaltose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1-phosphate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Rhamnose</w:t>
            </w:r>
          </w:p>
        </w:tc>
      </w:tr>
      <w:tr w:rsidR="00D80CA8" w14:paraId="74FBA340" w14:textId="77777777">
        <w:tc>
          <w:tcPr>
            <w:tcW w:w="1317" w:type="dxa"/>
            <w:vMerge w:val="restart"/>
            <w:tcBorders>
              <w:tl2br w:val="nil"/>
              <w:tr2bl w:val="nil"/>
            </w:tcBorders>
          </w:tcPr>
          <w:p w14:paraId="741CE7BC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LW-m vs DPN</w:t>
            </w: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13F31A80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704C5612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3B8EEBDF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Dehydroascorbic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Kaempferol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Acetylglycine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Indole-3-carboxylic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2,6-Dihydroxybenzoic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Beta-Alanine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3-Indolepropionic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Retinal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L-Aspartyl-L-phenylalanine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dGTP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Luteolin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Melibiose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Theobromine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Sarcosine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Protocatechuic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2-Pyrocatechuic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trans-Aconitic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Phthalic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Cellobiose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Capric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Guaiacol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4-Methylcatechol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3,4-Dihydroxymandelic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Oxoglutaric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Riboflavin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Sucrose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Orotic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4-Hydroxy-3-methylbenzoic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Turanose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2,4-Dihydroxybenzoic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1,3-Dimethyluracil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Homocitrulline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Cortisone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p-Anisic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5-Methoxydimethyltryptamine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Trehalose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Alpha-Lactose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Lactulose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Guanosine triphosphate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L-Acetylcarnitine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Niacinamide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3-Methoxytyrosine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3-Cresotinic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 triphosphate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Isomaltose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Gentisic acid</w:t>
            </w:r>
          </w:p>
        </w:tc>
      </w:tr>
      <w:tr w:rsidR="00D80CA8" w14:paraId="607FB0DE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74B2B4E6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06D2D611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616AFD0D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607AC25F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2,2-Dimethylsuccinic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Deoxyguanosine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Retinal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L-Aspartyl-L-phenylalanine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2-Isopropylmalic acid,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2-Amino-3-phosphonopropionic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Senecioic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Hydroxyphenyllactic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PC16:016:0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Epicatechin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2-Methylglutaric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Medroxyprogesterone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Methylglutaric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Monomethyl 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Homovanillic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2-Isopropylmalic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Taurocholic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L-Acetylcarnitine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Verapamil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L-Methionine</w:t>
            </w:r>
          </w:p>
        </w:tc>
      </w:tr>
      <w:tr w:rsidR="00D80CA8" w14:paraId="16001DB9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1DB1263E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3014DA16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2AFF555C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207A7C52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D-Alpha-aminobutyric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Phloretin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Indole-3-carboxylic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Gamma-Aminobutyric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 xml:space="preserve">2-Aminobenzoic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Inosinic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Dimethylglycine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L-Threonine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L-Homoserine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Caffeic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Fructose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Citrulline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L-Cystathionine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Pantothenic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Diaminopimelic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Allantoic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Mevalonic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Normetanephrine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3-Pyridylacetic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Phthalic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Trigonelline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Aspirin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Epinephrine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7-Ketocholesterol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Shikimic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Oxoglutaric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Allantoic acid,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2,4-Diamino-6-hydroxypyrimidine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Uridine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Aspartame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Ureidosuccinic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Acetylcysteine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4-Hydroxyphenylpyruvic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4-Hydroxy-3-methylbenzoic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Trimethylamine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2-Furoic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3-Aminoisobutanoic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Methylguanidine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N-Methylnicotinamide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p-Anisic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Hematoporphyrin IX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p-Aminobenzoic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5-Hydroxylysine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L-Alpha-aminobutyric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L-Acetylcarnitine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Pimelic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3-Cresotinic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1-phosphate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3-Methyladipic acid</w:t>
            </w:r>
          </w:p>
        </w:tc>
      </w:tr>
      <w:tr w:rsidR="00D80CA8" w14:paraId="077AB24A" w14:textId="77777777">
        <w:tc>
          <w:tcPr>
            <w:tcW w:w="1317" w:type="dxa"/>
            <w:vMerge w:val="restart"/>
            <w:tcBorders>
              <w:tl2br w:val="nil"/>
              <w:tr2bl w:val="nil"/>
            </w:tcBorders>
          </w:tcPr>
          <w:p w14:paraId="1D810412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LW-h vs DPN</w:t>
            </w: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7985F36A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22D81149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561BE706" w14:textId="77777777" w:rsidR="00D80CA8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Indole-3-carboxylic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Hippuric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Creatinine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N-Acetylglutamic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N-Acetyl-L-alanine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2,6-Dihydroxybenzoic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Beta-Alanine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Caffeic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Fructose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3-Indolepropionic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Retinal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Diethanolamine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Malonic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Linoleic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Sarcosine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Protocatechuic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Pantothenic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Uracil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2-Pyrocatechuic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Senecioic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Phthalic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D-Xylitol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2-Phenylaminoadenosine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5-Methoxytryptophol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Aspirin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Octadecanedioic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Traumatic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2-Deoxyguanosine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3,4-Dihydroxymandelic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7-Ketocholesterol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FAPy-adenine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Shikimic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Riboflavin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Isoxanthopterin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4-Hydroxyphenylpyruvic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4-Hydroxy-3-methylbenzoic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2,4-Dihydroxybenzoic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3-Methylindole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Cortisone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N-Methylnicotinamide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p-Anisic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Taurocholic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L-Acetylcarnitine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L-Alanine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5-Methylthioadenosine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o-Tyrosine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3-Cresotinic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1-phosphate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Gentisic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5-Aminolevulinic acid</w:t>
            </w:r>
          </w:p>
        </w:tc>
      </w:tr>
      <w:tr w:rsidR="00D80CA8" w14:paraId="50A94E8F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091683F3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3FD0A432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4237DE5E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745A8B92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Ibuprofen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Ribonolactone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Glycerophosphocholine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Deoxyguanosine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Ornithine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Retinal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Oxoadipic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L-Proline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L-Serine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L-Cystathionine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2-Piperidinone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1,11-Undecanedicarboxylic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PC16:016:0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Epicatechin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2,3-Diaminopropionic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3,4-Dihydroxymandelic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Isoxanthopterin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Medroxyprogesterone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Canrenone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Trimethylamine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All-trans-retinoic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13-cis-Retinoic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Taurocholic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Mesoporphyrin IX</w:t>
            </w:r>
          </w:p>
        </w:tc>
      </w:tr>
      <w:tr w:rsidR="00D80CA8" w14:paraId="5D56BFDA" w14:textId="77777777">
        <w:tc>
          <w:tcPr>
            <w:tcW w:w="1317" w:type="dxa"/>
            <w:vMerge/>
            <w:tcBorders>
              <w:tl2br w:val="nil"/>
              <w:tr2bl w:val="nil"/>
            </w:tcBorders>
          </w:tcPr>
          <w:p w14:paraId="0A379ACB" w14:textId="77777777" w:rsidR="00D80CA8" w:rsidRDefault="00D80CA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</w:tcPr>
          <w:p w14:paraId="123A253B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 w14:paraId="5BB306D9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11000" w:type="dxa"/>
            <w:tcBorders>
              <w:tl2br w:val="nil"/>
              <w:tr2bl w:val="nil"/>
            </w:tcBorders>
          </w:tcPr>
          <w:p w14:paraId="7E1A986E" w14:textId="77777777" w:rsidR="00D80CA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17-Hydroxyprogesterone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Mandelic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Deoxycorticosterone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L-Carnitine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L-Fucose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Caffeic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Fructose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Adenosine 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11a-Hydroxyprogesterone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DL-2-Aminooctanoic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Linoleic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2-Phenylglycine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6-phosphate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R-3-Hydroxybutyric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Mevalonic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Normetanephrine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Acetaminophen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Guaifenesin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D-Xylitol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L-Glutamic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Aspirin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2-Deoxyguanosine 5-monophosphate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Epinephrine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Mannose 6-phosphate, MNa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7-Ketocholesterol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Indolelactic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Shikimic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Glycerol 3-phosphate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Riboflavin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Ribitol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2-Hydroxybutyric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4-Hydroxyphenylpyruvic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4-Hydroxy-3-methylbenzoic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Benzamide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Purine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p-Anisic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5-Methoxydimethyltryptamine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Alpha-Hydroxyisobutyric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L-Arabitol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5-Hydroxylysine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Indoleacrylic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Pimelic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Deoxycorticosterone, MNH4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D-Arginine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3-Cresotinic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Glucose 1-phosphate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3-Methyladipic acid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Rhamnose</w:t>
            </w:r>
          </w:p>
        </w:tc>
      </w:tr>
    </w:tbl>
    <w:p w14:paraId="640AECD4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br w:type="page"/>
      </w:r>
    </w:p>
    <w:p w14:paraId="122C6AAB" w14:textId="77777777" w:rsidR="00D80CA8" w:rsidRDefault="00D80CA8">
      <w:pPr>
        <w:rPr>
          <w:rFonts w:ascii="Times New Roman" w:hAnsi="Times New Roman" w:cs="Times New Roman"/>
          <w:sz w:val="20"/>
          <w:szCs w:val="20"/>
        </w:rPr>
      </w:pPr>
    </w:p>
    <w:p w14:paraId="4D04D9F1" w14:textId="77777777" w:rsidR="00D80CA8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Supply Table 10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The potential biomarkers related to MD, Epa and LWLB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1381"/>
        <w:gridCol w:w="706"/>
        <w:gridCol w:w="905"/>
        <w:gridCol w:w="10421"/>
      </w:tblGrid>
      <w:tr w:rsidR="00D80CA8" w14:paraId="25DB383A" w14:textId="77777777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4E29D8C1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Groups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6D34A9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Cycle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8A1B5A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480B02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Potential biomarkers</w:t>
            </w:r>
          </w:p>
        </w:tc>
      </w:tr>
      <w:tr w:rsidR="00D80CA8" w14:paraId="2289D3C2" w14:textId="77777777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608BD25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84D177E" w14:textId="77777777" w:rsidR="00D80CA8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(Con vs DPN) vs (DPN vs MD)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8B41EC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6CCC08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DC2BD2" w14:textId="77777777" w:rsidR="00D80CA8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acid, N-Acetyl-L-alanine, Fructose 6-phosphate, Adenosine monophosphate, Mannose 6-phosphate, DL-2-Aminooctanoic acid, Taurine,2-Amino-3-phosphonopropionic acid,Glucose 6-phosphate, Capric acid, L-Glutamic acid, 2-Deoxyguanosine 5-monophosphate, Mannose 6-phosphate, MNa, Uridine 5-monophosphate, Canrenone, Ureidosuccinic acid, L-Arginine, 2-Furoic acid, Suberic acid, Homocitrulline, N-Methylnicotinamide, Adenine, D-Arginine, 4-Hydroxyproline, Glucose 1-phosphate, 5-Aminolevulinic acid</w:t>
            </w:r>
          </w:p>
        </w:tc>
      </w:tr>
      <w:tr w:rsidR="00D80CA8" w14:paraId="39952812" w14:textId="77777777">
        <w:tc>
          <w:tcPr>
            <w:tcW w:w="0" w:type="auto"/>
            <w:vMerge/>
          </w:tcPr>
          <w:p w14:paraId="1C8D835C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</w:tcPr>
          <w:p w14:paraId="7BF517A4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0498E9C4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0" w:type="auto"/>
          </w:tcPr>
          <w:p w14:paraId="794CA8FD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0" w:type="auto"/>
          </w:tcPr>
          <w:p w14:paraId="0CFBF93C" w14:textId="77777777" w:rsidR="00D80CA8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N-Acetyl-L-phenylalanine, D-Ribose 5-phosphate, MNa, Alpha-Linolenic acid, L-Carnitine, Adenosine monophosphate, 3-Indolepropionic acid, Oxoadipic acid, Citrulline, Cytidine triphosphate, Taurine, D-Ribose 5-phosphate, 2-Amino-3-phosphonopropionic acid, Clotrimazole, Glycyl-L-leucine, Capric acid, 2-Deoxyguanosine 5-monophosphate, Canrenone, L-Arginine, Imidazoleacetic acid, Suberic acid, 1,3-Dimethyluracil, Thymine, Cortexolone, Trimethylamine N-oxide, Corticosterone, Indoleacrylic acid, Erythritol, 3,4,5-Trimethoxycinnamic acid, D-Arginine, N-Alpha-acetyllysine</w:t>
            </w:r>
          </w:p>
        </w:tc>
      </w:tr>
      <w:tr w:rsidR="00D80CA8" w14:paraId="2ECCA8CA" w14:textId="77777777">
        <w:tc>
          <w:tcPr>
            <w:tcW w:w="0" w:type="auto"/>
            <w:vMerge/>
          </w:tcPr>
          <w:p w14:paraId="2A2F1A00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</w:tcPr>
          <w:p w14:paraId="6C053535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1ED72FD6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0" w:type="auto"/>
          </w:tcPr>
          <w:p w14:paraId="4052E8B4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0" w:type="auto"/>
          </w:tcPr>
          <w:p w14:paraId="47B61190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acid, Fructose 6-phosphate, Adenosine monophosphate, Mannose 6-phosphate, Melibiose, DL-2-Aminooctanoic acid, L-Malic acid, Glucose 6-phosphate, Cellobiose, L-Glutamic acid, 2-Deoxyguanosine 5-monophosphate, Mannose 6-phosphate, MNa, Canrenone, Sucrose, Turanose, 2-Furoic acid, 1,3-Dimethyluracil, Trehalose, Alpha-Lactose, Lactulose, Malic acid, Isomaltose, Glucose 1-phosphate</w:t>
            </w:r>
          </w:p>
        </w:tc>
      </w:tr>
      <w:tr w:rsidR="00D80CA8" w14:paraId="2F2DCB72" w14:textId="77777777">
        <w:tc>
          <w:tcPr>
            <w:tcW w:w="0" w:type="auto"/>
            <w:vMerge w:val="restart"/>
          </w:tcPr>
          <w:p w14:paraId="7C74214D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Epa</w:t>
            </w:r>
          </w:p>
        </w:tc>
        <w:tc>
          <w:tcPr>
            <w:tcW w:w="0" w:type="auto"/>
            <w:vMerge w:val="restart"/>
          </w:tcPr>
          <w:p w14:paraId="0E2E7199" w14:textId="77777777" w:rsidR="00D80CA8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(Con vs DPN) vs (DPN vs Epa)</w:t>
            </w:r>
          </w:p>
        </w:tc>
        <w:tc>
          <w:tcPr>
            <w:tcW w:w="0" w:type="auto"/>
          </w:tcPr>
          <w:p w14:paraId="26C8C058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0" w:type="auto"/>
          </w:tcPr>
          <w:p w14:paraId="7E87A790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0" w:type="auto"/>
          </w:tcPr>
          <w:p w14:paraId="353436F9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acid, 2-Ethyl-2-Hydroxybutyric acid, Adenosine monophosphate, Citrulline, DL-2-Aminooctanoic acid, Clotrimazole, 2-Deoxyguanosine 5-monophosphate, 2-Hydroxycaproic acid, Creatine, Canrenone, L-Arginine, Imidazoleacetic acid, 3-Methylindole, 1,3-Dimethyluracil, Homocitrulline, Thymine, Adenine, Leucinic acid, Trimethylamine N-oxide, cis,cis-Muconic acid, D-Arginine</w:t>
            </w:r>
          </w:p>
        </w:tc>
      </w:tr>
      <w:tr w:rsidR="00D80CA8" w14:paraId="4AECDE28" w14:textId="77777777">
        <w:tc>
          <w:tcPr>
            <w:tcW w:w="0" w:type="auto"/>
            <w:vMerge/>
          </w:tcPr>
          <w:p w14:paraId="0AE297DA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</w:tcPr>
          <w:p w14:paraId="31E84BF4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37B6AD9A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0" w:type="auto"/>
          </w:tcPr>
          <w:p w14:paraId="762EBE3D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</w:tcPr>
          <w:p w14:paraId="7A452D6E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Taurocholic acid</w:t>
            </w:r>
          </w:p>
        </w:tc>
      </w:tr>
      <w:tr w:rsidR="00D80CA8" w14:paraId="21B6AEF0" w14:textId="77777777">
        <w:tc>
          <w:tcPr>
            <w:tcW w:w="0" w:type="auto"/>
            <w:vMerge/>
          </w:tcPr>
          <w:p w14:paraId="7C136E7B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</w:tcPr>
          <w:p w14:paraId="10826F9B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770037CA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0" w:type="auto"/>
          </w:tcPr>
          <w:p w14:paraId="5E694035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0" w:type="auto"/>
          </w:tcPr>
          <w:p w14:paraId="06D12CF7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acid, L-Carnitine, DL-2-Aminooctanoic acid, Succinylacetone, MNH4, Normetanephrine, Epinephrine, Canrenone, Succinylacetone, L-Arginine, 2-Furoic acid, 1,3-Dimethyluracil, Adenine, 5-Hydroxylysine, D-Arginine</w:t>
            </w:r>
          </w:p>
        </w:tc>
      </w:tr>
      <w:tr w:rsidR="00D80CA8" w14:paraId="572FCF9E" w14:textId="77777777">
        <w:tc>
          <w:tcPr>
            <w:tcW w:w="0" w:type="auto"/>
            <w:vMerge w:val="restart"/>
          </w:tcPr>
          <w:p w14:paraId="7861F14B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LW-l</w:t>
            </w:r>
          </w:p>
        </w:tc>
        <w:tc>
          <w:tcPr>
            <w:tcW w:w="0" w:type="auto"/>
            <w:vMerge w:val="restart"/>
          </w:tcPr>
          <w:p w14:paraId="6072CEB8" w14:textId="77777777" w:rsidR="00D80CA8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(Con vs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DPN) vs (DPN vs LW-l)</w:t>
            </w:r>
          </w:p>
        </w:tc>
        <w:tc>
          <w:tcPr>
            <w:tcW w:w="0" w:type="auto"/>
          </w:tcPr>
          <w:p w14:paraId="2F714814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4w</w:t>
            </w:r>
          </w:p>
        </w:tc>
        <w:tc>
          <w:tcPr>
            <w:tcW w:w="0" w:type="auto"/>
          </w:tcPr>
          <w:p w14:paraId="27E6FBF0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0" w:type="auto"/>
          </w:tcPr>
          <w:p w14:paraId="635BE367" w14:textId="77777777" w:rsidR="00D80CA8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N-Acetyl-L-phenylalanine, Alpha-Linolenic acid, N-Acetyl-L-alanine, Fructose 6-phosphate, 3-Indolepropionic acid,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Mannose 6-phosphate, Citrulline, Melibiose, DL-2-Aminooctanoic acid, Taurine, Diaminopimelic acid, Glucose 6-phosphate, Normetanephrine, Cellobiose, Testosterone, Glycyl-L-leucine, 1-Methyladenosine, L-Glutamic acid, Epinephrine, Mannose 6-phosphate, MNa, Glycine, Oxoglutaric acid, Androstanedione, MNH4, Uridine 5-monophosphate, Creatine, Aspartame, Dehydroepiandrosterone, Sucrose, L-Arginine, Turanose, 3-Methylindole, 1,3-Dimethyluracil, Homocitrulline, Cortisone, Adenine, Cortexolone, Trehalose, Alpha-Lactose, Lactulose, 5-Hydroxylysine, Corticosterone, Erythritol, 3-Methoxytyrosine, D-Arginine, 4-Hydroxyproline, N-Alpha-acetyllysine, Isomaltose, Glucose 1-phosphate, Androstanedione, 5-Aminolevulinic acid</w:t>
            </w:r>
          </w:p>
        </w:tc>
      </w:tr>
      <w:tr w:rsidR="00D80CA8" w14:paraId="059A4E5C" w14:textId="77777777">
        <w:tc>
          <w:tcPr>
            <w:tcW w:w="0" w:type="auto"/>
            <w:vMerge/>
          </w:tcPr>
          <w:p w14:paraId="603CBB23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</w:tcPr>
          <w:p w14:paraId="14E40648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0AD1C676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0" w:type="auto"/>
          </w:tcPr>
          <w:p w14:paraId="2CB7493A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</w:tcPr>
          <w:p w14:paraId="0E80FDEE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L-Aspartyl-L-phenylalanine, Glutathione, L-Acetylcarnitine, Verapamil</w:t>
            </w:r>
          </w:p>
        </w:tc>
      </w:tr>
      <w:tr w:rsidR="00D80CA8" w14:paraId="454304B7" w14:textId="77777777">
        <w:tc>
          <w:tcPr>
            <w:tcW w:w="0" w:type="auto"/>
            <w:vMerge/>
          </w:tcPr>
          <w:p w14:paraId="0BBCCA0F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</w:tcPr>
          <w:p w14:paraId="64A0627C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77EF225C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0" w:type="auto"/>
          </w:tcPr>
          <w:p w14:paraId="2C06122B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0" w:type="auto"/>
          </w:tcPr>
          <w:p w14:paraId="7FF3C113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acid, Fructose 6-phosphate, Mannose 6-phosphate, Citrulline, Melibiose, DL-2-Aminooctanoic acid, Glucose 6-phosphate, Cellobiose, L-Glutamic acid, Mannose 6-phosphate, MNa, Canrenone, Sucrose, L-Arginine, Trimethylamine, Turanose, 2-Furoic acid, N-Methylnicotinamide, Trehalose, Alpha-Lactose, Lactulose, 5-Hydroxylysine, 3-Methoxytyrosine, 3,4,5-Trimethoxycinnamic acid, D-Arginine, Isomaltose, Glucose 1-phosphate</w:t>
            </w:r>
          </w:p>
        </w:tc>
      </w:tr>
      <w:tr w:rsidR="00D80CA8" w14:paraId="08F4E4D1" w14:textId="77777777">
        <w:tc>
          <w:tcPr>
            <w:tcW w:w="0" w:type="auto"/>
            <w:vMerge w:val="restart"/>
          </w:tcPr>
          <w:p w14:paraId="3718C26A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LW-m</w:t>
            </w:r>
          </w:p>
        </w:tc>
        <w:tc>
          <w:tcPr>
            <w:tcW w:w="0" w:type="auto"/>
            <w:vMerge w:val="restart"/>
          </w:tcPr>
          <w:p w14:paraId="4BE71F7E" w14:textId="77777777" w:rsidR="00D80CA8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(Con vs DPN) vs (DPN vs LW-m)</w:t>
            </w:r>
          </w:p>
        </w:tc>
        <w:tc>
          <w:tcPr>
            <w:tcW w:w="0" w:type="auto"/>
          </w:tcPr>
          <w:p w14:paraId="7CB00D72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0" w:type="auto"/>
          </w:tcPr>
          <w:p w14:paraId="0900C51B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0" w:type="auto"/>
          </w:tcPr>
          <w:p w14:paraId="7D96457E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Alpha-Linolenic acid, L-Carnitine, 3-Indolepropionic acid, Citrulline, Melibiose, DL-2-Aminooctanoic acid, Cellobiose, Capric acid, Oxoglutaric acid, Canrenone, Sucrose, L-Arginine, Turanose, 1,3-Dimethyluracil, Homocitrulline, Cortisone, Trehalose, Alpha-Lactose, Lactulose, Niacinamide, 3-Methoxytyrosine, D-Arginine, Isomaltose</w:t>
            </w:r>
          </w:p>
        </w:tc>
      </w:tr>
      <w:tr w:rsidR="00D80CA8" w14:paraId="25CCF52C" w14:textId="77777777">
        <w:tc>
          <w:tcPr>
            <w:tcW w:w="0" w:type="auto"/>
            <w:vMerge/>
          </w:tcPr>
          <w:p w14:paraId="35FAEB16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</w:tcPr>
          <w:p w14:paraId="76197791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4A0CE7F1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0" w:type="auto"/>
          </w:tcPr>
          <w:p w14:paraId="6C2AE28A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</w:tcPr>
          <w:p w14:paraId="4441A7BE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L-Aspartyl-L-phenylalanine, Taurocholic acid, L-Acetylcarnitine, Verapamil</w:t>
            </w:r>
          </w:p>
        </w:tc>
      </w:tr>
      <w:tr w:rsidR="00D80CA8" w14:paraId="258550EA" w14:textId="77777777">
        <w:tc>
          <w:tcPr>
            <w:tcW w:w="0" w:type="auto"/>
            <w:vMerge/>
          </w:tcPr>
          <w:p w14:paraId="42E667F5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</w:tcPr>
          <w:p w14:paraId="1C2F0D14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54158165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0" w:type="auto"/>
          </w:tcPr>
          <w:p w14:paraId="5811E452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0" w:type="auto"/>
          </w:tcPr>
          <w:p w14:paraId="4170F575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Phloretin, Alpha-Linolenic acid, Fructose 6-phosphate, Mannose 6-phosphate, Citrulline, DL-2-Aminooctanoic acid, Pantothenic acid, Diaminopimelic acid, Glucose 6-phosphate, Normetanephrine, L-Glutamic acid, Epinephrine, Mannose 6-phosphate, MNa, Oxoglutaric acid, Uridine 5-monophosphate, Aspartame, Ureidosuccinic acid, Trimethylamine, 2-Furoic acid, N-Methylnicotinamide, 5-Hydroxylysine, Glucose 1-phosphate</w:t>
            </w:r>
          </w:p>
        </w:tc>
      </w:tr>
      <w:tr w:rsidR="00D80CA8" w14:paraId="2D5895D8" w14:textId="77777777">
        <w:tc>
          <w:tcPr>
            <w:tcW w:w="0" w:type="auto"/>
            <w:vMerge w:val="restart"/>
          </w:tcPr>
          <w:p w14:paraId="067DD875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LW-h</w:t>
            </w:r>
          </w:p>
        </w:tc>
        <w:tc>
          <w:tcPr>
            <w:tcW w:w="0" w:type="auto"/>
            <w:vMerge w:val="restart"/>
          </w:tcPr>
          <w:p w14:paraId="24E5C3DE" w14:textId="77777777" w:rsidR="00D80CA8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(Con vs DPN) vs (DPN vs LW-h)</w:t>
            </w:r>
          </w:p>
        </w:tc>
        <w:tc>
          <w:tcPr>
            <w:tcW w:w="0" w:type="auto"/>
          </w:tcPr>
          <w:p w14:paraId="1D97DA71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4w</w:t>
            </w:r>
          </w:p>
        </w:tc>
        <w:tc>
          <w:tcPr>
            <w:tcW w:w="0" w:type="auto"/>
          </w:tcPr>
          <w:p w14:paraId="65A3DCC4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0" w:type="auto"/>
          </w:tcPr>
          <w:p w14:paraId="5A59427D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Creatinine, Alpha-Linolenic acid, N-Acetyl-L-alanine, Fructose 6-phosphate, Adenosine monophosphate, 3-Indolepropionic acid, Mannose 6-phosphate, L-Tyrosine, DL-2-Aminooctanoic acid, Pantothenic acid, Glucose 6-phosphate, 2-Deoxyguanosine 5-monophosphate, Mannose 6-phosphate, MNa, Canrenone, L-Arginine, 3-Methylindole, Cortisone, N-Methylnicotinamide, Adenine, D-Arginine, 4-Hydroxyproline, o-Tyrosine, Glucose 1-phosphate, 5-Aminolevulinic acid</w:t>
            </w:r>
          </w:p>
        </w:tc>
      </w:tr>
      <w:tr w:rsidR="00D80CA8" w14:paraId="493F1316" w14:textId="77777777">
        <w:tc>
          <w:tcPr>
            <w:tcW w:w="0" w:type="auto"/>
            <w:vMerge/>
          </w:tcPr>
          <w:p w14:paraId="3A79508B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</w:tcPr>
          <w:p w14:paraId="5B13AC80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1CCD99B2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6w</w:t>
            </w:r>
          </w:p>
        </w:tc>
        <w:tc>
          <w:tcPr>
            <w:tcW w:w="0" w:type="auto"/>
          </w:tcPr>
          <w:p w14:paraId="168E0A6C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</w:tcPr>
          <w:p w14:paraId="62329305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Taurocholic acid</w:t>
            </w:r>
          </w:p>
        </w:tc>
      </w:tr>
      <w:tr w:rsidR="00D80CA8" w14:paraId="00BB3EA7" w14:textId="77777777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3CC1EE4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8C9D9E3" w14:textId="77777777" w:rsidR="00D80CA8" w:rsidRDefault="00D80CA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B890C4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12w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9664A0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9F3B86" w14:textId="77777777" w:rsidR="00D80CA8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L-Carnitine, Fructose 6-phosphate, Adenosine monophosphate, Mannose 6-phosphate, DL-2-Aminooctanoic acid, Glucose 6-phosphate, Normetanephrine, L-Glutamic acid, Epinephrine, 2-Deoxyguanosine 5-monophosphate, Mannose 6-phosphate, MNa, L-Arginine, 5-Hydroxylysine, Indoleacrylic acid, D-Arginine, Glucose 1-phosphate</w:t>
            </w:r>
          </w:p>
        </w:tc>
      </w:tr>
    </w:tbl>
    <w:p w14:paraId="2A5F3E46" w14:textId="77777777" w:rsidR="00D80CA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2E4C05A" w14:textId="77777777" w:rsidR="00D80CA8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Supply Table 11 The pathway analysis of LWLB Granules in LW-l, LW-m and LW-h groups</w:t>
      </w:r>
    </w:p>
    <w:tbl>
      <w:tblPr>
        <w:tblpPr w:leftFromText="180" w:rightFromText="180" w:vertAnchor="text" w:horzAnchor="page" w:tblpX="1801" w:tblpY="610"/>
        <w:tblOverlap w:val="never"/>
        <w:tblW w:w="4531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6441"/>
        <w:gridCol w:w="2315"/>
        <w:gridCol w:w="1963"/>
      </w:tblGrid>
      <w:tr w:rsidR="00D80CA8" w14:paraId="2E04F016" w14:textId="77777777">
        <w:trPr>
          <w:trHeight w:val="300"/>
        </w:trPr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3EF29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Groups</w:t>
            </w:r>
          </w:p>
        </w:tc>
        <w:tc>
          <w:tcPr>
            <w:tcW w:w="25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CB67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The name of pathway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A05F0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P-value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281A9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Log P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-value</w:t>
            </w:r>
          </w:p>
        </w:tc>
      </w:tr>
      <w:tr w:rsidR="00D80CA8" w14:paraId="28E9485B" w14:textId="77777777">
        <w:trPr>
          <w:trHeight w:val="300"/>
        </w:trPr>
        <w:tc>
          <w:tcPr>
            <w:tcW w:w="827" w:type="pct"/>
            <w:vMerge w:val="restar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7B3E9B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LW-l</w:t>
            </w:r>
          </w:p>
        </w:tc>
        <w:tc>
          <w:tcPr>
            <w:tcW w:w="2506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1D8625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Starch and sucrose metabolism</w:t>
            </w:r>
          </w:p>
        </w:tc>
        <w:tc>
          <w:tcPr>
            <w:tcW w:w="901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AFF801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5.76E-08</w:t>
            </w:r>
          </w:p>
        </w:tc>
        <w:tc>
          <w:tcPr>
            <w:tcW w:w="764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CA31E7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7.2393</w:t>
            </w:r>
          </w:p>
        </w:tc>
      </w:tr>
      <w:tr w:rsidR="00D80CA8" w14:paraId="1CD7A01E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991F2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09DF1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Arginine biosynthesi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82D1F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0.00017342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7E0CB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3.7609</w:t>
            </w:r>
          </w:p>
        </w:tc>
      </w:tr>
      <w:tr w:rsidR="00D80CA8" w14:paraId="6B6554D9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669C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B1BA1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Galactose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FC8BA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0.0013055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46E3A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2.8842</w:t>
            </w:r>
          </w:p>
        </w:tc>
      </w:tr>
      <w:tr w:rsidR="00D80CA8" w14:paraId="58145C21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5085D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E9142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Amino sugar and nucleotide sugar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750AA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0.0032978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E72BC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2.4818</w:t>
            </w:r>
          </w:p>
        </w:tc>
      </w:tr>
      <w:tr w:rsidR="00D80CA8" w14:paraId="02C3B164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F42EB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6FE8C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Neomycin, kanamycin and gentamicin biosynthesis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01E26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0.017195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150C0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1.7646</w:t>
            </w:r>
          </w:p>
        </w:tc>
      </w:tr>
      <w:tr w:rsidR="00D80CA8" w14:paraId="5921A9FC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9026D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ED2D0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D-Arginine and D-ornithine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A3D6B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0.034118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31321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1.467</w:t>
            </w:r>
          </w:p>
        </w:tc>
      </w:tr>
      <w:tr w:rsidR="00D80CA8" w14:paraId="1020A613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30FF2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7AA3A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Arginine and proline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A61E4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0.040595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A342F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1.3915</w:t>
            </w:r>
          </w:p>
        </w:tc>
      </w:tr>
      <w:tr w:rsidR="00D80CA8" w14:paraId="568E4624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FE6D1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6B771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Nitrogen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849E2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0.05077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74927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1.2944</w:t>
            </w:r>
          </w:p>
        </w:tc>
      </w:tr>
      <w:tr w:rsidR="00D80CA8" w14:paraId="7C17FC53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BF5A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AA53A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D-Glutamine and D-glutamate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1917E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0.05077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74612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1.2944</w:t>
            </w:r>
          </w:p>
        </w:tc>
      </w:tr>
      <w:tr w:rsidR="00D80CA8" w14:paraId="04BEC860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7E98C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78131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Aminoacyl-tRNA biosynthesis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40CC4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0.062048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A9E7B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1.2073</w:t>
            </w:r>
          </w:p>
        </w:tc>
      </w:tr>
      <w:tr w:rsidR="00D80CA8" w14:paraId="00F219C9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9CFBC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3365D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alpha-Linolenic acid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96A2B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0.10699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AF266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0.97065</w:t>
            </w:r>
          </w:p>
        </w:tc>
      </w:tr>
      <w:tr w:rsidR="00D80CA8" w14:paraId="745D2E0E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3E89E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FE2DE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Butanoate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F526B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0.12248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97869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0.91194</w:t>
            </w:r>
          </w:p>
        </w:tc>
      </w:tr>
      <w:tr w:rsidR="00D80CA8" w14:paraId="0E5F2A6A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CCE17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B1DB3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Histidine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F3199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0.13013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E7EB0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0.88562</w:t>
            </w:r>
          </w:p>
        </w:tc>
      </w:tr>
      <w:tr w:rsidR="00D80CA8" w14:paraId="173E6DC9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ADD60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BA6E9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Pentose and glucuronate interconversions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EF603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0.14525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0A1DD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0.83789</w:t>
            </w:r>
          </w:p>
        </w:tc>
      </w:tr>
      <w:tr w:rsidR="00D80CA8" w14:paraId="44D2068A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66AF8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299B6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Fructose and mannose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FD15A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0.14525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F5BCF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0.83789</w:t>
            </w:r>
          </w:p>
        </w:tc>
      </w:tr>
      <w:tr w:rsidR="00D80CA8" w14:paraId="0DF039AD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1BD04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D16FA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Lysine degradation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7241A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0.19627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0C486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0.70714</w:t>
            </w:r>
          </w:p>
        </w:tc>
      </w:tr>
      <w:tr w:rsidR="00D80CA8" w14:paraId="3CDA5839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15207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4A885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Glycolysis / Gluconeogenesis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19EDA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0.20333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7F54D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0.69181</w:t>
            </w:r>
          </w:p>
        </w:tc>
      </w:tr>
      <w:tr w:rsidR="00D80CA8" w14:paraId="67D82148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766F7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5C68E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Glutathione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F1199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0.21727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2F685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0.66301</w:t>
            </w:r>
          </w:p>
        </w:tc>
      </w:tr>
      <w:tr w:rsidR="00D80CA8" w14:paraId="71B5AB1D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1C69B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D2763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Alanine, aspartate and glutamate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CDD34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0.21727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EDE5E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0.66301</w:t>
            </w:r>
          </w:p>
        </w:tc>
      </w:tr>
      <w:tr w:rsidR="00D80CA8" w14:paraId="6C3F0F95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2781C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6BEAF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Inositol phosphate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E2ABA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0.23098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9CB74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0.63643</w:t>
            </w:r>
          </w:p>
        </w:tc>
      </w:tr>
      <w:tr w:rsidR="00D80CA8" w14:paraId="6EBAD2D9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5BD4A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BAAF4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Porphyrin and chlorophyll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A4222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0.23098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7F6FB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0.63643</w:t>
            </w:r>
          </w:p>
        </w:tc>
      </w:tr>
      <w:tr w:rsidR="00D80CA8" w14:paraId="348E4F8D" w14:textId="77777777">
        <w:trPr>
          <w:trHeight w:val="300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7BC9B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B3DD5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Glyoxylate and dicarboxylate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FDEB4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0.24447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FA6CA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0.61177</w:t>
            </w:r>
          </w:p>
        </w:tc>
      </w:tr>
      <w:tr w:rsidR="00D80CA8" w14:paraId="54FB6FD3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EA897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696ED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Biosynthesis of unsaturated fatty acids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8D56B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0.2708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0431D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0.56735</w:t>
            </w:r>
          </w:p>
        </w:tc>
      </w:tr>
      <w:tr w:rsidR="00D80CA8" w14:paraId="122583C9" w14:textId="77777777">
        <w:trPr>
          <w:trHeight w:val="309"/>
        </w:trPr>
        <w:tc>
          <w:tcPr>
            <w:tcW w:w="82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DC5A6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LW-m</w:t>
            </w: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43C88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Arginine biosynthesis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31555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0.00023962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6353F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3.6205</w:t>
            </w:r>
          </w:p>
        </w:tc>
      </w:tr>
      <w:tr w:rsidR="00D80CA8" w14:paraId="74CF341D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D7DF3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5BB82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D-Glutamine and D-glutamate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710BE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0.011913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A0A70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1.924</w:t>
            </w:r>
          </w:p>
        </w:tc>
      </w:tr>
      <w:tr w:rsidR="00D80CA8" w14:paraId="262A5D6C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F3D09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56FE3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alpha-Linolenic acid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24DB5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0.02569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BBE25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1.5902</w:t>
            </w:r>
          </w:p>
        </w:tc>
      </w:tr>
      <w:tr w:rsidR="00D80CA8" w14:paraId="3A73CCF8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EB2C1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C6AA1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Butanoate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39E7F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0.029603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43937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1.5287</w:t>
            </w:r>
          </w:p>
        </w:tc>
      </w:tr>
      <w:tr w:rsidR="00D80CA8" w14:paraId="1E835F9F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B25B5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23B8B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Citrate cycle (TCA cycle)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2EC1C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0.03934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8B2E2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1.4052</w:t>
            </w:r>
          </w:p>
        </w:tc>
      </w:tr>
      <w:tr w:rsidR="00D80CA8" w14:paraId="17568305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8103C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38D7D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Alanine, aspartate and glutamate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7B706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0.054782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52703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1.2614</w:t>
            </w:r>
          </w:p>
        </w:tc>
      </w:tr>
      <w:tr w:rsidR="00D80CA8" w14:paraId="33A4DC63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D23FD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AA48F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Biosynthesis of unsaturated fatty acids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7E155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0.070058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C5C7D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1.1545</w:t>
            </w:r>
          </w:p>
        </w:tc>
      </w:tr>
      <w:tr w:rsidR="00D80CA8" w14:paraId="4F00875C" w14:textId="77777777">
        <w:trPr>
          <w:trHeight w:val="309"/>
        </w:trPr>
        <w:tc>
          <w:tcPr>
            <w:tcW w:w="82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7858D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LW-h</w:t>
            </w: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B45EA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Starch and sucrose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61E16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2.74E-05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D2A67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4.5628</w:t>
            </w:r>
          </w:p>
        </w:tc>
      </w:tr>
      <w:tr w:rsidR="00D80CA8" w14:paraId="1B37C1FA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5BB5F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21B62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Amino sugar and nucleotide sugar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13959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0.00044703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1CE65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3.3497</w:t>
            </w:r>
          </w:p>
        </w:tc>
      </w:tr>
      <w:tr w:rsidR="00D80CA8" w14:paraId="21B6009D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950A9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8501D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Neomycin, kanamycin and gentamicin biosynthesis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657E1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0.0092776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62994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2.0326</w:t>
            </w:r>
          </w:p>
        </w:tc>
      </w:tr>
      <w:tr w:rsidR="00D80CA8" w14:paraId="5B8B9C85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24573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F3262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D-Arginine and D-ornithine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C98C4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0.018481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D75C4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1.7333</w:t>
            </w:r>
          </w:p>
        </w:tc>
      </w:tr>
      <w:tr w:rsidR="00D80CA8" w14:paraId="0B6E4C0E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07CA0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9C597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Arginine biosynthesis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E05EE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0.063409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6274C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1.1978</w:t>
            </w:r>
          </w:p>
        </w:tc>
      </w:tr>
      <w:tr w:rsidR="00D80CA8" w14:paraId="090C0DEF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86677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FB19B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Pentose and glucuronate interconversions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D60FF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0.08088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F00BD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1.0922</w:t>
            </w:r>
          </w:p>
        </w:tc>
      </w:tr>
      <w:tr w:rsidR="00D80CA8" w14:paraId="0A5485C1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F30F0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539FB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Fructose and mannose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E475E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0.08088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4E4A6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1.0922</w:t>
            </w:r>
          </w:p>
        </w:tc>
      </w:tr>
      <w:tr w:rsidR="00D80CA8" w14:paraId="5B6F73BC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C0198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6252B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Glycolysis / Gluconeogenesis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CD39E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0.11499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F0493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0.93936</w:t>
            </w:r>
          </w:p>
        </w:tc>
      </w:tr>
      <w:tr w:rsidR="00D80CA8" w14:paraId="1C0454F0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7E8B5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759CB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Galactose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CAC1E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0.11917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3DFFA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0.92383</w:t>
            </w:r>
          </w:p>
        </w:tc>
      </w:tr>
      <w:tr w:rsidR="00D80CA8" w14:paraId="6C02C9A6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B29DE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209B6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Inositol phosphate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B397F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0.13163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9A7AF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0.88065</w:t>
            </w:r>
          </w:p>
        </w:tc>
      </w:tr>
      <w:tr w:rsidR="00D80CA8" w14:paraId="21B908EC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EE6C8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85BB3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Arginine and proline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2C215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0.16411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C9ABD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0.78487</w:t>
            </w:r>
          </w:p>
        </w:tc>
      </w:tr>
      <w:tr w:rsidR="00D80CA8" w14:paraId="5017EC73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80B6B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DEDD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Aminoacyl-tRNA biosynthesis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499B5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0.20324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96AED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0.69199</w:t>
            </w:r>
          </w:p>
        </w:tc>
      </w:tr>
      <w:tr w:rsidR="00D80CA8" w14:paraId="6BC02B91" w14:textId="77777777">
        <w:trPr>
          <w:trHeight w:val="309"/>
        </w:trPr>
        <w:tc>
          <w:tcPr>
            <w:tcW w:w="82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6D643" w14:textId="77777777" w:rsidR="00D80CA8" w:rsidRDefault="00D80CA8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6A40E" w14:textId="77777777" w:rsidR="00D80CA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Purine metabolism</w:t>
            </w:r>
          </w:p>
        </w:tc>
        <w:tc>
          <w:tcPr>
            <w:tcW w:w="9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06D27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0.26973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83041" w14:textId="77777777" w:rsidR="00D80CA8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0.56907</w:t>
            </w:r>
          </w:p>
        </w:tc>
      </w:tr>
    </w:tbl>
    <w:p w14:paraId="4654407A" w14:textId="77777777" w:rsidR="00D80CA8" w:rsidRDefault="00D80CA8">
      <w:pPr>
        <w:rPr>
          <w:rFonts w:ascii="Times New Roman" w:hAnsi="Times New Roman" w:cs="Times New Roman"/>
          <w:sz w:val="20"/>
          <w:szCs w:val="20"/>
        </w:rPr>
      </w:pPr>
    </w:p>
    <w:sectPr w:rsidR="00D80CA8"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3186" w14:textId="77777777" w:rsidR="006374A7" w:rsidRDefault="006374A7">
      <w:r>
        <w:separator/>
      </w:r>
    </w:p>
  </w:endnote>
  <w:endnote w:type="continuationSeparator" w:id="0">
    <w:p w14:paraId="4C1AF794" w14:textId="77777777" w:rsidR="006374A7" w:rsidRDefault="0063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0707" w14:textId="77777777" w:rsidR="00D80CA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10550948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539A8" w14:textId="77777777" w:rsidR="00D80CA8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5C3539A8" w14:textId="77777777" w:rsidR="00D80CA8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01FF" w14:textId="77777777" w:rsidR="00D80CA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95141678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03DE5" w14:textId="77777777" w:rsidR="00D80CA8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4A803DE5" w14:textId="77777777" w:rsidR="00D80CA8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9978" w14:textId="77777777" w:rsidR="00D80CA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55472854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975ED" w14:textId="77777777" w:rsidR="00D80CA8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4AF975ED" w14:textId="77777777" w:rsidR="00D80CA8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9B7D" w14:textId="77777777" w:rsidR="006374A7" w:rsidRDefault="006374A7">
      <w:r>
        <w:separator/>
      </w:r>
    </w:p>
  </w:footnote>
  <w:footnote w:type="continuationSeparator" w:id="0">
    <w:p w14:paraId="410385A5" w14:textId="77777777" w:rsidR="006374A7" w:rsidRDefault="0063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yODMxYTE0ZTc0ZGU3Y2QwODc3MzYzN2Q1YmNiM2EifQ=="/>
  </w:docVars>
  <w:rsids>
    <w:rsidRoot w:val="00651FED"/>
    <w:rsid w:val="001E1FED"/>
    <w:rsid w:val="00204DF1"/>
    <w:rsid w:val="00434471"/>
    <w:rsid w:val="006374A7"/>
    <w:rsid w:val="00651FED"/>
    <w:rsid w:val="007530A3"/>
    <w:rsid w:val="008459CB"/>
    <w:rsid w:val="00D80CA8"/>
    <w:rsid w:val="00DB7FD7"/>
    <w:rsid w:val="00F155DD"/>
    <w:rsid w:val="04E55936"/>
    <w:rsid w:val="06531E06"/>
    <w:rsid w:val="08657273"/>
    <w:rsid w:val="0A0855DF"/>
    <w:rsid w:val="171B2A49"/>
    <w:rsid w:val="1C843CEA"/>
    <w:rsid w:val="212741F3"/>
    <w:rsid w:val="21847B97"/>
    <w:rsid w:val="249B37C8"/>
    <w:rsid w:val="27C0561D"/>
    <w:rsid w:val="287A7283"/>
    <w:rsid w:val="2B077DB0"/>
    <w:rsid w:val="2F771277"/>
    <w:rsid w:val="38E76B84"/>
    <w:rsid w:val="47F02961"/>
    <w:rsid w:val="4DB97244"/>
    <w:rsid w:val="581C6E6C"/>
    <w:rsid w:val="597B1ACF"/>
    <w:rsid w:val="59DD18B4"/>
    <w:rsid w:val="5A62567B"/>
    <w:rsid w:val="608B3C69"/>
    <w:rsid w:val="68571BAA"/>
    <w:rsid w:val="737E4907"/>
    <w:rsid w:val="73C83A45"/>
    <w:rsid w:val="7C1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4FDF3"/>
  <w15:docId w15:val="{548858FE-C6BA-4D55-8E89-60158CCA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FooterChar">
    <w:name w:val="Footer Char"/>
    <w:basedOn w:val="DefaultParagraphFont"/>
    <w:link w:val="Footer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5018</Words>
  <Characters>28607</Characters>
  <Application>Microsoft Office Word</Application>
  <DocSecurity>0</DocSecurity>
  <Lines>238</Lines>
  <Paragraphs>67</Paragraphs>
  <ScaleCrop>false</ScaleCrop>
  <Company>Informa plc</Company>
  <LinksUpToDate>false</LinksUpToDate>
  <CharactersWithSpaces>33558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Smith, Jessica</cp:lastModifiedBy>
  <cp:revision>5</cp:revision>
  <dcterms:created xsi:type="dcterms:W3CDTF">2023-02-01T07:36:00Z</dcterms:created>
  <dcterms:modified xsi:type="dcterms:W3CDTF">2023-10-29T20:18:00Z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F928AD30DACF4F1E85B7392795BACE10</vt:lpwstr>
  </property>
  <property fmtid="{D5CDD505-2E9C-101B-9397-08002B2CF9AE}" pid="4" name="ClassificationContentMarkingFooterShapeIds">
    <vt:lpwstr>50cadfd6,7dcc73a4,1197812e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2023-10-20T23:07:59Z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de6ba0de-a20f-4923-9dbf-58ceb4fe6280</vt:lpwstr>
  </property>
  <property fmtid="{D5CDD505-2E9C-101B-9397-08002B2CF9AE}" pid="13" name="MSIP_Label_2bbab825-a111-45e4-86a1-18cee0005896_ContentBits">
    <vt:lpwstr>2</vt:lpwstr>
  </property>
</Properties>
</file>