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653E2" w14:textId="77777777" w:rsidR="004311D1" w:rsidRPr="00F05F05" w:rsidRDefault="004311D1" w:rsidP="004311D1">
      <w:pPr>
        <w:rPr>
          <w:rFonts w:ascii="Times New Roman" w:hAnsi="Times New Roman" w:cs="Times New Roman"/>
          <w:color w:val="000000"/>
        </w:rPr>
      </w:pPr>
      <w:r w:rsidRPr="00F05F05">
        <w:rPr>
          <w:rFonts w:ascii="Times New Roman" w:hAnsi="Times New Roman" w:cs="Times New Roman"/>
          <w:color w:val="000000"/>
        </w:rPr>
        <w:t>Supplementary Table 1 Parameters related to glycemic control from week 4 to week 6</w:t>
      </w:r>
    </w:p>
    <w:p w14:paraId="070CD3C8" w14:textId="77777777" w:rsidR="004311D1" w:rsidRPr="00F05F05" w:rsidRDefault="004311D1" w:rsidP="004311D1">
      <w:pPr>
        <w:rPr>
          <w:color w:val="000000"/>
        </w:rPr>
      </w:pPr>
    </w:p>
    <w:tbl>
      <w:tblPr>
        <w:tblStyle w:val="TableGrid"/>
        <w:tblW w:w="8359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1560"/>
        <w:gridCol w:w="1701"/>
        <w:gridCol w:w="1840"/>
        <w:gridCol w:w="993"/>
      </w:tblGrid>
      <w:tr w:rsidR="004311D1" w:rsidRPr="00F05F05" w14:paraId="56F34584" w14:textId="77777777" w:rsidTr="00970DDD">
        <w:trPr>
          <w:trHeight w:val="285"/>
        </w:trPr>
        <w:tc>
          <w:tcPr>
            <w:tcW w:w="2265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1225487F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3B5AE363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Metformin </w:t>
            </w:r>
          </w:p>
          <w:p w14:paraId="28D23019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(n=8)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228BEE79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Metformin+</w:t>
            </w:r>
          </w:p>
          <w:p w14:paraId="6D48650E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Pioglitzone (n=7)</w:t>
            </w:r>
          </w:p>
        </w:tc>
        <w:tc>
          <w:tcPr>
            <w:tcW w:w="1840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0D59C6C5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Dapagliflozin </w:t>
            </w:r>
          </w:p>
          <w:p w14:paraId="482B30A2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(n=13)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3BF5921D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 value</w:t>
            </w:r>
          </w:p>
        </w:tc>
      </w:tr>
      <w:tr w:rsidR="004311D1" w:rsidRPr="00F05F05" w14:paraId="27904AE9" w14:textId="77777777" w:rsidTr="00970DDD">
        <w:trPr>
          <w:trHeight w:val="285"/>
        </w:trPr>
        <w:tc>
          <w:tcPr>
            <w:tcW w:w="8359" w:type="dxa"/>
            <w:gridSpan w:val="5"/>
            <w:tcBorders>
              <w:top w:val="single" w:sz="6" w:space="0" w:color="auto"/>
            </w:tcBorders>
            <w:noWrap/>
          </w:tcPr>
          <w:p w14:paraId="4DBEB0C5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 medication</w:t>
            </w:r>
          </w:p>
        </w:tc>
      </w:tr>
      <w:tr w:rsidR="004311D1" w:rsidRPr="00F05F05" w14:paraId="119A4023" w14:textId="77777777" w:rsidTr="00970DDD">
        <w:trPr>
          <w:trHeight w:val="285"/>
        </w:trPr>
        <w:tc>
          <w:tcPr>
            <w:tcW w:w="2265" w:type="dxa"/>
            <w:noWrap/>
            <w:hideMark/>
          </w:tcPr>
          <w:p w14:paraId="6596A236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Mean glucose (mmol/L)</w:t>
            </w:r>
          </w:p>
        </w:tc>
        <w:tc>
          <w:tcPr>
            <w:tcW w:w="1560" w:type="dxa"/>
            <w:noWrap/>
            <w:hideMark/>
          </w:tcPr>
          <w:p w14:paraId="5ED9DC17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6.22±1.41</w:t>
            </w:r>
          </w:p>
        </w:tc>
        <w:tc>
          <w:tcPr>
            <w:tcW w:w="1701" w:type="dxa"/>
            <w:noWrap/>
            <w:hideMark/>
          </w:tcPr>
          <w:p w14:paraId="66DD3C77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5.95±1.73</w:t>
            </w:r>
          </w:p>
        </w:tc>
        <w:tc>
          <w:tcPr>
            <w:tcW w:w="1840" w:type="dxa"/>
            <w:noWrap/>
            <w:hideMark/>
          </w:tcPr>
          <w:p w14:paraId="50658077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7.35±2.84</w:t>
            </w:r>
          </w:p>
        </w:tc>
        <w:tc>
          <w:tcPr>
            <w:tcW w:w="993" w:type="dxa"/>
            <w:noWrap/>
            <w:hideMark/>
          </w:tcPr>
          <w:p w14:paraId="60FE29E6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0.350</w:t>
            </w:r>
          </w:p>
        </w:tc>
      </w:tr>
      <w:tr w:rsidR="004311D1" w:rsidRPr="00F05F05" w14:paraId="6F16FC30" w14:textId="77777777" w:rsidTr="00970DDD">
        <w:trPr>
          <w:trHeight w:val="285"/>
        </w:trPr>
        <w:tc>
          <w:tcPr>
            <w:tcW w:w="2265" w:type="dxa"/>
            <w:noWrap/>
            <w:hideMark/>
          </w:tcPr>
          <w:p w14:paraId="659B418D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LGBI</w:t>
            </w:r>
          </w:p>
        </w:tc>
        <w:tc>
          <w:tcPr>
            <w:tcW w:w="1560" w:type="dxa"/>
            <w:noWrap/>
            <w:hideMark/>
          </w:tcPr>
          <w:p w14:paraId="102E98F7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1.97 (0.16, 4.81)</w:t>
            </w:r>
          </w:p>
        </w:tc>
        <w:tc>
          <w:tcPr>
            <w:tcW w:w="1701" w:type="dxa"/>
            <w:noWrap/>
            <w:hideMark/>
          </w:tcPr>
          <w:p w14:paraId="66AEEDEE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</w:t>
            </w: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.85 (0.45, 2.93)</w:t>
            </w:r>
          </w:p>
        </w:tc>
        <w:tc>
          <w:tcPr>
            <w:tcW w:w="1840" w:type="dxa"/>
            <w:noWrap/>
            <w:hideMark/>
          </w:tcPr>
          <w:p w14:paraId="5FEAB81F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</w:t>
            </w: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.37 (0.24, 1.98)</w:t>
            </w:r>
          </w:p>
        </w:tc>
        <w:tc>
          <w:tcPr>
            <w:tcW w:w="993" w:type="dxa"/>
            <w:noWrap/>
            <w:hideMark/>
          </w:tcPr>
          <w:p w14:paraId="4AA67658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0.524</w:t>
            </w:r>
          </w:p>
        </w:tc>
      </w:tr>
      <w:tr w:rsidR="004311D1" w:rsidRPr="00F05F05" w14:paraId="5740B436" w14:textId="77777777" w:rsidTr="00970DDD">
        <w:trPr>
          <w:trHeight w:val="285"/>
        </w:trPr>
        <w:tc>
          <w:tcPr>
            <w:tcW w:w="2265" w:type="dxa"/>
            <w:noWrap/>
            <w:hideMark/>
          </w:tcPr>
          <w:p w14:paraId="5FD59EB1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HGBI</w:t>
            </w:r>
          </w:p>
        </w:tc>
        <w:tc>
          <w:tcPr>
            <w:tcW w:w="1560" w:type="dxa"/>
            <w:noWrap/>
            <w:hideMark/>
          </w:tcPr>
          <w:p w14:paraId="2135E3D0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</w:t>
            </w: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.23 (0.27, 2.05)</w:t>
            </w:r>
          </w:p>
        </w:tc>
        <w:tc>
          <w:tcPr>
            <w:tcW w:w="1701" w:type="dxa"/>
            <w:noWrap/>
            <w:hideMark/>
          </w:tcPr>
          <w:p w14:paraId="2B71718A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</w:t>
            </w: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.23 (0.01, 4.11)</w:t>
            </w:r>
          </w:p>
        </w:tc>
        <w:tc>
          <w:tcPr>
            <w:tcW w:w="1840" w:type="dxa"/>
            <w:noWrap/>
            <w:hideMark/>
          </w:tcPr>
          <w:p w14:paraId="3A1D7FD8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2</w:t>
            </w: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.68 (0.51, 6.27)</w:t>
            </w:r>
          </w:p>
        </w:tc>
        <w:tc>
          <w:tcPr>
            <w:tcW w:w="993" w:type="dxa"/>
            <w:noWrap/>
            <w:hideMark/>
          </w:tcPr>
          <w:p w14:paraId="18BE4A9A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0.349</w:t>
            </w:r>
          </w:p>
        </w:tc>
      </w:tr>
      <w:tr w:rsidR="004311D1" w:rsidRPr="00F05F05" w14:paraId="0B936A0A" w14:textId="77777777" w:rsidTr="00970DDD">
        <w:trPr>
          <w:trHeight w:val="285"/>
        </w:trPr>
        <w:tc>
          <w:tcPr>
            <w:tcW w:w="2265" w:type="dxa"/>
            <w:noWrap/>
            <w:hideMark/>
          </w:tcPr>
          <w:p w14:paraId="684E5348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MAGE (mmol/L)</w:t>
            </w:r>
          </w:p>
        </w:tc>
        <w:tc>
          <w:tcPr>
            <w:tcW w:w="1560" w:type="dxa"/>
            <w:noWrap/>
            <w:hideMark/>
          </w:tcPr>
          <w:p w14:paraId="1FDDDEEE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3.49±1.92</w:t>
            </w:r>
          </w:p>
        </w:tc>
        <w:tc>
          <w:tcPr>
            <w:tcW w:w="1701" w:type="dxa"/>
            <w:noWrap/>
            <w:hideMark/>
          </w:tcPr>
          <w:p w14:paraId="1DBE07E9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3.15±1.67</w:t>
            </w:r>
          </w:p>
        </w:tc>
        <w:tc>
          <w:tcPr>
            <w:tcW w:w="1840" w:type="dxa"/>
            <w:noWrap/>
            <w:hideMark/>
          </w:tcPr>
          <w:p w14:paraId="1E423902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4.39±2.40</w:t>
            </w:r>
          </w:p>
        </w:tc>
        <w:tc>
          <w:tcPr>
            <w:tcW w:w="993" w:type="dxa"/>
            <w:noWrap/>
            <w:hideMark/>
          </w:tcPr>
          <w:p w14:paraId="6D91C084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0.414</w:t>
            </w:r>
          </w:p>
        </w:tc>
      </w:tr>
      <w:tr w:rsidR="004311D1" w:rsidRPr="00F05F05" w14:paraId="4A7458F7" w14:textId="77777777" w:rsidTr="00970DDD">
        <w:trPr>
          <w:trHeight w:val="285"/>
        </w:trPr>
        <w:tc>
          <w:tcPr>
            <w:tcW w:w="2265" w:type="dxa"/>
            <w:noWrap/>
            <w:hideMark/>
          </w:tcPr>
          <w:p w14:paraId="3157AC45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TBR (%)</w:t>
            </w:r>
          </w:p>
        </w:tc>
        <w:tc>
          <w:tcPr>
            <w:tcW w:w="1560" w:type="dxa"/>
            <w:noWrap/>
            <w:hideMark/>
          </w:tcPr>
          <w:p w14:paraId="0B78941C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</w:t>
            </w: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 (0.00, 0.19)</w:t>
            </w:r>
          </w:p>
        </w:tc>
        <w:tc>
          <w:tcPr>
            <w:tcW w:w="1701" w:type="dxa"/>
            <w:noWrap/>
            <w:hideMark/>
          </w:tcPr>
          <w:p w14:paraId="2BD69CC3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</w:t>
            </w: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 (0.00, 0.04)</w:t>
            </w:r>
          </w:p>
        </w:tc>
        <w:tc>
          <w:tcPr>
            <w:tcW w:w="1840" w:type="dxa"/>
            <w:noWrap/>
            <w:hideMark/>
          </w:tcPr>
          <w:p w14:paraId="6348AD38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</w:t>
            </w: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 (0.00, 0.00)</w:t>
            </w:r>
          </w:p>
        </w:tc>
        <w:tc>
          <w:tcPr>
            <w:tcW w:w="993" w:type="dxa"/>
            <w:noWrap/>
            <w:hideMark/>
          </w:tcPr>
          <w:p w14:paraId="762A2903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0.403</w:t>
            </w:r>
          </w:p>
        </w:tc>
      </w:tr>
      <w:tr w:rsidR="004311D1" w:rsidRPr="00F05F05" w14:paraId="7636F95D" w14:textId="77777777" w:rsidTr="00970DDD">
        <w:trPr>
          <w:trHeight w:val="285"/>
        </w:trPr>
        <w:tc>
          <w:tcPr>
            <w:tcW w:w="2265" w:type="dxa"/>
            <w:noWrap/>
            <w:hideMark/>
          </w:tcPr>
          <w:p w14:paraId="6C85E5C0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TIR (%)</w:t>
            </w:r>
          </w:p>
        </w:tc>
        <w:tc>
          <w:tcPr>
            <w:tcW w:w="1560" w:type="dxa"/>
            <w:noWrap/>
            <w:hideMark/>
          </w:tcPr>
          <w:p w14:paraId="67CBF7C6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0.88±0.15</w:t>
            </w:r>
          </w:p>
        </w:tc>
        <w:tc>
          <w:tcPr>
            <w:tcW w:w="1701" w:type="dxa"/>
            <w:noWrap/>
            <w:hideMark/>
          </w:tcPr>
          <w:p w14:paraId="16ED5F0B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0.82±0.36</w:t>
            </w:r>
          </w:p>
        </w:tc>
        <w:tc>
          <w:tcPr>
            <w:tcW w:w="1840" w:type="dxa"/>
            <w:noWrap/>
            <w:hideMark/>
          </w:tcPr>
          <w:p w14:paraId="2B63E2FE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0.80±0.25</w:t>
            </w:r>
          </w:p>
        </w:tc>
        <w:tc>
          <w:tcPr>
            <w:tcW w:w="993" w:type="dxa"/>
            <w:noWrap/>
            <w:hideMark/>
          </w:tcPr>
          <w:p w14:paraId="3207F461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0.774</w:t>
            </w:r>
          </w:p>
        </w:tc>
      </w:tr>
      <w:tr w:rsidR="004311D1" w:rsidRPr="00F05F05" w14:paraId="1522744E" w14:textId="77777777" w:rsidTr="00970DDD">
        <w:trPr>
          <w:trHeight w:val="285"/>
        </w:trPr>
        <w:tc>
          <w:tcPr>
            <w:tcW w:w="2265" w:type="dxa"/>
            <w:noWrap/>
            <w:hideMark/>
          </w:tcPr>
          <w:p w14:paraId="3609539B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TAR (%)</w:t>
            </w:r>
          </w:p>
        </w:tc>
        <w:tc>
          <w:tcPr>
            <w:tcW w:w="1560" w:type="dxa"/>
            <w:noWrap/>
            <w:hideMark/>
          </w:tcPr>
          <w:p w14:paraId="1ED92DAA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</w:t>
            </w: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 (0.00, 0.02)</w:t>
            </w:r>
          </w:p>
        </w:tc>
        <w:tc>
          <w:tcPr>
            <w:tcW w:w="1701" w:type="dxa"/>
            <w:noWrap/>
            <w:hideMark/>
          </w:tcPr>
          <w:p w14:paraId="0CB989C2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</w:t>
            </w: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 (0.00, 0.10)</w:t>
            </w:r>
          </w:p>
        </w:tc>
        <w:tc>
          <w:tcPr>
            <w:tcW w:w="1840" w:type="dxa"/>
            <w:noWrap/>
            <w:hideMark/>
          </w:tcPr>
          <w:p w14:paraId="44E69764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</w:t>
            </w: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.02 (0.00, 0.32)</w:t>
            </w:r>
          </w:p>
        </w:tc>
        <w:tc>
          <w:tcPr>
            <w:tcW w:w="993" w:type="dxa"/>
            <w:noWrap/>
            <w:hideMark/>
          </w:tcPr>
          <w:p w14:paraId="5D4AAED8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0.355</w:t>
            </w:r>
          </w:p>
        </w:tc>
      </w:tr>
      <w:tr w:rsidR="004311D1" w:rsidRPr="00F05F05" w14:paraId="273F9328" w14:textId="77777777" w:rsidTr="00970DDD">
        <w:trPr>
          <w:trHeight w:val="285"/>
        </w:trPr>
        <w:tc>
          <w:tcPr>
            <w:tcW w:w="8359" w:type="dxa"/>
            <w:gridSpan w:val="5"/>
            <w:noWrap/>
          </w:tcPr>
          <w:p w14:paraId="65D49406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Without medication</w:t>
            </w:r>
          </w:p>
        </w:tc>
      </w:tr>
      <w:tr w:rsidR="004311D1" w:rsidRPr="00F05F05" w14:paraId="4D439BEF" w14:textId="77777777" w:rsidTr="00970DDD">
        <w:trPr>
          <w:trHeight w:val="285"/>
        </w:trPr>
        <w:tc>
          <w:tcPr>
            <w:tcW w:w="2265" w:type="dxa"/>
            <w:noWrap/>
            <w:hideMark/>
          </w:tcPr>
          <w:p w14:paraId="4CFD2B5D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Mean glucose (mmol/L)</w:t>
            </w:r>
          </w:p>
        </w:tc>
        <w:tc>
          <w:tcPr>
            <w:tcW w:w="1560" w:type="dxa"/>
            <w:noWrap/>
            <w:hideMark/>
          </w:tcPr>
          <w:p w14:paraId="277573B7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5.87±1.79</w:t>
            </w:r>
          </w:p>
        </w:tc>
        <w:tc>
          <w:tcPr>
            <w:tcW w:w="1701" w:type="dxa"/>
            <w:noWrap/>
            <w:hideMark/>
          </w:tcPr>
          <w:p w14:paraId="5FE500A8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5.71±1.16</w:t>
            </w:r>
          </w:p>
        </w:tc>
        <w:tc>
          <w:tcPr>
            <w:tcW w:w="1840" w:type="dxa"/>
            <w:noWrap/>
            <w:hideMark/>
          </w:tcPr>
          <w:p w14:paraId="6F570A50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7.94±3.59</w:t>
            </w:r>
          </w:p>
        </w:tc>
        <w:tc>
          <w:tcPr>
            <w:tcW w:w="993" w:type="dxa"/>
            <w:noWrap/>
            <w:hideMark/>
          </w:tcPr>
          <w:p w14:paraId="7933A4BB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0.137</w:t>
            </w:r>
          </w:p>
        </w:tc>
      </w:tr>
      <w:tr w:rsidR="004311D1" w:rsidRPr="00F05F05" w14:paraId="5D77362B" w14:textId="77777777" w:rsidTr="00970DDD">
        <w:trPr>
          <w:trHeight w:val="285"/>
        </w:trPr>
        <w:tc>
          <w:tcPr>
            <w:tcW w:w="2265" w:type="dxa"/>
            <w:noWrap/>
            <w:hideMark/>
          </w:tcPr>
          <w:p w14:paraId="35C1FF5C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LGBI</w:t>
            </w:r>
          </w:p>
        </w:tc>
        <w:tc>
          <w:tcPr>
            <w:tcW w:w="1560" w:type="dxa"/>
            <w:noWrap/>
            <w:hideMark/>
          </w:tcPr>
          <w:p w14:paraId="6E6E3699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2.34 (0.90, 10.66)</w:t>
            </w:r>
          </w:p>
        </w:tc>
        <w:tc>
          <w:tcPr>
            <w:tcW w:w="1701" w:type="dxa"/>
            <w:noWrap/>
            <w:hideMark/>
          </w:tcPr>
          <w:p w14:paraId="1531850B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2.08 (1.53, 3.99)</w:t>
            </w:r>
          </w:p>
        </w:tc>
        <w:tc>
          <w:tcPr>
            <w:tcW w:w="1840" w:type="dxa"/>
            <w:noWrap/>
            <w:hideMark/>
          </w:tcPr>
          <w:p w14:paraId="27C9BB68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0.17 (0.00, 2.43)</w:t>
            </w:r>
          </w:p>
        </w:tc>
        <w:tc>
          <w:tcPr>
            <w:tcW w:w="993" w:type="dxa"/>
            <w:noWrap/>
            <w:hideMark/>
          </w:tcPr>
          <w:p w14:paraId="01275868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0.078</w:t>
            </w:r>
          </w:p>
        </w:tc>
      </w:tr>
      <w:tr w:rsidR="004311D1" w:rsidRPr="00F05F05" w14:paraId="6D30122D" w14:textId="77777777" w:rsidTr="00970DDD">
        <w:trPr>
          <w:trHeight w:val="285"/>
        </w:trPr>
        <w:tc>
          <w:tcPr>
            <w:tcW w:w="2265" w:type="dxa"/>
            <w:noWrap/>
            <w:hideMark/>
          </w:tcPr>
          <w:p w14:paraId="4165E5CA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HGBI</w:t>
            </w:r>
          </w:p>
        </w:tc>
        <w:tc>
          <w:tcPr>
            <w:tcW w:w="1560" w:type="dxa"/>
            <w:noWrap/>
            <w:hideMark/>
          </w:tcPr>
          <w:p w14:paraId="7D2D5756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1.26 (0.55, 3.60)</w:t>
            </w:r>
          </w:p>
        </w:tc>
        <w:tc>
          <w:tcPr>
            <w:tcW w:w="1701" w:type="dxa"/>
            <w:noWrap/>
            <w:hideMark/>
          </w:tcPr>
          <w:p w14:paraId="4F7C8018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1.38 (1.09, 1.90)</w:t>
            </w:r>
          </w:p>
        </w:tc>
        <w:tc>
          <w:tcPr>
            <w:tcW w:w="1840" w:type="dxa"/>
            <w:noWrap/>
            <w:hideMark/>
          </w:tcPr>
          <w:p w14:paraId="764AEA50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1.98 (0.88, 6.78)</w:t>
            </w:r>
          </w:p>
        </w:tc>
        <w:tc>
          <w:tcPr>
            <w:tcW w:w="993" w:type="dxa"/>
            <w:noWrap/>
            <w:hideMark/>
          </w:tcPr>
          <w:p w14:paraId="330BF7D9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0.640</w:t>
            </w:r>
          </w:p>
        </w:tc>
      </w:tr>
      <w:tr w:rsidR="004311D1" w:rsidRPr="00F05F05" w14:paraId="49E6C935" w14:textId="77777777" w:rsidTr="00970DDD">
        <w:trPr>
          <w:trHeight w:val="285"/>
        </w:trPr>
        <w:tc>
          <w:tcPr>
            <w:tcW w:w="2265" w:type="dxa"/>
            <w:noWrap/>
            <w:hideMark/>
          </w:tcPr>
          <w:p w14:paraId="68363A16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MAGE (mmol/L)</w:t>
            </w:r>
          </w:p>
        </w:tc>
        <w:tc>
          <w:tcPr>
            <w:tcW w:w="1560" w:type="dxa"/>
            <w:noWrap/>
            <w:hideMark/>
          </w:tcPr>
          <w:p w14:paraId="035F5402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4.25±1.91</w:t>
            </w:r>
          </w:p>
        </w:tc>
        <w:tc>
          <w:tcPr>
            <w:tcW w:w="1701" w:type="dxa"/>
            <w:noWrap/>
            <w:hideMark/>
          </w:tcPr>
          <w:p w14:paraId="7B26876C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3.26±1.01</w:t>
            </w:r>
          </w:p>
        </w:tc>
        <w:tc>
          <w:tcPr>
            <w:tcW w:w="1840" w:type="dxa"/>
            <w:noWrap/>
            <w:hideMark/>
          </w:tcPr>
          <w:p w14:paraId="10262B01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4.48±3.40</w:t>
            </w:r>
          </w:p>
        </w:tc>
        <w:tc>
          <w:tcPr>
            <w:tcW w:w="993" w:type="dxa"/>
            <w:noWrap/>
            <w:hideMark/>
          </w:tcPr>
          <w:p w14:paraId="234C8714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0.607</w:t>
            </w:r>
          </w:p>
        </w:tc>
      </w:tr>
      <w:tr w:rsidR="004311D1" w:rsidRPr="00F05F05" w14:paraId="68A2C76E" w14:textId="77777777" w:rsidTr="00970DDD">
        <w:trPr>
          <w:trHeight w:val="285"/>
        </w:trPr>
        <w:tc>
          <w:tcPr>
            <w:tcW w:w="2265" w:type="dxa"/>
            <w:noWrap/>
            <w:hideMark/>
          </w:tcPr>
          <w:p w14:paraId="35C1BFE9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TBR (%)</w:t>
            </w:r>
          </w:p>
        </w:tc>
        <w:tc>
          <w:tcPr>
            <w:tcW w:w="1560" w:type="dxa"/>
            <w:noWrap/>
            <w:hideMark/>
          </w:tcPr>
          <w:p w14:paraId="64EC1653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 (0.00, 0.39)</w:t>
            </w:r>
          </w:p>
        </w:tc>
        <w:tc>
          <w:tcPr>
            <w:tcW w:w="1701" w:type="dxa"/>
            <w:noWrap/>
            <w:hideMark/>
          </w:tcPr>
          <w:p w14:paraId="50214F55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 (0.00, 0.09)</w:t>
            </w:r>
          </w:p>
        </w:tc>
        <w:tc>
          <w:tcPr>
            <w:tcW w:w="1840" w:type="dxa"/>
            <w:noWrap/>
            <w:hideMark/>
          </w:tcPr>
          <w:p w14:paraId="28ED6046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 (0.00, 0.00)</w:t>
            </w:r>
          </w:p>
        </w:tc>
        <w:tc>
          <w:tcPr>
            <w:tcW w:w="993" w:type="dxa"/>
            <w:noWrap/>
            <w:hideMark/>
          </w:tcPr>
          <w:p w14:paraId="35932297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0.206</w:t>
            </w:r>
          </w:p>
        </w:tc>
      </w:tr>
      <w:tr w:rsidR="004311D1" w:rsidRPr="00F05F05" w14:paraId="6FB15207" w14:textId="77777777" w:rsidTr="00970DDD">
        <w:trPr>
          <w:trHeight w:val="285"/>
        </w:trPr>
        <w:tc>
          <w:tcPr>
            <w:tcW w:w="2265" w:type="dxa"/>
            <w:noWrap/>
            <w:hideMark/>
          </w:tcPr>
          <w:p w14:paraId="47C9B93A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TIR (%)</w:t>
            </w:r>
          </w:p>
        </w:tc>
        <w:tc>
          <w:tcPr>
            <w:tcW w:w="1560" w:type="dxa"/>
            <w:noWrap/>
            <w:hideMark/>
          </w:tcPr>
          <w:p w14:paraId="20D3BFFD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0.78±0.24</w:t>
            </w:r>
          </w:p>
        </w:tc>
        <w:tc>
          <w:tcPr>
            <w:tcW w:w="1701" w:type="dxa"/>
            <w:noWrap/>
            <w:hideMark/>
          </w:tcPr>
          <w:p w14:paraId="7678FF2F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0.86±0.30</w:t>
            </w:r>
          </w:p>
        </w:tc>
        <w:tc>
          <w:tcPr>
            <w:tcW w:w="1840" w:type="dxa"/>
            <w:noWrap/>
            <w:hideMark/>
          </w:tcPr>
          <w:p w14:paraId="1AE2A9B5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0.79±0.29</w:t>
            </w:r>
          </w:p>
        </w:tc>
        <w:tc>
          <w:tcPr>
            <w:tcW w:w="993" w:type="dxa"/>
            <w:noWrap/>
            <w:hideMark/>
          </w:tcPr>
          <w:p w14:paraId="04955382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0.822</w:t>
            </w:r>
          </w:p>
        </w:tc>
      </w:tr>
      <w:tr w:rsidR="004311D1" w:rsidRPr="00F05F05" w14:paraId="00080B5D" w14:textId="77777777" w:rsidTr="00970DDD">
        <w:trPr>
          <w:trHeight w:val="285"/>
        </w:trPr>
        <w:tc>
          <w:tcPr>
            <w:tcW w:w="2265" w:type="dxa"/>
            <w:noWrap/>
            <w:hideMark/>
          </w:tcPr>
          <w:p w14:paraId="00A4D267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TAR (%)</w:t>
            </w:r>
          </w:p>
        </w:tc>
        <w:tc>
          <w:tcPr>
            <w:tcW w:w="1560" w:type="dxa"/>
            <w:noWrap/>
            <w:hideMark/>
          </w:tcPr>
          <w:p w14:paraId="4E2876A2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 (0.00, 0.07)</w:t>
            </w:r>
          </w:p>
        </w:tc>
        <w:tc>
          <w:tcPr>
            <w:tcW w:w="1701" w:type="dxa"/>
            <w:noWrap/>
            <w:hideMark/>
          </w:tcPr>
          <w:p w14:paraId="015C0E0E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 (0.00, 0.01)</w:t>
            </w:r>
          </w:p>
        </w:tc>
        <w:tc>
          <w:tcPr>
            <w:tcW w:w="1840" w:type="dxa"/>
            <w:noWrap/>
            <w:hideMark/>
          </w:tcPr>
          <w:p w14:paraId="4393EEED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 (0.00, 0.34)</w:t>
            </w:r>
          </w:p>
        </w:tc>
        <w:tc>
          <w:tcPr>
            <w:tcW w:w="993" w:type="dxa"/>
            <w:noWrap/>
            <w:hideMark/>
          </w:tcPr>
          <w:p w14:paraId="1D41CAA6" w14:textId="77777777" w:rsidR="004311D1" w:rsidRPr="00F05F05" w:rsidRDefault="004311D1" w:rsidP="00970D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0.416</w:t>
            </w:r>
          </w:p>
        </w:tc>
      </w:tr>
    </w:tbl>
    <w:p w14:paraId="4FA8A615" w14:textId="77777777" w:rsidR="004311D1" w:rsidRPr="00F05F05" w:rsidRDefault="004311D1" w:rsidP="004311D1">
      <w:pPr>
        <w:rPr>
          <w:rFonts w:ascii="Times New Roman" w:hAnsi="Times New Roman" w:cs="Times New Roman"/>
          <w:color w:val="000000"/>
          <w:sz w:val="20"/>
        </w:rPr>
      </w:pPr>
      <w:r w:rsidRPr="00F05F05">
        <w:rPr>
          <w:rFonts w:ascii="Times New Roman" w:hAnsi="Times New Roman" w:cs="Times New Roman"/>
          <w:color w:val="000000"/>
          <w:sz w:val="20"/>
        </w:rPr>
        <w:t>Data are presented as mean ± standard deviation or median (interquartile range) as appropriate.</w:t>
      </w:r>
    </w:p>
    <w:p w14:paraId="13F84F6C" w14:textId="77777777" w:rsidR="004311D1" w:rsidRPr="00F05F05" w:rsidRDefault="004311D1" w:rsidP="004311D1">
      <w:pPr>
        <w:rPr>
          <w:rFonts w:ascii="Times New Roman" w:hAnsi="Times New Roman" w:cs="Times New Roman"/>
          <w:color w:val="000000"/>
          <w:sz w:val="20"/>
        </w:rPr>
      </w:pPr>
      <w:r w:rsidRPr="00F05F05">
        <w:rPr>
          <w:rFonts w:ascii="Times New Roman" w:hAnsi="Times New Roman" w:cs="Times New Roman"/>
          <w:color w:val="000000"/>
          <w:sz w:val="20"/>
        </w:rPr>
        <w:t>Analysis of variance (ANOVA) for comparison of normally distributed data; and Kruskal-Wallis H test for comparison of asymmetrically distributed data.</w:t>
      </w:r>
    </w:p>
    <w:p w14:paraId="380B908A" w14:textId="77777777" w:rsidR="004311D1" w:rsidRPr="00F05F05" w:rsidRDefault="004311D1" w:rsidP="004311D1">
      <w:pPr>
        <w:rPr>
          <w:rFonts w:ascii="Times New Roman" w:hAnsi="Times New Roman" w:cs="Times New Roman"/>
          <w:color w:val="000000"/>
          <w:sz w:val="20"/>
        </w:rPr>
      </w:pPr>
      <w:r w:rsidRPr="00F05F05">
        <w:rPr>
          <w:rFonts w:ascii="Times New Roman" w:hAnsi="Times New Roman" w:cs="Times New Roman"/>
          <w:color w:val="000000"/>
          <w:sz w:val="20"/>
        </w:rPr>
        <w:t>Abbreviations: LBGI, low blood glucose index; HBGI, high blood glucose index; MAGE, mean amplitude of glycemic excursions; TBR, time below range; TIR, time in range; TAR, time above range.</w:t>
      </w:r>
    </w:p>
    <w:p w14:paraId="5E6C6552" w14:textId="77777777" w:rsidR="00735ADE" w:rsidRDefault="00735ADE"/>
    <w:sectPr w:rsidR="00735ADE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E2D25" w14:textId="77777777" w:rsidR="0075203A" w:rsidRDefault="0075203A" w:rsidP="004311D1">
      <w:r>
        <w:separator/>
      </w:r>
    </w:p>
  </w:endnote>
  <w:endnote w:type="continuationSeparator" w:id="0">
    <w:p w14:paraId="7F437336" w14:textId="77777777" w:rsidR="0075203A" w:rsidRDefault="0075203A" w:rsidP="00431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953D8" w14:textId="23C3ED31" w:rsidR="00000000" w:rsidRDefault="004311D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6F2A46" wp14:editId="1AFED98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43246884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DA8AE0" w14:textId="550E7948" w:rsidR="004311D1" w:rsidRPr="004311D1" w:rsidRDefault="004311D1" w:rsidP="004311D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311D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6F2A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42DA8AE0" w14:textId="550E7948" w:rsidR="004311D1" w:rsidRPr="004311D1" w:rsidRDefault="004311D1" w:rsidP="004311D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311D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4A4A5" w14:textId="23F035CB" w:rsidR="00000000" w:rsidRDefault="004311D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14C7A12" wp14:editId="012118B5">
              <wp:simplePos x="1143000" y="99250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68623831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41E2E9" w14:textId="04AABAD2" w:rsidR="004311D1" w:rsidRPr="004311D1" w:rsidRDefault="004311D1" w:rsidP="004311D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311D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4C7A1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1241E2E9" w14:textId="04AABAD2" w:rsidR="004311D1" w:rsidRPr="004311D1" w:rsidRDefault="004311D1" w:rsidP="004311D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311D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1DA6E" w14:textId="4C71979B" w:rsidR="00000000" w:rsidRDefault="004311D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CD1F418" wp14:editId="5E71215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92357513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B9AC7F" w14:textId="471B44BA" w:rsidR="004311D1" w:rsidRPr="004311D1" w:rsidRDefault="004311D1" w:rsidP="004311D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311D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D1F4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2DB9AC7F" w14:textId="471B44BA" w:rsidR="004311D1" w:rsidRPr="004311D1" w:rsidRDefault="004311D1" w:rsidP="004311D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311D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EB235" w14:textId="77777777" w:rsidR="0075203A" w:rsidRDefault="0075203A" w:rsidP="004311D1">
      <w:r>
        <w:separator/>
      </w:r>
    </w:p>
  </w:footnote>
  <w:footnote w:type="continuationSeparator" w:id="0">
    <w:p w14:paraId="0E167465" w14:textId="77777777" w:rsidR="0075203A" w:rsidRDefault="0075203A" w:rsidP="00431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D1"/>
    <w:rsid w:val="004311D1"/>
    <w:rsid w:val="00735ADE"/>
    <w:rsid w:val="0075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58758"/>
  <w15:chartTrackingRefBased/>
  <w15:docId w15:val="{490AA07E-9649-41AF-8D85-30931D9D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NZ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1D1"/>
    <w:pPr>
      <w:widowControl w:val="0"/>
      <w:spacing w:after="0" w:line="240" w:lineRule="auto"/>
      <w:jc w:val="both"/>
    </w:pPr>
    <w:rPr>
      <w:sz w:val="21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11D1"/>
    <w:pPr>
      <w:spacing w:after="0" w:line="240" w:lineRule="auto"/>
    </w:pPr>
    <w:rPr>
      <w:sz w:val="21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311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311D1"/>
    <w:rPr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Krishnamurthi, Divya</dc:creator>
  <cp:keywords/>
  <dc:description/>
  <cp:lastModifiedBy>Krishnamurthi, Divya</cp:lastModifiedBy>
  <cp:revision>1</cp:revision>
  <dcterms:created xsi:type="dcterms:W3CDTF">2023-08-21T04:48:00Z</dcterms:created>
  <dcterms:modified xsi:type="dcterms:W3CDTF">2023-08-21T04:48:00Z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370ca35e,5561bd6a,6481f467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2023-08-21T04:48:04Z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3948c034-ef7c-4170-8543-a5dd68fa45f0</vt:lpwstr>
  </property>
  <property fmtid="{D5CDD505-2E9C-101B-9397-08002B2CF9AE}" pid="11" name="MSIP_Label_2bbab825-a111-45e4-86a1-18cee0005896_ContentBits">
    <vt:lpwstr>2</vt:lpwstr>
  </property>
</Properties>
</file>