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11029" w14:textId="42573912" w:rsidR="00C151EE" w:rsidRPr="00C151EE" w:rsidRDefault="00C151EE" w:rsidP="00C151EE">
      <w:pPr>
        <w:rPr>
          <w:rFonts w:ascii="Times New Roman" w:eastAsia="Kaiti SC Regular" w:hAnsi="Times New Roman" w:cs="Times New Roman"/>
        </w:rPr>
      </w:pPr>
      <w:bookmarkStart w:id="0" w:name="_Hlk135599572"/>
    </w:p>
    <w:p w14:paraId="4ED66979" w14:textId="77777777" w:rsidR="00933E09" w:rsidRPr="00B16353" w:rsidRDefault="00933E09" w:rsidP="00933E09">
      <w:pPr>
        <w:spacing w:line="480" w:lineRule="auto"/>
        <w:rPr>
          <w:rFonts w:ascii="Arial" w:eastAsia="宋体" w:hAnsi="Arial" w:cs="Arial"/>
          <w:b/>
          <w:bCs/>
          <w:color w:val="1A1A1A"/>
          <w:sz w:val="20"/>
          <w:szCs w:val="20"/>
        </w:rPr>
      </w:pPr>
      <w:bookmarkStart w:id="1" w:name="_Hlk134286646"/>
      <w:r w:rsidRPr="00B16353">
        <w:rPr>
          <w:rFonts w:ascii="Arial" w:hAnsi="Arial" w:cs="Arial"/>
          <w:sz w:val="20"/>
          <w:szCs w:val="20"/>
        </w:rPr>
        <w:t>ORIGINAL RESEARCH</w:t>
      </w:r>
    </w:p>
    <w:p w14:paraId="129935B4" w14:textId="77777777" w:rsidR="00933E09" w:rsidRPr="00B16353" w:rsidRDefault="00933E09" w:rsidP="00933E09">
      <w:pPr>
        <w:spacing w:line="480" w:lineRule="auto"/>
        <w:rPr>
          <w:rFonts w:ascii="Arial" w:eastAsia="宋体" w:hAnsi="Arial" w:cs="Arial"/>
          <w:b/>
          <w:bCs/>
          <w:color w:val="1A1A1A"/>
          <w:sz w:val="32"/>
          <w:szCs w:val="32"/>
        </w:rPr>
      </w:pPr>
    </w:p>
    <w:bookmarkEnd w:id="0"/>
    <w:bookmarkEnd w:id="1"/>
    <w:p w14:paraId="47CD7AD4" w14:textId="77777777" w:rsidR="00B81D06" w:rsidRPr="00B16353" w:rsidRDefault="00B81D06" w:rsidP="00B81D06">
      <w:pPr>
        <w:spacing w:line="480" w:lineRule="auto"/>
        <w:rPr>
          <w:rFonts w:ascii="Arial" w:eastAsia="宋体" w:hAnsi="Arial" w:cs="Arial"/>
          <w:b/>
          <w:bCs/>
          <w:color w:val="1A1A1A"/>
          <w:sz w:val="32"/>
          <w:szCs w:val="32"/>
        </w:rPr>
      </w:pPr>
      <w:r w:rsidRPr="00B16353">
        <w:rPr>
          <w:rFonts w:ascii="Arial" w:eastAsia="宋体" w:hAnsi="Arial" w:cs="Arial"/>
          <w:b/>
          <w:bCs/>
          <w:color w:val="1A1A1A"/>
          <w:sz w:val="32"/>
          <w:szCs w:val="32"/>
        </w:rPr>
        <w:t xml:space="preserve">Multifunctional </w:t>
      </w:r>
      <w:proofErr w:type="spellStart"/>
      <w:r w:rsidRPr="00B16353">
        <w:rPr>
          <w:rFonts w:ascii="Arial" w:eastAsia="宋体" w:hAnsi="Arial" w:cs="Arial"/>
          <w:b/>
          <w:bCs/>
          <w:color w:val="1A1A1A"/>
          <w:sz w:val="32"/>
          <w:szCs w:val="32"/>
        </w:rPr>
        <w:t>AuPt</w:t>
      </w:r>
      <w:proofErr w:type="spellEnd"/>
      <w:r w:rsidRPr="00B16353">
        <w:rPr>
          <w:rFonts w:ascii="Arial" w:eastAsia="宋体" w:hAnsi="Arial" w:cs="Arial"/>
          <w:b/>
          <w:bCs/>
          <w:color w:val="1A1A1A"/>
          <w:sz w:val="32"/>
          <w:szCs w:val="32"/>
        </w:rPr>
        <w:t xml:space="preserve"> Nanoparticles for Synergistic Photothermal and Radiation Therapy</w:t>
      </w:r>
    </w:p>
    <w:p w14:paraId="30EE010A" w14:textId="77777777" w:rsidR="00B81D06" w:rsidRDefault="00B81D06" w:rsidP="00B81D06">
      <w:pPr>
        <w:spacing w:line="480" w:lineRule="auto"/>
        <w:rPr>
          <w:rFonts w:ascii="Arial" w:hAnsi="Arial" w:cs="Arial"/>
          <w:color w:val="1A1A1A"/>
          <w:sz w:val="20"/>
          <w:szCs w:val="20"/>
          <w:vertAlign w:val="superscript"/>
        </w:rPr>
      </w:pPr>
      <w:r w:rsidRPr="00B16353">
        <w:rPr>
          <w:rFonts w:ascii="Arial" w:eastAsia="宋体" w:hAnsi="Arial" w:cs="Arial"/>
          <w:color w:val="1A1A1A"/>
          <w:sz w:val="20"/>
          <w:szCs w:val="20"/>
        </w:rPr>
        <w:t>Han Tang</w:t>
      </w:r>
      <w:r w:rsidRPr="00B16353">
        <w:rPr>
          <w:rFonts w:ascii="Arial" w:hAnsi="Arial" w:cs="Arial"/>
          <w:color w:val="1A1A1A"/>
          <w:sz w:val="20"/>
          <w:szCs w:val="20"/>
          <w:vertAlign w:val="superscript"/>
        </w:rPr>
        <w:t>1</w:t>
      </w:r>
      <w:r w:rsidRPr="00B16353">
        <w:rPr>
          <w:rFonts w:ascii="Arial" w:eastAsia="微软雅黑" w:hAnsi="Arial" w:cs="Arial"/>
          <w:color w:val="1A1A1A"/>
          <w:sz w:val="20"/>
          <w:szCs w:val="20"/>
          <w:vertAlign w:val="superscript"/>
        </w:rPr>
        <w:t>*</w:t>
      </w:r>
      <w:r w:rsidRPr="00B16353">
        <w:rPr>
          <w:rFonts w:ascii="Arial" w:hAnsi="Arial" w:cs="Arial"/>
          <w:color w:val="1A1A1A"/>
          <w:sz w:val="20"/>
          <w:szCs w:val="20"/>
        </w:rPr>
        <w:t>, Ji Chen</w:t>
      </w:r>
      <w:r w:rsidRPr="00B16353">
        <w:rPr>
          <w:rFonts w:ascii="Arial" w:eastAsia="微软雅黑" w:hAnsi="Arial" w:cs="Arial"/>
          <w:color w:val="1A1A1A"/>
          <w:sz w:val="20"/>
          <w:szCs w:val="20"/>
          <w:vertAlign w:val="superscript"/>
        </w:rPr>
        <w:t xml:space="preserve"> 2, *</w:t>
      </w:r>
      <w:r w:rsidRPr="00B16353">
        <w:rPr>
          <w:rFonts w:ascii="Arial" w:hAnsi="Arial" w:cs="Arial"/>
          <w:color w:val="1A1A1A"/>
          <w:sz w:val="20"/>
          <w:szCs w:val="20"/>
        </w:rPr>
        <w:t xml:space="preserve">, Lu He Qi </w:t>
      </w:r>
      <w:r w:rsidRPr="00B16353">
        <w:rPr>
          <w:rFonts w:ascii="Arial" w:hAnsi="Arial" w:cs="Arial"/>
          <w:color w:val="1A1A1A"/>
          <w:sz w:val="20"/>
          <w:szCs w:val="20"/>
          <w:vertAlign w:val="superscript"/>
        </w:rPr>
        <w:t>3</w:t>
      </w:r>
      <w:r w:rsidRPr="00B16353">
        <w:rPr>
          <w:rFonts w:ascii="Arial" w:hAnsi="Arial" w:cs="Arial"/>
          <w:color w:val="1A1A1A"/>
          <w:sz w:val="20"/>
          <w:szCs w:val="20"/>
        </w:rPr>
        <w:t xml:space="preserve">, </w:t>
      </w:r>
      <w:bookmarkStart w:id="2" w:name="_Hlk147777163"/>
      <w:r w:rsidRPr="00B16353">
        <w:rPr>
          <w:rFonts w:ascii="Arial" w:hAnsi="Arial" w:cs="Arial"/>
          <w:color w:val="1A1A1A"/>
          <w:sz w:val="20"/>
          <w:szCs w:val="20"/>
        </w:rPr>
        <w:t xml:space="preserve">Meng </w:t>
      </w:r>
      <w:proofErr w:type="spellStart"/>
      <w:r w:rsidRPr="00B16353">
        <w:rPr>
          <w:rFonts w:ascii="Arial" w:hAnsi="Arial" w:cs="Arial"/>
          <w:color w:val="1A1A1A"/>
          <w:sz w:val="20"/>
          <w:szCs w:val="20"/>
        </w:rPr>
        <w:t>Lyu</w:t>
      </w:r>
      <w:bookmarkEnd w:id="2"/>
      <w:proofErr w:type="spellEnd"/>
      <w:r w:rsidRPr="00B16353">
        <w:rPr>
          <w:rFonts w:ascii="Arial" w:hAnsi="Arial" w:cs="Arial"/>
          <w:color w:val="1A1A1A"/>
          <w:sz w:val="20"/>
          <w:szCs w:val="20"/>
        </w:rPr>
        <w:t xml:space="preserve"> </w:t>
      </w:r>
      <w:r w:rsidRPr="00B16353">
        <w:rPr>
          <w:rFonts w:ascii="Arial" w:hAnsi="Arial" w:cs="Arial"/>
          <w:color w:val="1A1A1A"/>
          <w:sz w:val="20"/>
          <w:szCs w:val="20"/>
          <w:vertAlign w:val="superscript"/>
        </w:rPr>
        <w:t>4</w:t>
      </w:r>
      <w:r w:rsidRPr="00B16353">
        <w:rPr>
          <w:rFonts w:ascii="Arial" w:hAnsi="Arial" w:cs="Arial"/>
          <w:color w:val="1A1A1A"/>
          <w:sz w:val="20"/>
          <w:szCs w:val="20"/>
        </w:rPr>
        <w:t xml:space="preserve">, Hong Quan </w:t>
      </w:r>
      <w:r w:rsidRPr="00B16353">
        <w:rPr>
          <w:rFonts w:ascii="Arial" w:hAnsi="Arial" w:cs="Arial"/>
          <w:color w:val="1A1A1A"/>
          <w:sz w:val="20"/>
          <w:szCs w:val="20"/>
          <w:vertAlign w:val="superscript"/>
        </w:rPr>
        <w:t>1</w:t>
      </w:r>
      <w:r w:rsidRPr="00B16353">
        <w:rPr>
          <w:rFonts w:ascii="Arial" w:hAnsi="Arial" w:cs="Arial"/>
          <w:color w:val="1A1A1A"/>
          <w:sz w:val="20"/>
          <w:szCs w:val="20"/>
        </w:rPr>
        <w:t xml:space="preserve">, </w:t>
      </w:r>
      <w:proofErr w:type="spellStart"/>
      <w:r w:rsidRPr="00B16353">
        <w:rPr>
          <w:rFonts w:ascii="Arial" w:hAnsi="Arial" w:cs="Arial"/>
          <w:color w:val="1A1A1A"/>
          <w:sz w:val="20"/>
          <w:szCs w:val="20"/>
        </w:rPr>
        <w:t>Zhi</w:t>
      </w:r>
      <w:proofErr w:type="spellEnd"/>
      <w:r w:rsidRPr="00B16353">
        <w:rPr>
          <w:rFonts w:ascii="Arial" w:hAnsi="Arial" w:cs="Arial"/>
          <w:color w:val="1A1A1A"/>
          <w:sz w:val="20"/>
          <w:szCs w:val="20"/>
        </w:rPr>
        <w:t xml:space="preserve"> </w:t>
      </w:r>
      <w:proofErr w:type="spellStart"/>
      <w:r w:rsidRPr="00B16353">
        <w:rPr>
          <w:rFonts w:ascii="Arial" w:hAnsi="Arial" w:cs="Arial"/>
          <w:color w:val="1A1A1A"/>
          <w:sz w:val="20"/>
          <w:szCs w:val="20"/>
        </w:rPr>
        <w:t>Jie</w:t>
      </w:r>
      <w:proofErr w:type="spellEnd"/>
      <w:r w:rsidRPr="00B16353">
        <w:rPr>
          <w:rFonts w:ascii="Arial" w:hAnsi="Arial" w:cs="Arial"/>
          <w:color w:val="1A1A1A"/>
          <w:sz w:val="20"/>
          <w:szCs w:val="20"/>
        </w:rPr>
        <w:t xml:space="preserve"> Tan </w:t>
      </w:r>
      <w:r w:rsidRPr="00B16353">
        <w:rPr>
          <w:rFonts w:ascii="Arial" w:hAnsi="Arial" w:cs="Arial"/>
          <w:color w:val="1A1A1A"/>
          <w:sz w:val="20"/>
          <w:szCs w:val="20"/>
          <w:vertAlign w:val="superscript"/>
        </w:rPr>
        <w:t xml:space="preserve">1, </w:t>
      </w:r>
    </w:p>
    <w:p w14:paraId="35AAB74C" w14:textId="77777777" w:rsidR="00B81D06" w:rsidRPr="00B16353" w:rsidRDefault="00B81D06" w:rsidP="00B81D06">
      <w:pPr>
        <w:spacing w:line="480" w:lineRule="auto"/>
        <w:rPr>
          <w:rFonts w:ascii="Arial" w:eastAsia="宋体" w:hAnsi="Arial" w:cs="Arial"/>
          <w:b/>
          <w:color w:val="1A1A1A"/>
          <w:sz w:val="20"/>
          <w:szCs w:val="20"/>
        </w:rPr>
      </w:pPr>
    </w:p>
    <w:p w14:paraId="7146B034" w14:textId="77777777" w:rsidR="00B81D06" w:rsidRDefault="00B81D06" w:rsidP="00B81D06">
      <w:pPr>
        <w:spacing w:line="480" w:lineRule="auto"/>
        <w:rPr>
          <w:rFonts w:ascii="Arial" w:eastAsia="Kaiti SC Regular" w:hAnsi="Arial" w:cs="Arial"/>
          <w:sz w:val="20"/>
          <w:szCs w:val="20"/>
        </w:rPr>
      </w:pPr>
      <w:r w:rsidRPr="00B16353">
        <w:rPr>
          <w:rFonts w:ascii="Arial" w:eastAsia="Kaiti SC Regular" w:hAnsi="Arial" w:cs="Arial"/>
          <w:sz w:val="20"/>
          <w:szCs w:val="20"/>
          <w:vertAlign w:val="superscript"/>
        </w:rPr>
        <w:t xml:space="preserve">1 </w:t>
      </w:r>
      <w:r w:rsidRPr="00B16353">
        <w:rPr>
          <w:rFonts w:ascii="Arial" w:eastAsia="Kaiti SC Regular" w:hAnsi="Arial" w:cs="Arial"/>
          <w:sz w:val="20"/>
          <w:szCs w:val="20"/>
        </w:rPr>
        <w:t xml:space="preserve">Key Laboratory of Artificial Micro- and Nano-Structures of Ministry of Education, School of Physics and Technology, Wuhan University, Wuhan, China; </w:t>
      </w:r>
      <w:r w:rsidRPr="00B16353">
        <w:rPr>
          <w:rFonts w:ascii="Arial" w:eastAsia="Kaiti SC Regular" w:hAnsi="Arial" w:cs="Arial"/>
          <w:sz w:val="20"/>
          <w:szCs w:val="20"/>
          <w:vertAlign w:val="superscript"/>
        </w:rPr>
        <w:t>2</w:t>
      </w:r>
      <w:r w:rsidRPr="00B16353">
        <w:rPr>
          <w:rFonts w:ascii="Arial" w:eastAsia="Kaiti SC Regular" w:hAnsi="Arial" w:cs="Arial"/>
          <w:sz w:val="20"/>
          <w:szCs w:val="20"/>
        </w:rPr>
        <w:t xml:space="preserve"> Department of Radiation and Medical Oncology, Hubei Key Laboratory of Tumor Biological Behaviors, Hubei Cancer Clinical Study Center, </w:t>
      </w:r>
      <w:proofErr w:type="spellStart"/>
      <w:r w:rsidRPr="00B16353">
        <w:rPr>
          <w:rFonts w:ascii="Arial" w:eastAsia="Kaiti SC Regular" w:hAnsi="Arial" w:cs="Arial"/>
          <w:sz w:val="20"/>
          <w:szCs w:val="20"/>
        </w:rPr>
        <w:t>Zhongnan</w:t>
      </w:r>
      <w:proofErr w:type="spellEnd"/>
      <w:r w:rsidRPr="00B16353">
        <w:rPr>
          <w:rFonts w:ascii="Arial" w:eastAsia="Kaiti SC Regular" w:hAnsi="Arial" w:cs="Arial"/>
          <w:sz w:val="20"/>
          <w:szCs w:val="20"/>
        </w:rPr>
        <w:t xml:space="preserve"> Hospital of Wuhan University, Wuhan, China; </w:t>
      </w:r>
      <w:r w:rsidRPr="00B16353">
        <w:rPr>
          <w:rFonts w:ascii="Arial" w:eastAsia="Kaiti SC Regular" w:hAnsi="Arial" w:cs="Arial"/>
          <w:sz w:val="20"/>
          <w:szCs w:val="20"/>
          <w:vertAlign w:val="superscript"/>
        </w:rPr>
        <w:t>3</w:t>
      </w:r>
      <w:r w:rsidRPr="00B16353">
        <w:rPr>
          <w:rFonts w:ascii="Arial" w:eastAsia="Kaiti SC Regular" w:hAnsi="Arial" w:cs="Arial"/>
          <w:sz w:val="20"/>
          <w:szCs w:val="20"/>
        </w:rPr>
        <w:t xml:space="preserve"> </w:t>
      </w:r>
      <w:r w:rsidRPr="00B16353">
        <w:rPr>
          <w:rFonts w:ascii="Arial" w:eastAsia="宋体" w:hAnsi="Arial" w:cs="Arial"/>
          <w:iCs/>
          <w:color w:val="000000"/>
          <w:kern w:val="0"/>
          <w:sz w:val="20"/>
          <w:szCs w:val="20"/>
        </w:rPr>
        <w:t>School of Resource and Environmental Sciences, Wuhan University, Wuhan, China</w:t>
      </w:r>
      <w:r w:rsidRPr="00B16353">
        <w:rPr>
          <w:rFonts w:ascii="Arial" w:eastAsia="宋体" w:hAnsi="Arial" w:cs="Arial"/>
          <w:kern w:val="0"/>
          <w:sz w:val="20"/>
          <w:szCs w:val="20"/>
        </w:rPr>
        <w:t xml:space="preserve">; </w:t>
      </w:r>
      <w:r w:rsidRPr="00B16353">
        <w:rPr>
          <w:rFonts w:ascii="Arial" w:eastAsia="Kaiti SC Regular" w:hAnsi="Arial" w:cs="Arial"/>
          <w:sz w:val="20"/>
          <w:szCs w:val="20"/>
          <w:vertAlign w:val="superscript"/>
        </w:rPr>
        <w:t>4</w:t>
      </w:r>
      <w:r w:rsidRPr="00B16353">
        <w:rPr>
          <w:rFonts w:ascii="Arial" w:eastAsia="Kaiti SC Regular" w:hAnsi="Arial" w:cs="Arial"/>
          <w:sz w:val="20"/>
          <w:szCs w:val="20"/>
        </w:rPr>
        <w:t xml:space="preserve"> Department of Gastrointestinal Surgery, Shenzhen People's Hospital (The Second Clinical Medical College, Jinan University, the First Affiliated Hospital, Southern University of Science and Technology), Shenzhen, Guangdong, China.</w:t>
      </w:r>
    </w:p>
    <w:p w14:paraId="3FE2B3AD" w14:textId="77777777" w:rsidR="00B81D06" w:rsidRPr="00B16353" w:rsidRDefault="00B81D06" w:rsidP="00B81D06">
      <w:pPr>
        <w:spacing w:line="480" w:lineRule="auto"/>
        <w:rPr>
          <w:rFonts w:ascii="Arial" w:hAnsi="Arial" w:cs="Arial"/>
          <w:b/>
          <w:color w:val="1A1A1A"/>
          <w:sz w:val="20"/>
          <w:szCs w:val="20"/>
        </w:rPr>
      </w:pPr>
    </w:p>
    <w:p w14:paraId="7713C631" w14:textId="77777777" w:rsidR="00B81D06" w:rsidRDefault="00B81D06" w:rsidP="00B81D06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B16353">
        <w:rPr>
          <w:rFonts w:ascii="Arial" w:hAnsi="Arial" w:cs="Arial"/>
          <w:color w:val="000000"/>
          <w:sz w:val="20"/>
          <w:szCs w:val="20"/>
        </w:rPr>
        <w:t>*These authors contributed equally to this work</w:t>
      </w:r>
    </w:p>
    <w:p w14:paraId="4CA7378B" w14:textId="77777777" w:rsidR="00B81D06" w:rsidRDefault="00B81D06" w:rsidP="00B81D06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</w:p>
    <w:p w14:paraId="460A9F25" w14:textId="77777777" w:rsidR="00B81D06" w:rsidRPr="00D418B0" w:rsidRDefault="00B81D06" w:rsidP="00B81D06">
      <w:pPr>
        <w:spacing w:line="480" w:lineRule="auto"/>
        <w:rPr>
          <w:rFonts w:ascii="Arial" w:eastAsia="Kaiti SC Regular" w:hAnsi="Arial" w:cs="Arial"/>
          <w:b/>
          <w:sz w:val="20"/>
          <w:szCs w:val="20"/>
        </w:rPr>
      </w:pPr>
      <w:r w:rsidRPr="00D418B0">
        <w:rPr>
          <w:rFonts w:ascii="Arial" w:eastAsia="Kaiti SC Regular" w:hAnsi="Arial" w:cs="Arial"/>
          <w:b/>
          <w:sz w:val="20"/>
          <w:szCs w:val="20"/>
        </w:rPr>
        <w:t>Correspondence:</w:t>
      </w:r>
    </w:p>
    <w:p w14:paraId="20882B81" w14:textId="77777777" w:rsidR="00B81D06" w:rsidRDefault="00B81D06" w:rsidP="00B81D06">
      <w:pPr>
        <w:spacing w:line="480" w:lineRule="auto"/>
        <w:rPr>
          <w:rFonts w:ascii="Arial" w:hAnsi="Arial" w:cs="Arial"/>
          <w:color w:val="1A1A1A"/>
          <w:sz w:val="20"/>
          <w:szCs w:val="20"/>
        </w:rPr>
      </w:pPr>
      <w:r w:rsidRPr="00B16353">
        <w:rPr>
          <w:rFonts w:ascii="Arial" w:hAnsi="Arial" w:cs="Arial"/>
          <w:color w:val="1A1A1A"/>
          <w:sz w:val="20"/>
          <w:szCs w:val="20"/>
        </w:rPr>
        <w:t>Hong Quan</w:t>
      </w:r>
      <w:r>
        <w:rPr>
          <w:rFonts w:ascii="Arial" w:hAnsi="Arial" w:cs="Arial" w:hint="eastAsia"/>
          <w:color w:val="1A1A1A"/>
          <w:sz w:val="20"/>
          <w:szCs w:val="20"/>
        </w:rPr>
        <w:t xml:space="preserve"> </w:t>
      </w:r>
    </w:p>
    <w:p w14:paraId="22F9BE45" w14:textId="77777777" w:rsidR="00B81D06" w:rsidRDefault="00B81D06" w:rsidP="00B81D06">
      <w:pPr>
        <w:spacing w:line="480" w:lineRule="auto"/>
        <w:rPr>
          <w:rFonts w:ascii="Arial" w:hAnsi="Arial" w:cs="Arial"/>
          <w:color w:val="323232"/>
          <w:sz w:val="20"/>
          <w:szCs w:val="20"/>
        </w:rPr>
      </w:pPr>
      <w:bookmarkStart w:id="3" w:name="_Hlk147071756"/>
      <w:r w:rsidRPr="00F90332">
        <w:rPr>
          <w:rFonts w:ascii="Arial" w:hAnsi="Arial" w:cs="Arial"/>
          <w:color w:val="323232"/>
          <w:sz w:val="20"/>
          <w:szCs w:val="20"/>
        </w:rPr>
        <w:t xml:space="preserve">School of Physics and Technology, Wuhan University, Wuhan, </w:t>
      </w:r>
      <w:r w:rsidRPr="00685BFE">
        <w:rPr>
          <w:rFonts w:ascii="Arial" w:hAnsi="Arial" w:cs="Arial"/>
          <w:color w:val="323232"/>
          <w:sz w:val="20"/>
          <w:szCs w:val="20"/>
        </w:rPr>
        <w:t>Hubei Province</w:t>
      </w:r>
      <w:r w:rsidRPr="00F90332">
        <w:rPr>
          <w:rFonts w:ascii="Arial" w:hAnsi="Arial" w:cs="Arial"/>
          <w:color w:val="323232"/>
          <w:sz w:val="20"/>
          <w:szCs w:val="20"/>
        </w:rPr>
        <w:t>, China</w:t>
      </w:r>
    </w:p>
    <w:p w14:paraId="689D5121" w14:textId="77777777" w:rsidR="00B81D06" w:rsidRDefault="00B81D06" w:rsidP="00B81D06">
      <w:pPr>
        <w:spacing w:line="480" w:lineRule="auto"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323232"/>
          <w:sz w:val="20"/>
          <w:szCs w:val="20"/>
        </w:rPr>
        <w:t xml:space="preserve"> </w:t>
      </w:r>
      <w:bookmarkEnd w:id="3"/>
    </w:p>
    <w:p w14:paraId="7977BDB9" w14:textId="7FF4ACFD" w:rsidR="00B81D06" w:rsidRPr="00B81D06" w:rsidRDefault="00B81D06" w:rsidP="00B81D06">
      <w:pPr>
        <w:spacing w:line="480" w:lineRule="auto"/>
        <w:rPr>
          <w:rFonts w:ascii="Arial" w:hAnsi="Arial" w:cs="Arial"/>
          <w:color w:val="1A1A1A"/>
          <w:sz w:val="20"/>
          <w:szCs w:val="20"/>
        </w:rPr>
      </w:pPr>
      <w:r w:rsidRPr="00B16353">
        <w:rPr>
          <w:rFonts w:ascii="Arial" w:eastAsia="Kaiti SC Regular" w:hAnsi="Arial" w:cs="Arial"/>
          <w:sz w:val="20"/>
          <w:szCs w:val="20"/>
        </w:rPr>
        <w:t>Email:</w:t>
      </w:r>
      <w:r>
        <w:rPr>
          <w:rFonts w:ascii="Arial" w:eastAsia="Kaiti SC Regular" w:hAnsi="Arial" w:cs="Arial"/>
          <w:sz w:val="20"/>
          <w:szCs w:val="20"/>
        </w:rPr>
        <w:t xml:space="preserve"> </w:t>
      </w:r>
      <w:r w:rsidRPr="00B16353">
        <w:rPr>
          <w:rFonts w:ascii="Arial" w:eastAsia="Kaiti SC Regular" w:hAnsi="Arial" w:cs="Arial"/>
          <w:sz w:val="20"/>
          <w:szCs w:val="20"/>
        </w:rPr>
        <w:t>00007962@whu.edu.cn</w:t>
      </w:r>
    </w:p>
    <w:p w14:paraId="01B6565A" w14:textId="77777777" w:rsidR="00B81D06" w:rsidRPr="00B16353" w:rsidRDefault="00B81D06" w:rsidP="00B81D06">
      <w:pPr>
        <w:spacing w:line="480" w:lineRule="auto"/>
        <w:rPr>
          <w:rFonts w:ascii="Arial" w:eastAsia="Kaiti SC Regular" w:hAnsi="Arial" w:cs="Arial"/>
          <w:sz w:val="20"/>
          <w:szCs w:val="20"/>
        </w:rPr>
      </w:pPr>
      <w:proofErr w:type="spellStart"/>
      <w:r w:rsidRPr="00B16353">
        <w:rPr>
          <w:rFonts w:ascii="Arial" w:hAnsi="Arial" w:cs="Arial"/>
          <w:color w:val="1A1A1A"/>
          <w:sz w:val="20"/>
          <w:szCs w:val="20"/>
        </w:rPr>
        <w:lastRenderedPageBreak/>
        <w:t>Zhi</w:t>
      </w:r>
      <w:proofErr w:type="spellEnd"/>
      <w:r w:rsidRPr="00B16353">
        <w:rPr>
          <w:rFonts w:ascii="Arial" w:hAnsi="Arial" w:cs="Arial"/>
          <w:color w:val="1A1A1A"/>
          <w:sz w:val="20"/>
          <w:szCs w:val="20"/>
        </w:rPr>
        <w:t xml:space="preserve"> </w:t>
      </w:r>
      <w:proofErr w:type="spellStart"/>
      <w:r w:rsidRPr="00B16353">
        <w:rPr>
          <w:rFonts w:ascii="Arial" w:hAnsi="Arial" w:cs="Arial"/>
          <w:color w:val="1A1A1A"/>
          <w:sz w:val="20"/>
          <w:szCs w:val="20"/>
        </w:rPr>
        <w:t>Jie</w:t>
      </w:r>
      <w:proofErr w:type="spellEnd"/>
      <w:r w:rsidRPr="00B16353">
        <w:rPr>
          <w:rFonts w:ascii="Arial" w:hAnsi="Arial" w:cs="Arial"/>
          <w:color w:val="1A1A1A"/>
          <w:sz w:val="20"/>
          <w:szCs w:val="20"/>
        </w:rPr>
        <w:t xml:space="preserve"> Tan</w:t>
      </w:r>
      <w:r w:rsidRPr="00B16353">
        <w:rPr>
          <w:rFonts w:ascii="Arial" w:eastAsia="Kaiti SC Regular" w:hAnsi="Arial" w:cs="Arial"/>
          <w:sz w:val="20"/>
          <w:szCs w:val="20"/>
        </w:rPr>
        <w:t xml:space="preserve"> </w:t>
      </w:r>
    </w:p>
    <w:p w14:paraId="4B1B5CCA" w14:textId="77777777" w:rsidR="00B81D06" w:rsidRDefault="00B81D06" w:rsidP="00B81D06">
      <w:pPr>
        <w:spacing w:line="480" w:lineRule="auto"/>
        <w:rPr>
          <w:rFonts w:ascii="Arial" w:eastAsia="Kaiti SC Regular" w:hAnsi="Arial" w:cs="Arial"/>
          <w:sz w:val="20"/>
          <w:szCs w:val="20"/>
        </w:rPr>
      </w:pPr>
      <w:r w:rsidRPr="00F90332">
        <w:rPr>
          <w:rFonts w:ascii="Arial" w:hAnsi="Arial" w:cs="Arial"/>
          <w:color w:val="323232"/>
          <w:sz w:val="20"/>
          <w:szCs w:val="20"/>
        </w:rPr>
        <w:t xml:space="preserve">School of Physics and Technology, Wuhan University, Wuhan, </w:t>
      </w:r>
      <w:r w:rsidRPr="00685BFE">
        <w:rPr>
          <w:rFonts w:ascii="Arial" w:hAnsi="Arial" w:cs="Arial"/>
          <w:color w:val="323232"/>
          <w:sz w:val="20"/>
          <w:szCs w:val="20"/>
        </w:rPr>
        <w:t>Hubei Province</w:t>
      </w:r>
      <w:r w:rsidRPr="00F90332">
        <w:rPr>
          <w:rFonts w:ascii="Arial" w:hAnsi="Arial" w:cs="Arial"/>
          <w:color w:val="323232"/>
          <w:sz w:val="20"/>
          <w:szCs w:val="20"/>
        </w:rPr>
        <w:t>, China</w:t>
      </w:r>
      <w:r w:rsidRPr="00B16353" w:rsidDel="00C033D7">
        <w:rPr>
          <w:rFonts w:ascii="Arial" w:eastAsia="Kaiti SC Regular" w:hAnsi="Arial" w:cs="Arial"/>
          <w:sz w:val="20"/>
          <w:szCs w:val="20"/>
        </w:rPr>
        <w:t xml:space="preserve"> </w:t>
      </w:r>
    </w:p>
    <w:p w14:paraId="73C37DA9" w14:textId="04A7EAFE" w:rsidR="00B81D06" w:rsidRDefault="00B81D06" w:rsidP="00B81D06">
      <w:pPr>
        <w:spacing w:line="480" w:lineRule="auto"/>
        <w:rPr>
          <w:rFonts w:ascii="Arial" w:hAnsi="Arial" w:cs="Arial"/>
          <w:color w:val="231F20"/>
          <w:sz w:val="20"/>
          <w:szCs w:val="20"/>
        </w:rPr>
      </w:pPr>
      <w:r w:rsidRPr="00B16353">
        <w:rPr>
          <w:rFonts w:ascii="Arial" w:eastAsia="Kaiti SC Regular" w:hAnsi="Arial" w:cs="Arial"/>
          <w:sz w:val="20"/>
          <w:szCs w:val="20"/>
        </w:rPr>
        <w:t>Email:</w:t>
      </w:r>
      <w:r>
        <w:rPr>
          <w:rFonts w:ascii="Arial" w:eastAsia="Kaiti SC Regular" w:hAnsi="Arial" w:cs="Arial"/>
          <w:sz w:val="20"/>
          <w:szCs w:val="20"/>
        </w:rPr>
        <w:t xml:space="preserve"> </w:t>
      </w:r>
      <w:hyperlink r:id="rId7" w:history="1">
        <w:r w:rsidRPr="00BC2A70">
          <w:rPr>
            <w:rStyle w:val="ae"/>
            <w:rFonts w:ascii="Arial" w:hAnsi="Arial" w:cs="Arial"/>
            <w:sz w:val="20"/>
            <w:szCs w:val="20"/>
          </w:rPr>
          <w:t>zjtan@whu.edu.cn</w:t>
        </w:r>
      </w:hyperlink>
    </w:p>
    <w:p w14:paraId="516F3121" w14:textId="38EEC0F5" w:rsidR="00B81D06" w:rsidRDefault="00B81D06" w:rsidP="00B81D06">
      <w:pPr>
        <w:spacing w:line="480" w:lineRule="auto"/>
        <w:rPr>
          <w:rFonts w:ascii="Arial" w:hAnsi="Arial" w:cs="Arial"/>
          <w:color w:val="231F20"/>
          <w:sz w:val="20"/>
          <w:szCs w:val="20"/>
        </w:rPr>
      </w:pPr>
    </w:p>
    <w:p w14:paraId="3A6D47B1" w14:textId="0D6433E9" w:rsidR="00B81D06" w:rsidRPr="00F1292B" w:rsidRDefault="00B81D06" w:rsidP="00B81D06">
      <w:pPr>
        <w:spacing w:line="480" w:lineRule="auto"/>
        <w:rPr>
          <w:rFonts w:ascii="Arial" w:hAnsi="Arial" w:cs="Arial"/>
          <w:color w:val="231F20"/>
          <w:sz w:val="20"/>
          <w:szCs w:val="20"/>
        </w:rPr>
      </w:pPr>
    </w:p>
    <w:p w14:paraId="3576CFF0" w14:textId="1BDE8EDB" w:rsidR="00375B49" w:rsidRPr="00F1292B" w:rsidRDefault="00375B49" w:rsidP="00B81D06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F1292B">
        <w:rPr>
          <w:rFonts w:ascii="Arial" w:hAnsi="Arial" w:cs="Arial"/>
          <w:b/>
          <w:sz w:val="28"/>
          <w:szCs w:val="28"/>
        </w:rPr>
        <w:t>Calculation of photothermal conversion efficiency</w:t>
      </w:r>
    </w:p>
    <w:p w14:paraId="52416F03" w14:textId="77777777" w:rsidR="00F1292B" w:rsidRPr="00F1292B" w:rsidRDefault="00F1292B" w:rsidP="00375B49">
      <w:pPr>
        <w:spacing w:line="276" w:lineRule="auto"/>
        <w:rPr>
          <w:rFonts w:ascii="Arial" w:hAnsi="Arial" w:cs="Arial"/>
          <w:sz w:val="20"/>
          <w:szCs w:val="20"/>
        </w:rPr>
      </w:pPr>
    </w:p>
    <w:p w14:paraId="23C9323F" w14:textId="2ED591A7" w:rsidR="00375B49" w:rsidRPr="00F1292B" w:rsidRDefault="00375B49" w:rsidP="00F1292B">
      <w:pPr>
        <w:spacing w:line="276" w:lineRule="auto"/>
        <w:rPr>
          <w:rFonts w:ascii="Arial" w:hAnsi="Arial" w:cs="Arial"/>
          <w:sz w:val="20"/>
          <w:szCs w:val="20"/>
        </w:rPr>
      </w:pPr>
      <w:r w:rsidRPr="00F1292B">
        <w:rPr>
          <w:rFonts w:ascii="Arial" w:hAnsi="Arial" w:cs="Arial"/>
          <w:sz w:val="20"/>
          <w:szCs w:val="20"/>
        </w:rPr>
        <w:t>Photothermal conversion efficiency (</w:t>
      </w:r>
      <m:oMath>
        <m:r>
          <m:rPr>
            <m:sty m:val="p"/>
          </m:rPr>
          <w:rPr>
            <w:rFonts w:ascii="Cambria Math" w:eastAsia="Cambria Math" w:hAnsi="Cambria Math" w:cs="Arial"/>
            <w:sz w:val="20"/>
            <w:szCs w:val="20"/>
          </w:rPr>
          <m:t>Ƞ</m:t>
        </m:r>
      </m:oMath>
      <w:r w:rsidRPr="00F1292B">
        <w:rPr>
          <w:rFonts w:ascii="Arial" w:hAnsi="Arial" w:cs="Arial"/>
          <w:sz w:val="20"/>
          <w:szCs w:val="20"/>
        </w:rPr>
        <w:t>) detailed calculation was given as following</w:t>
      </w:r>
      <w:r w:rsidRPr="00F1292B">
        <w:rPr>
          <w:rFonts w:ascii="Arial" w:hAnsi="Arial" w:cs="Arial"/>
          <w:sz w:val="20"/>
          <w:szCs w:val="20"/>
        </w:rPr>
        <w:t>：</w:t>
      </w:r>
    </w:p>
    <w:p w14:paraId="78995E2C" w14:textId="77777777" w:rsidR="00375B49" w:rsidRPr="00F1292B" w:rsidRDefault="00375B49" w:rsidP="00F1292B">
      <w:pPr>
        <w:spacing w:line="276" w:lineRule="auto"/>
        <w:rPr>
          <w:rFonts w:ascii="Arial" w:hAnsi="Arial" w:cs="Arial"/>
          <w:sz w:val="20"/>
          <w:szCs w:val="20"/>
        </w:rPr>
      </w:pPr>
    </w:p>
    <w:p w14:paraId="2EBEA7AC" w14:textId="5681F31D" w:rsidR="00375B49" w:rsidRPr="00F1292B" w:rsidRDefault="00F1292B" w:rsidP="00F1292B">
      <w:pPr>
        <w:spacing w:line="276" w:lineRule="auto"/>
        <w:rPr>
          <w:rFonts w:ascii="Arial" w:hAnsi="Arial" w:cs="Arial"/>
          <w:sz w:val="20"/>
          <w:szCs w:val="20"/>
        </w:rPr>
      </w:pPr>
      <m:oMath>
        <m:r>
          <m:rPr>
            <m:sty m:val="p"/>
          </m:rPr>
          <w:rPr>
            <w:rFonts w:ascii="Cambria Math" w:eastAsia="Cambria Math" w:hAnsi="Cambria Math" w:cs="Arial"/>
            <w:sz w:val="20"/>
            <w:szCs w:val="20"/>
          </w:rPr>
          <m:t>Ƞ=</m:t>
        </m:r>
        <m:f>
          <m:fPr>
            <m:ctrlPr>
              <w:rPr>
                <w:rFonts w:ascii="Cambria Math" w:hAnsi="Cambria Math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hS</m:t>
            </m:r>
            <m:d>
              <m:dPr>
                <m:ctrlPr>
                  <w:rPr>
                    <w:rFonts w:ascii="Cambria Math" w:hAnsi="Cambria Math" w:cs="Arial"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0"/>
                        <w:szCs w:val="20"/>
                      </w:rPr>
                      <m:t>max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0"/>
                        <w:szCs w:val="20"/>
                      </w:rPr>
                      <m:t>surr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Dis</m:t>
                </m:r>
              </m:sub>
            </m:sSub>
            <m:ctrlPr>
              <w:rPr>
                <w:rFonts w:ascii="Cambria Math" w:eastAsia="Cambria Math" w:hAnsi="Cambria Math" w:cs="Arial"/>
                <w:sz w:val="20"/>
                <w:szCs w:val="20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I</m:t>
            </m:r>
            <m:d>
              <m:dPr>
                <m:ctrlPr>
                  <w:rPr>
                    <w:rFonts w:ascii="Cambria Math" w:hAnsi="Cambria Math" w:cs="Arial"/>
                    <w:sz w:val="20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Arial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0"/>
                        <w:szCs w:val="20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Arial"/>
                        <w:bCs/>
                        <w:sz w:val="20"/>
                        <w:szCs w:val="20"/>
                      </w:rPr>
                      <w:sym w:font="Symbol" w:char="F02D"/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808</m:t>
                        </m:r>
                      </m:sub>
                    </m:sSub>
                  </m:sup>
                </m:sSup>
              </m:e>
            </m:d>
          </m:den>
        </m:f>
      </m:oMath>
      <w:r w:rsidR="00375B49" w:rsidRPr="00F1292B">
        <w:rPr>
          <w:rFonts w:ascii="Arial" w:hAnsi="Arial" w:cs="Arial"/>
          <w:sz w:val="20"/>
          <w:szCs w:val="20"/>
        </w:rPr>
        <w:t xml:space="preserve">              </w:t>
      </w:r>
      <w:r w:rsidRPr="00F1292B">
        <w:rPr>
          <w:rFonts w:ascii="Arial" w:hAnsi="Arial" w:cs="Arial"/>
          <w:sz w:val="20"/>
          <w:szCs w:val="20"/>
        </w:rPr>
        <w:t xml:space="preserve"> </w:t>
      </w:r>
      <w:r w:rsidR="00375B49" w:rsidRPr="00F1292B">
        <w:rPr>
          <w:rFonts w:ascii="Arial" w:hAnsi="Arial" w:cs="Arial"/>
          <w:sz w:val="20"/>
          <w:szCs w:val="20"/>
        </w:rPr>
        <w:t xml:space="preserve">(1)     </w:t>
      </w:r>
    </w:p>
    <w:p w14:paraId="54D07120" w14:textId="6656D6A4" w:rsidR="00F1292B" w:rsidRDefault="00375B49" w:rsidP="00F1292B">
      <w:pPr>
        <w:spacing w:line="276" w:lineRule="auto"/>
        <w:rPr>
          <w:rFonts w:ascii="Arial" w:hAnsi="Arial" w:cs="Arial"/>
          <w:sz w:val="20"/>
          <w:szCs w:val="20"/>
        </w:rPr>
      </w:pPr>
      <w:r w:rsidRPr="00F1292B">
        <w:rPr>
          <w:rFonts w:ascii="Arial" w:hAnsi="Arial" w:cs="Arial"/>
          <w:sz w:val="20"/>
          <w:szCs w:val="20"/>
        </w:rPr>
        <w:t>where h is the heat transfer coefficient, S is the surface area of the container.</w:t>
      </w:r>
      <w:r w:rsidRPr="008E5188">
        <w:rPr>
          <w:rFonts w:ascii="Arial" w:hAnsi="Arial" w:cs="Arial"/>
          <w:sz w:val="20"/>
          <w:szCs w:val="20"/>
        </w:rPr>
        <w:t xml:space="preserve"> </w:t>
      </w:r>
      <m:oMath>
        <m:d>
          <m:dPr>
            <m:ctrlPr>
              <w:rPr>
                <w:rFonts w:ascii="Cambria Math" w:hAnsi="Cambria Math" w:cs="Arial"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sz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0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0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0"/>
                  </w:rPr>
                  <m:t>surr</m:t>
                </m:r>
              </m:sub>
            </m:sSub>
          </m:e>
        </m:d>
      </m:oMath>
      <w:r w:rsidR="008E5188" w:rsidRPr="008E5188">
        <w:rPr>
          <w:rFonts w:ascii="Arial" w:hAnsi="Arial" w:cs="Arial"/>
          <w:sz w:val="20"/>
        </w:rPr>
        <w:t xml:space="preserve"> is </w:t>
      </w:r>
      <w:r w:rsidR="008E5188" w:rsidRPr="008E5188">
        <w:rPr>
          <w:rFonts w:ascii="Arial" w:hAnsi="Arial" w:cs="Arial"/>
          <w:i/>
          <w:sz w:val="20"/>
        </w:rPr>
        <w:t xml:space="preserve">the elevated temperature after laser </w:t>
      </w:r>
      <w:proofErr w:type="gramStart"/>
      <w:r w:rsidR="008E5188" w:rsidRPr="008E5188">
        <w:rPr>
          <w:rFonts w:ascii="Arial" w:hAnsi="Arial" w:cs="Arial"/>
          <w:i/>
          <w:sz w:val="20"/>
        </w:rPr>
        <w:t>radiation</w:t>
      </w:r>
      <w:r w:rsidR="004425D0">
        <w:rPr>
          <w:rFonts w:ascii="Arial" w:hAnsi="Arial" w:cs="Arial"/>
          <w:sz w:val="20"/>
          <w:szCs w:val="20"/>
        </w:rPr>
        <w:t>.</w:t>
      </w:r>
      <w:proofErr w:type="gramEnd"/>
      <w:r w:rsidR="004425D0">
        <w:rPr>
          <w:rFonts w:ascii="Arial" w:hAnsi="Arial" w:cs="Arial"/>
          <w:sz w:val="20"/>
          <w:szCs w:val="20"/>
        </w:rPr>
        <w:t xml:space="preserve"> </w:t>
      </w:r>
      <w:r w:rsidRPr="008E5188">
        <w:rPr>
          <w:rFonts w:ascii="Arial" w:hAnsi="Arial" w:cs="Arial"/>
          <w:sz w:val="20"/>
          <w:szCs w:val="20"/>
        </w:rPr>
        <w:t xml:space="preserve">The light absorption of 100 </w:t>
      </w:r>
      <w:proofErr w:type="spellStart"/>
      <w:r w:rsidRPr="008E5188">
        <w:rPr>
          <w:rFonts w:ascii="Arial" w:hAnsi="Arial" w:cs="Arial"/>
          <w:iCs/>
          <w:sz w:val="20"/>
          <w:szCs w:val="20"/>
        </w:rPr>
        <w:t>μg</w:t>
      </w:r>
      <w:proofErr w:type="spellEnd"/>
      <w:r w:rsidRPr="008E5188">
        <w:rPr>
          <w:rFonts w:ascii="Arial" w:hAnsi="Arial" w:cs="Arial"/>
          <w:sz w:val="20"/>
          <w:szCs w:val="20"/>
        </w:rPr>
        <w:t xml:space="preserve">/ml </w:t>
      </w:r>
      <w:r w:rsidRPr="00F1292B">
        <w:rPr>
          <w:rFonts w:ascii="Arial" w:hAnsi="Arial" w:cs="Arial"/>
          <w:sz w:val="20"/>
          <w:szCs w:val="20"/>
        </w:rPr>
        <w:t>material at 808nm (A</w:t>
      </w:r>
      <w:r w:rsidRPr="00F1292B">
        <w:rPr>
          <w:rFonts w:ascii="Arial" w:hAnsi="Arial" w:cs="Arial"/>
          <w:sz w:val="20"/>
          <w:szCs w:val="20"/>
          <w:vertAlign w:val="subscript"/>
        </w:rPr>
        <w:t>808</w:t>
      </w:r>
      <w:r w:rsidRPr="00F1292B">
        <w:rPr>
          <w:rFonts w:ascii="Arial" w:hAnsi="Arial" w:cs="Arial"/>
          <w:sz w:val="20"/>
          <w:szCs w:val="20"/>
        </w:rPr>
        <w:t xml:space="preserve">) is 0.570. The laser power I is 1 W. </w:t>
      </w:r>
      <w:proofErr w:type="spellStart"/>
      <w:r w:rsidRPr="00F1292B">
        <w:rPr>
          <w:rFonts w:ascii="Arial" w:hAnsi="Arial" w:cs="Arial"/>
          <w:sz w:val="20"/>
          <w:szCs w:val="20"/>
        </w:rPr>
        <w:t>Q</w:t>
      </w:r>
      <w:r w:rsidRPr="00F1292B">
        <w:rPr>
          <w:rFonts w:ascii="Arial" w:hAnsi="Arial" w:cs="Arial"/>
          <w:sz w:val="20"/>
          <w:szCs w:val="20"/>
          <w:vertAlign w:val="subscript"/>
        </w:rPr>
        <w:t>Dis</w:t>
      </w:r>
      <w:proofErr w:type="spellEnd"/>
      <w:r w:rsidRPr="00F1292B">
        <w:rPr>
          <w:rFonts w:ascii="Arial" w:hAnsi="Arial" w:cs="Arial"/>
          <w:sz w:val="20"/>
          <w:szCs w:val="20"/>
        </w:rPr>
        <w:t>=5.4</w:t>
      </w:r>
      <w:r w:rsidRPr="00F1292B">
        <w:rPr>
          <w:rFonts w:ascii="Arial" w:hAnsi="Arial" w:cs="Arial"/>
          <w:sz w:val="20"/>
          <w:szCs w:val="20"/>
          <w:shd w:val="clear" w:color="auto" w:fill="FFFFFF"/>
        </w:rPr>
        <w:t>×</w:t>
      </w:r>
      <w:r w:rsidRPr="00F1292B">
        <w:rPr>
          <w:rFonts w:ascii="Arial" w:hAnsi="Arial" w:cs="Arial"/>
          <w:sz w:val="20"/>
          <w:szCs w:val="20"/>
        </w:rPr>
        <w:t>10</w:t>
      </w:r>
      <w:r w:rsidRPr="00F1292B">
        <w:rPr>
          <w:rFonts w:ascii="Arial" w:hAnsi="Arial" w:cs="Arial"/>
          <w:sz w:val="20"/>
          <w:szCs w:val="20"/>
          <w:vertAlign w:val="superscript"/>
        </w:rPr>
        <w:t>-4</w:t>
      </w:r>
      <w:r w:rsidR="00F1292B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1292B">
        <w:rPr>
          <w:rFonts w:ascii="Arial" w:hAnsi="Arial" w:cs="Arial"/>
          <w:iCs/>
          <w:sz w:val="20"/>
          <w:szCs w:val="20"/>
        </w:rPr>
        <w:t xml:space="preserve">I. </w:t>
      </w:r>
      <w:r w:rsidRPr="00F1292B">
        <w:rPr>
          <w:rFonts w:ascii="Arial" w:hAnsi="Arial" w:cs="Arial"/>
          <w:sz w:val="20"/>
          <w:szCs w:val="20"/>
        </w:rPr>
        <w:t xml:space="preserve">In order to gain </w:t>
      </w:r>
      <w:proofErr w:type="spellStart"/>
      <w:r w:rsidRPr="00F1292B">
        <w:rPr>
          <w:rFonts w:ascii="Arial" w:hAnsi="Arial" w:cs="Arial"/>
          <w:sz w:val="20"/>
          <w:szCs w:val="20"/>
        </w:rPr>
        <w:t>hS</w:t>
      </w:r>
      <w:proofErr w:type="spellEnd"/>
      <w:r w:rsidRPr="00F1292B">
        <w:rPr>
          <w:rFonts w:ascii="Arial" w:hAnsi="Arial" w:cs="Arial"/>
          <w:sz w:val="20"/>
          <w:szCs w:val="20"/>
        </w:rPr>
        <w:t xml:space="preserve">, a dimensionless parameter </w:t>
      </w:r>
      <m:oMath>
        <m:r>
          <m:rPr>
            <m:sty m:val="p"/>
          </m:rPr>
          <w:rPr>
            <w:rFonts w:ascii="Cambria Math" w:eastAsia="Cambria Math" w:hAnsi="Cambria Math" w:cs="Arial"/>
            <w:sz w:val="20"/>
            <w:szCs w:val="20"/>
          </w:rPr>
          <m:t>θ</m:t>
        </m:r>
      </m:oMath>
      <w:r w:rsidRPr="00F1292B">
        <w:rPr>
          <w:rFonts w:ascii="Arial" w:hAnsi="Arial" w:cs="Arial"/>
          <w:sz w:val="20"/>
          <w:szCs w:val="20"/>
        </w:rPr>
        <w:t xml:space="preserve"> is introduced as followed:</w:t>
      </w:r>
    </w:p>
    <w:p w14:paraId="45EA94E4" w14:textId="0662A304" w:rsidR="00375B49" w:rsidRPr="00F1292B" w:rsidRDefault="00F1292B" w:rsidP="00F1292B">
      <w:pPr>
        <w:spacing w:line="276" w:lineRule="auto"/>
        <w:rPr>
          <w:rFonts w:ascii="Arial" w:hAnsi="Arial" w:cs="Arial"/>
          <w:sz w:val="20"/>
          <w:szCs w:val="20"/>
        </w:rPr>
      </w:pPr>
      <m:oMath>
        <m:r>
          <m:rPr>
            <m:sty m:val="p"/>
          </m:rPr>
          <w:rPr>
            <w:rFonts w:ascii="Cambria Math" w:eastAsia="Cambria Math" w:hAnsi="Cambria Math" w:cs="Arial"/>
            <w:sz w:val="20"/>
            <w:szCs w:val="20"/>
          </w:rPr>
          <m:t>θ=</m:t>
        </m:r>
        <m:f>
          <m:fPr>
            <m:ctrlPr>
              <w:rPr>
                <w:rFonts w:ascii="Cambria Math" w:eastAsia="Cambria Math" w:hAnsi="Cambria Math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Arial"/>
                <w:sz w:val="20"/>
                <w:szCs w:val="20"/>
              </w:rPr>
              <m:t>T-</m:t>
            </m:r>
            <m:sSub>
              <m:sSubPr>
                <m:ctrlPr>
                  <w:rPr>
                    <w:rFonts w:ascii="Cambria Math" w:eastAsia="Cambria Math" w:hAnsi="Cambria Math" w:cs="Arial"/>
                    <w:kern w:val="0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mbria Math" w:hAnsi="Cambria Math" w:cs="Arial"/>
                    <w:sz w:val="20"/>
                    <w:szCs w:val="20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mbria Math" w:hAnsi="Cambria Math" w:cs="Arial"/>
                    <w:sz w:val="20"/>
                    <w:szCs w:val="20"/>
                  </w:rPr>
                  <m:t>sur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 w:cs="Arial"/>
                    <w:kern w:val="0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mbria Math" w:hAnsi="Cambria Math" w:cs="Arial"/>
                    <w:sz w:val="20"/>
                    <w:szCs w:val="20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mbria Math" w:hAnsi="Cambria Math" w:cs="Arial"/>
                    <w:sz w:val="20"/>
                    <w:szCs w:val="20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Cambria Math" w:eastAsia="Cambria Math" w:hAnsi="Cambria Math" w:cs="Arial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eastAsia="Cambria Math" w:hAnsi="Cambria Math" w:cs="Arial"/>
                    <w:kern w:val="0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mbria Math" w:hAnsi="Cambria Math" w:cs="Arial"/>
                    <w:sz w:val="20"/>
                    <w:szCs w:val="20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mbria Math" w:hAnsi="Cambria Math" w:cs="Arial"/>
                    <w:sz w:val="20"/>
                    <w:szCs w:val="20"/>
                  </w:rPr>
                  <m:t>sur</m:t>
                </m:r>
              </m:sub>
            </m:sSub>
          </m:den>
        </m:f>
      </m:oMath>
      <w:r w:rsidR="00375B49" w:rsidRPr="00F1292B">
        <w:rPr>
          <w:rFonts w:ascii="Arial" w:hAnsi="Arial" w:cs="Arial"/>
          <w:sz w:val="20"/>
          <w:szCs w:val="20"/>
        </w:rPr>
        <w:t xml:space="preserve">                       (2)             </w:t>
      </w:r>
    </w:p>
    <w:p w14:paraId="03CE6B0B" w14:textId="22213E91" w:rsidR="00F1292B" w:rsidRPr="00F1292B" w:rsidRDefault="00375B49" w:rsidP="00F1292B">
      <w:pPr>
        <w:spacing w:line="276" w:lineRule="auto"/>
        <w:rPr>
          <w:rFonts w:ascii="Arial" w:hAnsi="Arial" w:cs="Arial"/>
          <w:sz w:val="20"/>
          <w:szCs w:val="20"/>
        </w:rPr>
      </w:pPr>
      <w:r w:rsidRPr="00F1292B">
        <w:rPr>
          <w:rFonts w:ascii="Arial" w:hAnsi="Arial" w:cs="Arial"/>
          <w:sz w:val="20"/>
          <w:szCs w:val="20"/>
        </w:rPr>
        <w:t>A sample system time constant</w:t>
      </w:r>
      <m:oMath>
        <m:sSub>
          <m:sSubPr>
            <m:ctrlPr>
              <w:rPr>
                <w:rFonts w:ascii="Cambria Math" w:eastAsia="宋体" w:hAnsi="Cambria Math" w:cs="Arial"/>
                <w:kern w:val="0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s</m:t>
            </m:r>
          </m:sub>
        </m:sSub>
      </m:oMath>
      <w:r w:rsidRPr="00F1292B">
        <w:rPr>
          <w:rFonts w:ascii="Arial" w:hAnsi="Arial" w:cs="Arial"/>
          <w:sz w:val="20"/>
          <w:szCs w:val="20"/>
        </w:rPr>
        <w:t xml:space="preserve"> can be calculated as equation </w:t>
      </w:r>
    </w:p>
    <w:p w14:paraId="3E16A494" w14:textId="5C46C56C" w:rsidR="00375B49" w:rsidRPr="00F1292B" w:rsidRDefault="00F1292B" w:rsidP="00F1292B">
      <w:pPr>
        <w:spacing w:line="276" w:lineRule="auto"/>
        <w:rPr>
          <w:rFonts w:ascii="Arial" w:hAnsi="Arial" w:cs="Arial"/>
          <w:sz w:val="20"/>
          <w:szCs w:val="20"/>
        </w:rPr>
      </w:pPr>
      <m:oMath>
        <m:r>
          <m:rPr>
            <m:sty m:val="p"/>
          </m:rPr>
          <w:rPr>
            <w:rFonts w:ascii="Cambria Math" w:hAnsi="Cambria Math" w:cs="Arial"/>
            <w:sz w:val="20"/>
            <w:szCs w:val="20"/>
          </w:rPr>
          <m:t>t=</m:t>
        </m:r>
        <m:sSub>
          <m:sSubPr>
            <m:ctrlPr>
              <w:rPr>
                <w:rFonts w:ascii="Cambria Math" w:eastAsia="宋体" w:hAnsi="Cambria Math" w:cs="Arial"/>
                <w:kern w:val="0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-τ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s</m:t>
            </m:r>
          </m:sub>
        </m:sSub>
        <m:func>
          <m:funcPr>
            <m:ctrlPr>
              <w:rPr>
                <w:rFonts w:ascii="Cambria Math" w:eastAsia="宋体" w:hAnsi="Cambria Math" w:cs="Arial"/>
                <w:kern w:val="0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Arial"/>
                <w:kern w:val="0"/>
                <w:sz w:val="20"/>
                <w:szCs w:val="20"/>
              </w:rPr>
              <m:t>ln</m:t>
            </m:r>
          </m:fName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(θ)</m:t>
            </m:r>
          </m:e>
        </m:func>
      </m:oMath>
      <w:r w:rsidR="00375B49" w:rsidRPr="00F1292B">
        <w:rPr>
          <w:rFonts w:ascii="Arial" w:hAnsi="Arial" w:cs="Arial"/>
          <w:sz w:val="20"/>
          <w:szCs w:val="20"/>
        </w:rPr>
        <w:t xml:space="preserve">                       </w:t>
      </w:r>
      <w:r w:rsidRPr="00F1292B">
        <w:rPr>
          <w:rFonts w:ascii="Arial" w:hAnsi="Arial" w:cs="Arial"/>
          <w:sz w:val="20"/>
          <w:szCs w:val="20"/>
        </w:rPr>
        <w:t>(</w:t>
      </w:r>
      <w:r w:rsidR="00375B49" w:rsidRPr="00F1292B">
        <w:rPr>
          <w:rFonts w:ascii="Arial" w:hAnsi="Arial" w:cs="Arial"/>
          <w:sz w:val="20"/>
          <w:szCs w:val="20"/>
        </w:rPr>
        <w:t>3)</w:t>
      </w:r>
    </w:p>
    <w:p w14:paraId="4F6E8FDA" w14:textId="77777777" w:rsidR="00F1292B" w:rsidRPr="00F1292B" w:rsidRDefault="00F1292B" w:rsidP="00F1292B">
      <w:pPr>
        <w:spacing w:line="276" w:lineRule="auto"/>
        <w:rPr>
          <w:rFonts w:ascii="Arial" w:hAnsi="Arial" w:cs="Arial"/>
          <w:sz w:val="20"/>
          <w:szCs w:val="20"/>
        </w:rPr>
      </w:pPr>
    </w:p>
    <w:p w14:paraId="7C3E20ED" w14:textId="419DF417" w:rsidR="00375B49" w:rsidRPr="00F1292B" w:rsidRDefault="00F1292B" w:rsidP="00F1292B">
      <w:pPr>
        <w:spacing w:line="276" w:lineRule="auto"/>
        <w:rPr>
          <w:rFonts w:ascii="Arial" w:hAnsi="Arial" w:cs="Arial"/>
          <w:sz w:val="20"/>
          <w:szCs w:val="20"/>
        </w:rPr>
      </w:pPr>
      <m:oMath>
        <m:r>
          <m:rPr>
            <m:sty m:val="p"/>
          </m:rPr>
          <w:rPr>
            <w:rFonts w:ascii="Cambria Math" w:hAnsi="Cambria Math" w:cs="Arial"/>
            <w:sz w:val="20"/>
            <w:szCs w:val="20"/>
          </w:rPr>
          <m:t>S=</m:t>
        </m:r>
        <m:f>
          <m:fPr>
            <m:type m:val="lin"/>
            <m:ctrlPr>
              <w:rPr>
                <w:rFonts w:ascii="Cambria Math" w:eastAsia="宋体" w:hAnsi="Cambria Math" w:cs="Arial"/>
                <w:kern w:val="0"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Arial"/>
                    <w:kern w:val="0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="宋体" w:hAnsi="Cambria Math" w:cs="Arial"/>
                    <w:kern w:val="0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Arial"/>
                    <w:kern w:val="0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s</m:t>
                </m:r>
              </m:sub>
            </m:sSub>
          </m:den>
        </m:f>
      </m:oMath>
      <w:r w:rsidR="00375B49" w:rsidRPr="00F1292B">
        <w:rPr>
          <w:rFonts w:ascii="Arial" w:hAnsi="Arial" w:cs="Arial"/>
          <w:sz w:val="20"/>
          <w:szCs w:val="20"/>
        </w:rPr>
        <w:t xml:space="preserve">                        (4)</w:t>
      </w:r>
    </w:p>
    <w:p w14:paraId="5E21C43F" w14:textId="2FD31F49" w:rsidR="00375B49" w:rsidRPr="00F1292B" w:rsidRDefault="00375B49" w:rsidP="00F1292B">
      <w:pPr>
        <w:spacing w:line="480" w:lineRule="auto"/>
        <w:rPr>
          <w:rFonts w:ascii="Arial" w:hAnsi="Arial" w:cs="Arial"/>
          <w:sz w:val="20"/>
          <w:szCs w:val="20"/>
        </w:rPr>
      </w:pPr>
      <w:r w:rsidRPr="00F1292B">
        <w:rPr>
          <w:rFonts w:ascii="Arial" w:hAnsi="Arial" w:cs="Arial"/>
          <w:sz w:val="20"/>
        </w:rPr>
        <w:t xml:space="preserve">where </w:t>
      </w:r>
      <m:oMath>
        <m:sSub>
          <m:sSubPr>
            <m:ctrlPr>
              <w:rPr>
                <w:rFonts w:ascii="Cambria Math" w:eastAsia="宋体" w:hAnsi="Cambria Math" w:cs="Arial"/>
                <w:kern w:val="0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i</m:t>
            </m:r>
          </m:sub>
        </m:sSub>
      </m:oMath>
      <w:r w:rsidRPr="00F1292B">
        <w:rPr>
          <w:rFonts w:ascii="Arial" w:hAnsi="Arial" w:cs="Arial"/>
          <w:sz w:val="20"/>
        </w:rPr>
        <w:t xml:space="preserve"> and </w:t>
      </w:r>
      <m:oMath>
        <m:sSub>
          <m:sSubPr>
            <m:ctrlPr>
              <w:rPr>
                <w:rFonts w:ascii="Cambria Math" w:eastAsia="宋体" w:hAnsi="Cambria Math" w:cs="Arial"/>
                <w:kern w:val="0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i</m:t>
            </m:r>
          </m:sub>
        </m:sSub>
      </m:oMath>
      <w:r w:rsidRPr="00F1292B">
        <w:rPr>
          <w:rFonts w:ascii="Arial" w:hAnsi="Arial" w:cs="Arial"/>
          <w:sz w:val="20"/>
        </w:rPr>
        <w:t xml:space="preserve"> are the mass and specific heat capacity of the solution, respectively. The ln(θ)-t scatter plot is plotted based on the experiments and fitted to obtain the fitting coefficient </w:t>
      </w:r>
      <m:oMath>
        <m:sSub>
          <m:sSubPr>
            <m:ctrlPr>
              <w:rPr>
                <w:rFonts w:ascii="Cambria Math" w:eastAsia="宋体" w:hAnsi="Cambria Math" w:cs="Arial"/>
                <w:kern w:val="0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s</m:t>
            </m:r>
          </m:sub>
        </m:sSub>
      </m:oMath>
      <w:r w:rsidRPr="00F1292B">
        <w:rPr>
          <w:rFonts w:ascii="Arial" w:hAnsi="Arial" w:cs="Arial"/>
          <w:sz w:val="20"/>
        </w:rPr>
        <w:t xml:space="preserve">, which leads to the calculation of </w:t>
      </w:r>
      <w:proofErr w:type="spellStart"/>
      <w:r w:rsidRPr="00F1292B">
        <w:rPr>
          <w:rFonts w:ascii="Arial" w:hAnsi="Arial" w:cs="Arial"/>
          <w:sz w:val="20"/>
        </w:rPr>
        <w:t>hS</w:t>
      </w:r>
      <w:proofErr w:type="spellEnd"/>
      <w:r w:rsidRPr="00F1292B">
        <w:rPr>
          <w:rFonts w:ascii="Arial" w:hAnsi="Arial" w:cs="Arial"/>
          <w:sz w:val="20"/>
        </w:rPr>
        <w:t xml:space="preserve">. </w:t>
      </w:r>
      <w:bookmarkStart w:id="4" w:name="_Hlk148607364"/>
      <w:r w:rsidRPr="00F1292B">
        <w:rPr>
          <w:rFonts w:ascii="Arial" w:hAnsi="Arial" w:cs="Arial"/>
          <w:sz w:val="20"/>
        </w:rPr>
        <w:t>Finally,</w:t>
      </w:r>
      <w:r w:rsidR="00F1292B" w:rsidRPr="00F1292B">
        <w:rPr>
          <w:rFonts w:ascii="Arial" w:hAnsi="Arial" w:cs="Arial"/>
          <w:sz w:val="20"/>
        </w:rPr>
        <w:t xml:space="preserve"> the photothermal conversion</w:t>
      </w:r>
      <m:oMath>
        <m:r>
          <m:rPr>
            <m:sty m:val="p"/>
          </m:rPr>
          <w:rPr>
            <w:rFonts w:ascii="Cambria Math" w:hAnsi="Cambria Math" w:cs="Arial"/>
            <w:sz w:val="20"/>
          </w:rPr>
          <m:t>(</m:t>
        </m:r>
        <m:r>
          <m:rPr>
            <m:sty m:val="p"/>
          </m:rPr>
          <w:rPr>
            <w:rFonts w:ascii="Cambria Math" w:eastAsia="Cambria Math" w:hAnsi="Cambria Math" w:cs="Arial"/>
            <w:sz w:val="20"/>
            <w:szCs w:val="20"/>
          </w:rPr>
          <m:t>Ƞ)</m:t>
        </m:r>
      </m:oMath>
      <w:r w:rsidR="00F1292B" w:rsidRPr="00F1292B">
        <w:rPr>
          <w:rFonts w:ascii="Arial" w:hAnsi="Arial" w:cs="Arial"/>
          <w:sz w:val="20"/>
        </w:rPr>
        <w:t xml:space="preserve"> of material AF was calculated to be 46.84%.</w:t>
      </w:r>
      <w:bookmarkEnd w:id="4"/>
    </w:p>
    <w:p w14:paraId="55AD9DA2" w14:textId="00854545" w:rsidR="00375B49" w:rsidRPr="00375B49" w:rsidRDefault="00375B49" w:rsidP="00B81D06">
      <w:pPr>
        <w:spacing w:line="480" w:lineRule="auto"/>
        <w:rPr>
          <w:rFonts w:ascii="Arial" w:hAnsi="Arial" w:cs="Arial"/>
          <w:sz w:val="20"/>
          <w:szCs w:val="20"/>
        </w:rPr>
      </w:pPr>
    </w:p>
    <w:p w14:paraId="5FFAE962" w14:textId="77777777" w:rsidR="00B81D06" w:rsidRPr="00685BFE" w:rsidRDefault="00B81D06" w:rsidP="00B81D06">
      <w:pPr>
        <w:spacing w:line="480" w:lineRule="auto"/>
        <w:rPr>
          <w:rFonts w:ascii="Arial" w:hAnsi="Arial" w:cs="Arial"/>
          <w:color w:val="231F20"/>
          <w:sz w:val="20"/>
          <w:szCs w:val="20"/>
        </w:rPr>
      </w:pPr>
      <w:r w:rsidRPr="00933E09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4FAE7047" wp14:editId="6DC14937">
            <wp:simplePos x="0" y="0"/>
            <wp:positionH relativeFrom="column">
              <wp:posOffset>-523875</wp:posOffset>
            </wp:positionH>
            <wp:positionV relativeFrom="paragraph">
              <wp:posOffset>502920</wp:posOffset>
            </wp:positionV>
            <wp:extent cx="5480050" cy="1264920"/>
            <wp:effectExtent l="0" t="0" r="635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37" b="48829"/>
                    <a:stretch/>
                  </pic:blipFill>
                  <pic:spPr bwMode="auto">
                    <a:xfrm>
                      <a:off x="0" y="0"/>
                      <a:ext cx="548005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FB04A" w14:textId="7A6AB75D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7DAB133A" w14:textId="504437A8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0CC704AA" w14:textId="34BF26C5" w:rsidR="001425A8" w:rsidRPr="00933E09" w:rsidRDefault="00E52F9F" w:rsidP="001425A8">
      <w:pPr>
        <w:pStyle w:val="aa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933E09">
        <w:rPr>
          <w:rFonts w:ascii="Arial" w:eastAsiaTheme="minorEastAsia" w:hAnsi="Arial" w:cs="Arial"/>
          <w:b/>
          <w:bCs/>
          <w:color w:val="000000" w:themeColor="text1"/>
          <w:kern w:val="24"/>
          <w:sz w:val="20"/>
          <w:szCs w:val="20"/>
        </w:rPr>
        <w:t>Figure</w:t>
      </w:r>
      <w:r w:rsidR="001425A8" w:rsidRPr="00933E09">
        <w:rPr>
          <w:rFonts w:ascii="Arial" w:eastAsiaTheme="minorEastAsia" w:hAnsi="Arial" w:cs="Arial"/>
          <w:b/>
          <w:bCs/>
          <w:color w:val="000000" w:themeColor="text1"/>
          <w:kern w:val="24"/>
          <w:sz w:val="20"/>
          <w:szCs w:val="20"/>
        </w:rPr>
        <w:t xml:space="preserve">.S1 </w:t>
      </w:r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 xml:space="preserve">EDX image of </w:t>
      </w:r>
      <w:proofErr w:type="spellStart"/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>AuPt</w:t>
      </w:r>
      <w:proofErr w:type="spellEnd"/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 xml:space="preserve">. </w:t>
      </w:r>
    </w:p>
    <w:p w14:paraId="4CC327C4" w14:textId="248A5D61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31415BC3" w14:textId="72BE636A" w:rsidR="00C151EE" w:rsidRDefault="00C151EE">
      <w:pPr>
        <w:rPr>
          <w:rFonts w:ascii="Arial" w:hAnsi="Arial" w:cs="Arial"/>
          <w:sz w:val="20"/>
          <w:szCs w:val="20"/>
        </w:rPr>
      </w:pPr>
    </w:p>
    <w:p w14:paraId="0CF8D658" w14:textId="574D97F3" w:rsidR="00B81D06" w:rsidRDefault="00B3407E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6CB18E5" wp14:editId="4886FE4E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5480050" cy="1649730"/>
            <wp:effectExtent l="0" t="0" r="6350" b="762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12" b="46954"/>
                    <a:stretch/>
                  </pic:blipFill>
                  <pic:spPr bwMode="auto">
                    <a:xfrm>
                      <a:off x="0" y="0"/>
                      <a:ext cx="548005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B1672" w14:textId="77777777" w:rsidR="00B81D06" w:rsidRPr="00933E09" w:rsidRDefault="00B81D06">
      <w:pPr>
        <w:rPr>
          <w:rFonts w:ascii="Arial" w:hAnsi="Arial" w:cs="Arial"/>
          <w:sz w:val="20"/>
          <w:szCs w:val="20"/>
        </w:rPr>
      </w:pPr>
    </w:p>
    <w:p w14:paraId="085330A1" w14:textId="1FF85B3E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28818280" w14:textId="250BB3FC" w:rsidR="001425A8" w:rsidRPr="00933E09" w:rsidRDefault="00E52F9F" w:rsidP="001425A8">
      <w:pPr>
        <w:pStyle w:val="aa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933E09">
        <w:rPr>
          <w:rFonts w:ascii="Arial" w:eastAsiaTheme="minorEastAsia" w:hAnsi="Arial" w:cs="Arial"/>
          <w:b/>
          <w:bCs/>
          <w:color w:val="000000" w:themeColor="text1"/>
          <w:kern w:val="24"/>
          <w:sz w:val="20"/>
          <w:szCs w:val="20"/>
        </w:rPr>
        <w:t>Figure</w:t>
      </w:r>
      <w:r w:rsidR="001425A8" w:rsidRPr="00933E09">
        <w:rPr>
          <w:rFonts w:ascii="Arial" w:eastAsiaTheme="minorEastAsia" w:hAnsi="Arial" w:cs="Arial"/>
          <w:b/>
          <w:bCs/>
          <w:color w:val="000000" w:themeColor="text1"/>
          <w:kern w:val="24"/>
          <w:sz w:val="20"/>
          <w:szCs w:val="20"/>
        </w:rPr>
        <w:t xml:space="preserve">.S2 </w:t>
      </w:r>
      <w:r w:rsidR="001425A8" w:rsidRPr="00933E0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Survey XPS spectrum.</w:t>
      </w:r>
    </w:p>
    <w:p w14:paraId="33FE1CE2" w14:textId="7AF14E1A" w:rsidR="00C151EE" w:rsidRDefault="00C151EE">
      <w:pPr>
        <w:rPr>
          <w:rFonts w:ascii="Arial" w:hAnsi="Arial" w:cs="Arial"/>
          <w:noProof/>
          <w:sz w:val="20"/>
          <w:szCs w:val="20"/>
        </w:rPr>
      </w:pPr>
    </w:p>
    <w:p w14:paraId="164E34D5" w14:textId="29FF9364" w:rsidR="00B81D06" w:rsidRDefault="00B81D06">
      <w:pPr>
        <w:rPr>
          <w:rFonts w:ascii="Arial" w:hAnsi="Arial" w:cs="Arial"/>
          <w:sz w:val="20"/>
          <w:szCs w:val="20"/>
        </w:rPr>
      </w:pPr>
    </w:p>
    <w:p w14:paraId="4CC63CA4" w14:textId="5F66C907" w:rsidR="00B81D06" w:rsidRDefault="00B81D06">
      <w:pPr>
        <w:rPr>
          <w:rFonts w:ascii="Arial" w:hAnsi="Arial" w:cs="Arial"/>
          <w:sz w:val="20"/>
          <w:szCs w:val="20"/>
        </w:rPr>
      </w:pPr>
    </w:p>
    <w:p w14:paraId="6ECB6D66" w14:textId="7356A10A" w:rsidR="00B81D06" w:rsidRDefault="001A741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31ED3D6" wp14:editId="2B29F7DB">
            <wp:simplePos x="0" y="0"/>
            <wp:positionH relativeFrom="column">
              <wp:posOffset>-454762</wp:posOffset>
            </wp:positionH>
            <wp:positionV relativeFrom="paragraph">
              <wp:posOffset>215798</wp:posOffset>
            </wp:positionV>
            <wp:extent cx="5480050" cy="1634490"/>
            <wp:effectExtent l="0" t="0" r="6350" b="381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1" b="54549"/>
                    <a:stretch/>
                  </pic:blipFill>
                  <pic:spPr bwMode="auto">
                    <a:xfrm>
                      <a:off x="0" y="0"/>
                      <a:ext cx="548005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8DF80" w14:textId="542DA3A0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20A741DA" w14:textId="16958272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15FDB319" w14:textId="19579946" w:rsidR="001425A8" w:rsidRPr="00933E09" w:rsidRDefault="00E52F9F" w:rsidP="001425A8">
      <w:pPr>
        <w:pStyle w:val="aa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bookmarkStart w:id="5" w:name="_Hlk148544258"/>
      <w:r w:rsidRPr="00933E09">
        <w:rPr>
          <w:rFonts w:ascii="Arial" w:eastAsiaTheme="minorEastAsia" w:hAnsi="Arial" w:cs="Arial"/>
          <w:b/>
          <w:bCs/>
          <w:color w:val="000000" w:themeColor="text1"/>
          <w:kern w:val="2"/>
          <w:sz w:val="20"/>
          <w:szCs w:val="20"/>
        </w:rPr>
        <w:t>Figure</w:t>
      </w:r>
      <w:r w:rsidR="001425A8" w:rsidRPr="00933E09">
        <w:rPr>
          <w:rFonts w:ascii="Arial" w:eastAsiaTheme="minorEastAsia" w:hAnsi="Arial" w:cs="Arial"/>
          <w:b/>
          <w:bCs/>
          <w:color w:val="000000" w:themeColor="text1"/>
          <w:kern w:val="2"/>
          <w:sz w:val="20"/>
          <w:szCs w:val="20"/>
        </w:rPr>
        <w:t xml:space="preserve">.S3 </w:t>
      </w:r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 xml:space="preserve">Dispersion of AF and </w:t>
      </w:r>
      <w:proofErr w:type="spellStart"/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>AuPt</w:t>
      </w:r>
      <w:proofErr w:type="spellEnd"/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 xml:space="preserve"> in PBS after </w:t>
      </w:r>
      <w:r w:rsidR="00B81D06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>0</w:t>
      </w:r>
      <w:r w:rsidR="00B81D06">
        <w:rPr>
          <w:rFonts w:ascii="Arial" w:eastAsiaTheme="minorEastAsia" w:hAnsi="Arial" w:cs="Arial" w:hint="eastAsia"/>
          <w:color w:val="000000" w:themeColor="text1"/>
          <w:kern w:val="2"/>
          <w:sz w:val="20"/>
          <w:szCs w:val="20"/>
        </w:rPr>
        <w:t>h</w:t>
      </w:r>
      <w:r w:rsidR="00B81D06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 xml:space="preserve"> </w:t>
      </w:r>
      <w:r w:rsidR="00B81D06">
        <w:rPr>
          <w:rFonts w:ascii="Arial" w:eastAsiaTheme="minorEastAsia" w:hAnsi="Arial" w:cs="Arial" w:hint="eastAsia"/>
          <w:color w:val="000000" w:themeColor="text1"/>
          <w:kern w:val="2"/>
          <w:sz w:val="20"/>
          <w:szCs w:val="20"/>
        </w:rPr>
        <w:t>and</w:t>
      </w:r>
      <w:r w:rsidR="00B81D06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 xml:space="preserve"> </w:t>
      </w:r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>24 h.</w:t>
      </w:r>
      <w:bookmarkEnd w:id="5"/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 xml:space="preserve"> </w:t>
      </w:r>
    </w:p>
    <w:p w14:paraId="58D58E40" w14:textId="5A33A6D4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26A75F2E" w14:textId="3CEBB47F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26B34213" w14:textId="784B08F4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0A84FEE5" w14:textId="38C982B4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2A8C9ECE" w14:textId="120C7CE7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0DEE97FF" w14:textId="344BCF74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48A04C47" w14:textId="40B6C6AE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022A6268" w14:textId="585D6C05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41643D34" w14:textId="3C2BA8A5" w:rsidR="00C151EE" w:rsidRPr="00933E09" w:rsidRDefault="001425A8">
      <w:pPr>
        <w:rPr>
          <w:rFonts w:ascii="Arial" w:hAnsi="Arial" w:cs="Arial"/>
          <w:sz w:val="20"/>
          <w:szCs w:val="20"/>
        </w:rPr>
      </w:pPr>
      <w:r w:rsidRPr="00933E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FDA33C2" wp14:editId="57E36FEC">
            <wp:simplePos x="0" y="0"/>
            <wp:positionH relativeFrom="margin">
              <wp:posOffset>-374015</wp:posOffset>
            </wp:positionH>
            <wp:positionV relativeFrom="paragraph">
              <wp:posOffset>236220</wp:posOffset>
            </wp:positionV>
            <wp:extent cx="5480050" cy="2499360"/>
            <wp:effectExtent l="0" t="0" r="635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9" b="47761"/>
                    <a:stretch/>
                  </pic:blipFill>
                  <pic:spPr bwMode="auto">
                    <a:xfrm>
                      <a:off x="0" y="0"/>
                      <a:ext cx="54800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E9A3B" w14:textId="539CFBBC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33134A55" w14:textId="16122372" w:rsidR="001425A8" w:rsidRPr="00933E09" w:rsidRDefault="00E52F9F" w:rsidP="001425A8">
      <w:pPr>
        <w:pStyle w:val="aa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933E09">
        <w:rPr>
          <w:rFonts w:ascii="Arial" w:eastAsiaTheme="minorEastAsia" w:hAnsi="Arial" w:cs="Arial"/>
          <w:b/>
          <w:bCs/>
          <w:color w:val="000000" w:themeColor="text1"/>
          <w:kern w:val="2"/>
          <w:sz w:val="20"/>
          <w:szCs w:val="20"/>
        </w:rPr>
        <w:t>Figure</w:t>
      </w:r>
      <w:r w:rsidR="001425A8" w:rsidRPr="00933E09">
        <w:rPr>
          <w:rFonts w:ascii="Arial" w:eastAsiaTheme="minorEastAsia" w:hAnsi="Arial" w:cs="Arial"/>
          <w:b/>
          <w:bCs/>
          <w:color w:val="000000" w:themeColor="text1"/>
          <w:kern w:val="2"/>
          <w:sz w:val="20"/>
          <w:szCs w:val="20"/>
        </w:rPr>
        <w:t xml:space="preserve">.S4 </w:t>
      </w:r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>(</w:t>
      </w:r>
      <w:proofErr w:type="spellStart"/>
      <w:proofErr w:type="gramStart"/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>a,b</w:t>
      </w:r>
      <w:proofErr w:type="spellEnd"/>
      <w:proofErr w:type="gramEnd"/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 xml:space="preserve">) TEM and EDX image of </w:t>
      </w:r>
      <w:proofErr w:type="spellStart"/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>AuPt</w:t>
      </w:r>
      <w:proofErr w:type="spellEnd"/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 xml:space="preserve"> (30 nm). (</w:t>
      </w:r>
      <w:proofErr w:type="spellStart"/>
      <w:proofErr w:type="gramStart"/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>c,d</w:t>
      </w:r>
      <w:proofErr w:type="spellEnd"/>
      <w:proofErr w:type="gramEnd"/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 xml:space="preserve">) TEM and EDX image of </w:t>
      </w:r>
      <w:proofErr w:type="spellStart"/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>AuPt</w:t>
      </w:r>
      <w:proofErr w:type="spellEnd"/>
      <w:r w:rsidR="001425A8" w:rsidRPr="00933E09">
        <w:rPr>
          <w:rFonts w:ascii="Arial" w:eastAsiaTheme="minorEastAsia" w:hAnsi="Arial" w:cs="Arial"/>
          <w:color w:val="000000" w:themeColor="text1"/>
          <w:kern w:val="2"/>
          <w:sz w:val="20"/>
          <w:szCs w:val="20"/>
        </w:rPr>
        <w:t xml:space="preserve"> (100 nm). </w:t>
      </w:r>
    </w:p>
    <w:p w14:paraId="3ADEDC6C" w14:textId="41095AEE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298C693F" w14:textId="50206A0B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0C335C25" w14:textId="1C72370D" w:rsidR="00C151EE" w:rsidRPr="00933E09" w:rsidRDefault="001425A8">
      <w:pPr>
        <w:rPr>
          <w:rFonts w:ascii="Arial" w:hAnsi="Arial" w:cs="Arial"/>
          <w:sz w:val="20"/>
          <w:szCs w:val="20"/>
        </w:rPr>
      </w:pPr>
      <w:r w:rsidRPr="00933E0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58EE78D" wp14:editId="6E60BF62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5480050" cy="1188720"/>
            <wp:effectExtent l="0" t="0" r="635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8" b="55666"/>
                    <a:stretch/>
                  </pic:blipFill>
                  <pic:spPr bwMode="auto">
                    <a:xfrm>
                      <a:off x="0" y="0"/>
                      <a:ext cx="548005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F4552" w14:textId="271C50D8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48593D96" w14:textId="7E4B226E" w:rsidR="001425A8" w:rsidRDefault="00E52F9F" w:rsidP="001425A8">
      <w:pPr>
        <w:pStyle w:val="aa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</w:pPr>
      <w:r w:rsidRPr="00933E09">
        <w:rPr>
          <w:rFonts w:ascii="Arial" w:eastAsiaTheme="minorEastAsia" w:hAnsi="Arial" w:cs="Arial"/>
          <w:b/>
          <w:bCs/>
          <w:color w:val="000000" w:themeColor="text1"/>
          <w:kern w:val="2"/>
          <w:sz w:val="20"/>
          <w:szCs w:val="20"/>
        </w:rPr>
        <w:t>Figure</w:t>
      </w:r>
      <w:r w:rsidR="001425A8" w:rsidRPr="00933E09">
        <w:rPr>
          <w:rFonts w:ascii="Arial" w:eastAsiaTheme="minorEastAsia" w:hAnsi="Arial" w:cs="Arial"/>
          <w:b/>
          <w:bCs/>
          <w:color w:val="000000" w:themeColor="text1"/>
          <w:kern w:val="2"/>
          <w:sz w:val="20"/>
          <w:szCs w:val="20"/>
        </w:rPr>
        <w:t xml:space="preserve">.S5 </w:t>
      </w:r>
      <w:r w:rsidR="001425A8" w:rsidRPr="00933E0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Photothermal heating curves of AF with different energy laser.</w:t>
      </w:r>
    </w:p>
    <w:p w14:paraId="2374D6FD" w14:textId="5F2FF93A" w:rsidR="00B81D06" w:rsidRDefault="00B81D06" w:rsidP="001425A8">
      <w:pPr>
        <w:pStyle w:val="aa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</w:pPr>
    </w:p>
    <w:p w14:paraId="2EA3EE74" w14:textId="36B15AC2" w:rsidR="00B81D06" w:rsidRDefault="00B81D06" w:rsidP="001425A8">
      <w:pPr>
        <w:pStyle w:val="aa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</w:pPr>
    </w:p>
    <w:p w14:paraId="79D2E9D8" w14:textId="4D526DA6" w:rsidR="00B852ED" w:rsidRDefault="00B852ED" w:rsidP="001425A8">
      <w:pPr>
        <w:pStyle w:val="aa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</w:pPr>
    </w:p>
    <w:p w14:paraId="0BCDACDE" w14:textId="61073A3A" w:rsidR="00B852ED" w:rsidRDefault="006C0844" w:rsidP="001425A8">
      <w:pPr>
        <w:pStyle w:val="aa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C38FAD7" wp14:editId="6D51ABD1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5480050" cy="2139950"/>
            <wp:effectExtent l="0" t="0" r="635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7" b="54743"/>
                    <a:stretch/>
                  </pic:blipFill>
                  <pic:spPr bwMode="auto">
                    <a:xfrm>
                      <a:off x="0" y="0"/>
                      <a:ext cx="54800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0D9DC" w14:textId="3C4C9545" w:rsidR="00B81D06" w:rsidRDefault="00B81D06" w:rsidP="001425A8">
      <w:pPr>
        <w:pStyle w:val="aa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</w:pPr>
    </w:p>
    <w:p w14:paraId="7879EF17" w14:textId="7855AEEF" w:rsidR="00B81D06" w:rsidRPr="00B81D06" w:rsidRDefault="00B81D06" w:rsidP="00B81D06">
      <w:pPr>
        <w:pStyle w:val="aa"/>
        <w:spacing w:before="0" w:beforeAutospacing="0" w:after="0" w:afterAutospacing="0"/>
        <w:rPr>
          <w:sz w:val="20"/>
          <w:szCs w:val="20"/>
        </w:rPr>
      </w:pPr>
      <w:bookmarkStart w:id="6" w:name="_Hlk148432902"/>
      <w:r w:rsidRPr="00B81D06">
        <w:rPr>
          <w:rFonts w:ascii="Arial" w:eastAsia="等线" w:hAnsi="Arial" w:cs="Arial"/>
          <w:b/>
          <w:bCs/>
          <w:color w:val="000000"/>
          <w:kern w:val="24"/>
          <w:sz w:val="20"/>
          <w:szCs w:val="20"/>
        </w:rPr>
        <w:t xml:space="preserve">Figure.S6 </w:t>
      </w:r>
      <w:r w:rsidRPr="00B81D06">
        <w:rPr>
          <w:rFonts w:ascii="Arial" w:eastAsia="等线" w:hAnsi="Arial" w:cs="Arial"/>
          <w:color w:val="000000"/>
          <w:kern w:val="24"/>
          <w:sz w:val="20"/>
          <w:szCs w:val="20"/>
        </w:rPr>
        <w:t>Colony formation images under different concentrations of AF and irradiation.</w:t>
      </w:r>
    </w:p>
    <w:bookmarkEnd w:id="6"/>
    <w:p w14:paraId="02CE84AA" w14:textId="0CD369DC" w:rsidR="00B81D06" w:rsidRPr="00B81D06" w:rsidRDefault="00B81D06" w:rsidP="001425A8">
      <w:pPr>
        <w:pStyle w:val="aa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2A76E70F" w14:textId="546EFA33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24F9EA86" w14:textId="6C5D6199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770A4B25" w14:textId="0D9FA536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345D0BB1" w14:textId="5F84C4BC" w:rsidR="00C151EE" w:rsidRPr="006C0844" w:rsidRDefault="00C151EE" w:rsidP="006C0844">
      <w:pPr>
        <w:rPr>
          <w:rFonts w:ascii="Arial" w:hAnsi="Arial" w:cs="Arial"/>
        </w:rPr>
      </w:pPr>
    </w:p>
    <w:p w14:paraId="5453D3AC" w14:textId="546B29A0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3922D0B4" w14:textId="03E4F61D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22FB1224" w14:textId="14F3B165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63E919A6" w14:textId="0089EAB9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45FE6085" w14:textId="4AC9B9B1" w:rsidR="00C151EE" w:rsidRPr="00933E09" w:rsidRDefault="00C151EE">
      <w:pPr>
        <w:rPr>
          <w:rFonts w:ascii="Arial" w:hAnsi="Arial" w:cs="Arial"/>
          <w:sz w:val="20"/>
          <w:szCs w:val="20"/>
        </w:rPr>
      </w:pPr>
    </w:p>
    <w:p w14:paraId="37E58568" w14:textId="2CD93939" w:rsidR="00C151EE" w:rsidRPr="00933E09" w:rsidRDefault="00B81D06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4DB2922" wp14:editId="1F7FE382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5480050" cy="3246120"/>
            <wp:effectExtent l="0" t="0" r="635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8" t="24783" r="278" b="29708"/>
                    <a:stretch/>
                  </pic:blipFill>
                  <pic:spPr bwMode="auto">
                    <a:xfrm>
                      <a:off x="0" y="0"/>
                      <a:ext cx="548005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B5D1A" w14:textId="127107D1" w:rsidR="00C151EE" w:rsidRDefault="00C151EE"/>
    <w:p w14:paraId="4269A9F0" w14:textId="49A595E7" w:rsidR="00B81D06" w:rsidRDefault="00E52F9F" w:rsidP="001425A8">
      <w:pPr>
        <w:pStyle w:val="aa"/>
        <w:spacing w:before="0" w:beforeAutospacing="0" w:after="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1"/>
          <w:szCs w:val="21"/>
        </w:rPr>
        <w:t>Figure</w:t>
      </w:r>
      <w:r w:rsidR="001425A8" w:rsidRPr="001425A8"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1"/>
          <w:szCs w:val="21"/>
        </w:rPr>
        <w:t>.S</w:t>
      </w:r>
      <w:r w:rsidR="00B81D06"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1"/>
          <w:szCs w:val="21"/>
        </w:rPr>
        <w:t>7</w:t>
      </w:r>
      <w:r w:rsidR="001425A8" w:rsidRPr="001425A8"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1"/>
          <w:szCs w:val="21"/>
        </w:rPr>
        <w:t xml:space="preserve"> </w:t>
      </w:r>
      <w:r w:rsidR="001425A8" w:rsidRPr="001425A8">
        <w:rPr>
          <w:rFonts w:ascii="Times New Roman" w:eastAsiaTheme="minorEastAsia" w:hAnsi="Times New Roman" w:cs="Times New Roman"/>
          <w:color w:val="000000" w:themeColor="text1"/>
          <w:kern w:val="2"/>
          <w:sz w:val="21"/>
          <w:szCs w:val="21"/>
        </w:rPr>
        <w:t>Changes in intracellular ROS content after different treatments</w:t>
      </w:r>
      <w:r w:rsidR="001425A8" w:rsidRPr="001425A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.</w:t>
      </w:r>
      <w:r w:rsidR="00B81D06" w:rsidRPr="00B81D06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</w:t>
      </w:r>
    </w:p>
    <w:p w14:paraId="6D474ADD" w14:textId="187821C6" w:rsidR="00B852ED" w:rsidRDefault="00375B49" w:rsidP="001425A8">
      <w:pPr>
        <w:pStyle w:val="aa"/>
        <w:spacing w:before="0" w:beforeAutospacing="0" w:after="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E8B95AD" wp14:editId="1943CAA8">
            <wp:simplePos x="0" y="0"/>
            <wp:positionH relativeFrom="margin">
              <wp:posOffset>-194535</wp:posOffset>
            </wp:positionH>
            <wp:positionV relativeFrom="paragraph">
              <wp:posOffset>360270</wp:posOffset>
            </wp:positionV>
            <wp:extent cx="5480050" cy="1461135"/>
            <wp:effectExtent l="0" t="0" r="6350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6" b="72611"/>
                    <a:stretch/>
                  </pic:blipFill>
                  <pic:spPr bwMode="auto">
                    <a:xfrm>
                      <a:off x="0" y="0"/>
                      <a:ext cx="548005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3C52D" w14:textId="617C078D" w:rsidR="00B852ED" w:rsidRPr="00375B49" w:rsidRDefault="00375B49" w:rsidP="001425A8">
      <w:pPr>
        <w:pStyle w:val="aa"/>
        <w:spacing w:before="0" w:beforeAutospacing="0" w:after="0" w:afterAutospacing="0"/>
        <w:rPr>
          <w:rFonts w:ascii="Arial" w:eastAsiaTheme="minorEastAsia" w:hAnsi="Arial" w:cs="Arial"/>
          <w:kern w:val="2"/>
          <w:sz w:val="20"/>
          <w:szCs w:val="20"/>
        </w:rPr>
      </w:pPr>
      <w:r w:rsidRPr="00375B49">
        <w:rPr>
          <w:rFonts w:ascii="Arial" w:eastAsiaTheme="minorEastAsia" w:hAnsi="Arial" w:cs="Arial"/>
          <w:kern w:val="2"/>
          <w:sz w:val="20"/>
          <w:szCs w:val="20"/>
        </w:rPr>
        <w:t>Figure.S8 (a) Pharmacokinetics of AF in blood after injection (0,1,2,4,8,12 and 24h) (b) The distribution of AF in various organs (heart, liver, spleen, lungs, and kidneys) and tumors of mice</w:t>
      </w:r>
    </w:p>
    <w:p w14:paraId="188865BB" w14:textId="67A4164C" w:rsidR="00B852ED" w:rsidRDefault="00B852ED" w:rsidP="001425A8">
      <w:pPr>
        <w:pStyle w:val="aa"/>
        <w:spacing w:before="0" w:beforeAutospacing="0" w:after="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58E00375" w14:textId="4FE4D2CF" w:rsidR="00B852ED" w:rsidRDefault="00B852ED" w:rsidP="001425A8">
      <w:pPr>
        <w:pStyle w:val="aa"/>
        <w:spacing w:before="0" w:beforeAutospacing="0" w:after="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16B76510" w14:textId="4F4F9139" w:rsidR="00C151EE" w:rsidRDefault="00C151EE">
      <w:pPr>
        <w:rPr>
          <w:rFonts w:hint="eastAsia"/>
        </w:rPr>
      </w:pPr>
      <w:bookmarkStart w:id="7" w:name="_GoBack"/>
      <w:bookmarkEnd w:id="7"/>
    </w:p>
    <w:p w14:paraId="4634EF65" w14:textId="3D87554F" w:rsidR="00C151EE" w:rsidRDefault="00C151EE"/>
    <w:p w14:paraId="232EC9A1" w14:textId="1F83C46A" w:rsidR="00C151EE" w:rsidRDefault="00C151EE"/>
    <w:p w14:paraId="6CE25FDB" w14:textId="1D12DEAB" w:rsidR="00C151EE" w:rsidRDefault="00B81D06">
      <w:r>
        <w:rPr>
          <w:noProof/>
        </w:rPr>
        <w:drawing>
          <wp:anchor distT="0" distB="0" distL="114300" distR="114300" simplePos="0" relativeHeight="251669504" behindDoc="0" locked="0" layoutInCell="1" allowOverlap="1" wp14:anchorId="21B763A0" wp14:editId="5F8F6654">
            <wp:simplePos x="0" y="0"/>
            <wp:positionH relativeFrom="column">
              <wp:posOffset>167377</wp:posOffset>
            </wp:positionH>
            <wp:positionV relativeFrom="paragraph">
              <wp:posOffset>334229</wp:posOffset>
            </wp:positionV>
            <wp:extent cx="5480050" cy="1173480"/>
            <wp:effectExtent l="0" t="0" r="6350" b="762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95" b="42954"/>
                    <a:stretch/>
                  </pic:blipFill>
                  <pic:spPr bwMode="auto">
                    <a:xfrm>
                      <a:off x="0" y="0"/>
                      <a:ext cx="548005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A981B" w14:textId="13A403F9" w:rsidR="00C151EE" w:rsidRDefault="00C151EE"/>
    <w:p w14:paraId="0838FBB3" w14:textId="16392E1E" w:rsidR="00C151EE" w:rsidRDefault="00C151EE"/>
    <w:p w14:paraId="63B090EC" w14:textId="507D80A7" w:rsidR="001425A8" w:rsidRPr="001425A8" w:rsidRDefault="00E52F9F" w:rsidP="001425A8">
      <w:pPr>
        <w:pStyle w:val="aa"/>
        <w:spacing w:before="0" w:beforeAutospacing="0" w:after="0" w:afterAutospacing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1"/>
          <w:szCs w:val="21"/>
        </w:rPr>
        <w:t>Figure</w:t>
      </w:r>
      <w:r w:rsidR="001425A8" w:rsidRPr="001425A8"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1"/>
          <w:szCs w:val="21"/>
        </w:rPr>
        <w:t>.S</w:t>
      </w:r>
      <w:r w:rsidR="00B81D06"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1"/>
          <w:szCs w:val="21"/>
        </w:rPr>
        <w:t>9</w:t>
      </w:r>
      <w:r w:rsidR="001425A8" w:rsidRPr="001425A8"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1"/>
          <w:szCs w:val="21"/>
        </w:rPr>
        <w:t xml:space="preserve"> </w:t>
      </w:r>
      <w:r w:rsidR="001425A8" w:rsidRPr="001425A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Blood routine tests (CREN, BUN, AST and ALT) for AF and control groups.</w:t>
      </w:r>
    </w:p>
    <w:p w14:paraId="22631C6A" w14:textId="41848B8C" w:rsidR="00C151EE" w:rsidRPr="001425A8" w:rsidRDefault="00C151EE"/>
    <w:p w14:paraId="467F808F" w14:textId="49247288" w:rsidR="00C151EE" w:rsidRDefault="00C151EE"/>
    <w:p w14:paraId="07433363" w14:textId="2BDB93A1" w:rsidR="00C151EE" w:rsidRDefault="00C151EE"/>
    <w:p w14:paraId="1216359C" w14:textId="716F3F0C" w:rsidR="00C151EE" w:rsidRDefault="00C151EE"/>
    <w:p w14:paraId="4732E2D7" w14:textId="4DD6F460" w:rsidR="00C151EE" w:rsidRDefault="00C151EE"/>
    <w:p w14:paraId="3F7984E2" w14:textId="53AC87D8" w:rsidR="00C151EE" w:rsidRDefault="00C151EE"/>
    <w:p w14:paraId="7072ADC7" w14:textId="35B7047D" w:rsidR="00C151EE" w:rsidRDefault="00C151EE"/>
    <w:p w14:paraId="1C1AF409" w14:textId="77777777" w:rsidR="00D23C3D" w:rsidRDefault="00D23C3D"/>
    <w:p w14:paraId="0D1C2A3A" w14:textId="77777777" w:rsidR="00D23C3D" w:rsidRDefault="00D23C3D"/>
    <w:p w14:paraId="23366F52" w14:textId="5AF3A00A" w:rsidR="004B466E" w:rsidRPr="00C151EE" w:rsidRDefault="00705CA4">
      <w:r>
        <w:fldChar w:fldCharType="begin"/>
      </w:r>
      <w:r>
        <w:instrText xml:space="preserve"> ADDIN EN.REFLIST </w:instrText>
      </w:r>
      <w:r>
        <w:fldChar w:fldCharType="end"/>
      </w:r>
    </w:p>
    <w:sectPr w:rsidR="004B466E" w:rsidRPr="00C151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57883" w14:textId="77777777" w:rsidR="00026DD6" w:rsidRDefault="00026DD6" w:rsidP="00C151EE">
      <w:r>
        <w:separator/>
      </w:r>
    </w:p>
  </w:endnote>
  <w:endnote w:type="continuationSeparator" w:id="0">
    <w:p w14:paraId="5E458D9C" w14:textId="77777777" w:rsidR="00026DD6" w:rsidRDefault="00026DD6" w:rsidP="00C15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 SC Regular">
    <w:altName w:val="微软雅黑"/>
    <w:charset w:val="86"/>
    <w:family w:val="roman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A9BF4" w14:textId="77777777" w:rsidR="00026DD6" w:rsidRDefault="00026DD6" w:rsidP="00C151EE">
      <w:r>
        <w:separator/>
      </w:r>
    </w:p>
  </w:footnote>
  <w:footnote w:type="continuationSeparator" w:id="0">
    <w:p w14:paraId="432E8F69" w14:textId="77777777" w:rsidR="00026DD6" w:rsidRDefault="00026DD6" w:rsidP="00C151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4B54D9"/>
    <w:multiLevelType w:val="hybridMultilevel"/>
    <w:tmpl w:val="1E981C02"/>
    <w:lvl w:ilvl="0" w:tplc="CE96DA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MxNrQwMTS1MDe3sDBX0lEKTi0uzszPAykwNKkFAFztT8s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urnal of Materials Chemistry B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z2wrwfdoea2sceefz4xvxexxt0rdzstdsx5&quot;&gt;我的EndNote库&lt;record-ids&gt;&lt;item&gt;223&lt;/item&gt;&lt;/record-ids&gt;&lt;/item&gt;&lt;/Libraries&gt;"/>
  </w:docVars>
  <w:rsids>
    <w:rsidRoot w:val="00585190"/>
    <w:rsid w:val="00026DD6"/>
    <w:rsid w:val="000B73AA"/>
    <w:rsid w:val="001425A8"/>
    <w:rsid w:val="001A7415"/>
    <w:rsid w:val="0023390E"/>
    <w:rsid w:val="002C7A69"/>
    <w:rsid w:val="00311CD9"/>
    <w:rsid w:val="00375B49"/>
    <w:rsid w:val="004076FE"/>
    <w:rsid w:val="00425FD8"/>
    <w:rsid w:val="004425D0"/>
    <w:rsid w:val="004B466E"/>
    <w:rsid w:val="004C6D4E"/>
    <w:rsid w:val="00537BD4"/>
    <w:rsid w:val="00585190"/>
    <w:rsid w:val="00596CEA"/>
    <w:rsid w:val="005A15AE"/>
    <w:rsid w:val="00651C1B"/>
    <w:rsid w:val="006A0058"/>
    <w:rsid w:val="006C0844"/>
    <w:rsid w:val="00705CA4"/>
    <w:rsid w:val="00753C2A"/>
    <w:rsid w:val="007D73B0"/>
    <w:rsid w:val="00823B58"/>
    <w:rsid w:val="008B1064"/>
    <w:rsid w:val="008E5188"/>
    <w:rsid w:val="00933E09"/>
    <w:rsid w:val="009D293C"/>
    <w:rsid w:val="00A051B6"/>
    <w:rsid w:val="00AD2AF6"/>
    <w:rsid w:val="00B140CF"/>
    <w:rsid w:val="00B162AE"/>
    <w:rsid w:val="00B3407E"/>
    <w:rsid w:val="00B75DF0"/>
    <w:rsid w:val="00B81D06"/>
    <w:rsid w:val="00B852ED"/>
    <w:rsid w:val="00C151EE"/>
    <w:rsid w:val="00C43228"/>
    <w:rsid w:val="00C45CCF"/>
    <w:rsid w:val="00C468FE"/>
    <w:rsid w:val="00CC07AA"/>
    <w:rsid w:val="00D23C3D"/>
    <w:rsid w:val="00DA6073"/>
    <w:rsid w:val="00DF025B"/>
    <w:rsid w:val="00E52F9F"/>
    <w:rsid w:val="00EB1BBD"/>
    <w:rsid w:val="00F1292B"/>
    <w:rsid w:val="00F7218D"/>
    <w:rsid w:val="00F8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931C5"/>
  <w15:chartTrackingRefBased/>
  <w15:docId w15:val="{577388B2-FDEE-4BAB-A7FE-B9B827848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151EE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425FD8"/>
    <w:pPr>
      <w:keepNext/>
      <w:keepLines/>
      <w:spacing w:line="576" w:lineRule="auto"/>
      <w:jc w:val="left"/>
      <w:outlineLvl w:val="0"/>
    </w:pPr>
    <w:rPr>
      <w:rFonts w:ascii="Times New Roman" w:eastAsia="Times New Roman" w:hAnsi="Times New Roman" w:cs="Times New Roman"/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425FD8"/>
    <w:pPr>
      <w:keepNext/>
      <w:keepLines/>
      <w:spacing w:line="412" w:lineRule="auto"/>
      <w:outlineLvl w:val="1"/>
    </w:pPr>
    <w:rPr>
      <w:rFonts w:ascii="Times New Roman" w:eastAsia="黑体" w:hAnsi="Times New Roman" w:cs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51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51E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51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51EE"/>
    <w:rPr>
      <w:sz w:val="18"/>
      <w:szCs w:val="18"/>
    </w:rPr>
  </w:style>
  <w:style w:type="paragraph" w:styleId="a7">
    <w:name w:val="List Paragraph"/>
    <w:basedOn w:val="a"/>
    <w:uiPriority w:val="34"/>
    <w:qFormat/>
    <w:rsid w:val="00C151EE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1425A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425A8"/>
    <w:rPr>
      <w:sz w:val="18"/>
      <w:szCs w:val="18"/>
    </w:rPr>
  </w:style>
  <w:style w:type="paragraph" w:styleId="aa">
    <w:name w:val="Normal (Web)"/>
    <w:basedOn w:val="a"/>
    <w:uiPriority w:val="99"/>
    <w:unhideWhenUsed/>
    <w:rsid w:val="001425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425FD8"/>
    <w:rPr>
      <w:rFonts w:ascii="Times New Roman" w:eastAsia="Times New Roman" w:hAnsi="Times New Roman" w:cs="Times New Roman"/>
      <w:b/>
      <w:bCs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425FD8"/>
    <w:rPr>
      <w:rFonts w:ascii="Times New Roman" w:eastAsia="黑体" w:hAnsi="Times New Roman" w:cs="Times New Roman"/>
      <w:b/>
      <w:bCs/>
      <w:sz w:val="24"/>
      <w:szCs w:val="32"/>
    </w:rPr>
  </w:style>
  <w:style w:type="paragraph" w:styleId="ab">
    <w:name w:val="annotation text"/>
    <w:basedOn w:val="a"/>
    <w:link w:val="ac"/>
    <w:uiPriority w:val="99"/>
    <w:semiHidden/>
    <w:unhideWhenUsed/>
    <w:rsid w:val="00425FD8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425FD8"/>
  </w:style>
  <w:style w:type="character" w:styleId="ad">
    <w:name w:val="annotation reference"/>
    <w:basedOn w:val="a0"/>
    <w:uiPriority w:val="99"/>
    <w:semiHidden/>
    <w:unhideWhenUsed/>
    <w:rsid w:val="00425FD8"/>
    <w:rPr>
      <w:sz w:val="21"/>
      <w:szCs w:val="21"/>
    </w:rPr>
  </w:style>
  <w:style w:type="paragraph" w:customStyle="1" w:styleId="EndNoteBibliographyTitle">
    <w:name w:val="EndNote Bibliography Title"/>
    <w:basedOn w:val="a"/>
    <w:link w:val="EndNoteBibliographyTitle0"/>
    <w:rsid w:val="00D23C3D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23C3D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23C3D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23C3D"/>
    <w:rPr>
      <w:rFonts w:ascii="等线" w:eastAsia="等线" w:hAnsi="等线"/>
      <w:noProof/>
      <w:sz w:val="20"/>
    </w:rPr>
  </w:style>
  <w:style w:type="character" w:styleId="ae">
    <w:name w:val="Hyperlink"/>
    <w:basedOn w:val="a0"/>
    <w:uiPriority w:val="99"/>
    <w:unhideWhenUsed/>
    <w:rsid w:val="00B81D06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B81D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6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zjtan@whu.edu.cn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1498</TotalTime>
  <Pages>6</Pages>
  <Words>466</Words>
  <Characters>2660</Characters>
  <Application>Microsoft Office Word</Application>
  <DocSecurity>0</DocSecurity>
  <Lines>22</Lines>
  <Paragraphs>6</Paragraphs>
  <ScaleCrop>false</ScaleCrop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</dc:creator>
  <cp:keywords/>
  <dc:description/>
  <cp:lastModifiedBy>th</cp:lastModifiedBy>
  <cp:revision>27</cp:revision>
  <dcterms:created xsi:type="dcterms:W3CDTF">2023-04-20T02:37:00Z</dcterms:created>
  <dcterms:modified xsi:type="dcterms:W3CDTF">2023-10-22T07:25:00Z</dcterms:modified>
</cp:coreProperties>
</file>