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F8BF" w14:textId="375CA003" w:rsidR="00FE1E4C" w:rsidRPr="00FD57EF" w:rsidRDefault="00FD57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57EF">
        <w:rPr>
          <w:rStyle w:val="Strong"/>
          <w:rFonts w:ascii="Times New Roman" w:hAnsi="Times New Roman" w:cs="Times New Roman"/>
          <w:color w:val="0E101A"/>
          <w:sz w:val="24"/>
          <w:szCs w:val="24"/>
        </w:rPr>
        <w:t xml:space="preserve">Supplemental Table 1: Exploration of </w:t>
      </w:r>
      <w:r w:rsidR="00890F6F" w:rsidRPr="00FD57EF">
        <w:rPr>
          <w:rStyle w:val="Strong"/>
          <w:rFonts w:ascii="Times New Roman" w:hAnsi="Times New Roman" w:cs="Times New Roman"/>
          <w:color w:val="0E101A"/>
          <w:sz w:val="24"/>
          <w:szCs w:val="24"/>
        </w:rPr>
        <w:t xml:space="preserve">participants' </w:t>
      </w:r>
      <w:r w:rsidRPr="00FD57EF">
        <w:rPr>
          <w:rStyle w:val="Strong"/>
          <w:rFonts w:ascii="Times New Roman" w:hAnsi="Times New Roman" w:cs="Times New Roman"/>
          <w:color w:val="0E101A"/>
          <w:sz w:val="24"/>
          <w:szCs w:val="24"/>
        </w:rPr>
        <w:t xml:space="preserve">age, family history, and weight status </w:t>
      </w:r>
      <w:r>
        <w:rPr>
          <w:rStyle w:val="Strong"/>
          <w:rFonts w:ascii="Times New Roman" w:hAnsi="Times New Roman" w:cs="Times New Roman"/>
          <w:color w:val="0E101A"/>
          <w:sz w:val="24"/>
          <w:szCs w:val="24"/>
        </w:rPr>
        <w:t xml:space="preserve">by </w:t>
      </w:r>
      <w:r w:rsidRPr="00FD57EF">
        <w:rPr>
          <w:rStyle w:val="Strong"/>
          <w:rFonts w:ascii="Times New Roman" w:hAnsi="Times New Roman" w:cs="Times New Roman"/>
          <w:color w:val="0E101A"/>
          <w:sz w:val="24"/>
          <w:szCs w:val="24"/>
        </w:rPr>
        <w:t>sociodemographic and individual risk factors.</w:t>
      </w:r>
    </w:p>
    <w:tbl>
      <w:tblPr>
        <w:tblStyle w:val="TableGrid"/>
        <w:tblW w:w="15295" w:type="dxa"/>
        <w:jc w:val="center"/>
        <w:tblLayout w:type="fixed"/>
        <w:tblLook w:val="0020" w:firstRow="1" w:lastRow="0" w:firstColumn="0" w:lastColumn="0" w:noHBand="0" w:noVBand="0"/>
      </w:tblPr>
      <w:tblGrid>
        <w:gridCol w:w="1413"/>
        <w:gridCol w:w="1843"/>
        <w:gridCol w:w="1275"/>
        <w:gridCol w:w="1134"/>
        <w:gridCol w:w="993"/>
        <w:gridCol w:w="1077"/>
        <w:gridCol w:w="630"/>
        <w:gridCol w:w="1128"/>
        <w:gridCol w:w="992"/>
        <w:gridCol w:w="1030"/>
        <w:gridCol w:w="630"/>
        <w:gridCol w:w="1260"/>
        <w:gridCol w:w="1260"/>
        <w:gridCol w:w="630"/>
      </w:tblGrid>
      <w:tr w:rsidR="007E54A0" w:rsidRPr="00594A3E" w14:paraId="5E24869E" w14:textId="77777777" w:rsidTr="00A619D6">
        <w:trPr>
          <w:trHeight w:val="137"/>
          <w:jc w:val="center"/>
        </w:trPr>
        <w:tc>
          <w:tcPr>
            <w:tcW w:w="1413" w:type="dxa"/>
            <w:vMerge w:val="restart"/>
            <w:vAlign w:val="center"/>
          </w:tcPr>
          <w:p w14:paraId="27D292F3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Variables  </w:t>
            </w:r>
          </w:p>
        </w:tc>
        <w:tc>
          <w:tcPr>
            <w:tcW w:w="1843" w:type="dxa"/>
            <w:vMerge w:val="restart"/>
            <w:vAlign w:val="center"/>
          </w:tcPr>
          <w:p w14:paraId="545C4CC4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Variable category </w:t>
            </w:r>
          </w:p>
        </w:tc>
        <w:tc>
          <w:tcPr>
            <w:tcW w:w="1275" w:type="dxa"/>
            <w:vMerge w:val="restart"/>
            <w:vAlign w:val="center"/>
          </w:tcPr>
          <w:p w14:paraId="73F9E8E5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Total n (%)</w:t>
            </w:r>
          </w:p>
        </w:tc>
        <w:tc>
          <w:tcPr>
            <w:tcW w:w="3834" w:type="dxa"/>
            <w:gridSpan w:val="4"/>
            <w:vAlign w:val="center"/>
          </w:tcPr>
          <w:p w14:paraId="55689665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Age </w:t>
            </w:r>
          </w:p>
        </w:tc>
        <w:tc>
          <w:tcPr>
            <w:tcW w:w="3780" w:type="dxa"/>
            <w:gridSpan w:val="4"/>
            <w:vAlign w:val="center"/>
          </w:tcPr>
          <w:p w14:paraId="4DA8045A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Weight status </w:t>
            </w:r>
          </w:p>
        </w:tc>
        <w:tc>
          <w:tcPr>
            <w:tcW w:w="3150" w:type="dxa"/>
            <w:gridSpan w:val="3"/>
            <w:vAlign w:val="center"/>
          </w:tcPr>
          <w:p w14:paraId="41BBD699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Family history of NCD</w:t>
            </w:r>
          </w:p>
        </w:tc>
      </w:tr>
      <w:tr w:rsidR="001D56FD" w:rsidRPr="00594A3E" w14:paraId="6805E9F1" w14:textId="77777777" w:rsidTr="00A619D6">
        <w:trPr>
          <w:trHeight w:val="111"/>
          <w:jc w:val="center"/>
        </w:trPr>
        <w:tc>
          <w:tcPr>
            <w:tcW w:w="1413" w:type="dxa"/>
            <w:vMerge/>
            <w:vAlign w:val="center"/>
          </w:tcPr>
          <w:p w14:paraId="3A4D4FD6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2FCA8EC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E939F3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134" w:type="dxa"/>
            <w:vAlign w:val="center"/>
          </w:tcPr>
          <w:p w14:paraId="1B6125C7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18-40</w:t>
            </w:r>
          </w:p>
        </w:tc>
        <w:tc>
          <w:tcPr>
            <w:tcW w:w="993" w:type="dxa"/>
            <w:vAlign w:val="center"/>
          </w:tcPr>
          <w:p w14:paraId="78F2F890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41-55</w:t>
            </w:r>
          </w:p>
        </w:tc>
        <w:tc>
          <w:tcPr>
            <w:tcW w:w="1077" w:type="dxa"/>
            <w:vAlign w:val="center"/>
          </w:tcPr>
          <w:p w14:paraId="1C36B223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56+</w:t>
            </w:r>
          </w:p>
        </w:tc>
        <w:tc>
          <w:tcPr>
            <w:tcW w:w="630" w:type="dxa"/>
            <w:vAlign w:val="center"/>
          </w:tcPr>
          <w:p w14:paraId="795CAC12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P-value</w:t>
            </w:r>
          </w:p>
        </w:tc>
        <w:tc>
          <w:tcPr>
            <w:tcW w:w="1128" w:type="dxa"/>
            <w:vAlign w:val="center"/>
          </w:tcPr>
          <w:p w14:paraId="3EA8FCD4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Normal </w:t>
            </w:r>
          </w:p>
        </w:tc>
        <w:tc>
          <w:tcPr>
            <w:tcW w:w="992" w:type="dxa"/>
            <w:vAlign w:val="center"/>
          </w:tcPr>
          <w:p w14:paraId="14A4AD4F" w14:textId="0D513580" w:rsidR="007E54A0" w:rsidRPr="00594A3E" w:rsidRDefault="00BB3096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Overweight</w:t>
            </w:r>
            <w:r w:rsidR="007E54A0"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030" w:type="dxa"/>
            <w:vAlign w:val="center"/>
          </w:tcPr>
          <w:p w14:paraId="0C9967AD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Obese </w:t>
            </w:r>
          </w:p>
        </w:tc>
        <w:tc>
          <w:tcPr>
            <w:tcW w:w="630" w:type="dxa"/>
            <w:vAlign w:val="center"/>
          </w:tcPr>
          <w:p w14:paraId="742AFF42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P-value</w:t>
            </w:r>
          </w:p>
        </w:tc>
        <w:tc>
          <w:tcPr>
            <w:tcW w:w="1260" w:type="dxa"/>
            <w:vAlign w:val="center"/>
          </w:tcPr>
          <w:p w14:paraId="308F75A6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Yes </w:t>
            </w:r>
          </w:p>
        </w:tc>
        <w:tc>
          <w:tcPr>
            <w:tcW w:w="1260" w:type="dxa"/>
            <w:vAlign w:val="center"/>
          </w:tcPr>
          <w:p w14:paraId="0AA11FB9" w14:textId="77777777" w:rsidR="007E54A0" w:rsidRPr="00594A3E" w:rsidRDefault="007E54A0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No </w:t>
            </w:r>
          </w:p>
        </w:tc>
        <w:tc>
          <w:tcPr>
            <w:tcW w:w="630" w:type="dxa"/>
            <w:vAlign w:val="center"/>
          </w:tcPr>
          <w:p w14:paraId="624ABB72" w14:textId="23CBD11C" w:rsidR="007E54A0" w:rsidRPr="00594A3E" w:rsidRDefault="00BB3096" w:rsidP="008D5305">
            <w:pPr>
              <w:pStyle w:val="Title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P-value</w:t>
            </w:r>
          </w:p>
        </w:tc>
      </w:tr>
      <w:tr w:rsidR="001D56FD" w:rsidRPr="00594A3E" w14:paraId="7E10D6BC" w14:textId="77777777" w:rsidTr="00A619D6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45ECA11C" w14:textId="77777777" w:rsidR="00EE7F7C" w:rsidRPr="00594A3E" w:rsidRDefault="00EE7F7C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</w:p>
        </w:tc>
        <w:tc>
          <w:tcPr>
            <w:tcW w:w="1843" w:type="dxa"/>
            <w:vAlign w:val="center"/>
          </w:tcPr>
          <w:p w14:paraId="21ED91DB" w14:textId="77777777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Male </w:t>
            </w:r>
          </w:p>
        </w:tc>
        <w:tc>
          <w:tcPr>
            <w:tcW w:w="1275" w:type="dxa"/>
            <w:vAlign w:val="center"/>
          </w:tcPr>
          <w:p w14:paraId="32013A81" w14:textId="77777777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189 (45.3)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2653" w14:textId="2D013116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  <w:r w:rsidR="001D56F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>43.6)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813896" w14:textId="25EAA8BE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1D56F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>50.9)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4A4D6" w14:textId="64BD25CE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1D56F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7914977B" w14:textId="252F56E4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2D61" w14:textId="3C29F0FF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  <w:r w:rsidR="001D56F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>(49.0)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64B650" w14:textId="3639BBA9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="001D56F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>(42.5)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B2C6E6" w14:textId="5A9CCE12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1D56F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>(25.7)</w:t>
            </w:r>
          </w:p>
        </w:tc>
        <w:tc>
          <w:tcPr>
            <w:tcW w:w="630" w:type="dxa"/>
            <w:vMerge w:val="restart"/>
            <w:vAlign w:val="center"/>
          </w:tcPr>
          <w:p w14:paraId="1F852300" w14:textId="76F460C6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6861" w14:textId="1AA0ECDE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1D56F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>(50.0)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5D369D" w14:textId="104B917D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="001D56FD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(42.0)</w:t>
            </w:r>
          </w:p>
        </w:tc>
        <w:tc>
          <w:tcPr>
            <w:tcW w:w="630" w:type="dxa"/>
            <w:vMerge w:val="restart"/>
            <w:vAlign w:val="center"/>
          </w:tcPr>
          <w:p w14:paraId="2B051C06" w14:textId="79753116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</w:tr>
      <w:tr w:rsidR="001D56FD" w:rsidRPr="00594A3E" w14:paraId="274787FF" w14:textId="77777777" w:rsidTr="00A619D6">
        <w:trPr>
          <w:trHeight w:val="260"/>
          <w:jc w:val="center"/>
        </w:trPr>
        <w:tc>
          <w:tcPr>
            <w:tcW w:w="1413" w:type="dxa"/>
            <w:vMerge/>
            <w:vAlign w:val="center"/>
          </w:tcPr>
          <w:p w14:paraId="670AF237" w14:textId="77777777" w:rsidR="00EE7F7C" w:rsidRPr="00594A3E" w:rsidRDefault="00EE7F7C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FB1501" w14:textId="77777777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Female </w:t>
            </w:r>
          </w:p>
        </w:tc>
        <w:tc>
          <w:tcPr>
            <w:tcW w:w="1275" w:type="dxa"/>
            <w:vAlign w:val="center"/>
          </w:tcPr>
          <w:p w14:paraId="206185DB" w14:textId="77777777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228 (54.7)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E8C4" w14:textId="424EE335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  <w:r w:rsidR="00160A61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56.4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E6889C" w14:textId="6B61C3A9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160A61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49.1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13A79B" w14:textId="26DFF713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160A61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0511C479" w14:textId="77777777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618B" w14:textId="4AB93AEB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  <w:r w:rsidR="00160A61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5CDDEC" w14:textId="13F34EA2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160A61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57.5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BA8B10" w14:textId="007CF540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160A61" w:rsidRPr="00594A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74.3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6775C6F7" w14:textId="77777777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EFFC" w14:textId="78D21793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160A61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2972DC" w14:textId="703A1A3C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  <w:r w:rsidR="00160A61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58.0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3E28335F" w14:textId="77777777" w:rsidR="00EE7F7C" w:rsidRPr="00594A3E" w:rsidRDefault="00EE7F7C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A61" w:rsidRPr="00594A3E" w14:paraId="1E4C2BC3" w14:textId="77777777" w:rsidTr="00A619D6">
        <w:trPr>
          <w:trHeight w:val="170"/>
          <w:jc w:val="center"/>
        </w:trPr>
        <w:tc>
          <w:tcPr>
            <w:tcW w:w="1413" w:type="dxa"/>
            <w:vMerge w:val="restart"/>
            <w:vAlign w:val="center"/>
          </w:tcPr>
          <w:p w14:paraId="7E391C39" w14:textId="77777777" w:rsidR="00160A61" w:rsidRPr="00594A3E" w:rsidRDefault="00160A61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Marital status</w:t>
            </w:r>
          </w:p>
        </w:tc>
        <w:tc>
          <w:tcPr>
            <w:tcW w:w="1843" w:type="dxa"/>
            <w:vAlign w:val="center"/>
          </w:tcPr>
          <w:p w14:paraId="6FFCA7B2" w14:textId="77777777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Married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BA5492" w14:textId="77777777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235 </w:t>
            </w: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(56.4)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3715" w14:textId="31F34846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164 (52.6)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8D1CDD" w14:textId="14C146DC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38 (71.7)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9903E8" w14:textId="1B8D8BA6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33 (63.5)</w:t>
            </w:r>
          </w:p>
        </w:tc>
        <w:tc>
          <w:tcPr>
            <w:tcW w:w="630" w:type="dxa"/>
            <w:vMerge w:val="restart"/>
            <w:vAlign w:val="center"/>
          </w:tcPr>
          <w:p w14:paraId="3637A8E8" w14:textId="5FECFF05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CCF4" w14:textId="2732EBCE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150 (51.7)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518F19" w14:textId="1A5B89BB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58 (66.7)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EB7F7C" w14:textId="3E4D4487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 (65.7)</w:t>
            </w:r>
          </w:p>
        </w:tc>
        <w:tc>
          <w:tcPr>
            <w:tcW w:w="630" w:type="dxa"/>
            <w:vMerge w:val="restart"/>
            <w:vAlign w:val="center"/>
          </w:tcPr>
          <w:p w14:paraId="3D8683E0" w14:textId="2D8573F1" w:rsidR="00160A61" w:rsidRPr="00594A3E" w:rsidRDefault="0019015C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FB51" w14:textId="333794D7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87 (52.4)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1F558D" w14:textId="08154F80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148 (59.2)</w:t>
            </w:r>
          </w:p>
        </w:tc>
        <w:tc>
          <w:tcPr>
            <w:tcW w:w="630" w:type="dxa"/>
            <w:vMerge w:val="restart"/>
            <w:vAlign w:val="center"/>
          </w:tcPr>
          <w:p w14:paraId="2521D745" w14:textId="36D3C5F3" w:rsidR="00160A61" w:rsidRPr="00594A3E" w:rsidRDefault="00160A61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</w:tr>
      <w:tr w:rsidR="001D56FD" w:rsidRPr="00594A3E" w14:paraId="2AE2D455" w14:textId="77777777" w:rsidTr="00A619D6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6B37AC6E" w14:textId="77777777" w:rsidR="007D6976" w:rsidRPr="00594A3E" w:rsidRDefault="007D6976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DEFAEF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Others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4D9024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47 (11.3)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5CF" w14:textId="7476B2C8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0E7C13" w14:textId="6CFE87E2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BAAF62" w14:textId="467AA1AC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10E70B36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2936" w14:textId="439375CE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7.2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93DBA0" w14:textId="3ABF7A92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14.9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5D6F40" w14:textId="1389C694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4181DA31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71E1" w14:textId="36E5423B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C983AD" w14:textId="08D6CA3D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10.8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ECD73DD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0F533301" w14:textId="77777777" w:rsidTr="00A619D6">
        <w:trPr>
          <w:trHeight w:val="215"/>
          <w:jc w:val="center"/>
        </w:trPr>
        <w:tc>
          <w:tcPr>
            <w:tcW w:w="1413" w:type="dxa"/>
            <w:vMerge/>
            <w:vAlign w:val="center"/>
          </w:tcPr>
          <w:p w14:paraId="5AF87BD9" w14:textId="77777777" w:rsidR="007D6976" w:rsidRPr="00594A3E" w:rsidRDefault="007D6976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B40BCD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Single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357463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(32.4)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EDA8" w14:textId="0EBA775E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42.6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B00AE4" w14:textId="3DC6F4FE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9EA3E6" w14:textId="35EA84C8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8026493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793A" w14:textId="17A7FF5D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9EA046" w14:textId="3F5E5CA8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77A786" w14:textId="35DEABDB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33629087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6481" w14:textId="407268DC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CFA46B" w14:textId="56DBF541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17E38ADE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3A8DB1D1" w14:textId="77777777" w:rsidTr="00A619D6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05D8645D" w14:textId="77777777" w:rsidR="007D6976" w:rsidRPr="00594A3E" w:rsidRDefault="007D6976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Education</w:t>
            </w:r>
          </w:p>
          <w:p w14:paraId="598F03B3" w14:textId="77777777" w:rsidR="007D6976" w:rsidRPr="00594A3E" w:rsidRDefault="007D6976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5E8DC18B" w14:textId="77777777" w:rsidR="007D6976" w:rsidRPr="00594A3E" w:rsidRDefault="007D6976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Primary or lower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6D153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94 (22.5)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6991" w14:textId="1943313B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B3C8CC" w14:textId="02C039DC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2B343E" w14:textId="63BE5991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19800B36" w14:textId="2498AF84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ED8D" w14:textId="52D7626E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18.3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84EF32" w14:textId="1273A141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28.7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D93B1D" w14:textId="1B830966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47BD9B3B" w14:textId="41915782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C27" w14:textId="47327783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EE3638" w14:textId="0DEE9200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19.2</w:t>
            </w:r>
            <w:r w:rsidR="00160A61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56A2B1D9" w14:textId="3C3AF546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>0.08</w:t>
            </w:r>
          </w:p>
        </w:tc>
      </w:tr>
      <w:tr w:rsidR="001D56FD" w:rsidRPr="00594A3E" w14:paraId="42B7F7AB" w14:textId="77777777" w:rsidTr="00A619D6">
        <w:trPr>
          <w:trHeight w:val="107"/>
          <w:jc w:val="center"/>
        </w:trPr>
        <w:tc>
          <w:tcPr>
            <w:tcW w:w="1413" w:type="dxa"/>
            <w:vMerge/>
            <w:vAlign w:val="center"/>
          </w:tcPr>
          <w:p w14:paraId="68EB6C8D" w14:textId="77777777" w:rsidR="007D6976" w:rsidRPr="00594A3E" w:rsidRDefault="007D6976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2AB03DF5" w14:textId="77777777" w:rsidR="007D6976" w:rsidRPr="00594A3E" w:rsidRDefault="007D6976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 xml:space="preserve">Some/secondary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5A696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  <w:lang w:bidi="bn-BD"/>
              </w:rPr>
              <w:t xml:space="preserve">96 </w:t>
            </w: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(23.0)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A660" w14:textId="45FCA8D8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24.7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3FA192" w14:textId="0E1CDD7E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2618B6" w14:textId="069B7146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13.5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4C8EBA36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0CF6" w14:textId="37CA389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5831DA" w14:textId="7EA850FC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17.2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7D5509" w14:textId="44C696C3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1133EFC6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2692" w14:textId="7FD9618C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19.3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0E65E2" w14:textId="1D0C36FC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25.6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F678DCD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1D56FD" w:rsidRPr="00594A3E" w14:paraId="4F2D403D" w14:textId="77777777" w:rsidTr="00A619D6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26A54140" w14:textId="77777777" w:rsidR="007D6976" w:rsidRPr="00594A3E" w:rsidRDefault="007D6976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2CC4FDD5" w14:textId="77777777" w:rsidR="007D6976" w:rsidRPr="00594A3E" w:rsidRDefault="007D6976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 xml:space="preserve">Post-secondary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4A9618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73 (17.5)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D5A8" w14:textId="40D6181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4D7E0D" w14:textId="73104329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9817A" w14:textId="246FAB4A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12190D79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14F6" w14:textId="7AA8F0B6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16.2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A40AA4" w14:textId="15CE6803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23.0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391749" w14:textId="72A78EFE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473F1FF7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1567" w14:textId="0E4E9609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14.5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D405FC" w14:textId="06727DFE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19.6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3CF647CC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1D56FD" w:rsidRPr="00594A3E" w14:paraId="46412F74" w14:textId="77777777" w:rsidTr="00A619D6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160649EA" w14:textId="77777777" w:rsidR="00321B92" w:rsidRPr="00594A3E" w:rsidRDefault="00321B92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0A4E631D" w14:textId="77777777" w:rsidR="00321B92" w:rsidRPr="00594A3E" w:rsidRDefault="00321B92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Degree and above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3CFF7C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154 (36.9)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41D7" w14:textId="76979208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44B071" w14:textId="3C18DCD0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31C8FF" w14:textId="06C4ECBA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26.9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AF8D8D7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651A" w14:textId="34A44DC6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41.0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6D8929" w14:textId="3F0389AF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33C754" w14:textId="0126D798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6B72CEC2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E23D" w14:textId="2377942F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5DF815" w14:textId="2AB3935E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35.6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180300C4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bidi="bn-BD"/>
              </w:rPr>
            </w:pPr>
          </w:p>
        </w:tc>
      </w:tr>
      <w:tr w:rsidR="001D56FD" w:rsidRPr="00594A3E" w14:paraId="2BE8F02D" w14:textId="77777777" w:rsidTr="00A619D6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4DC63D39" w14:textId="77777777" w:rsidR="00321B92" w:rsidRPr="00594A3E" w:rsidRDefault="00321B92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 xml:space="preserve">Occupation </w:t>
            </w:r>
          </w:p>
        </w:tc>
        <w:tc>
          <w:tcPr>
            <w:tcW w:w="1843" w:type="dxa"/>
            <w:vAlign w:val="center"/>
          </w:tcPr>
          <w:p w14:paraId="49278381" w14:textId="77777777" w:rsidR="00321B92" w:rsidRPr="00594A3E" w:rsidRDefault="00321B92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 xml:space="preserve">Securely employed </w:t>
            </w:r>
          </w:p>
        </w:tc>
        <w:tc>
          <w:tcPr>
            <w:tcW w:w="1275" w:type="dxa"/>
            <w:vAlign w:val="center"/>
          </w:tcPr>
          <w:p w14:paraId="0BECD6DD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137 (32.9)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9E73" w14:textId="3206A05E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36.9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FA642A" w14:textId="607C5869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E1768C" w14:textId="11050C35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7E8DCA26" w14:textId="03E7FB78" w:rsidR="00321B92" w:rsidRPr="00594A3E" w:rsidRDefault="00DE2AE5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B662" w14:textId="1F314D00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668760" w14:textId="3B269A3F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642314" w14:textId="1BED77FD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0FA26865" w14:textId="10B5F949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B205" w14:textId="44C4A35B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35.5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396705" w14:textId="67150B2F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31.2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5B3218A9" w14:textId="3AC53C2F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</w:tr>
      <w:tr w:rsidR="001D56FD" w:rsidRPr="00594A3E" w14:paraId="1E5D1E02" w14:textId="77777777" w:rsidTr="00A619D6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2252AD97" w14:textId="77777777" w:rsidR="00321B92" w:rsidRPr="00594A3E" w:rsidRDefault="00321B92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58DA3905" w14:textId="77777777" w:rsidR="00321B92" w:rsidRPr="00594A3E" w:rsidRDefault="00321B92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Unemployed</w:t>
            </w:r>
          </w:p>
        </w:tc>
        <w:tc>
          <w:tcPr>
            <w:tcW w:w="1275" w:type="dxa"/>
            <w:vAlign w:val="center"/>
          </w:tcPr>
          <w:p w14:paraId="46CA5360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121 (29.0)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6C8E" w14:textId="2EA06B10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A65E4" w14:textId="11D2F0BB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626FA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3C1A8" w14:textId="60D4FC82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4626FA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40.4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5BB91E19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AE87" w14:textId="7CF03F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 w:rsidR="004626FA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F05705" w14:textId="0A7E5658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4626FA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24.1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473CE6" w14:textId="3282BC5A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4626FA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25.7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FF81479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CC0" w14:textId="03F27051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4626FA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F6F943" w14:textId="2F2BCCB8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="004626FA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28.4</w:t>
            </w:r>
            <w:r w:rsidR="004626FA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1AC54E64" w14:textId="77777777" w:rsidR="00321B92" w:rsidRPr="00594A3E" w:rsidRDefault="00321B92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FA" w:rsidRPr="00594A3E" w14:paraId="57AE3382" w14:textId="77777777" w:rsidTr="00A619D6">
        <w:trPr>
          <w:trHeight w:val="170"/>
          <w:jc w:val="center"/>
        </w:trPr>
        <w:tc>
          <w:tcPr>
            <w:tcW w:w="1413" w:type="dxa"/>
            <w:vMerge/>
            <w:vAlign w:val="center"/>
          </w:tcPr>
          <w:p w14:paraId="7554F7BC" w14:textId="77777777" w:rsidR="004626FA" w:rsidRPr="00594A3E" w:rsidRDefault="004626FA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57B0CC4D" w14:textId="77777777" w:rsidR="004626FA" w:rsidRPr="00594A3E" w:rsidRDefault="004626FA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Insecure jobs</w:t>
            </w:r>
          </w:p>
        </w:tc>
        <w:tc>
          <w:tcPr>
            <w:tcW w:w="1275" w:type="dxa"/>
            <w:vAlign w:val="center"/>
          </w:tcPr>
          <w:p w14:paraId="349A7A1E" w14:textId="77777777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159 (38.1)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AA11" w14:textId="2B5F7243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C8077E" w14:textId="07305DBA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D46B41" w14:textId="6DEF493B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44.2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26236778" w14:textId="77777777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891C" w14:textId="1F71EA9C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32.8)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95BAB0" w14:textId="3C17D03F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49.4)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27984E" w14:textId="638C0344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619D6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48.6)</w:t>
            </w:r>
          </w:p>
        </w:tc>
        <w:tc>
          <w:tcPr>
            <w:tcW w:w="630" w:type="dxa"/>
            <w:vMerge/>
            <w:vAlign w:val="center"/>
          </w:tcPr>
          <w:p w14:paraId="080A9BD1" w14:textId="77777777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4C3D" w14:textId="1FA14E15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34.9)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617330" w14:textId="6F769C81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40.4)</w:t>
            </w:r>
          </w:p>
        </w:tc>
        <w:tc>
          <w:tcPr>
            <w:tcW w:w="630" w:type="dxa"/>
            <w:vMerge/>
            <w:vAlign w:val="center"/>
          </w:tcPr>
          <w:p w14:paraId="748CC6A9" w14:textId="77777777" w:rsidR="004626FA" w:rsidRPr="00594A3E" w:rsidRDefault="004626FA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09FF4283" w14:textId="77777777" w:rsidTr="00A619D6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50FAF4A4" w14:textId="77777777" w:rsidR="007D6976" w:rsidRPr="00594A3E" w:rsidRDefault="007D6976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Income (ETB)</w:t>
            </w:r>
          </w:p>
        </w:tc>
        <w:tc>
          <w:tcPr>
            <w:tcW w:w="1843" w:type="dxa"/>
            <w:vAlign w:val="center"/>
          </w:tcPr>
          <w:p w14:paraId="46881F6E" w14:textId="77777777" w:rsidR="007D6976" w:rsidRPr="00594A3E" w:rsidRDefault="007D6976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Less than 2250</w:t>
            </w:r>
          </w:p>
        </w:tc>
        <w:tc>
          <w:tcPr>
            <w:tcW w:w="1275" w:type="dxa"/>
            <w:vAlign w:val="center"/>
          </w:tcPr>
          <w:p w14:paraId="6F2A8F5B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53 (13.7)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9270" w14:textId="5E70AC9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13.6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60C09B" w14:textId="49D25C7D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C9E60E" w14:textId="0F79C381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7A8B8890" w14:textId="52ED1F6F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04DF" w14:textId="6B889A01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98BF25" w14:textId="66A3ED81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E9CA01" w14:textId="4B441808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6EF760DA" w14:textId="6F428743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78E4" w14:textId="0B8683F1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Calibri" w:hAnsi="Calibri" w:cs="Calibri"/>
                <w:color w:val="000000"/>
              </w:rPr>
              <w:t>21</w:t>
            </w:r>
            <w:r w:rsidR="00A619D6" w:rsidRPr="00594A3E">
              <w:rPr>
                <w:rFonts w:ascii="Calibri" w:hAnsi="Calibri" w:cs="Calibri"/>
                <w:color w:val="000000"/>
              </w:rPr>
              <w:t xml:space="preserve"> (</w:t>
            </w:r>
            <w:r w:rsidRPr="00594A3E">
              <w:rPr>
                <w:rFonts w:ascii="Calibri" w:hAnsi="Calibri" w:cs="Calibri"/>
                <w:color w:val="000000"/>
              </w:rPr>
              <w:t>13.0</w:t>
            </w:r>
            <w:r w:rsidR="00A619D6" w:rsidRPr="00594A3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6999AC" w14:textId="45FFEA73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Calibri" w:hAnsi="Calibri" w:cs="Calibri"/>
                <w:color w:val="000000"/>
              </w:rPr>
              <w:t>32</w:t>
            </w:r>
            <w:r w:rsidR="00A619D6" w:rsidRPr="00594A3E">
              <w:rPr>
                <w:rFonts w:ascii="Calibri" w:hAnsi="Calibri" w:cs="Calibri"/>
                <w:color w:val="000000"/>
              </w:rPr>
              <w:t xml:space="preserve"> (</w:t>
            </w:r>
            <w:r w:rsidRPr="00594A3E">
              <w:rPr>
                <w:rFonts w:ascii="Calibri" w:hAnsi="Calibri" w:cs="Calibri"/>
                <w:color w:val="000000"/>
              </w:rPr>
              <w:t>14.2</w:t>
            </w:r>
            <w:r w:rsidR="00A619D6" w:rsidRPr="00594A3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6B3922F7" w14:textId="2FEA8F8D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</w:tr>
      <w:tr w:rsidR="001D56FD" w:rsidRPr="00594A3E" w14:paraId="256764D2" w14:textId="77777777" w:rsidTr="00A619D6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20A75AE8" w14:textId="77777777" w:rsidR="007D6976" w:rsidRPr="00594A3E" w:rsidRDefault="007D6976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4F573C6A" w14:textId="77777777" w:rsidR="007D6976" w:rsidRPr="00594A3E" w:rsidRDefault="007D6976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2251-5000</w:t>
            </w:r>
          </w:p>
        </w:tc>
        <w:tc>
          <w:tcPr>
            <w:tcW w:w="1275" w:type="dxa"/>
            <w:vAlign w:val="center"/>
          </w:tcPr>
          <w:p w14:paraId="60B588F2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126 (32.6)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8EF8" w14:textId="13FE4D95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32.4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A09EE1" w14:textId="788A0CAF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FBEEF6" w14:textId="0BFA9316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630B294F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23F0" w14:textId="04F65A59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32.6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F77A64" w14:textId="2AF9BB64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1F1DC1" w14:textId="0B6AAB7F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55C53D45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56D6" w14:textId="4AF2BA26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Calibri" w:hAnsi="Calibri" w:cs="Calibri"/>
                <w:color w:val="000000"/>
              </w:rPr>
              <w:t>49</w:t>
            </w:r>
            <w:r w:rsidR="00A619D6" w:rsidRPr="00594A3E">
              <w:rPr>
                <w:rFonts w:ascii="Calibri" w:hAnsi="Calibri" w:cs="Calibri"/>
                <w:color w:val="000000"/>
              </w:rPr>
              <w:t xml:space="preserve"> (</w:t>
            </w:r>
            <w:r w:rsidRPr="00594A3E">
              <w:rPr>
                <w:rFonts w:ascii="Calibri" w:hAnsi="Calibri" w:cs="Calibri"/>
                <w:color w:val="000000"/>
              </w:rPr>
              <w:t>30.2</w:t>
            </w:r>
            <w:r w:rsidR="00A619D6" w:rsidRPr="00594A3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2C1041" w14:textId="08C4CC76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Calibri" w:hAnsi="Calibri" w:cs="Calibri"/>
                <w:color w:val="000000"/>
              </w:rPr>
              <w:t>77</w:t>
            </w:r>
            <w:r w:rsidR="00A619D6" w:rsidRPr="00594A3E">
              <w:rPr>
                <w:rFonts w:ascii="Calibri" w:hAnsi="Calibri" w:cs="Calibri"/>
                <w:color w:val="000000"/>
              </w:rPr>
              <w:t xml:space="preserve"> (</w:t>
            </w:r>
            <w:r w:rsidRPr="00594A3E">
              <w:rPr>
                <w:rFonts w:ascii="Calibri" w:hAnsi="Calibri" w:cs="Calibri"/>
                <w:color w:val="000000"/>
              </w:rPr>
              <w:t>34.2</w:t>
            </w:r>
            <w:r w:rsidR="00A619D6" w:rsidRPr="00594A3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21787684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3B1C7BC4" w14:textId="77777777" w:rsidTr="00A619D6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0A938EFB" w14:textId="77777777" w:rsidR="007D6976" w:rsidRPr="00594A3E" w:rsidRDefault="007D6976" w:rsidP="008D5305">
            <w:pPr>
              <w:tabs>
                <w:tab w:val="right" w:pos="402"/>
                <w:tab w:val="left" w:pos="2302"/>
                <w:tab w:val="right" w:pos="2875"/>
              </w:tabs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Align w:val="center"/>
          </w:tcPr>
          <w:p w14:paraId="59E0D99F" w14:textId="77777777" w:rsidR="007D6976" w:rsidRPr="00594A3E" w:rsidRDefault="007D6976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</w:pPr>
            <w:r w:rsidRPr="00594A3E">
              <w:rPr>
                <w:rFonts w:ascii="Times New Roman" w:eastAsia="Cambria" w:hAnsi="Times New Roman" w:cs="Times New Roman"/>
                <w:color w:val="231F20"/>
                <w:sz w:val="20"/>
                <w:szCs w:val="20"/>
                <w:lang w:val="en-US" w:eastAsia="en-US"/>
              </w:rPr>
              <w:t>5001 and above</w:t>
            </w:r>
          </w:p>
        </w:tc>
        <w:tc>
          <w:tcPr>
            <w:tcW w:w="1275" w:type="dxa"/>
            <w:vAlign w:val="center"/>
          </w:tcPr>
          <w:p w14:paraId="22098992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208 (53.9)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7397" w14:textId="129FF24A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54.0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32419F" w14:textId="7DE3305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0C3B76" w14:textId="3F5450EF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56.0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365221BE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DD8C" w14:textId="252BAEF6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52.2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512BC9" w14:textId="6862AAF0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099563" w14:textId="53380085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51.4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25B4C8DD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8E38" w14:textId="019A2CC0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Calibri" w:hAnsi="Calibri" w:cs="Calibri"/>
                <w:color w:val="000000"/>
              </w:rPr>
              <w:t>92</w:t>
            </w:r>
            <w:r w:rsidR="00A619D6" w:rsidRPr="00594A3E">
              <w:rPr>
                <w:rFonts w:ascii="Calibri" w:hAnsi="Calibri" w:cs="Calibri"/>
                <w:color w:val="000000"/>
              </w:rPr>
              <w:t xml:space="preserve"> (</w:t>
            </w:r>
            <w:r w:rsidRPr="00594A3E">
              <w:rPr>
                <w:rFonts w:ascii="Calibri" w:hAnsi="Calibri" w:cs="Calibri"/>
                <w:color w:val="000000"/>
              </w:rPr>
              <w:t>56.8</w:t>
            </w:r>
            <w:r w:rsidR="00A619D6" w:rsidRPr="00594A3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EBC35" w14:textId="4AEDD9B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Calibri" w:hAnsi="Calibri" w:cs="Calibri"/>
                <w:color w:val="000000"/>
              </w:rPr>
              <w:t>116</w:t>
            </w:r>
            <w:r w:rsidR="00A619D6" w:rsidRPr="00594A3E">
              <w:rPr>
                <w:rFonts w:ascii="Calibri" w:hAnsi="Calibri" w:cs="Calibri"/>
                <w:color w:val="000000"/>
              </w:rPr>
              <w:t xml:space="preserve"> (</w:t>
            </w:r>
            <w:r w:rsidRPr="00594A3E">
              <w:rPr>
                <w:rFonts w:ascii="Calibri" w:hAnsi="Calibri" w:cs="Calibri"/>
                <w:color w:val="000000"/>
              </w:rPr>
              <w:t>51.6</w:t>
            </w:r>
            <w:r w:rsidR="00A619D6" w:rsidRPr="00594A3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3A070A22" w14:textId="77777777" w:rsidR="007D6976" w:rsidRPr="00594A3E" w:rsidRDefault="007D6976" w:rsidP="008D53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34E1F8AD" w14:textId="77777777" w:rsidTr="00A619D6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4EC4D7A2" w14:textId="77777777" w:rsidR="007D6976" w:rsidRPr="00594A3E" w:rsidRDefault="007D6976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Health care afford</w:t>
            </w:r>
          </w:p>
        </w:tc>
        <w:tc>
          <w:tcPr>
            <w:tcW w:w="1843" w:type="dxa"/>
            <w:vAlign w:val="center"/>
          </w:tcPr>
          <w:p w14:paraId="70913BFD" w14:textId="77777777" w:rsidR="007D6976" w:rsidRPr="00594A3E" w:rsidRDefault="007D6976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 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4675" w14:textId="77777777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266 </w:t>
            </w: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(63.8)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BF90" w14:textId="181BB26C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  <w:r w:rsidR="00A619D6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65.1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BFAE9D" w14:textId="069982E3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="00A619D6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9A7275" w14:textId="2FAD8F3A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A619D6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5DFE6" w14:textId="7B1152DB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F90E" w14:textId="63317BC4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  <w:r w:rsidR="00A619D6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62.8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6B6527" w14:textId="5E0C156C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A619D6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65.5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14658E" w14:textId="78F6945F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A619D6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65.7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D101" w14:textId="7E51EA35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D3BA" w14:textId="0EAE965B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 w:rsidR="00A619D6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57.8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B56189" w14:textId="07BC8F58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 w:rsidR="00A619D6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B8BE1" w14:textId="347F089A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0.03</w:t>
            </w:r>
          </w:p>
        </w:tc>
      </w:tr>
      <w:tr w:rsidR="001D56FD" w:rsidRPr="00594A3E" w14:paraId="505769E8" w14:textId="77777777" w:rsidTr="00A619D6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5C0DD8B1" w14:textId="77777777" w:rsidR="007D6976" w:rsidRPr="00594A3E" w:rsidRDefault="007D6976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3EE1F5" w14:textId="77777777" w:rsidR="007D6976" w:rsidRPr="00594A3E" w:rsidRDefault="007D6976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3DCE" w14:textId="77777777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151 </w:t>
            </w: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(36.2)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04D1" w14:textId="22385039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 w:rsidR="00A619D6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34.9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FC9EDD" w14:textId="0A17F065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619D6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67756E" w14:textId="3BFFF6CE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A619D6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0BB39" w14:textId="77777777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3AD5" w14:textId="7469EB4F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 w:rsidR="00A619D6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37.2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68E562" w14:textId="18AED100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A619D6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34.5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349893" w14:textId="2F3C5858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619D6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E0D2E" w14:textId="77777777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6604" w14:textId="36F7D461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A619D6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42.2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428C29" w14:textId="1E3BD68A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A619D6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  <w:r w:rsidR="00A619D6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7B92A" w14:textId="77777777" w:rsidR="007D6976" w:rsidRPr="00594A3E" w:rsidRDefault="007D697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7422" w:rsidRPr="00594A3E" w14:paraId="2EB82EA5" w14:textId="77777777" w:rsidTr="00DF7422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4486D301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Family history  </w:t>
            </w:r>
          </w:p>
        </w:tc>
        <w:tc>
          <w:tcPr>
            <w:tcW w:w="1843" w:type="dxa"/>
            <w:vAlign w:val="center"/>
          </w:tcPr>
          <w:p w14:paraId="0359B285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275" w:type="dxa"/>
            <w:vAlign w:val="center"/>
          </w:tcPr>
          <w:p w14:paraId="23225409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166 (39.8)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AE30" w14:textId="4EDA7756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35.4)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6D6E3C" w14:textId="13B1C0FF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41.5)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AC4F2" w14:textId="5536C21B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65.4)</w:t>
            </w:r>
          </w:p>
        </w:tc>
        <w:tc>
          <w:tcPr>
            <w:tcW w:w="630" w:type="dxa"/>
            <w:vMerge w:val="restart"/>
            <w:vAlign w:val="center"/>
          </w:tcPr>
          <w:p w14:paraId="5BD246E3" w14:textId="18B2EF68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923E" w14:textId="2BE2642D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42.2)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C03C7D" w14:textId="7238B94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31.0)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DD4F0B" w14:textId="33F1099A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40.0)</w:t>
            </w:r>
          </w:p>
        </w:tc>
        <w:tc>
          <w:tcPr>
            <w:tcW w:w="630" w:type="dxa"/>
            <w:vMerge w:val="restart"/>
            <w:vAlign w:val="center"/>
          </w:tcPr>
          <w:p w14:paraId="792E2558" w14:textId="60ACC38B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60" w:type="dxa"/>
            <w:vAlign w:val="center"/>
          </w:tcPr>
          <w:p w14:paraId="7A5BA4B1" w14:textId="00E24B75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14:paraId="28CA00BB" w14:textId="2952287D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vMerge w:val="restart"/>
            <w:vAlign w:val="center"/>
          </w:tcPr>
          <w:p w14:paraId="688AC519" w14:textId="76928572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F7422" w:rsidRPr="00594A3E" w14:paraId="2D3A209F" w14:textId="77777777" w:rsidTr="00DF7422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6AE22C42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C8C249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29FD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251 (60.2)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7C9E" w14:textId="6DA8AFCD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64.6)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36A29A" w14:textId="7183FA98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58.5)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08A253" w14:textId="34730A90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34.6)</w:t>
            </w:r>
          </w:p>
        </w:tc>
        <w:tc>
          <w:tcPr>
            <w:tcW w:w="630" w:type="dxa"/>
            <w:vMerge/>
            <w:vAlign w:val="center"/>
          </w:tcPr>
          <w:p w14:paraId="7D47FC5A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BBE6" w14:textId="31B807F3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57.8)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1420A0" w14:textId="370CC35E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69.0)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346B32" w14:textId="13065C5D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60.0)</w:t>
            </w:r>
          </w:p>
        </w:tc>
        <w:tc>
          <w:tcPr>
            <w:tcW w:w="630" w:type="dxa"/>
            <w:vMerge/>
            <w:vAlign w:val="center"/>
          </w:tcPr>
          <w:p w14:paraId="1E014B89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2BB8F9A" w14:textId="26E36404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6080CFB3" w14:textId="6E629F5B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30" w:type="dxa"/>
            <w:vMerge/>
            <w:vAlign w:val="center"/>
          </w:tcPr>
          <w:p w14:paraId="48ACEE2D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6FD" w:rsidRPr="00594A3E" w14:paraId="3BD2FEC4" w14:textId="77777777" w:rsidTr="00DF7422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2A02394C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Fruits/vegetables intake</w:t>
            </w:r>
          </w:p>
        </w:tc>
        <w:tc>
          <w:tcPr>
            <w:tcW w:w="1843" w:type="dxa"/>
            <w:vAlign w:val="center"/>
          </w:tcPr>
          <w:p w14:paraId="325CE1AA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Adeqaute </w:t>
            </w:r>
          </w:p>
        </w:tc>
        <w:tc>
          <w:tcPr>
            <w:tcW w:w="1275" w:type="dxa"/>
            <w:vAlign w:val="center"/>
          </w:tcPr>
          <w:p w14:paraId="304A146B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18 (4.3)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28A9" w14:textId="38AA2D29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6AA26D" w14:textId="67217CA8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E610EE" w14:textId="22C0E1F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6324526D" w14:textId="515548B4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03C8" w14:textId="5B680B1B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DDCFB9" w14:textId="02F9F99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76AB4C" w14:textId="5E63287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24965A34" w14:textId="00C88E0C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5455" w14:textId="6F433E35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2319BE" w14:textId="20D57616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779F7832" w14:textId="25EB307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</w:tr>
      <w:tr w:rsidR="001D56FD" w:rsidRPr="00594A3E" w14:paraId="40704462" w14:textId="77777777" w:rsidTr="00DF7422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28846E8F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92371E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Inadeqaute </w:t>
            </w:r>
          </w:p>
        </w:tc>
        <w:tc>
          <w:tcPr>
            <w:tcW w:w="1275" w:type="dxa"/>
            <w:vAlign w:val="center"/>
          </w:tcPr>
          <w:p w14:paraId="33596B91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399 (95.7)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6249" w14:textId="635C6F4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473E5F" w14:textId="26F5D5F4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3090AA" w14:textId="3A5E04CD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4A2A8E8B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5516" w14:textId="379F04F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52686" w14:textId="6A7BA94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C3D458" w14:textId="00481926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96.2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3CB622DD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4B88" w14:textId="5D9A655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96.4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B272AD" w14:textId="06704994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4E6419E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1F8FD027" w14:textId="77777777" w:rsidTr="00DF7422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2DFC325A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Salt intake (daily)</w:t>
            </w:r>
          </w:p>
        </w:tc>
        <w:tc>
          <w:tcPr>
            <w:tcW w:w="1843" w:type="dxa"/>
            <w:vAlign w:val="center"/>
          </w:tcPr>
          <w:p w14:paraId="3F247CDD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FFC6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366 (87.8)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58CC" w14:textId="79EBCB3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90.7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9E6C57" w14:textId="091DC14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AF2477" w14:textId="6634CD68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84.6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6C16B" w14:textId="53C45D2E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04BB" w14:textId="7280E6EB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257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88.6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C319B" w14:textId="252FFFA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83.9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A7DF94" w14:textId="0E07BC0E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94.3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8E331" w14:textId="059B6CFD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B202" w14:textId="0940FF84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81.3)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69BD16" w14:textId="1E965B8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92.0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BDFA" w14:textId="2975F918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0.01</w:t>
            </w:r>
          </w:p>
        </w:tc>
      </w:tr>
      <w:tr w:rsidR="001D56FD" w:rsidRPr="00594A3E" w14:paraId="5AEFD399" w14:textId="77777777" w:rsidTr="00DF7422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6B3121B6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E73023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3A4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51 (12.2)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EE1E" w14:textId="258EBD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9.3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D5D256" w14:textId="6F6BEA74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F2F420" w14:textId="33A64CBB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15.4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4305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E239" w14:textId="745F78E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15796" w14:textId="660A79E2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16.1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59D5C8" w14:textId="19DE0E3F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B2DA6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2AE5" w14:textId="53A6171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18.7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517B1E" w14:textId="4F0C48E2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D0543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6FD" w:rsidRPr="00594A3E" w14:paraId="5825E654" w14:textId="77777777" w:rsidTr="00DF7422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3D9582F4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Sweet foods intake (daily)</w:t>
            </w:r>
          </w:p>
        </w:tc>
        <w:tc>
          <w:tcPr>
            <w:tcW w:w="1843" w:type="dxa"/>
            <w:vAlign w:val="center"/>
          </w:tcPr>
          <w:p w14:paraId="2BCD9379" w14:textId="7637DC19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  <w:vAlign w:val="center"/>
          </w:tcPr>
          <w:p w14:paraId="089F51B7" w14:textId="4579D5C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281 (67.4)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9B44" w14:textId="0A0301AF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63.1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676BFA" w14:textId="7D17B0F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77.4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A61B5B" w14:textId="15BBB892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82.7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43743B1D" w14:textId="3E5BA97C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95F7" w14:textId="40DD584D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67.2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320EFB" w14:textId="4C5CE29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57C63" w14:textId="286F159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62.9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6931CD8F" w14:textId="7A68986B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E0DC" w14:textId="7B2C687D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74.7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A1FB4" w14:textId="1A21822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  <w:r w:rsidR="00DF7422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62.4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3F4F16AE" w14:textId="5341774E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0.01</w:t>
            </w:r>
          </w:p>
        </w:tc>
      </w:tr>
      <w:tr w:rsidR="001D56FD" w:rsidRPr="00594A3E" w14:paraId="5477CA30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41020B8B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81A3F9" w14:textId="66EF363B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3E15" w14:textId="6E0A732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(32.6)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6F10" w14:textId="4406F345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36.9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BFA4F0" w14:textId="21BA5212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2742C9" w14:textId="545CB46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6B39EA50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8F57" w14:textId="227D082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DCEE1F" w14:textId="23DBE909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A7FC38" w14:textId="2D2E882B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37.1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B83CBD4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7BE8" w14:textId="0C6361F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25.3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B1185F" w14:textId="078FA3D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5700CAFA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6FD" w:rsidRPr="00594A3E" w14:paraId="76A140F0" w14:textId="77777777" w:rsidTr="000076D5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12946676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Physical activity</w:t>
            </w:r>
          </w:p>
        </w:tc>
        <w:tc>
          <w:tcPr>
            <w:tcW w:w="1843" w:type="dxa"/>
            <w:vAlign w:val="center"/>
          </w:tcPr>
          <w:p w14:paraId="622B7A3B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Active</w:t>
            </w:r>
          </w:p>
        </w:tc>
        <w:tc>
          <w:tcPr>
            <w:tcW w:w="1275" w:type="dxa"/>
            <w:vAlign w:val="center"/>
          </w:tcPr>
          <w:p w14:paraId="38FD2092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259 (62.1)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5389" w14:textId="680D8F96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64.1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AC8816" w14:textId="0CF4E666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58.5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ED7B40" w14:textId="376184C2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2E9E1620" w14:textId="43AEEBE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440A" w14:textId="289D738A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64.8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F30261" w14:textId="5296A3E9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56.3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AF3FC5" w14:textId="6805D25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662E3E35" w14:textId="089C255C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68B3" w14:textId="1E26921D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65.1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5E4EA8" w14:textId="49E22BA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5BFC3C46" w14:textId="4E165FC8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</w:tr>
      <w:tr w:rsidR="001D56FD" w:rsidRPr="00594A3E" w14:paraId="37AAAAE0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23452C87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C9FBE7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Inactive </w:t>
            </w:r>
          </w:p>
        </w:tc>
        <w:tc>
          <w:tcPr>
            <w:tcW w:w="1275" w:type="dxa"/>
            <w:vAlign w:val="center"/>
          </w:tcPr>
          <w:p w14:paraId="72D1A3FB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158 (37.9)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D6EE" w14:textId="61D417D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35.9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1E6751" w14:textId="7EAB0A4D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41.5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E55D4" w14:textId="497CD5BD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19DFAA31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D0E4" w14:textId="2BB152BC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35.2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1B8BE6" w14:textId="351DA37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43.7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D2E4ED" w14:textId="3B2ADAA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04A520EF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1337" w14:textId="2159767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34.9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070D22" w14:textId="7F232C0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88F9742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2B1A84DA" w14:textId="77777777" w:rsidTr="000076D5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296A1C6F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Alcohol consumption</w:t>
            </w:r>
          </w:p>
        </w:tc>
        <w:tc>
          <w:tcPr>
            <w:tcW w:w="1843" w:type="dxa"/>
            <w:vAlign w:val="center"/>
          </w:tcPr>
          <w:p w14:paraId="66D1859F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008D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221 (53.0)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E842" w14:textId="34FB521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  <w:r w:rsidR="00584B30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D7E6F2" w14:textId="72C5F1AC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584B30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43.4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C3A9E2" w14:textId="6E5D2F0F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584B30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38.5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0005" w14:textId="1204B2DF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DA3B" w14:textId="4838906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  <w:r w:rsidR="00584B30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56.9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F5F029" w14:textId="5DCCDFE4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584B30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49.4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0B2FDB" w14:textId="2388A50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584B30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7D207" w14:textId="1EEFA2F9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3EEA" w14:textId="3F87B6B3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60163F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  <w:r w:rsidR="0060163F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579830" w14:textId="68A2433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  <w:r w:rsidR="0060163F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55.2</w:t>
            </w:r>
            <w:r w:rsidR="0060163F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6229C" w14:textId="0FFBC83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0.29</w:t>
            </w:r>
          </w:p>
        </w:tc>
      </w:tr>
      <w:tr w:rsidR="001D56FD" w:rsidRPr="00594A3E" w14:paraId="35A73E30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3367724B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986B95" w14:textId="77777777" w:rsidR="00321B92" w:rsidRPr="00594A3E" w:rsidRDefault="00321B9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FFC8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196 (47.0)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6E87" w14:textId="3517D1C8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 w:rsidR="00DF7422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42.9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9506D6" w14:textId="407363B0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3418C3" w14:textId="44B6F915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61.5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69C3A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5619" w14:textId="22CAAB19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43.1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EED37A" w14:textId="743CDF2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33B35B" w14:textId="47E0580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71.4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48134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64E3" w14:textId="5BF12A2D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640665" w14:textId="1C835F71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44.8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37CA" w14:textId="77777777" w:rsidR="00321B92" w:rsidRPr="00594A3E" w:rsidRDefault="00321B9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6FD" w:rsidRPr="00594A3E" w14:paraId="6935BA4D" w14:textId="77777777" w:rsidTr="000076D5">
        <w:trPr>
          <w:trHeight w:val="80"/>
          <w:jc w:val="center"/>
        </w:trPr>
        <w:tc>
          <w:tcPr>
            <w:tcW w:w="1413" w:type="dxa"/>
            <w:vMerge w:val="restart"/>
            <w:vAlign w:val="center"/>
          </w:tcPr>
          <w:p w14:paraId="6C099060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Tobacco use </w:t>
            </w:r>
          </w:p>
        </w:tc>
        <w:tc>
          <w:tcPr>
            <w:tcW w:w="1843" w:type="dxa"/>
            <w:vAlign w:val="center"/>
          </w:tcPr>
          <w:p w14:paraId="45F4A404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275" w:type="dxa"/>
            <w:vAlign w:val="center"/>
          </w:tcPr>
          <w:p w14:paraId="55451215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8 (1.9)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874B" w14:textId="315268CB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FA3604" w14:textId="31BBE202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F71543" w14:textId="3FA6158C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54F79510" w14:textId="65C5461C" w:rsidR="00E05964" w:rsidRPr="00594A3E" w:rsidRDefault="00DE2AE5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70C1" w14:textId="5FB61722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97.6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498A7B" w14:textId="7EED6A8C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98.9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527FF4" w14:textId="1DC1D393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4203835D" w14:textId="5E746BCE" w:rsidR="00E05964" w:rsidRPr="00594A3E" w:rsidRDefault="00DE2AE5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6AD1" w14:textId="4B9BCD69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98.2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B59A36" w14:textId="6DB83F86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98.0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09E9CBA2" w14:textId="230C01C9" w:rsidR="00E05964" w:rsidRPr="00594A3E" w:rsidRDefault="00DE2AE5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D56FD" w:rsidRPr="00594A3E" w14:paraId="4243B3DC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4D38FB81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157468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  <w:vAlign w:val="center"/>
          </w:tcPr>
          <w:p w14:paraId="381F8CE1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409 (98.1)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5813" w14:textId="4B946E3B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7B9D8E" w14:textId="2A536B94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582376" w14:textId="3B320AEE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D55154B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AE45" w14:textId="6B974C40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9E4D48" w14:textId="1B78E3ED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07902E" w14:textId="047BEDEC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0.0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6F332A6C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58CA" w14:textId="4C696866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2DF20F" w14:textId="2BC0E244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4AABF786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172FF561" w14:textId="77777777" w:rsidTr="000076D5">
        <w:trPr>
          <w:trHeight w:val="98"/>
          <w:jc w:val="center"/>
        </w:trPr>
        <w:tc>
          <w:tcPr>
            <w:tcW w:w="1413" w:type="dxa"/>
            <w:vMerge w:val="restart"/>
            <w:vAlign w:val="center"/>
          </w:tcPr>
          <w:p w14:paraId="3A57D324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Kchat chewing </w:t>
            </w:r>
          </w:p>
        </w:tc>
        <w:tc>
          <w:tcPr>
            <w:tcW w:w="1843" w:type="dxa"/>
            <w:vAlign w:val="center"/>
          </w:tcPr>
          <w:p w14:paraId="564BEC36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Yes </w:t>
            </w:r>
          </w:p>
        </w:tc>
        <w:tc>
          <w:tcPr>
            <w:tcW w:w="1275" w:type="dxa"/>
            <w:vAlign w:val="center"/>
          </w:tcPr>
          <w:p w14:paraId="39B1AF2E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21 (5.0)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5033" w14:textId="01DEECED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  <w:r w:rsidR="00DF7422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96.5</w:t>
            </w:r>
            <w:r w:rsidR="00DF7422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03A238" w14:textId="1E68F8BF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92.5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733B8E" w14:textId="153460EF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88.5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30C057C8" w14:textId="23FADF60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37A5" w14:textId="78FADAEF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95.5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C5B66B" w14:textId="00A81BBC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92.0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F3FBEB" w14:textId="6FEDB38F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97.1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7C142010" w14:textId="628C641C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00C5" w14:textId="1ECDDF2B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94.6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6D6240" w14:textId="6AD33249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95.2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025F258B" w14:textId="1A929FA9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1D56FD" w:rsidRPr="00594A3E" w14:paraId="15E94955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25E54057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E219A0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No </w:t>
            </w:r>
          </w:p>
        </w:tc>
        <w:tc>
          <w:tcPr>
            <w:tcW w:w="1275" w:type="dxa"/>
            <w:vAlign w:val="center"/>
          </w:tcPr>
          <w:p w14:paraId="0AFE0F08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396 (95.0)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5BB4" w14:textId="7AB83771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31F243" w14:textId="325ABEA3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27E76F" w14:textId="2AA9E49A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2BE640CD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7ECA" w14:textId="24F4E7A1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76EC45" w14:textId="338D7BF6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52C139" w14:textId="083934C1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2ACB7D5A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B0C6" w14:textId="13F154D8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4E75EA" w14:textId="029EE66B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470E97FB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6FD" w:rsidRPr="00594A3E" w14:paraId="5EEC57E0" w14:textId="77777777" w:rsidTr="000076D5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31AF10DB" w14:textId="20433316" w:rsidR="00E05964" w:rsidRPr="00594A3E" w:rsidRDefault="00DE2AE5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Individual risk factor</w:t>
            </w:r>
            <w:r w:rsidR="00E05964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score </w:t>
            </w:r>
          </w:p>
        </w:tc>
        <w:tc>
          <w:tcPr>
            <w:tcW w:w="1843" w:type="dxa"/>
            <w:vAlign w:val="center"/>
          </w:tcPr>
          <w:p w14:paraId="24266645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0-1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02E2E32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 (25.7)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8CB" w14:textId="5AE344CA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56FB7C" w14:textId="7F0F1982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FAB8CA" w14:textId="33BDF753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993366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8FD0DD" w14:textId="1FF6E623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FD11" w14:textId="76A38549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26.6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F5250D" w14:textId="3ED47705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9B668C" w14:textId="065F7F26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37.1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993366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B9E864" w14:textId="58DA7B5C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4DF" w14:textId="553B0CDD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29.5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9A221C" w14:textId="668E3252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993366"/>
              <w:left w:val="nil"/>
              <w:right w:val="single" w:sz="4" w:space="0" w:color="333333"/>
            </w:tcBorders>
            <w:shd w:val="clear" w:color="000000" w:fill="FFFFFF"/>
            <w:vAlign w:val="center"/>
          </w:tcPr>
          <w:p w14:paraId="1C1B5082" w14:textId="6245A929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0.29</w:t>
            </w:r>
          </w:p>
        </w:tc>
      </w:tr>
      <w:tr w:rsidR="001D56FD" w:rsidRPr="00594A3E" w14:paraId="001A5F33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2BF4259C" w14:textId="77777777" w:rsidR="007D7C53" w:rsidRPr="00594A3E" w:rsidRDefault="007D7C53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53A777" w14:textId="77777777" w:rsidR="007D7C53" w:rsidRPr="00594A3E" w:rsidRDefault="007D7C53" w:rsidP="008D5305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44C593F" w14:textId="7777777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 (53.5)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97A2" w14:textId="0EB5274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 w:rsidR="000076D5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  <w:r w:rsidR="000076D5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AE0236" w14:textId="4C616B6F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54.7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979BDE" w14:textId="7E0B612C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439413" w14:textId="7777777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6548" w14:textId="6917EA3D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50.7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DA5ED0" w14:textId="0D6DD28C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62.1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741B84" w14:textId="6AB09823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51.4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507B82" w14:textId="7777777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FAEC" w14:textId="12383E08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D21A1" w14:textId="2E5800DC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56.0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333333"/>
            </w:tcBorders>
            <w:shd w:val="clear" w:color="000000" w:fill="FFFFFF"/>
            <w:vAlign w:val="center"/>
          </w:tcPr>
          <w:p w14:paraId="40CFD490" w14:textId="7777777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56FD" w:rsidRPr="00594A3E" w14:paraId="075186D0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09D75FDF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85AAEE" w14:textId="5886738F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3-4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0FB39C9" w14:textId="027CDB71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87 (20.9)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BF3D" w14:textId="604EF14F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8984AB" w14:textId="50A5B5DF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B35130" w14:textId="0FA5962F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3E79B3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AB03" w14:textId="429BE280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E0438A" w14:textId="4BE3D0C6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C00D6" w14:textId="61B4985C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090DC0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49E7" w14:textId="166F2323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20.5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5D03E0" w14:textId="11374858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333333"/>
            </w:tcBorders>
            <w:shd w:val="clear" w:color="000000" w:fill="FFFFFF"/>
            <w:vAlign w:val="center"/>
          </w:tcPr>
          <w:p w14:paraId="6E6A83DC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56FD" w:rsidRPr="00594A3E" w14:paraId="65A37248" w14:textId="77777777" w:rsidTr="000076D5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1AC9E2BB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Wellbeing </w:t>
            </w:r>
          </w:p>
        </w:tc>
        <w:tc>
          <w:tcPr>
            <w:tcW w:w="1843" w:type="dxa"/>
            <w:vAlign w:val="center"/>
          </w:tcPr>
          <w:p w14:paraId="4E0BCE2A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Low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5F0FDDF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 (35.1)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1AF7" w14:textId="2C3813DA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3F7675" w14:textId="1EA7D37B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B042BE" w14:textId="7B33E541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36.5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C0C0C0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FD3D80" w14:textId="4A467C58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B5A6" w14:textId="53DE70CF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31.8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7CA40E" w14:textId="2B85DDD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41.4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AE8593" w14:textId="2C29C765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37.1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C0C0C0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47461A" w14:textId="0B82BEAB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03ED" w14:textId="7879DEFE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37.6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F86295" w14:textId="79718196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33.2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top w:val="single" w:sz="4" w:space="0" w:color="C0C0C0"/>
              <w:left w:val="nil"/>
              <w:right w:val="single" w:sz="4" w:space="0" w:color="333333"/>
            </w:tcBorders>
            <w:shd w:val="clear" w:color="000000" w:fill="FFFFFF"/>
            <w:vAlign w:val="center"/>
          </w:tcPr>
          <w:p w14:paraId="36EAB80C" w14:textId="0FBF73E1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0.19</w:t>
            </w:r>
          </w:p>
        </w:tc>
      </w:tr>
      <w:tr w:rsidR="001D56FD" w:rsidRPr="00594A3E" w14:paraId="2A264E67" w14:textId="77777777" w:rsidTr="000076D5">
        <w:trPr>
          <w:trHeight w:val="152"/>
          <w:jc w:val="center"/>
        </w:trPr>
        <w:tc>
          <w:tcPr>
            <w:tcW w:w="1413" w:type="dxa"/>
            <w:vMerge/>
            <w:vAlign w:val="center"/>
          </w:tcPr>
          <w:p w14:paraId="4A6430C3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AF854E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Average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899BA5B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 (30.0)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17AA" w14:textId="0BB71300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8BBB8F" w14:textId="421E7EB5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A73EE2" w14:textId="53F4370B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30.8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242717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7286" w14:textId="001438C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33.9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735F91" w14:textId="50730376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21.8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25EBE8" w14:textId="5D63064E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22.9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D7FFE5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BB25" w14:textId="0E1DC9D3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32.7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987B2B" w14:textId="1F7C20D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28.4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333333"/>
            </w:tcBorders>
            <w:shd w:val="clear" w:color="000000" w:fill="FFFFFF"/>
            <w:vAlign w:val="center"/>
          </w:tcPr>
          <w:p w14:paraId="70B9FCDB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D56FD" w:rsidRPr="00594A3E" w14:paraId="4DA198F4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1A9A8E2D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4D1623" w14:textId="77777777" w:rsidR="00E05964" w:rsidRPr="00594A3E" w:rsidRDefault="00E05964" w:rsidP="008D5305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High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657029F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 (34.9)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79A9" w14:textId="5F715BE9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36.7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A41173" w14:textId="0A1BD334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3E4671" w14:textId="2805E43E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32.7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21127A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318D" w14:textId="3EEF1FF9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34.3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B9D973" w14:textId="043568CB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D7C18E" w14:textId="709E7EE0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66534D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2947F1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BCFF" w14:textId="53613A88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29.7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945151" w14:textId="12877792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 w:rsidR="00584B30" w:rsidRPr="0059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38.4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nil"/>
              <w:right w:val="single" w:sz="4" w:space="0" w:color="333333"/>
            </w:tcBorders>
            <w:shd w:val="clear" w:color="000000" w:fill="FFFFFF"/>
            <w:vAlign w:val="center"/>
          </w:tcPr>
          <w:p w14:paraId="32003943" w14:textId="77777777" w:rsidR="00E05964" w:rsidRPr="00594A3E" w:rsidRDefault="00E05964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7422" w:rsidRPr="00594A3E" w14:paraId="3CCA6925" w14:textId="77777777" w:rsidTr="000076D5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4B75B746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Overweight/obesity </w:t>
            </w:r>
          </w:p>
        </w:tc>
        <w:tc>
          <w:tcPr>
            <w:tcW w:w="1843" w:type="dxa"/>
            <w:vAlign w:val="center"/>
          </w:tcPr>
          <w:p w14:paraId="7E04C680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Normal</w:t>
            </w:r>
          </w:p>
        </w:tc>
        <w:tc>
          <w:tcPr>
            <w:tcW w:w="1275" w:type="dxa"/>
            <w:vAlign w:val="center"/>
          </w:tcPr>
          <w:p w14:paraId="1840270C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290 (70.4)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A54A" w14:textId="0F1C22BC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74.9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9FEEFD" w14:textId="1735CA5B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A010FD" w14:textId="42325F53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57.7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1EB892C7" w14:textId="41CF49D2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8" w:type="dxa"/>
            <w:vAlign w:val="center"/>
          </w:tcPr>
          <w:p w14:paraId="5A0C57F8" w14:textId="78C583D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697B410" w14:textId="11536A73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vAlign w:val="center"/>
          </w:tcPr>
          <w:p w14:paraId="24E3A407" w14:textId="2FD11284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vMerge w:val="restart"/>
            <w:vAlign w:val="center"/>
          </w:tcPr>
          <w:p w14:paraId="4C186EB1" w14:textId="11C39CF6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6772" w14:textId="33292EFB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74.8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9C76E1" w14:textId="32CA10E8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67.3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vAlign w:val="center"/>
          </w:tcPr>
          <w:p w14:paraId="66894FE1" w14:textId="79B6FDE8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</w:tr>
      <w:tr w:rsidR="00DF7422" w:rsidRPr="00594A3E" w14:paraId="078D83BF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3C307454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9EB83B9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Overweight </w:t>
            </w:r>
          </w:p>
        </w:tc>
        <w:tc>
          <w:tcPr>
            <w:tcW w:w="1275" w:type="dxa"/>
            <w:vAlign w:val="center"/>
          </w:tcPr>
          <w:p w14:paraId="4B291571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87 (21.1)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639A" w14:textId="61E42C96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81AC5D" w14:textId="45A8ADE5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28.3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BE4614" w14:textId="4B0D235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55933306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389227" w14:textId="3DAB93B9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4BA05C" w14:textId="428DD386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</w:tcBorders>
            <w:vAlign w:val="center"/>
          </w:tcPr>
          <w:p w14:paraId="0C53BA20" w14:textId="3BEBE83B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vMerge/>
            <w:vAlign w:val="center"/>
          </w:tcPr>
          <w:p w14:paraId="031802CB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DCD1" w14:textId="2027E3DB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16.6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372B2D" w14:textId="59318030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0D802163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422" w:rsidRPr="00594A3E" w14:paraId="2CED1480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5B03F361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9CA488" w14:textId="77777777" w:rsidR="00DF7422" w:rsidRPr="00594A3E" w:rsidRDefault="00DF7422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Obese </w:t>
            </w:r>
          </w:p>
        </w:tc>
        <w:tc>
          <w:tcPr>
            <w:tcW w:w="1275" w:type="dxa"/>
            <w:vAlign w:val="center"/>
          </w:tcPr>
          <w:p w14:paraId="3160DC82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35 (8.5)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3EAA" w14:textId="3F111738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88FEFD" w14:textId="02524ECE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AAF3DE" w14:textId="223F590B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685A822F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right w:val="single" w:sz="4" w:space="0" w:color="auto"/>
            </w:tcBorders>
            <w:vAlign w:val="center"/>
          </w:tcPr>
          <w:p w14:paraId="4E56516A" w14:textId="1ECFB296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7E22D4" w14:textId="06ED2235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</w:tcBorders>
            <w:vAlign w:val="center"/>
          </w:tcPr>
          <w:p w14:paraId="620AF841" w14:textId="61C303AF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vMerge/>
            <w:vAlign w:val="center"/>
          </w:tcPr>
          <w:p w14:paraId="59E2BC44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50B2" w14:textId="71B29D1F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EDAE42" w14:textId="4F5EFA29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vAlign w:val="center"/>
          </w:tcPr>
          <w:p w14:paraId="7142DB89" w14:textId="77777777" w:rsidR="00DF7422" w:rsidRPr="00594A3E" w:rsidRDefault="00DF7422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56FD" w:rsidRPr="00594A3E" w14:paraId="31FFC890" w14:textId="77777777" w:rsidTr="000076D5">
        <w:trPr>
          <w:trHeight w:val="70"/>
          <w:jc w:val="center"/>
        </w:trPr>
        <w:tc>
          <w:tcPr>
            <w:tcW w:w="1413" w:type="dxa"/>
            <w:vMerge w:val="restart"/>
            <w:vAlign w:val="center"/>
          </w:tcPr>
          <w:p w14:paraId="1E38448D" w14:textId="77777777" w:rsidR="00964F86" w:rsidRPr="00594A3E" w:rsidRDefault="00964F86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sz w:val="20"/>
                <w:szCs w:val="20"/>
              </w:rPr>
              <w:t>Central obesity</w:t>
            </w:r>
          </w:p>
        </w:tc>
        <w:tc>
          <w:tcPr>
            <w:tcW w:w="1843" w:type="dxa"/>
            <w:vAlign w:val="center"/>
          </w:tcPr>
          <w:p w14:paraId="6FAA84BA" w14:textId="1BD0685F" w:rsidR="00964F86" w:rsidRPr="00594A3E" w:rsidRDefault="00452CD8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Low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B38D" w14:textId="1DEB7220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143 (34.3)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1C4A" w14:textId="7FA767AB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38.8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0D044C" w14:textId="1E4B2940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23.1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6AA10A" w14:textId="041D2C7F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D6C5" w14:textId="6B2474A1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6AB9" w14:textId="628A962F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8D2A8E" w14:textId="29075550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A63A10" w14:textId="257DB351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66534D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E65A8" w14:textId="5AEE8590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C2D0" w14:textId="613C91C4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34.8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6464CE" w14:textId="48D51E77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584B30"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F200" w14:textId="2C462E14" w:rsidR="00964F86" w:rsidRPr="00594A3E" w:rsidRDefault="00964F86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</w:tr>
      <w:tr w:rsidR="001D56FD" w:rsidRPr="00594A3E" w14:paraId="7E9D45AD" w14:textId="77777777" w:rsidTr="000076D5">
        <w:trPr>
          <w:trHeight w:val="70"/>
          <w:jc w:val="center"/>
        </w:trPr>
        <w:tc>
          <w:tcPr>
            <w:tcW w:w="1413" w:type="dxa"/>
            <w:vMerge/>
            <w:vAlign w:val="center"/>
          </w:tcPr>
          <w:p w14:paraId="3CBDF8A1" w14:textId="77777777" w:rsidR="007D7C53" w:rsidRPr="00594A3E" w:rsidRDefault="007D7C53" w:rsidP="008D530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F81ACB" w14:textId="504B11CC" w:rsidR="007D7C53" w:rsidRPr="00594A3E" w:rsidRDefault="00452CD8" w:rsidP="008D5305">
            <w:pPr>
              <w:spacing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high</w:t>
            </w:r>
            <w:r w:rsidR="007D7C53"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risk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C392" w14:textId="6C85E61A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Times New Roman" w:hAnsi="Times New Roman" w:cs="Times New Roman"/>
                <w:noProof/>
                <w:sz w:val="20"/>
                <w:szCs w:val="20"/>
              </w:rPr>
              <w:t>274 (65.7)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B27A" w14:textId="76E65151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61.2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429E4D" w14:textId="65A6BA23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76.9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BFE1B7" w14:textId="5055F06D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94.2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F922" w14:textId="7777777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B4A5" w14:textId="0666ABD6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A4E665" w14:textId="5B8CF5A2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84.9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27A355" w14:textId="2C3C9A44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66534D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91.4</w:t>
            </w:r>
            <w:r w:rsidR="0066534D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1CA6C" w14:textId="7777777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6335" w14:textId="7421541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65.2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7DB727" w14:textId="528D9B59" w:rsidR="004626FA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  <w:r w:rsidR="00584B30" w:rsidRPr="00594A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94A3E">
              <w:rPr>
                <w:rFonts w:ascii="Arial" w:hAnsi="Arial" w:cs="Arial"/>
                <w:color w:val="000000"/>
                <w:sz w:val="18"/>
                <w:szCs w:val="18"/>
              </w:rPr>
              <w:t>68.9</w:t>
            </w:r>
            <w:r w:rsidR="00584B30" w:rsidRPr="00594A3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3747" w14:textId="77777777" w:rsidR="007D7C53" w:rsidRPr="00594A3E" w:rsidRDefault="007D7C53" w:rsidP="008D5305">
            <w:pPr>
              <w:spacing w:line="276" w:lineRule="auto"/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9F1C13" w14:textId="77777777" w:rsidR="00DF7422" w:rsidRPr="00594A3E" w:rsidRDefault="00DF7422"/>
    <w:p w14:paraId="24F0248A" w14:textId="37443C65" w:rsidR="00DF7422" w:rsidRPr="00594A3E" w:rsidRDefault="00237755">
      <w:r w:rsidRPr="00594A3E">
        <w:rPr>
          <w:rFonts w:ascii="Times New Roman" w:hAnsi="Times New Roman" w:cs="Times New Roman"/>
          <w:b/>
          <w:bCs/>
        </w:rPr>
        <w:t>NB: percentages are from column total</w:t>
      </w:r>
    </w:p>
    <w:p w14:paraId="4FABA5A2" w14:textId="06FE0B8D" w:rsidR="008D5305" w:rsidRPr="00594A3E" w:rsidRDefault="008D5305"/>
    <w:p w14:paraId="5B0DCF93" w14:textId="3BE132D0" w:rsidR="008D5305" w:rsidRPr="00594A3E" w:rsidRDefault="008D5305"/>
    <w:p w14:paraId="49672B6E" w14:textId="15F9FAF2" w:rsidR="008D5305" w:rsidRPr="00594A3E" w:rsidRDefault="008D5305"/>
    <w:p w14:paraId="321CE38A" w14:textId="195205DE" w:rsidR="008D5305" w:rsidRPr="00594A3E" w:rsidRDefault="008D5305"/>
    <w:p w14:paraId="7AB7DC3A" w14:textId="7A88A151" w:rsidR="008D5305" w:rsidRPr="00594A3E" w:rsidRDefault="008D5305"/>
    <w:p w14:paraId="66A19131" w14:textId="77777777" w:rsidR="008D5305" w:rsidRPr="00594A3E" w:rsidRDefault="008D5305"/>
    <w:p w14:paraId="0489BD1C" w14:textId="389A8289" w:rsidR="002C3122" w:rsidRPr="00DB244E" w:rsidRDefault="00DB244E" w:rsidP="001F39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244E">
        <w:rPr>
          <w:rStyle w:val="Strong"/>
          <w:rFonts w:ascii="Times New Roman" w:hAnsi="Times New Roman" w:cs="Times New Roman"/>
          <w:color w:val="0E101A"/>
          <w:sz w:val="24"/>
          <w:szCs w:val="24"/>
        </w:rPr>
        <w:lastRenderedPageBreak/>
        <w:t>Supplemental Table 2: Exploration of participants' age, family history, and weight status by knowledge and attitudes about non-communicable diseases. </w:t>
      </w:r>
      <w:r w:rsidR="00FD57EF" w:rsidRPr="00DB24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5205" w:type="dxa"/>
        <w:tblLayout w:type="fixed"/>
        <w:tblLook w:val="04A0" w:firstRow="1" w:lastRow="0" w:firstColumn="1" w:lastColumn="0" w:noHBand="0" w:noVBand="1"/>
      </w:tblPr>
      <w:tblGrid>
        <w:gridCol w:w="3235"/>
        <w:gridCol w:w="1350"/>
        <w:gridCol w:w="990"/>
        <w:gridCol w:w="990"/>
        <w:gridCol w:w="990"/>
        <w:gridCol w:w="900"/>
        <w:gridCol w:w="630"/>
        <w:gridCol w:w="990"/>
        <w:gridCol w:w="990"/>
        <w:gridCol w:w="630"/>
        <w:gridCol w:w="990"/>
        <w:gridCol w:w="990"/>
        <w:gridCol w:w="990"/>
        <w:gridCol w:w="540"/>
      </w:tblGrid>
      <w:tr w:rsidR="00814A51" w:rsidRPr="00594A3E" w14:paraId="3B849409" w14:textId="44D71478" w:rsidTr="00814A51">
        <w:tc>
          <w:tcPr>
            <w:tcW w:w="3235" w:type="dxa"/>
            <w:vMerge w:val="restart"/>
            <w:vAlign w:val="center"/>
          </w:tcPr>
          <w:p w14:paraId="012B9E97" w14:textId="06F2ECA9" w:rsidR="009A391E" w:rsidRPr="00594A3E" w:rsidRDefault="009A391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 xml:space="preserve">General NCD </w:t>
            </w:r>
            <w:r w:rsidR="00DB244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knowledge</w:t>
            </w: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 xml:space="preserve"> and attitude</w:t>
            </w:r>
          </w:p>
        </w:tc>
        <w:tc>
          <w:tcPr>
            <w:tcW w:w="1350" w:type="dxa"/>
            <w:vMerge w:val="restart"/>
            <w:vAlign w:val="center"/>
          </w:tcPr>
          <w:p w14:paraId="016FC02E" w14:textId="77777777" w:rsidR="009A391E" w:rsidRPr="00594A3E" w:rsidRDefault="009A391E" w:rsidP="008D530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Responses  </w:t>
            </w:r>
          </w:p>
        </w:tc>
        <w:tc>
          <w:tcPr>
            <w:tcW w:w="990" w:type="dxa"/>
            <w:vMerge w:val="restart"/>
            <w:vAlign w:val="center"/>
          </w:tcPr>
          <w:p w14:paraId="372C5677" w14:textId="77777777" w:rsidR="009A391E" w:rsidRPr="00594A3E" w:rsidRDefault="009A391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Total</w:t>
            </w:r>
          </w:p>
          <w:p w14:paraId="3AFDE995" w14:textId="77777777" w:rsidR="009A391E" w:rsidRPr="00594A3E" w:rsidRDefault="009A391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 xml:space="preserve"> n (%)</w:t>
            </w:r>
          </w:p>
        </w:tc>
        <w:tc>
          <w:tcPr>
            <w:tcW w:w="3510" w:type="dxa"/>
            <w:gridSpan w:val="4"/>
            <w:vAlign w:val="center"/>
          </w:tcPr>
          <w:p w14:paraId="2EA0C2BF" w14:textId="7B8D54A9" w:rsidR="009A391E" w:rsidRPr="00594A3E" w:rsidRDefault="009A391E" w:rsidP="008D530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b/>
                <w:sz w:val="18"/>
                <w:szCs w:val="18"/>
              </w:rPr>
              <w:t>Age</w:t>
            </w:r>
          </w:p>
        </w:tc>
        <w:tc>
          <w:tcPr>
            <w:tcW w:w="2610" w:type="dxa"/>
            <w:gridSpan w:val="3"/>
            <w:vAlign w:val="center"/>
          </w:tcPr>
          <w:p w14:paraId="273C62DF" w14:textId="4F36F7E1" w:rsidR="009A391E" w:rsidRPr="00594A3E" w:rsidRDefault="009A391E" w:rsidP="008D530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Family history </w:t>
            </w:r>
          </w:p>
        </w:tc>
        <w:tc>
          <w:tcPr>
            <w:tcW w:w="3510" w:type="dxa"/>
            <w:gridSpan w:val="4"/>
            <w:vAlign w:val="center"/>
          </w:tcPr>
          <w:p w14:paraId="0A392C2B" w14:textId="49AE3538" w:rsidR="009A391E" w:rsidRPr="00594A3E" w:rsidRDefault="009A391E" w:rsidP="008D530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b/>
                <w:sz w:val="18"/>
                <w:szCs w:val="18"/>
              </w:rPr>
              <w:t>Weight</w:t>
            </w:r>
            <w:r w:rsidR="005B0E3B" w:rsidRPr="0059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statuses</w:t>
            </w:r>
            <w:r w:rsidRPr="00594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814A51" w:rsidRPr="00594A3E" w14:paraId="6A05A2B8" w14:textId="4E6028AA" w:rsidTr="00814A51">
        <w:tc>
          <w:tcPr>
            <w:tcW w:w="3235" w:type="dxa"/>
            <w:vMerge/>
            <w:vAlign w:val="center"/>
          </w:tcPr>
          <w:p w14:paraId="682FF396" w14:textId="77777777" w:rsidR="009A391E" w:rsidRPr="00594A3E" w:rsidRDefault="009A391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vAlign w:val="center"/>
          </w:tcPr>
          <w:p w14:paraId="12A0A4ED" w14:textId="77777777" w:rsidR="009A391E" w:rsidRPr="00594A3E" w:rsidRDefault="009A391E" w:rsidP="008D5305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14:paraId="37E3CCFF" w14:textId="77777777" w:rsidR="009A391E" w:rsidRPr="00594A3E" w:rsidRDefault="009A391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2383C123" w14:textId="5A6CF232" w:rsidR="009A391E" w:rsidRPr="00594A3E" w:rsidRDefault="00B17463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18-40</w:t>
            </w:r>
          </w:p>
        </w:tc>
        <w:tc>
          <w:tcPr>
            <w:tcW w:w="990" w:type="dxa"/>
            <w:vAlign w:val="center"/>
          </w:tcPr>
          <w:p w14:paraId="1CC8F799" w14:textId="1EEAF9C3" w:rsidR="009A391E" w:rsidRPr="00594A3E" w:rsidRDefault="00B17463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41-55</w:t>
            </w:r>
          </w:p>
        </w:tc>
        <w:tc>
          <w:tcPr>
            <w:tcW w:w="900" w:type="dxa"/>
            <w:vAlign w:val="center"/>
          </w:tcPr>
          <w:p w14:paraId="1550F46F" w14:textId="17BA6303" w:rsidR="009A391E" w:rsidRPr="00594A3E" w:rsidRDefault="00B17463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56+</w:t>
            </w:r>
          </w:p>
        </w:tc>
        <w:tc>
          <w:tcPr>
            <w:tcW w:w="630" w:type="dxa"/>
            <w:vAlign w:val="center"/>
          </w:tcPr>
          <w:p w14:paraId="2A834A43" w14:textId="0AF1C4FB" w:rsidR="009A391E" w:rsidRPr="00594A3E" w:rsidRDefault="00427C02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p-value</w:t>
            </w:r>
          </w:p>
        </w:tc>
        <w:tc>
          <w:tcPr>
            <w:tcW w:w="990" w:type="dxa"/>
            <w:vAlign w:val="center"/>
          </w:tcPr>
          <w:p w14:paraId="2A1F19FF" w14:textId="5A211861" w:rsidR="009A391E" w:rsidRPr="00594A3E" w:rsidRDefault="00B17463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 xml:space="preserve">Yes </w:t>
            </w:r>
          </w:p>
        </w:tc>
        <w:tc>
          <w:tcPr>
            <w:tcW w:w="990" w:type="dxa"/>
            <w:vAlign w:val="center"/>
          </w:tcPr>
          <w:p w14:paraId="7CD75BA2" w14:textId="168F96C2" w:rsidR="009A391E" w:rsidRPr="00594A3E" w:rsidRDefault="00B17463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 xml:space="preserve">No </w:t>
            </w:r>
          </w:p>
        </w:tc>
        <w:tc>
          <w:tcPr>
            <w:tcW w:w="630" w:type="dxa"/>
            <w:vAlign w:val="center"/>
          </w:tcPr>
          <w:p w14:paraId="58811241" w14:textId="62D6ECB5" w:rsidR="009A391E" w:rsidRPr="00594A3E" w:rsidRDefault="00427C02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p-value</w:t>
            </w:r>
          </w:p>
        </w:tc>
        <w:tc>
          <w:tcPr>
            <w:tcW w:w="990" w:type="dxa"/>
            <w:vAlign w:val="center"/>
          </w:tcPr>
          <w:p w14:paraId="29E6FF65" w14:textId="458A2456" w:rsidR="009A391E" w:rsidRPr="00594A3E" w:rsidRDefault="00B17463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 xml:space="preserve">Normal </w:t>
            </w:r>
          </w:p>
        </w:tc>
        <w:tc>
          <w:tcPr>
            <w:tcW w:w="990" w:type="dxa"/>
            <w:vAlign w:val="center"/>
          </w:tcPr>
          <w:p w14:paraId="632CB52E" w14:textId="02BD79A4" w:rsidR="009A391E" w:rsidRPr="00594A3E" w:rsidRDefault="00B17463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overweight</w:t>
            </w:r>
          </w:p>
        </w:tc>
        <w:tc>
          <w:tcPr>
            <w:tcW w:w="990" w:type="dxa"/>
            <w:vAlign w:val="center"/>
          </w:tcPr>
          <w:p w14:paraId="669BB41A" w14:textId="7E0893E6" w:rsidR="009A391E" w:rsidRPr="00594A3E" w:rsidRDefault="00B17463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 xml:space="preserve">Obese </w:t>
            </w:r>
          </w:p>
        </w:tc>
        <w:tc>
          <w:tcPr>
            <w:tcW w:w="540" w:type="dxa"/>
            <w:vAlign w:val="center"/>
          </w:tcPr>
          <w:p w14:paraId="5A04E0B1" w14:textId="6A43B7D7" w:rsidR="009A391E" w:rsidRPr="00594A3E" w:rsidRDefault="00427C02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p-value</w:t>
            </w:r>
          </w:p>
        </w:tc>
      </w:tr>
      <w:tr w:rsidR="00814A51" w:rsidRPr="00594A3E" w14:paraId="4171C1A0" w14:textId="082CC577" w:rsidTr="00814A51">
        <w:trPr>
          <w:trHeight w:val="143"/>
        </w:trPr>
        <w:tc>
          <w:tcPr>
            <w:tcW w:w="3235" w:type="dxa"/>
            <w:vAlign w:val="center"/>
          </w:tcPr>
          <w:p w14:paraId="75405750" w14:textId="77777777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color w:val="000000" w:themeColor="text1"/>
                <w:sz w:val="18"/>
                <w:szCs w:val="18"/>
                <w:lang w:eastAsia="en-US"/>
              </w:rPr>
              <w:t>A non-communicable disease is one that cannot be spread between people?</w:t>
            </w:r>
          </w:p>
        </w:tc>
        <w:tc>
          <w:tcPr>
            <w:tcW w:w="1350" w:type="dxa"/>
            <w:vAlign w:val="center"/>
          </w:tcPr>
          <w:p w14:paraId="40629C89" w14:textId="77777777" w:rsidR="000C78B7" w:rsidRPr="00594A3E" w:rsidRDefault="000C78B7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Yes </w:t>
            </w:r>
          </w:p>
        </w:tc>
        <w:tc>
          <w:tcPr>
            <w:tcW w:w="990" w:type="dxa"/>
            <w:vAlign w:val="center"/>
          </w:tcPr>
          <w:p w14:paraId="221C1301" w14:textId="77777777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362 (86.8)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6AD0" w14:textId="49B7CE8E" w:rsidR="000C78B7" w:rsidRPr="00594A3E" w:rsidRDefault="000C78B7" w:rsidP="008D5305">
            <w:pPr>
              <w:pStyle w:val="1Intvwqst"/>
              <w:spacing w:line="276" w:lineRule="auto"/>
              <w:ind w:left="0" w:hanging="29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276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88.5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D7116A" w14:textId="5332EC1F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81.1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DEFA0" w14:textId="5939510E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43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82.7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99B0AEC" w14:textId="4E75A93B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0.22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0B74" w14:textId="38ACAD75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140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84.3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52AC52" w14:textId="33E48772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222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88.8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06CD9DBC" w14:textId="4474436D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EBD8" w14:textId="77777777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254</w:t>
            </w:r>
          </w:p>
          <w:p w14:paraId="481F3216" w14:textId="17849864" w:rsidR="000C78B7" w:rsidRPr="00594A3E" w:rsidRDefault="00CB76EC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0C78B7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87.6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2EB68A" w14:textId="73ECD6CF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79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90.8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606589" w14:textId="18FD3836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74.3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38A00D92" w14:textId="3A121F46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0.04</w:t>
            </w:r>
          </w:p>
        </w:tc>
      </w:tr>
      <w:tr w:rsidR="00814A51" w:rsidRPr="00594A3E" w14:paraId="7E7A7DBD" w14:textId="6F355B60" w:rsidTr="00814A51">
        <w:trPr>
          <w:trHeight w:val="350"/>
        </w:trPr>
        <w:tc>
          <w:tcPr>
            <w:tcW w:w="3235" w:type="dxa"/>
            <w:vAlign w:val="center"/>
          </w:tcPr>
          <w:p w14:paraId="441DEFB1" w14:textId="77777777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color w:val="000000" w:themeColor="text1"/>
                <w:sz w:val="18"/>
                <w:szCs w:val="18"/>
                <w:lang w:eastAsia="en-US"/>
              </w:rPr>
              <w:t>Non-communicable diseases are less dangerous than communicable diseases?</w:t>
            </w:r>
          </w:p>
        </w:tc>
        <w:tc>
          <w:tcPr>
            <w:tcW w:w="1350" w:type="dxa"/>
            <w:vAlign w:val="center"/>
          </w:tcPr>
          <w:p w14:paraId="4B81279A" w14:textId="77777777" w:rsidR="000C78B7" w:rsidRPr="00594A3E" w:rsidRDefault="000C78B7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Favours the statement</w:t>
            </w:r>
          </w:p>
        </w:tc>
        <w:tc>
          <w:tcPr>
            <w:tcW w:w="990" w:type="dxa"/>
            <w:vAlign w:val="center"/>
          </w:tcPr>
          <w:p w14:paraId="34D911AB" w14:textId="77777777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316 (75.8)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1D6B" w14:textId="0038DAFE" w:rsidR="000C78B7" w:rsidRPr="00594A3E" w:rsidRDefault="000C78B7" w:rsidP="008D5305">
            <w:pPr>
              <w:pStyle w:val="1Intvwqst"/>
              <w:spacing w:line="276" w:lineRule="auto"/>
              <w:ind w:left="0" w:hanging="14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245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78.5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44A46E" w14:textId="40116D2E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69.8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C7DCF0" w14:textId="05F7CA14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65.4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6AEDAE12" w14:textId="5F1C8483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0.07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A416" w14:textId="66A29EE7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116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69.9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6B91FC" w14:textId="471B2FDB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199</w:t>
            </w:r>
            <w:r w:rsidR="00814A51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79.6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EEA42F5" w14:textId="061C7234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0.02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3B2C" w14:textId="4426D0BF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231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79.7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7A5056" w14:textId="590AE2D8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73.6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FC5296" w14:textId="3DD829A4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CB76EC"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 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48.6</w:t>
            </w:r>
            <w:r w:rsidR="00CB76EC" w:rsidRPr="00594A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6CFF5AB3" w14:textId="2A04B999" w:rsidR="000C78B7" w:rsidRPr="00594A3E" w:rsidRDefault="000C78B7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0.00</w:t>
            </w:r>
          </w:p>
        </w:tc>
      </w:tr>
      <w:tr w:rsidR="00CB76EC" w:rsidRPr="00594A3E" w14:paraId="18E37547" w14:textId="1B47635D" w:rsidTr="00814A51">
        <w:tc>
          <w:tcPr>
            <w:tcW w:w="5575" w:type="dxa"/>
            <w:gridSpan w:val="3"/>
            <w:vAlign w:val="center"/>
          </w:tcPr>
          <w:p w14:paraId="3C36AEFA" w14:textId="06DB56C2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  <w:t>Hypertension knowledge and attitude</w:t>
            </w:r>
          </w:p>
        </w:tc>
        <w:tc>
          <w:tcPr>
            <w:tcW w:w="990" w:type="dxa"/>
            <w:vAlign w:val="center"/>
          </w:tcPr>
          <w:p w14:paraId="0C355D72" w14:textId="77777777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71258944" w14:textId="2B057A66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vAlign w:val="center"/>
          </w:tcPr>
          <w:p w14:paraId="6FF4208F" w14:textId="0D64DAAB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630" w:type="dxa"/>
            <w:vAlign w:val="center"/>
          </w:tcPr>
          <w:p w14:paraId="044B538D" w14:textId="0B73AE58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1ABDA570" w14:textId="3B3BE84B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67FB58E5" w14:textId="7058D3AE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630" w:type="dxa"/>
            <w:vAlign w:val="center"/>
          </w:tcPr>
          <w:p w14:paraId="005B5972" w14:textId="65CC418B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388E4153" w14:textId="0C179928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60DA27F4" w14:textId="565FE984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vAlign w:val="center"/>
          </w:tcPr>
          <w:p w14:paraId="53B995C5" w14:textId="0768F70B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540" w:type="dxa"/>
            <w:vAlign w:val="center"/>
          </w:tcPr>
          <w:p w14:paraId="1CBBB4A3" w14:textId="55F9302A" w:rsidR="005D7ECE" w:rsidRPr="00594A3E" w:rsidRDefault="005D7ECE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b/>
                <w:smallCaps w:val="0"/>
                <w:sz w:val="18"/>
                <w:szCs w:val="18"/>
                <w:lang w:eastAsia="en-US"/>
              </w:rPr>
            </w:pPr>
          </w:p>
        </w:tc>
      </w:tr>
      <w:tr w:rsidR="00814A51" w:rsidRPr="00594A3E" w14:paraId="68BCF3DE" w14:textId="680DA07D" w:rsidTr="00814A51">
        <w:trPr>
          <w:trHeight w:val="260"/>
        </w:trPr>
        <w:tc>
          <w:tcPr>
            <w:tcW w:w="3235" w:type="dxa"/>
            <w:vAlign w:val="center"/>
          </w:tcPr>
          <w:p w14:paraId="6916F111" w14:textId="77777777" w:rsidR="000C78B7" w:rsidRPr="00594A3E" w:rsidRDefault="000C78B7" w:rsidP="008D5305">
            <w:pPr>
              <w:pStyle w:val="1Intvwqst"/>
              <w:spacing w:line="276" w:lineRule="auto"/>
              <w:ind w:left="-14" w:firstLine="14"/>
              <w:contextualSpacing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How much do you know about hypertension?</w:t>
            </w:r>
          </w:p>
        </w:tc>
        <w:tc>
          <w:tcPr>
            <w:tcW w:w="1350" w:type="dxa"/>
            <w:vAlign w:val="center"/>
          </w:tcPr>
          <w:p w14:paraId="302B15EF" w14:textId="77777777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Know about it</w:t>
            </w:r>
            <w:r w:rsidRPr="00594A3E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*</w:t>
            </w:r>
          </w:p>
        </w:tc>
        <w:tc>
          <w:tcPr>
            <w:tcW w:w="990" w:type="dxa"/>
            <w:vAlign w:val="center"/>
          </w:tcPr>
          <w:p w14:paraId="7FF535DB" w14:textId="77777777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290 (69.5)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EDE6" w14:textId="70C149FD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71.5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8DABB9" w14:textId="19D54C9E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4FD13" w14:textId="6525BA77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63.5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6343BFFC" w14:textId="39BB2A8E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3A95" w14:textId="172F6116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70.5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B40F9B" w14:textId="545AD500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888C" w14:textId="13A825CC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CF3F" w14:textId="7A22D235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F68074" w14:textId="3CABF2A5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63.2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BECB85" w14:textId="18605597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6DD2BBFE" w14:textId="2E648367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  <w:tr w:rsidR="00814A51" w:rsidRPr="00594A3E" w14:paraId="626243DE" w14:textId="4882DE48" w:rsidTr="00814A51">
        <w:trPr>
          <w:trHeight w:val="368"/>
        </w:trPr>
        <w:tc>
          <w:tcPr>
            <w:tcW w:w="3235" w:type="dxa"/>
            <w:vAlign w:val="center"/>
          </w:tcPr>
          <w:p w14:paraId="33E485B5" w14:textId="77777777" w:rsidR="000C78B7" w:rsidRPr="00594A3E" w:rsidRDefault="000C78B7" w:rsidP="008D5305">
            <w:pPr>
              <w:pStyle w:val="1Intvwqst"/>
              <w:spacing w:line="276" w:lineRule="auto"/>
              <w:ind w:left="0" w:firstLine="0"/>
              <w:contextualSpacing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Do you think high blood pressure cause health problems?</w:t>
            </w:r>
          </w:p>
        </w:tc>
        <w:tc>
          <w:tcPr>
            <w:tcW w:w="1350" w:type="dxa"/>
            <w:vAlign w:val="center"/>
          </w:tcPr>
          <w:p w14:paraId="60EA4678" w14:textId="77777777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  <w:rtl/>
                <w:cs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Yes</w:t>
            </w:r>
          </w:p>
        </w:tc>
        <w:tc>
          <w:tcPr>
            <w:tcW w:w="990" w:type="dxa"/>
            <w:vAlign w:val="center"/>
          </w:tcPr>
          <w:p w14:paraId="169E6202" w14:textId="77777777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  <w:rtl/>
                <w:cs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391 (93.8)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8E2A" w14:textId="6F513505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669295" w14:textId="35A733F4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92.5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1048B7" w14:textId="56825919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92.3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61D3AD5" w14:textId="2B76C7EE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A5F1" w14:textId="1AF263B3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44AFB2" w14:textId="6F218438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661F16D" w14:textId="08531ABD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5D7D" w14:textId="1EA0D343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94.5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96706C" w14:textId="19AFDD5B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1BA96D" w14:textId="36EFB217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5F965648" w14:textId="6AF129B4" w:rsidR="000C78B7" w:rsidRPr="00594A3E" w:rsidRDefault="000C78B7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</w:tr>
      <w:tr w:rsidR="00814A51" w:rsidRPr="00594A3E" w14:paraId="45C8E7BB" w14:textId="2578F81A" w:rsidTr="00814A51">
        <w:trPr>
          <w:trHeight w:val="143"/>
        </w:trPr>
        <w:tc>
          <w:tcPr>
            <w:tcW w:w="3235" w:type="dxa"/>
            <w:vAlign w:val="center"/>
          </w:tcPr>
          <w:p w14:paraId="6ED288AB" w14:textId="77777777" w:rsidR="003D1984" w:rsidRPr="00594A3E" w:rsidRDefault="003D1984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How regularly do you think people should check their blood pressure?</w:t>
            </w:r>
          </w:p>
        </w:tc>
        <w:tc>
          <w:tcPr>
            <w:tcW w:w="1350" w:type="dxa"/>
            <w:vAlign w:val="center"/>
          </w:tcPr>
          <w:p w14:paraId="1DD1ECFA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Frequently </w:t>
            </w:r>
          </w:p>
        </w:tc>
        <w:tc>
          <w:tcPr>
            <w:tcW w:w="990" w:type="dxa"/>
            <w:vAlign w:val="center"/>
          </w:tcPr>
          <w:p w14:paraId="197CF92E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222 (53.2)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9245" w14:textId="0E7B2248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52.6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200320" w14:textId="3BB5A243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54.7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E44A6C" w14:textId="00550800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3863999C" w14:textId="213C148E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7E8D" w14:textId="091EF94A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62.7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ED1FAD" w14:textId="73BD5231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6351804" w14:textId="4B80AD20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16DF" w14:textId="6E89942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51.7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B46017" w14:textId="3DADBED1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CEA913" w14:textId="637CD8C5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2CD2BF29" w14:textId="5A0DAA0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814A51" w:rsidRPr="00594A3E" w14:paraId="369F08B9" w14:textId="2BFC46D6" w:rsidTr="00814A51">
        <w:trPr>
          <w:trHeight w:val="70"/>
        </w:trPr>
        <w:tc>
          <w:tcPr>
            <w:tcW w:w="3235" w:type="dxa"/>
            <w:vMerge w:val="restart"/>
            <w:vAlign w:val="center"/>
          </w:tcPr>
          <w:p w14:paraId="476ED5C9" w14:textId="77777777" w:rsidR="003D1984" w:rsidRPr="00594A3E" w:rsidRDefault="003D1984" w:rsidP="008D5305">
            <w:pPr>
              <w:pStyle w:val="1Intvwqst"/>
              <w:spacing w:line="276" w:lineRule="auto"/>
              <w:ind w:left="0" w:firstLine="0"/>
              <w:contextualSpacing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 xml:space="preserve">Which of the following is/are effective to prevent hypertension? </w:t>
            </w:r>
          </w:p>
        </w:tc>
        <w:tc>
          <w:tcPr>
            <w:tcW w:w="1350" w:type="dxa"/>
            <w:vAlign w:val="center"/>
          </w:tcPr>
          <w:p w14:paraId="020C6C98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Reduce salt intake</w:t>
            </w:r>
          </w:p>
        </w:tc>
        <w:tc>
          <w:tcPr>
            <w:tcW w:w="990" w:type="dxa"/>
            <w:vAlign w:val="center"/>
          </w:tcPr>
          <w:p w14:paraId="31AEBE43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387 (92.8)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9818" w14:textId="550616C8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92.0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A9DE5" w14:textId="1B806982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6FC11" w14:textId="205EEF41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A6FE465" w14:textId="26F50ADF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F004" w14:textId="148EC8C0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098CF" w14:textId="450253D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F931C00" w14:textId="6D62FC3F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74BE" w14:textId="1DB6DD1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2E7029" w14:textId="14248815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83B553" w14:textId="69A4253A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08364967" w14:textId="0CEF4B10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</w:tr>
      <w:tr w:rsidR="00814A51" w:rsidRPr="00594A3E" w14:paraId="51A3DC12" w14:textId="25AA96BD" w:rsidTr="00814A51">
        <w:trPr>
          <w:trHeight w:val="70"/>
        </w:trPr>
        <w:tc>
          <w:tcPr>
            <w:tcW w:w="3235" w:type="dxa"/>
            <w:vMerge/>
            <w:vAlign w:val="center"/>
          </w:tcPr>
          <w:p w14:paraId="0E1E6399" w14:textId="77777777" w:rsidR="003D1984" w:rsidRPr="00594A3E" w:rsidRDefault="003D1984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Align w:val="center"/>
          </w:tcPr>
          <w:p w14:paraId="3EDF9583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Avoiding alcohol </w:t>
            </w:r>
          </w:p>
        </w:tc>
        <w:tc>
          <w:tcPr>
            <w:tcW w:w="990" w:type="dxa"/>
            <w:vAlign w:val="center"/>
          </w:tcPr>
          <w:p w14:paraId="22778D85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347 (83.2)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D1F6" w14:textId="2748874F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E040B1" w14:textId="53819B0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83.0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06BDEC" w14:textId="407F1E7D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73.1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4FBA1EA" w14:textId="60012ADE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A18" w14:textId="69C26792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397875" w14:textId="78E03892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84.4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619C9661" w14:textId="5B7BFEB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7B06" w14:textId="473C3648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E933F8" w14:textId="2141709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86.2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EE4E26" w14:textId="2B498F3A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1C658B7B" w14:textId="0958883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</w:tr>
      <w:tr w:rsidR="00814A51" w:rsidRPr="00594A3E" w14:paraId="4D261351" w14:textId="7EA4B7B6" w:rsidTr="00814A51">
        <w:trPr>
          <w:trHeight w:val="70"/>
        </w:trPr>
        <w:tc>
          <w:tcPr>
            <w:tcW w:w="3235" w:type="dxa"/>
            <w:vMerge/>
            <w:vAlign w:val="center"/>
          </w:tcPr>
          <w:p w14:paraId="163E8C76" w14:textId="77777777" w:rsidR="003D1984" w:rsidRPr="00594A3E" w:rsidRDefault="003D1984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Align w:val="center"/>
          </w:tcPr>
          <w:p w14:paraId="789F503F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Quitting tobacco </w:t>
            </w:r>
          </w:p>
        </w:tc>
        <w:tc>
          <w:tcPr>
            <w:tcW w:w="990" w:type="dxa"/>
            <w:vAlign w:val="center"/>
          </w:tcPr>
          <w:p w14:paraId="12D688BC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305 (73.1)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AD06" w14:textId="37F333AF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B39C21" w14:textId="41A747C1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81.1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B2C3F0" w14:textId="39D4C9E3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67.3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26DF6015" w14:textId="2B3749EE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246F" w14:textId="434FCC18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77.1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A50BD0" w14:textId="446F653A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2F52F7B2" w14:textId="5259C34A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9170" w14:textId="56196EBC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C8545" w14:textId="290486CB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77.0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3036EA" w14:textId="63C194A2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1028ACA4" w14:textId="395AE4B2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</w:tr>
      <w:tr w:rsidR="00814A51" w:rsidRPr="00594A3E" w14:paraId="608B38C0" w14:textId="0373DC3C" w:rsidTr="00814A51">
        <w:trPr>
          <w:trHeight w:val="152"/>
        </w:trPr>
        <w:tc>
          <w:tcPr>
            <w:tcW w:w="3235" w:type="dxa"/>
            <w:vMerge/>
            <w:vAlign w:val="center"/>
          </w:tcPr>
          <w:p w14:paraId="48BFDB20" w14:textId="77777777" w:rsidR="003D1984" w:rsidRPr="00594A3E" w:rsidRDefault="003D1984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Align w:val="center"/>
          </w:tcPr>
          <w:p w14:paraId="03463D29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Physical exercise</w:t>
            </w:r>
          </w:p>
        </w:tc>
        <w:tc>
          <w:tcPr>
            <w:tcW w:w="990" w:type="dxa"/>
            <w:vAlign w:val="center"/>
          </w:tcPr>
          <w:p w14:paraId="38A4FBE7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333 (79.9)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5A55" w14:textId="0F10E45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80.1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67F1B5" w14:textId="2E975FFD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86.8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332570" w14:textId="5C2CDEB3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DEE3D11" w14:textId="01626AFC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7008" w14:textId="59F84F21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80.1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5C59D2" w14:textId="583DA7C0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051023DF" w14:textId="36E327FA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E60E" w14:textId="4DC2B515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54C90C" w14:textId="3AAEF97B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D9633C" w14:textId="16CB068D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0ED4964F" w14:textId="047777A5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</w:tr>
      <w:tr w:rsidR="00814A51" w:rsidRPr="00594A3E" w14:paraId="44702526" w14:textId="0C970422" w:rsidTr="00814A51">
        <w:trPr>
          <w:trHeight w:val="70"/>
        </w:trPr>
        <w:tc>
          <w:tcPr>
            <w:tcW w:w="3235" w:type="dxa"/>
            <w:vMerge/>
            <w:vAlign w:val="center"/>
          </w:tcPr>
          <w:p w14:paraId="580D1809" w14:textId="77777777" w:rsidR="003D1984" w:rsidRPr="00594A3E" w:rsidRDefault="003D1984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Align w:val="center"/>
          </w:tcPr>
          <w:p w14:paraId="095FEC89" w14:textId="7FC13035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Weight loss</w:t>
            </w:r>
          </w:p>
        </w:tc>
        <w:tc>
          <w:tcPr>
            <w:tcW w:w="990" w:type="dxa"/>
            <w:vAlign w:val="center"/>
          </w:tcPr>
          <w:p w14:paraId="40020063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324 (77.7)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93C1" w14:textId="04A4EE5A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57355E" w14:textId="458FCC88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63DCF5" w14:textId="70742FE5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627554DE" w14:textId="3496CFAE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578E" w14:textId="7CA9AD00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75.9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AE8FC5" w14:textId="79216454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79.2</w:t>
            </w:r>
            <w:r w:rsidR="00CB76EC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2F0F86D" w14:textId="54400DC3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C72B" w14:textId="705798C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75.5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CF86E7" w14:textId="44D18C0C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86.2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DE7641" w14:textId="02564FF3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74.3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18863F01" w14:textId="6C92ED52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</w:tr>
      <w:tr w:rsidR="00CB76EC" w:rsidRPr="00594A3E" w14:paraId="5488D01D" w14:textId="712BDB1B" w:rsidTr="00814A51">
        <w:tc>
          <w:tcPr>
            <w:tcW w:w="5575" w:type="dxa"/>
            <w:gridSpan w:val="3"/>
            <w:vAlign w:val="center"/>
          </w:tcPr>
          <w:p w14:paraId="1D4E00FE" w14:textId="279C1171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Cardiovascular knowledge and attitude</w:t>
            </w:r>
          </w:p>
        </w:tc>
        <w:tc>
          <w:tcPr>
            <w:tcW w:w="990" w:type="dxa"/>
            <w:vAlign w:val="center"/>
          </w:tcPr>
          <w:p w14:paraId="55F6DBEA" w14:textId="77777777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4D350D4" w14:textId="31885377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C1B38ED" w14:textId="7BA71B68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09C175C" w14:textId="782059A0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201523" w14:textId="4A45BE23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4B1357" w14:textId="3768B622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B54FED2" w14:textId="4CCE3EC6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9A3AD9" w14:textId="01775DC5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5AB05E" w14:textId="49ABBDB9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D0C878" w14:textId="2B772888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A81A188" w14:textId="336B6A10" w:rsidR="00287116" w:rsidRPr="00594A3E" w:rsidRDefault="00287116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14A51" w:rsidRPr="00594A3E" w14:paraId="7EAAF077" w14:textId="1A1EA8AA" w:rsidTr="002D0446">
        <w:trPr>
          <w:trHeight w:val="188"/>
        </w:trPr>
        <w:tc>
          <w:tcPr>
            <w:tcW w:w="3235" w:type="dxa"/>
            <w:vAlign w:val="center"/>
          </w:tcPr>
          <w:p w14:paraId="1FA4B916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contextualSpacing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How much do you know about cardiovascular diseases?</w:t>
            </w:r>
          </w:p>
        </w:tc>
        <w:tc>
          <w:tcPr>
            <w:tcW w:w="1350" w:type="dxa"/>
            <w:vAlign w:val="center"/>
          </w:tcPr>
          <w:p w14:paraId="0D5D3E96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Know about it </w:t>
            </w:r>
          </w:p>
        </w:tc>
        <w:tc>
          <w:tcPr>
            <w:tcW w:w="990" w:type="dxa"/>
            <w:vAlign w:val="center"/>
          </w:tcPr>
          <w:p w14:paraId="4D36BFCE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223 (53.5)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E7B" w14:textId="44AC058A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695DE2" w14:textId="43144A5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47.2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452C86" w14:textId="48AA318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3A81AB03" w14:textId="74D738C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BD21" w14:textId="737B6FC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340281" w14:textId="4C93F8D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057688AE" w14:textId="2CC2A438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F00C" w14:textId="5E48C44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56.2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EE1FE3" w14:textId="36F59C7F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48.3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55880C" w14:textId="6962FE2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42.9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25393576" w14:textId="4861B9F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</w:tr>
      <w:tr w:rsidR="00814A51" w:rsidRPr="00594A3E" w14:paraId="164F45B2" w14:textId="1EC4B015" w:rsidTr="002D0446">
        <w:trPr>
          <w:trHeight w:val="107"/>
        </w:trPr>
        <w:tc>
          <w:tcPr>
            <w:tcW w:w="3235" w:type="dxa"/>
            <w:vAlign w:val="center"/>
          </w:tcPr>
          <w:p w14:paraId="7ED7FCD0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Have you ever concerned about developing cardiovascular diseases?</w:t>
            </w:r>
          </w:p>
        </w:tc>
        <w:tc>
          <w:tcPr>
            <w:tcW w:w="1350" w:type="dxa"/>
            <w:vAlign w:val="center"/>
          </w:tcPr>
          <w:p w14:paraId="3F0AB3DE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vAlign w:val="center"/>
          </w:tcPr>
          <w:p w14:paraId="18A332AD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157 (37.6)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D00C" w14:textId="29AEB9A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A17694" w14:textId="5EA81993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34.0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2F52F2" w14:textId="47D174B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57.7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291072FD" w14:textId="753D9F8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40F" w14:textId="19C0593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EA25DF" w14:textId="609D2D3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E7E8314" w14:textId="6A8C11A4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B298" w14:textId="3018D3F6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36.9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80D24" w14:textId="3A579F4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39.1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39279E" w14:textId="6EBFB78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42.9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7AA3E2A7" w14:textId="5198BF2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</w:tr>
      <w:tr w:rsidR="00814A51" w:rsidRPr="00594A3E" w14:paraId="3661547F" w14:textId="7C3B1661" w:rsidTr="002D0446">
        <w:trPr>
          <w:trHeight w:val="70"/>
        </w:trPr>
        <w:tc>
          <w:tcPr>
            <w:tcW w:w="3235" w:type="dxa"/>
            <w:vAlign w:val="center"/>
          </w:tcPr>
          <w:p w14:paraId="7A317542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Do you think cardiovascular diseases are preventable?</w:t>
            </w:r>
          </w:p>
        </w:tc>
        <w:tc>
          <w:tcPr>
            <w:tcW w:w="1350" w:type="dxa"/>
            <w:vAlign w:val="center"/>
          </w:tcPr>
          <w:p w14:paraId="566C5CA3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Yes </w:t>
            </w:r>
          </w:p>
        </w:tc>
        <w:tc>
          <w:tcPr>
            <w:tcW w:w="990" w:type="dxa"/>
            <w:vAlign w:val="center"/>
          </w:tcPr>
          <w:p w14:paraId="162AB634" w14:textId="72812A5F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276 (66.2)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6C41" w14:textId="70734B1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6F411F" w14:textId="49610E2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64.2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599943" w14:textId="610AFF2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1250405" w14:textId="45A7218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F739" w14:textId="1B747E74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65.7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677F9" w14:textId="6BDFDE4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66.4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6249C22" w14:textId="1400FB4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82D2" w14:textId="5C179DA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67.9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A1229F" w14:textId="3BF3620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59.8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B0EF9B" w14:textId="6914949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65.7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01D66EDE" w14:textId="2649E95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</w:tr>
      <w:tr w:rsidR="00814A51" w:rsidRPr="00594A3E" w14:paraId="78BF6F47" w14:textId="1A67F638" w:rsidTr="002D0446">
        <w:trPr>
          <w:trHeight w:val="70"/>
        </w:trPr>
        <w:tc>
          <w:tcPr>
            <w:tcW w:w="3235" w:type="dxa"/>
            <w:vMerge w:val="restart"/>
            <w:vAlign w:val="center"/>
          </w:tcPr>
          <w:p w14:paraId="4EF364ED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Which of the following do you think would increases someone chance of getting cardiovascular diseases</w:t>
            </w:r>
          </w:p>
        </w:tc>
        <w:tc>
          <w:tcPr>
            <w:tcW w:w="1350" w:type="dxa"/>
            <w:vAlign w:val="center"/>
          </w:tcPr>
          <w:p w14:paraId="6A73BB4D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Smoking </w:t>
            </w:r>
          </w:p>
        </w:tc>
        <w:tc>
          <w:tcPr>
            <w:tcW w:w="990" w:type="dxa"/>
            <w:vAlign w:val="center"/>
          </w:tcPr>
          <w:p w14:paraId="74E565B1" w14:textId="7A4EA145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315 (75.5)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DCE3" w14:textId="3F155883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4FC924" w14:textId="693C5BD5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DA22C6" w14:textId="12B6272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69.2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EB5FF65" w14:textId="0C2FA19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89E7" w14:textId="3A2708CA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70.5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EFE446" w14:textId="773B261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79.2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AD993AC" w14:textId="7920A39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9B69" w14:textId="32A551A3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76.2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DE55EC" w14:textId="1F4EA1E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77.0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CE2621" w14:textId="71E8397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65.7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215D8556" w14:textId="00DF049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</w:tr>
      <w:tr w:rsidR="00814A51" w:rsidRPr="00594A3E" w14:paraId="3B0AE051" w14:textId="1BD0E732" w:rsidTr="002D0446">
        <w:trPr>
          <w:trHeight w:val="70"/>
        </w:trPr>
        <w:tc>
          <w:tcPr>
            <w:tcW w:w="3235" w:type="dxa"/>
            <w:vMerge/>
            <w:vAlign w:val="center"/>
          </w:tcPr>
          <w:p w14:paraId="631CDC65" w14:textId="77777777" w:rsidR="00365E65" w:rsidRPr="00594A3E" w:rsidRDefault="00365E65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53FF438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Alcohol intake </w:t>
            </w:r>
          </w:p>
        </w:tc>
        <w:tc>
          <w:tcPr>
            <w:tcW w:w="990" w:type="dxa"/>
            <w:vAlign w:val="center"/>
          </w:tcPr>
          <w:p w14:paraId="6188E6E7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305 (73.1)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F9A0" w14:textId="62D15EC5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72.8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95FC80" w14:textId="289AACE1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510559" w14:textId="06DA9E48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307C22D" w14:textId="63C080E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6457" w14:textId="3521F645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69.9</w:t>
            </w:r>
            <w:r w:rsidR="00814A5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E5FB6A" w14:textId="0844DA48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75.6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0DEF628" w14:textId="541EAFC2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0291" w14:textId="5180495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72.8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DFF186" w14:textId="7DFF1800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74.7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C34AC8" w14:textId="688187C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71.4</w:t>
            </w:r>
            <w:r w:rsidR="002D0446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3842306C" w14:textId="06C0543A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</w:tr>
      <w:tr w:rsidR="00814A51" w:rsidRPr="00594A3E" w14:paraId="0C1ED423" w14:textId="5E486F1B" w:rsidTr="00802260">
        <w:trPr>
          <w:trHeight w:val="278"/>
        </w:trPr>
        <w:tc>
          <w:tcPr>
            <w:tcW w:w="3235" w:type="dxa"/>
            <w:vMerge/>
            <w:vAlign w:val="center"/>
          </w:tcPr>
          <w:p w14:paraId="2B4C55A0" w14:textId="77777777" w:rsidR="00365E65" w:rsidRPr="00594A3E" w:rsidRDefault="00365E65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A7D9891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Physical inactivity</w:t>
            </w:r>
          </w:p>
        </w:tc>
        <w:tc>
          <w:tcPr>
            <w:tcW w:w="990" w:type="dxa"/>
            <w:vAlign w:val="center"/>
          </w:tcPr>
          <w:p w14:paraId="2F52CA6B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296 (71.0)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B8E4" w14:textId="3B0B182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71.5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CE3A95" w14:textId="05AF39AB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73.6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92A561" w14:textId="0F383022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65.4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06A2C41E" w14:textId="351E66FA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E743" w14:textId="2FBAAF4F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68.7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6548C2" w14:textId="7E821BC4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72.8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B589541" w14:textId="20164004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2CC8" w14:textId="62675610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71.7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24FFF2" w14:textId="76F3B0D8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69.0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2D0E29" w14:textId="4611EEBF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71.4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1BDB50C7" w14:textId="1B6BE51A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</w:tr>
      <w:tr w:rsidR="00814A51" w:rsidRPr="00594A3E" w14:paraId="60AD534E" w14:textId="47B6A055" w:rsidTr="00802260">
        <w:trPr>
          <w:trHeight w:val="125"/>
        </w:trPr>
        <w:tc>
          <w:tcPr>
            <w:tcW w:w="3235" w:type="dxa"/>
            <w:vMerge/>
            <w:vAlign w:val="center"/>
          </w:tcPr>
          <w:p w14:paraId="15BCE9D5" w14:textId="77777777" w:rsidR="00365E65" w:rsidRPr="00594A3E" w:rsidRDefault="00365E65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B633CD1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Overweight  </w:t>
            </w:r>
          </w:p>
        </w:tc>
        <w:tc>
          <w:tcPr>
            <w:tcW w:w="990" w:type="dxa"/>
            <w:vAlign w:val="center"/>
          </w:tcPr>
          <w:p w14:paraId="7920C662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326 (78.2)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8327" w14:textId="14B87B79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77.6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212656" w14:textId="357F9D2B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77.4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2AAF1E" w14:textId="2876AC0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82.7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9EA46B0" w14:textId="58C4360D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D8B8" w14:textId="1BD4D6BB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71.1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2EAE6C" w14:textId="1448D312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82.8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47680E4" w14:textId="6BBA3C0B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C8A3" w14:textId="7059154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76.9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F76E58" w14:textId="1667C83A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85.1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6AE29E" w14:textId="30230D9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74.3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4431C601" w14:textId="1540E5F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</w:tr>
      <w:tr w:rsidR="00814A51" w:rsidRPr="00594A3E" w14:paraId="70498CDF" w14:textId="4485E822" w:rsidTr="00802260">
        <w:trPr>
          <w:trHeight w:val="70"/>
        </w:trPr>
        <w:tc>
          <w:tcPr>
            <w:tcW w:w="3235" w:type="dxa"/>
            <w:vMerge/>
            <w:vAlign w:val="center"/>
          </w:tcPr>
          <w:p w14:paraId="7461C434" w14:textId="77777777" w:rsidR="00365E65" w:rsidRPr="00594A3E" w:rsidRDefault="00365E65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5B0FC2B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Salty food</w:t>
            </w:r>
          </w:p>
        </w:tc>
        <w:tc>
          <w:tcPr>
            <w:tcW w:w="990" w:type="dxa"/>
            <w:vAlign w:val="center"/>
          </w:tcPr>
          <w:p w14:paraId="51C6F26F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315 (75.5)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ACB6" w14:textId="28849B8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75.3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11B569" w14:textId="499D300D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79.2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2278FC" w14:textId="115AC9A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73.1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03234FC" w14:textId="4273779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8D49" w14:textId="54B14492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68.1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59F841" w14:textId="4D18B161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80.8</w:t>
            </w:r>
            <w:r w:rsidR="00F07091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63A64D1" w14:textId="22816D8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14E4" w14:textId="3C66D5F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  <w:r w:rsidR="00F214FA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75.5</w:t>
            </w:r>
            <w:r w:rsidR="00F214FA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4DC998" w14:textId="6810A0AD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  <w:r w:rsidR="00F214FA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79.3</w:t>
            </w:r>
            <w:r w:rsidR="00F214FA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6FF242" w14:textId="0D2CDFC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F214FA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68.6</w:t>
            </w:r>
            <w:r w:rsidR="00F214FA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60273D09" w14:textId="75C3B3F9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</w:tr>
      <w:tr w:rsidR="00814A51" w:rsidRPr="00594A3E" w14:paraId="222B3970" w14:textId="5C5D768F" w:rsidTr="00802260">
        <w:trPr>
          <w:trHeight w:val="170"/>
        </w:trPr>
        <w:tc>
          <w:tcPr>
            <w:tcW w:w="3235" w:type="dxa"/>
            <w:vMerge/>
            <w:vAlign w:val="center"/>
          </w:tcPr>
          <w:p w14:paraId="50AE2B91" w14:textId="77777777" w:rsidR="00365E65" w:rsidRPr="00594A3E" w:rsidRDefault="00365E65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4CA2A86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990" w:type="dxa"/>
            <w:vAlign w:val="center"/>
          </w:tcPr>
          <w:p w14:paraId="1ACE3026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224 (53.7)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AA0A" w14:textId="1DF7EA46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967810" w14:textId="1978C4AF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58.5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B98E96" w14:textId="6A619F38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6E2DEDF" w14:textId="2872DA7D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E2E8" w14:textId="009CB170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CEC0F" w14:textId="05D93338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54.0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61F14EA5" w14:textId="7FD397A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D6F3" w14:textId="2C33FC8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3957D2" w14:textId="5ED08AEA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92E885" w14:textId="286CAB83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089A2232" w14:textId="6FDC3B39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</w:tr>
      <w:tr w:rsidR="00814A51" w:rsidRPr="00594A3E" w14:paraId="33FF8EFD" w14:textId="1C1E8E44" w:rsidTr="00802260">
        <w:trPr>
          <w:trHeight w:val="170"/>
        </w:trPr>
        <w:tc>
          <w:tcPr>
            <w:tcW w:w="3235" w:type="dxa"/>
            <w:vMerge/>
            <w:vAlign w:val="center"/>
          </w:tcPr>
          <w:p w14:paraId="6F473D99" w14:textId="77777777" w:rsidR="00365E65" w:rsidRPr="00594A3E" w:rsidRDefault="00365E65" w:rsidP="008D5305">
            <w:pPr>
              <w:pStyle w:val="1Intvwqst"/>
              <w:spacing w:line="276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B131477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Stress</w:t>
            </w:r>
          </w:p>
        </w:tc>
        <w:tc>
          <w:tcPr>
            <w:tcW w:w="990" w:type="dxa"/>
            <w:vAlign w:val="center"/>
          </w:tcPr>
          <w:p w14:paraId="4604D2B3" w14:textId="560CA49A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319 (77.4)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3297" w14:textId="67F6BD54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7E991A" w14:textId="3CE86C52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A25162" w14:textId="3AECFF82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82.7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34AC95BE" w14:textId="10646B6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8E38" w14:textId="4DEB6AC4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77.7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EE0E79" w14:textId="2ECC15B3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77.2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BFA0075" w14:textId="781D7BF5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2367" w14:textId="2E950E15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833B1D" w14:textId="072A487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F28436" w14:textId="55711B6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77.1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5B447FB9" w14:textId="6ED8E12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</w:tr>
      <w:tr w:rsidR="00CB76EC" w:rsidRPr="00594A3E" w14:paraId="75232246" w14:textId="6DE4BECF" w:rsidTr="00814A51">
        <w:tc>
          <w:tcPr>
            <w:tcW w:w="5575" w:type="dxa"/>
            <w:gridSpan w:val="3"/>
            <w:vAlign w:val="center"/>
          </w:tcPr>
          <w:p w14:paraId="6E1D4D15" w14:textId="2955E209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Cancer knowledge and attitude</w:t>
            </w:r>
          </w:p>
        </w:tc>
        <w:tc>
          <w:tcPr>
            <w:tcW w:w="990" w:type="dxa"/>
            <w:vAlign w:val="center"/>
          </w:tcPr>
          <w:p w14:paraId="2DDE261C" w14:textId="77777777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F32E66" w14:textId="52BCBE52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F45B821" w14:textId="74C46211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AE1C257" w14:textId="2E18FA43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CA4F81" w14:textId="5BF96D44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954E58" w14:textId="7F68A68C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EE01F4A" w14:textId="0BADEE22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448F42" w14:textId="50F05455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0083DB" w14:textId="2892F16C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321619" w14:textId="4C7F843A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B790CE6" w14:textId="3DC6F1AC" w:rsidR="00792925" w:rsidRPr="00594A3E" w:rsidRDefault="0079292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14A51" w:rsidRPr="00594A3E" w14:paraId="0267EF4C" w14:textId="6DF0BD93" w:rsidTr="00802260">
        <w:trPr>
          <w:trHeight w:val="80"/>
        </w:trPr>
        <w:tc>
          <w:tcPr>
            <w:tcW w:w="3235" w:type="dxa"/>
            <w:vAlign w:val="center"/>
          </w:tcPr>
          <w:p w14:paraId="5FE6DD2D" w14:textId="77777777" w:rsidR="00365E65" w:rsidRPr="00594A3E" w:rsidRDefault="00365E65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How much do you know about cancer?</w:t>
            </w:r>
          </w:p>
        </w:tc>
        <w:tc>
          <w:tcPr>
            <w:tcW w:w="1350" w:type="dxa"/>
            <w:vAlign w:val="center"/>
          </w:tcPr>
          <w:p w14:paraId="36BFEA07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Know about it </w:t>
            </w:r>
          </w:p>
        </w:tc>
        <w:tc>
          <w:tcPr>
            <w:tcW w:w="990" w:type="dxa"/>
            <w:vAlign w:val="center"/>
          </w:tcPr>
          <w:p w14:paraId="7B81F0D8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231 (55.4)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A86C" w14:textId="004BCEE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59.0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E64E14" w14:textId="45DFD7D8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47.2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894E26" w14:textId="0D8D7CE9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3D7C9513" w14:textId="584C1C2D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C567" w14:textId="0D614126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B9D412" w14:textId="0E4AC218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65929AAC" w14:textId="206BFCC9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C4BE" w14:textId="78D35E3D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E8839A" w14:textId="0AB05381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32.2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592FF0" w14:textId="0F7F538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40.0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47A5B181" w14:textId="1ECF88BF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</w:tr>
      <w:tr w:rsidR="00814A51" w:rsidRPr="00594A3E" w14:paraId="16F61754" w14:textId="3A977A81" w:rsidTr="000076D5">
        <w:trPr>
          <w:trHeight w:val="197"/>
        </w:trPr>
        <w:tc>
          <w:tcPr>
            <w:tcW w:w="3235" w:type="dxa"/>
            <w:vAlign w:val="center"/>
          </w:tcPr>
          <w:p w14:paraId="6853E85C" w14:textId="77777777" w:rsidR="00365E65" w:rsidRPr="00594A3E" w:rsidRDefault="00365E65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Do you worry about cancer affect you or your family?</w:t>
            </w:r>
          </w:p>
        </w:tc>
        <w:tc>
          <w:tcPr>
            <w:tcW w:w="1350" w:type="dxa"/>
            <w:vAlign w:val="center"/>
          </w:tcPr>
          <w:p w14:paraId="760602A3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vAlign w:val="center"/>
          </w:tcPr>
          <w:p w14:paraId="5FA029AA" w14:textId="77777777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135 (32.3)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87CC" w14:textId="21BAE0EB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BA4FC8" w14:textId="524FEA35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30.2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A0774F" w14:textId="2E1787F2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2E7184D6" w14:textId="3718DCD0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56C9" w14:textId="608D46F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17D766" w14:textId="4592F9DD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75D786E" w14:textId="293A15B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EAA1" w14:textId="3487365C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E33045" w14:textId="55F6CCDA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A2E812" w14:textId="6C840546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60437C21" w14:textId="68B6ED6E" w:rsidR="00365E65" w:rsidRPr="00594A3E" w:rsidRDefault="00365E65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</w:tr>
      <w:tr w:rsidR="00CB76EC" w:rsidRPr="00594A3E" w14:paraId="15E9993D" w14:textId="17FDF2F4" w:rsidTr="00814A51">
        <w:trPr>
          <w:trHeight w:val="118"/>
        </w:trPr>
        <w:tc>
          <w:tcPr>
            <w:tcW w:w="5575" w:type="dxa"/>
            <w:gridSpan w:val="3"/>
            <w:vAlign w:val="center"/>
          </w:tcPr>
          <w:p w14:paraId="79E9B59F" w14:textId="5ECD3FC5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Diabetes knowledge and attitude</w:t>
            </w:r>
          </w:p>
        </w:tc>
        <w:tc>
          <w:tcPr>
            <w:tcW w:w="990" w:type="dxa"/>
            <w:vAlign w:val="center"/>
          </w:tcPr>
          <w:p w14:paraId="7C2DA1B5" w14:textId="77777777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D9E6E0E" w14:textId="5C427274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3BE001B" w14:textId="11935E89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64A300A" w14:textId="100DFD60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099F84" w14:textId="5401DB62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7900FBF" w14:textId="23B82900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AF4EDA3" w14:textId="32AF3BA6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FF3D20C" w14:textId="77E1C2A3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634733" w14:textId="1AA1101C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E8B3579" w14:textId="27BFCE8A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45E42E0" w14:textId="1EADD9DA" w:rsidR="005629F5" w:rsidRPr="00594A3E" w:rsidRDefault="005629F5" w:rsidP="008D53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14A51" w:rsidRPr="00594A3E" w14:paraId="3A801BB8" w14:textId="2F3842C0" w:rsidTr="00F653E3">
        <w:trPr>
          <w:trHeight w:val="70"/>
        </w:trPr>
        <w:tc>
          <w:tcPr>
            <w:tcW w:w="3235" w:type="dxa"/>
            <w:vAlign w:val="center"/>
          </w:tcPr>
          <w:p w14:paraId="3DA87208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How much do you know about diabetes?</w:t>
            </w:r>
          </w:p>
        </w:tc>
        <w:tc>
          <w:tcPr>
            <w:tcW w:w="1350" w:type="dxa"/>
            <w:vAlign w:val="center"/>
          </w:tcPr>
          <w:p w14:paraId="022B7194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Know about it </w:t>
            </w:r>
          </w:p>
        </w:tc>
        <w:tc>
          <w:tcPr>
            <w:tcW w:w="990" w:type="dxa"/>
            <w:vAlign w:val="center"/>
          </w:tcPr>
          <w:p w14:paraId="57B0F7FB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302 (72.4)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9A42" w14:textId="4268CDB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0425A5" w14:textId="6B039BC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6D9F72" w14:textId="2F221488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C007627" w14:textId="53C346F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3863" w14:textId="3327FC9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74.5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C1F2FE" w14:textId="495720D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71.0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FA7538D" w14:textId="19F18B4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7EC5" w14:textId="56DDDDA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222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76.8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636B9E" w14:textId="6E2CF2DA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34084C" w14:textId="71E48C90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1C657C25" w14:textId="5F5B640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</w:tr>
      <w:tr w:rsidR="00814A51" w:rsidRPr="00594A3E" w14:paraId="430DFDA8" w14:textId="7C585A59" w:rsidTr="00F653E3">
        <w:trPr>
          <w:trHeight w:val="70"/>
        </w:trPr>
        <w:tc>
          <w:tcPr>
            <w:tcW w:w="3235" w:type="dxa"/>
            <w:vAlign w:val="center"/>
          </w:tcPr>
          <w:p w14:paraId="5FB4347D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Do you think diabetes is preventable?</w:t>
            </w:r>
          </w:p>
        </w:tc>
        <w:tc>
          <w:tcPr>
            <w:tcW w:w="1350" w:type="dxa"/>
            <w:vAlign w:val="center"/>
          </w:tcPr>
          <w:p w14:paraId="1F4E86AA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Yes</w:t>
            </w:r>
          </w:p>
        </w:tc>
        <w:tc>
          <w:tcPr>
            <w:tcW w:w="990" w:type="dxa"/>
            <w:vAlign w:val="center"/>
          </w:tcPr>
          <w:p w14:paraId="2290E6C6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314 (75.3)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359" w14:textId="77DD8BF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91E83A" w14:textId="345168F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67.9</w:t>
            </w:r>
            <w:r w:rsidR="00802260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B766DD" w14:textId="1C306B5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930BB42" w14:textId="288AAA63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D4DC" w14:textId="612EE18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B696D1" w14:textId="029A0A3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2FFBE17" w14:textId="0DCB96D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3E25" w14:textId="084EB76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E655AD" w14:textId="25E638C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57E2FB" w14:textId="0E4C85F4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648F1066" w14:textId="11866FE8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</w:tr>
      <w:tr w:rsidR="00814A51" w:rsidRPr="00594A3E" w14:paraId="7C1CFBBA" w14:textId="5F7513DC" w:rsidTr="00171FD4">
        <w:trPr>
          <w:trHeight w:val="70"/>
        </w:trPr>
        <w:tc>
          <w:tcPr>
            <w:tcW w:w="3235" w:type="dxa"/>
            <w:vMerge w:val="restart"/>
            <w:vAlign w:val="center"/>
          </w:tcPr>
          <w:p w14:paraId="0AC8FAE3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  <w:r w:rsidRPr="00594A3E"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  <w:t>Which of these things can a person do to reduce their chances of getting diabetes?</w:t>
            </w:r>
          </w:p>
        </w:tc>
        <w:tc>
          <w:tcPr>
            <w:tcW w:w="1350" w:type="dxa"/>
            <w:vAlign w:val="center"/>
          </w:tcPr>
          <w:p w14:paraId="5B4D9CAC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Changing dietary habit</w:t>
            </w:r>
          </w:p>
        </w:tc>
        <w:tc>
          <w:tcPr>
            <w:tcW w:w="990" w:type="dxa"/>
            <w:vAlign w:val="center"/>
          </w:tcPr>
          <w:p w14:paraId="4B8053E4" w14:textId="77777777" w:rsidR="001801C0" w:rsidRPr="00594A3E" w:rsidRDefault="001801C0" w:rsidP="008D5305">
            <w:pPr>
              <w:spacing w:line="276" w:lineRule="auto"/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386</w:t>
            </w:r>
            <w:r w:rsidRPr="00594A3E"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  <w:t xml:space="preserve"> (</w:t>
            </w: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92.6)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8C86" w14:textId="7E0F7CA6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E511CF" w14:textId="416F0E70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6B9995" w14:textId="61CC703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C6F15F9" w14:textId="20C49DC6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EAE2" w14:textId="1221710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13A87F" w14:textId="4F9AB7E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0E26454" w14:textId="6748E666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89E3" w14:textId="17CA8D5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E6A6CF" w14:textId="5BF3370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B4D7C0" w14:textId="08E316D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2987D3F6" w14:textId="76C4094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</w:tr>
      <w:tr w:rsidR="00814A51" w:rsidRPr="00594A3E" w14:paraId="001243AC" w14:textId="5ADB5391" w:rsidTr="00171FD4">
        <w:trPr>
          <w:trHeight w:val="70"/>
        </w:trPr>
        <w:tc>
          <w:tcPr>
            <w:tcW w:w="3235" w:type="dxa"/>
            <w:vMerge/>
            <w:vAlign w:val="center"/>
          </w:tcPr>
          <w:p w14:paraId="7EF1F764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Align w:val="center"/>
          </w:tcPr>
          <w:p w14:paraId="23ACBC07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Physical activity </w:t>
            </w:r>
          </w:p>
        </w:tc>
        <w:tc>
          <w:tcPr>
            <w:tcW w:w="990" w:type="dxa"/>
            <w:vAlign w:val="center"/>
          </w:tcPr>
          <w:p w14:paraId="34B62665" w14:textId="77777777" w:rsidR="001801C0" w:rsidRPr="00594A3E" w:rsidRDefault="001801C0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349 (83.7)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C7DC" w14:textId="5C012D18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86.5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A7948D" w14:textId="1DA04445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E74601" w14:textId="4A6D45D0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308E91B" w14:textId="3CF880E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3D0D" w14:textId="1AD476FA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448F3B" w14:textId="1BE698CA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AC93185" w14:textId="72768F83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1E92" w14:textId="05AE7FA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7F1635" w14:textId="5310E85F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89.7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B0EEBF" w14:textId="5F12377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2B21BB4B" w14:textId="189C97B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</w:tr>
      <w:tr w:rsidR="00814A51" w:rsidRPr="00594A3E" w14:paraId="00698BEA" w14:textId="481AE903" w:rsidTr="00171FD4">
        <w:trPr>
          <w:trHeight w:val="70"/>
        </w:trPr>
        <w:tc>
          <w:tcPr>
            <w:tcW w:w="3235" w:type="dxa"/>
            <w:vMerge/>
            <w:vAlign w:val="center"/>
          </w:tcPr>
          <w:p w14:paraId="57BAC0B3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Align w:val="center"/>
          </w:tcPr>
          <w:p w14:paraId="327F7B1B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Losing weight</w:t>
            </w:r>
          </w:p>
        </w:tc>
        <w:tc>
          <w:tcPr>
            <w:tcW w:w="990" w:type="dxa"/>
            <w:vAlign w:val="center"/>
          </w:tcPr>
          <w:p w14:paraId="5FA28762" w14:textId="77777777" w:rsidR="001801C0" w:rsidRPr="00594A3E" w:rsidRDefault="001801C0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357 (85.6)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613B" w14:textId="00BF836B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2D89D" w14:textId="2D05E3C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64EED0" w14:textId="455E4F5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1645BCC" w14:textId="0A109BD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BE1E" w14:textId="2E36D36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CB6CEE" w14:textId="00BDACE8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B3EDBAA" w14:textId="7539721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E367" w14:textId="7AA1BF4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653651" w14:textId="0CD7E482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BAF867" w14:textId="720A8DF0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4B69FDD8" w14:textId="2FEE32A3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814A51" w:rsidRPr="00594A3E" w14:paraId="7C944F08" w14:textId="3C3C1492" w:rsidTr="00171FD4">
        <w:trPr>
          <w:trHeight w:val="70"/>
        </w:trPr>
        <w:tc>
          <w:tcPr>
            <w:tcW w:w="3235" w:type="dxa"/>
            <w:vMerge/>
            <w:vAlign w:val="center"/>
          </w:tcPr>
          <w:p w14:paraId="6C29383E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Align w:val="center"/>
          </w:tcPr>
          <w:p w14:paraId="045F911F" w14:textId="7777777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Quitting smoking </w:t>
            </w:r>
          </w:p>
        </w:tc>
        <w:tc>
          <w:tcPr>
            <w:tcW w:w="990" w:type="dxa"/>
            <w:vAlign w:val="center"/>
          </w:tcPr>
          <w:p w14:paraId="614F1805" w14:textId="77777777" w:rsidR="001801C0" w:rsidRPr="00594A3E" w:rsidRDefault="001801C0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286 (68.6)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5320" w14:textId="5099372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1277AC" w14:textId="47380724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12187E" w14:textId="15A3EE8A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63.5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098136C3" w14:textId="15629390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877D" w14:textId="72D00AE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A4518F" w14:textId="181CE35C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19BE3582" w14:textId="1BDEC481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2F3C" w14:textId="35F924FF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E89C08" w14:textId="04A6D028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D04165" w14:textId="111AE7E8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60.0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67EDFB5B" w14:textId="38FA3CE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</w:tr>
      <w:tr w:rsidR="00814A51" w:rsidRPr="00594A3E" w14:paraId="5C5CE5F8" w14:textId="2FD0B57D" w:rsidTr="00171FD4">
        <w:trPr>
          <w:trHeight w:val="70"/>
        </w:trPr>
        <w:tc>
          <w:tcPr>
            <w:tcW w:w="3235" w:type="dxa"/>
            <w:vMerge/>
            <w:vAlign w:val="center"/>
          </w:tcPr>
          <w:p w14:paraId="60A8D626" w14:textId="77777777" w:rsidR="001801C0" w:rsidRPr="00594A3E" w:rsidRDefault="001801C0" w:rsidP="008D5305">
            <w:pPr>
              <w:pStyle w:val="1Intvwqst"/>
              <w:spacing w:line="276" w:lineRule="auto"/>
              <w:ind w:left="0" w:firstLine="0"/>
              <w:rPr>
                <w:rFonts w:ascii="Times New Roman" w:hAnsi="Times New Roman"/>
                <w:smallCaps w:val="0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Align w:val="center"/>
          </w:tcPr>
          <w:p w14:paraId="482C4D8A" w14:textId="7AE9E1EF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Avoiding alcohol use</w:t>
            </w:r>
          </w:p>
        </w:tc>
        <w:tc>
          <w:tcPr>
            <w:tcW w:w="990" w:type="dxa"/>
            <w:vAlign w:val="center"/>
          </w:tcPr>
          <w:p w14:paraId="66A789E3" w14:textId="77777777" w:rsidR="001801C0" w:rsidRPr="00594A3E" w:rsidRDefault="001801C0" w:rsidP="008D53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299 (71.7)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FF07" w14:textId="1DC100C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9BB19F" w14:textId="7B93B8C3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EEBF6F" w14:textId="38D62D0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5A5C1830" w14:textId="246F18DD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A1C1" w14:textId="3D488874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BA94EC" w14:textId="3BB6EACE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6A6A4677" w14:textId="066AF11F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A4A7" w14:textId="26A13089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1E158A" w14:textId="2B1429F3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CCFAC6" w14:textId="14B7C496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65.7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74CF57AB" w14:textId="74E7E027" w:rsidR="001801C0" w:rsidRPr="00594A3E" w:rsidRDefault="001801C0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</w:tr>
      <w:tr w:rsidR="00814A51" w:rsidRPr="00594A3E" w14:paraId="2C047363" w14:textId="51634477" w:rsidTr="00171FD4">
        <w:trPr>
          <w:trHeight w:val="70"/>
        </w:trPr>
        <w:tc>
          <w:tcPr>
            <w:tcW w:w="3235" w:type="dxa"/>
            <w:vAlign w:val="center"/>
          </w:tcPr>
          <w:p w14:paraId="72EF3142" w14:textId="77777777" w:rsidR="003D1984" w:rsidRPr="00594A3E" w:rsidRDefault="003D1984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</w:pPr>
            <w:r w:rsidRPr="00594A3E"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  <w:t>Diabetes knowledge (using diabetes knowledge scale)</w:t>
            </w:r>
          </w:p>
        </w:tc>
        <w:tc>
          <w:tcPr>
            <w:tcW w:w="1350" w:type="dxa"/>
            <w:vAlign w:val="center"/>
          </w:tcPr>
          <w:p w14:paraId="5D41ACD5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  <w:t xml:space="preserve">Adequate </w:t>
            </w:r>
          </w:p>
        </w:tc>
        <w:tc>
          <w:tcPr>
            <w:tcW w:w="990" w:type="dxa"/>
            <w:vAlign w:val="center"/>
          </w:tcPr>
          <w:p w14:paraId="3B904AF6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bidi="bn-BD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  <w:lang w:bidi="bn-BD"/>
              </w:rPr>
              <w:t>371 (89.2)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801" w14:textId="166FA20B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</w:t>
            </w:r>
            <w:r w:rsidR="001F6CA2"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88.7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3366A2" w14:textId="6B4FAD31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  <w:r w:rsidR="001F6CA2"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88.7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5ADA72" w14:textId="5AAF999E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1F6CA2"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4D717A5" w14:textId="3998465E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35EA" w14:textId="454E40B8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  <w:r w:rsidR="001F6CA2"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8AEAFD" w14:textId="25742D8D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</w:t>
            </w:r>
            <w:r w:rsidR="001F6CA2"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90.0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5E2ACF0" w14:textId="32A7B7AB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BC7C" w14:textId="33579089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</w:t>
            </w:r>
            <w:r w:rsidR="001F6CA2"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EC964D" w14:textId="0E66EA1B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  <w:r w:rsidR="001F6CA2"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6CABC7" w14:textId="5E1B1E0D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1F6CA2" w:rsidRPr="00594A3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6846611F" w14:textId="18786B58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  <w:tr w:rsidR="00814A51" w:rsidRPr="00594A3E" w14:paraId="0BD4FD74" w14:textId="6F08BE92" w:rsidTr="00171FD4">
        <w:trPr>
          <w:trHeight w:val="70"/>
        </w:trPr>
        <w:tc>
          <w:tcPr>
            <w:tcW w:w="3235" w:type="dxa"/>
            <w:vAlign w:val="center"/>
          </w:tcPr>
          <w:p w14:paraId="41CB6FB0" w14:textId="77777777" w:rsidR="003D1984" w:rsidRPr="00594A3E" w:rsidRDefault="003D1984" w:rsidP="008D5305">
            <w:pPr>
              <w:adjustRightInd w:val="0"/>
              <w:spacing w:line="276" w:lineRule="auto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94A3E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  <w:lang w:val="en-US"/>
              </w:rPr>
              <w:t xml:space="preserve">Overall, awareness about non-communicable diseases </w:t>
            </w:r>
          </w:p>
        </w:tc>
        <w:tc>
          <w:tcPr>
            <w:tcW w:w="1350" w:type="dxa"/>
            <w:vAlign w:val="center"/>
          </w:tcPr>
          <w:p w14:paraId="34887ACB" w14:textId="7777777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</w:pPr>
            <w:r w:rsidRPr="00594A3E">
              <w:rPr>
                <w:rFonts w:ascii="Times New Roman" w:hAnsi="Times New Roman" w:cs="Times New Roman"/>
                <w:noProof/>
                <w:sz w:val="18"/>
                <w:szCs w:val="18"/>
              </w:rPr>
              <w:t>Know some about NCDs</w:t>
            </w:r>
          </w:p>
        </w:tc>
        <w:tc>
          <w:tcPr>
            <w:tcW w:w="990" w:type="dxa"/>
            <w:vAlign w:val="center"/>
          </w:tcPr>
          <w:p w14:paraId="72DB9F00" w14:textId="77777777" w:rsidR="003D1984" w:rsidRPr="00594A3E" w:rsidRDefault="003D1984" w:rsidP="008D5305">
            <w:pPr>
              <w:spacing w:line="276" w:lineRule="auto"/>
              <w:rPr>
                <w:rFonts w:ascii="Times New Roman" w:eastAsia="Cambria" w:hAnsi="Times New Roman" w:cs="Times New Roman"/>
                <w:sz w:val="18"/>
                <w:szCs w:val="18"/>
                <w:lang w:val="en-US"/>
              </w:rPr>
            </w:pPr>
            <w:r w:rsidRPr="00594A3E">
              <w:rPr>
                <w:rFonts w:ascii="Times New Roman" w:hAnsi="Times New Roman" w:cs="Times New Roman"/>
                <w:noProof/>
                <w:sz w:val="18"/>
                <w:szCs w:val="18"/>
              </w:rPr>
              <w:t>144 (39.2)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7A5D" w14:textId="2F8FF8BD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A4E4A9" w14:textId="774DB6F4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24.5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062DDA" w14:textId="627485C9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0BBBF4A3" w14:textId="7C88BFB4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224B" w14:textId="53A79D64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1466B9" w14:textId="3CEFFE01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35.2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47791BA" w14:textId="58F655F8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7DD0" w14:textId="4A2F7FC0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38.3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B80909" w14:textId="6C6003C7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27.6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B88496" w14:textId="3D6A17C6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22.9</w:t>
            </w:r>
            <w:r w:rsidR="001F6CA2"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0" w:type="dxa"/>
            <w:vAlign w:val="center"/>
          </w:tcPr>
          <w:p w14:paraId="3D83DEDA" w14:textId="076B1364" w:rsidR="003D1984" w:rsidRPr="00594A3E" w:rsidRDefault="003D1984" w:rsidP="008D5305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4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</w:tr>
    </w:tbl>
    <w:p w14:paraId="53707A37" w14:textId="0A7C68BE" w:rsidR="000076D5" w:rsidRPr="001A4293" w:rsidRDefault="000076D5" w:rsidP="001F3910">
      <w:pPr>
        <w:rPr>
          <w:b/>
          <w:bCs/>
          <w:sz w:val="24"/>
          <w:szCs w:val="24"/>
        </w:rPr>
      </w:pPr>
    </w:p>
    <w:sectPr w:rsidR="000076D5" w:rsidRPr="001A4293" w:rsidSect="002710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140C3"/>
    <w:multiLevelType w:val="hybridMultilevel"/>
    <w:tmpl w:val="EAB83816"/>
    <w:lvl w:ilvl="0" w:tplc="B1C67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0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C4"/>
    <w:rsid w:val="000076D5"/>
    <w:rsid w:val="00007A92"/>
    <w:rsid w:val="000153C5"/>
    <w:rsid w:val="000157E3"/>
    <w:rsid w:val="000171D3"/>
    <w:rsid w:val="00024051"/>
    <w:rsid w:val="000246FB"/>
    <w:rsid w:val="00027CB5"/>
    <w:rsid w:val="00032593"/>
    <w:rsid w:val="00035702"/>
    <w:rsid w:val="00047CAE"/>
    <w:rsid w:val="00050739"/>
    <w:rsid w:val="0005275F"/>
    <w:rsid w:val="00063BA5"/>
    <w:rsid w:val="00081413"/>
    <w:rsid w:val="00081C51"/>
    <w:rsid w:val="00087101"/>
    <w:rsid w:val="0009466C"/>
    <w:rsid w:val="00094D9F"/>
    <w:rsid w:val="0009594A"/>
    <w:rsid w:val="000A2F62"/>
    <w:rsid w:val="000A4E31"/>
    <w:rsid w:val="000B2336"/>
    <w:rsid w:val="000B3B43"/>
    <w:rsid w:val="000B49BF"/>
    <w:rsid w:val="000C78B7"/>
    <w:rsid w:val="000F04CD"/>
    <w:rsid w:val="000F4D7D"/>
    <w:rsid w:val="0010551D"/>
    <w:rsid w:val="00111D2F"/>
    <w:rsid w:val="0011225E"/>
    <w:rsid w:val="0011755C"/>
    <w:rsid w:val="00121507"/>
    <w:rsid w:val="00155BF5"/>
    <w:rsid w:val="00160A61"/>
    <w:rsid w:val="00171FD4"/>
    <w:rsid w:val="001801C0"/>
    <w:rsid w:val="0019015C"/>
    <w:rsid w:val="001906BD"/>
    <w:rsid w:val="001A4293"/>
    <w:rsid w:val="001A51CA"/>
    <w:rsid w:val="001B17C4"/>
    <w:rsid w:val="001C7170"/>
    <w:rsid w:val="001D2F22"/>
    <w:rsid w:val="001D56FD"/>
    <w:rsid w:val="001F3910"/>
    <w:rsid w:val="001F6CA2"/>
    <w:rsid w:val="00216800"/>
    <w:rsid w:val="00220F4B"/>
    <w:rsid w:val="00226631"/>
    <w:rsid w:val="002327A1"/>
    <w:rsid w:val="00237755"/>
    <w:rsid w:val="00242078"/>
    <w:rsid w:val="00253B7A"/>
    <w:rsid w:val="002620A1"/>
    <w:rsid w:val="00262D4E"/>
    <w:rsid w:val="00267457"/>
    <w:rsid w:val="00271053"/>
    <w:rsid w:val="0027562E"/>
    <w:rsid w:val="00287116"/>
    <w:rsid w:val="00295B03"/>
    <w:rsid w:val="0029685B"/>
    <w:rsid w:val="002C3122"/>
    <w:rsid w:val="002D0446"/>
    <w:rsid w:val="002D5B89"/>
    <w:rsid w:val="002D67F8"/>
    <w:rsid w:val="002F5717"/>
    <w:rsid w:val="00301396"/>
    <w:rsid w:val="00303D6B"/>
    <w:rsid w:val="003214B2"/>
    <w:rsid w:val="00321B92"/>
    <w:rsid w:val="00365E65"/>
    <w:rsid w:val="00374224"/>
    <w:rsid w:val="00375AC0"/>
    <w:rsid w:val="003D1984"/>
    <w:rsid w:val="003D6322"/>
    <w:rsid w:val="003E1018"/>
    <w:rsid w:val="003F3AD7"/>
    <w:rsid w:val="003F4007"/>
    <w:rsid w:val="003F576C"/>
    <w:rsid w:val="00414EE3"/>
    <w:rsid w:val="0041624B"/>
    <w:rsid w:val="00427C02"/>
    <w:rsid w:val="00440858"/>
    <w:rsid w:val="0045228D"/>
    <w:rsid w:val="00452CD8"/>
    <w:rsid w:val="004626FA"/>
    <w:rsid w:val="00463116"/>
    <w:rsid w:val="00475C18"/>
    <w:rsid w:val="00483730"/>
    <w:rsid w:val="004954F2"/>
    <w:rsid w:val="004A45F8"/>
    <w:rsid w:val="004A4B18"/>
    <w:rsid w:val="004F3E70"/>
    <w:rsid w:val="005011B0"/>
    <w:rsid w:val="0050539C"/>
    <w:rsid w:val="0051608D"/>
    <w:rsid w:val="005279CD"/>
    <w:rsid w:val="005347DD"/>
    <w:rsid w:val="00553A6A"/>
    <w:rsid w:val="00556A79"/>
    <w:rsid w:val="005629F5"/>
    <w:rsid w:val="00584B30"/>
    <w:rsid w:val="00594A3E"/>
    <w:rsid w:val="005B0E3B"/>
    <w:rsid w:val="005D6180"/>
    <w:rsid w:val="005D7ECE"/>
    <w:rsid w:val="0060163F"/>
    <w:rsid w:val="00620174"/>
    <w:rsid w:val="0064140F"/>
    <w:rsid w:val="00642B56"/>
    <w:rsid w:val="00657542"/>
    <w:rsid w:val="0066040C"/>
    <w:rsid w:val="0066534D"/>
    <w:rsid w:val="006723A1"/>
    <w:rsid w:val="006949A6"/>
    <w:rsid w:val="006954E4"/>
    <w:rsid w:val="006A4ADC"/>
    <w:rsid w:val="006B4497"/>
    <w:rsid w:val="006B4D5A"/>
    <w:rsid w:val="006C0871"/>
    <w:rsid w:val="006C2A09"/>
    <w:rsid w:val="006C4615"/>
    <w:rsid w:val="006F0F1D"/>
    <w:rsid w:val="006F1B3D"/>
    <w:rsid w:val="007051BE"/>
    <w:rsid w:val="0072081C"/>
    <w:rsid w:val="00723A99"/>
    <w:rsid w:val="00751749"/>
    <w:rsid w:val="00751981"/>
    <w:rsid w:val="007637E7"/>
    <w:rsid w:val="00781D95"/>
    <w:rsid w:val="00784EFA"/>
    <w:rsid w:val="00785797"/>
    <w:rsid w:val="00786E4F"/>
    <w:rsid w:val="00787141"/>
    <w:rsid w:val="00787385"/>
    <w:rsid w:val="00792925"/>
    <w:rsid w:val="0079532B"/>
    <w:rsid w:val="007A2211"/>
    <w:rsid w:val="007C0258"/>
    <w:rsid w:val="007C61E4"/>
    <w:rsid w:val="007D6976"/>
    <w:rsid w:val="007D7C53"/>
    <w:rsid w:val="007E54A0"/>
    <w:rsid w:val="007F07DC"/>
    <w:rsid w:val="007F5864"/>
    <w:rsid w:val="007F66BC"/>
    <w:rsid w:val="00802260"/>
    <w:rsid w:val="00814860"/>
    <w:rsid w:val="00814A51"/>
    <w:rsid w:val="008176C3"/>
    <w:rsid w:val="00836D85"/>
    <w:rsid w:val="00840A8F"/>
    <w:rsid w:val="00846157"/>
    <w:rsid w:val="008539AC"/>
    <w:rsid w:val="008627C7"/>
    <w:rsid w:val="00880741"/>
    <w:rsid w:val="00890F6F"/>
    <w:rsid w:val="008B306C"/>
    <w:rsid w:val="008B5340"/>
    <w:rsid w:val="008C21F2"/>
    <w:rsid w:val="008D5305"/>
    <w:rsid w:val="00922DB2"/>
    <w:rsid w:val="00923686"/>
    <w:rsid w:val="00927050"/>
    <w:rsid w:val="00935310"/>
    <w:rsid w:val="0093536B"/>
    <w:rsid w:val="00936C8A"/>
    <w:rsid w:val="0094194F"/>
    <w:rsid w:val="00947722"/>
    <w:rsid w:val="00951CCF"/>
    <w:rsid w:val="00964F86"/>
    <w:rsid w:val="00965D05"/>
    <w:rsid w:val="0097367C"/>
    <w:rsid w:val="00975EB8"/>
    <w:rsid w:val="009A391E"/>
    <w:rsid w:val="009B3185"/>
    <w:rsid w:val="009D1B7D"/>
    <w:rsid w:val="009E3D44"/>
    <w:rsid w:val="00A21D46"/>
    <w:rsid w:val="00A31019"/>
    <w:rsid w:val="00A6003F"/>
    <w:rsid w:val="00A619D6"/>
    <w:rsid w:val="00A64D33"/>
    <w:rsid w:val="00A84F69"/>
    <w:rsid w:val="00AA1899"/>
    <w:rsid w:val="00AA2873"/>
    <w:rsid w:val="00AD7A4A"/>
    <w:rsid w:val="00AE19A4"/>
    <w:rsid w:val="00AF1B69"/>
    <w:rsid w:val="00B0595C"/>
    <w:rsid w:val="00B17463"/>
    <w:rsid w:val="00B25D35"/>
    <w:rsid w:val="00B302DA"/>
    <w:rsid w:val="00B54EEC"/>
    <w:rsid w:val="00B66963"/>
    <w:rsid w:val="00B73C3F"/>
    <w:rsid w:val="00B74097"/>
    <w:rsid w:val="00B77FF6"/>
    <w:rsid w:val="00B81922"/>
    <w:rsid w:val="00B8549A"/>
    <w:rsid w:val="00B93CB6"/>
    <w:rsid w:val="00B96224"/>
    <w:rsid w:val="00B96A89"/>
    <w:rsid w:val="00BA698E"/>
    <w:rsid w:val="00BB1023"/>
    <w:rsid w:val="00BB3096"/>
    <w:rsid w:val="00BC12FE"/>
    <w:rsid w:val="00BC36EC"/>
    <w:rsid w:val="00BC5AA0"/>
    <w:rsid w:val="00BD153A"/>
    <w:rsid w:val="00BF275C"/>
    <w:rsid w:val="00BF4F7E"/>
    <w:rsid w:val="00C205B6"/>
    <w:rsid w:val="00C424E6"/>
    <w:rsid w:val="00C83830"/>
    <w:rsid w:val="00C94E90"/>
    <w:rsid w:val="00CA3B8B"/>
    <w:rsid w:val="00CB24B0"/>
    <w:rsid w:val="00CB76EC"/>
    <w:rsid w:val="00CC13BC"/>
    <w:rsid w:val="00CD36D1"/>
    <w:rsid w:val="00CE7454"/>
    <w:rsid w:val="00CF6F84"/>
    <w:rsid w:val="00D00623"/>
    <w:rsid w:val="00D051A2"/>
    <w:rsid w:val="00D209A5"/>
    <w:rsid w:val="00D21E05"/>
    <w:rsid w:val="00D32D32"/>
    <w:rsid w:val="00D45C90"/>
    <w:rsid w:val="00D54369"/>
    <w:rsid w:val="00D5657C"/>
    <w:rsid w:val="00D56CA9"/>
    <w:rsid w:val="00D6257B"/>
    <w:rsid w:val="00D70E1B"/>
    <w:rsid w:val="00D84E4F"/>
    <w:rsid w:val="00D94C6D"/>
    <w:rsid w:val="00DA7BBB"/>
    <w:rsid w:val="00DB244E"/>
    <w:rsid w:val="00DD04DE"/>
    <w:rsid w:val="00DD0942"/>
    <w:rsid w:val="00DE200B"/>
    <w:rsid w:val="00DE2AE5"/>
    <w:rsid w:val="00DF7422"/>
    <w:rsid w:val="00E023C4"/>
    <w:rsid w:val="00E05964"/>
    <w:rsid w:val="00E0653E"/>
    <w:rsid w:val="00E1005F"/>
    <w:rsid w:val="00E1558C"/>
    <w:rsid w:val="00E25E7A"/>
    <w:rsid w:val="00E27B3E"/>
    <w:rsid w:val="00E410A0"/>
    <w:rsid w:val="00E41F82"/>
    <w:rsid w:val="00E45316"/>
    <w:rsid w:val="00E5651F"/>
    <w:rsid w:val="00E56E30"/>
    <w:rsid w:val="00E70838"/>
    <w:rsid w:val="00E72784"/>
    <w:rsid w:val="00E854E6"/>
    <w:rsid w:val="00E8748B"/>
    <w:rsid w:val="00EA3999"/>
    <w:rsid w:val="00EB6A2C"/>
    <w:rsid w:val="00EC230E"/>
    <w:rsid w:val="00EE7F7C"/>
    <w:rsid w:val="00EF0435"/>
    <w:rsid w:val="00EF27A9"/>
    <w:rsid w:val="00F07091"/>
    <w:rsid w:val="00F214FA"/>
    <w:rsid w:val="00F352E3"/>
    <w:rsid w:val="00F35B49"/>
    <w:rsid w:val="00F36DFB"/>
    <w:rsid w:val="00F52F8F"/>
    <w:rsid w:val="00F653E3"/>
    <w:rsid w:val="00F72BAF"/>
    <w:rsid w:val="00F74E61"/>
    <w:rsid w:val="00F86ABC"/>
    <w:rsid w:val="00FA2245"/>
    <w:rsid w:val="00FB1DA3"/>
    <w:rsid w:val="00FB485B"/>
    <w:rsid w:val="00FC6DB3"/>
    <w:rsid w:val="00FD46BE"/>
    <w:rsid w:val="00FD57EF"/>
    <w:rsid w:val="00FE1E4C"/>
    <w:rsid w:val="00FE41D8"/>
    <w:rsid w:val="00FF4C4F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FBB7"/>
  <w15:chartTrackingRefBased/>
  <w15:docId w15:val="{4BC0C5A9-3309-4BA8-80CE-BFE36624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39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368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3686"/>
    <w:pPr>
      <w:spacing w:after="0" w:line="240" w:lineRule="auto"/>
    </w:pPr>
    <w:rPr>
      <w:lang w:val="en-US"/>
    </w:rPr>
  </w:style>
  <w:style w:type="paragraph" w:styleId="Title">
    <w:name w:val="Title"/>
    <w:basedOn w:val="Normal"/>
    <w:link w:val="TitleChar"/>
    <w:uiPriority w:val="99"/>
    <w:qFormat/>
    <w:rsid w:val="0092368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val="en-GB" w:eastAsia="de-DE"/>
    </w:rPr>
  </w:style>
  <w:style w:type="character" w:customStyle="1" w:styleId="TitleChar">
    <w:name w:val="Title Char"/>
    <w:basedOn w:val="DefaultParagraphFont"/>
    <w:link w:val="Title"/>
    <w:uiPriority w:val="99"/>
    <w:rsid w:val="00923686"/>
    <w:rPr>
      <w:rFonts w:ascii="Arial" w:eastAsia="Times New Roman" w:hAnsi="Arial" w:cs="Arial"/>
      <w:b/>
      <w:bCs/>
      <w:sz w:val="36"/>
      <w:szCs w:val="36"/>
      <w:lang w:val="en-GB" w:eastAsia="de-DE"/>
    </w:rPr>
  </w:style>
  <w:style w:type="paragraph" w:customStyle="1" w:styleId="1Intvwqst">
    <w:name w:val="1. Intvw qst"/>
    <w:basedOn w:val="Normal"/>
    <w:link w:val="1IntvwqstChar1"/>
    <w:uiPriority w:val="99"/>
    <w:rsid w:val="006B4497"/>
    <w:pPr>
      <w:spacing w:after="0" w:line="240" w:lineRule="auto"/>
      <w:ind w:left="360" w:hanging="360"/>
    </w:pPr>
    <w:rPr>
      <w:rFonts w:ascii="Arial" w:eastAsia="Times New Roman" w:hAnsi="Arial" w:cs="Times New Roman"/>
      <w:smallCaps/>
      <w:sz w:val="20"/>
      <w:szCs w:val="20"/>
      <w:lang w:val="en-GB" w:eastAsia="de-DE"/>
    </w:rPr>
  </w:style>
  <w:style w:type="character" w:customStyle="1" w:styleId="1IntvwqstChar1">
    <w:name w:val="1. Intvw qst Char1"/>
    <w:link w:val="1Intvwqst"/>
    <w:uiPriority w:val="99"/>
    <w:locked/>
    <w:rsid w:val="006B4497"/>
    <w:rPr>
      <w:rFonts w:ascii="Arial" w:eastAsia="Times New Roman" w:hAnsi="Arial" w:cs="Times New Roman"/>
      <w:smallCaps/>
      <w:sz w:val="20"/>
      <w:szCs w:val="20"/>
      <w:lang w:val="en-GB" w:eastAsia="de-DE"/>
    </w:rPr>
  </w:style>
  <w:style w:type="character" w:styleId="Strong">
    <w:name w:val="Strong"/>
    <w:basedOn w:val="DefaultParagraphFont"/>
    <w:uiPriority w:val="22"/>
    <w:qFormat/>
    <w:rsid w:val="00FD5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Tilahun Alamnia</dc:creator>
  <cp:keywords/>
  <dc:description/>
  <cp:lastModifiedBy>Tilahun Alamnia</cp:lastModifiedBy>
  <cp:revision>8</cp:revision>
  <dcterms:created xsi:type="dcterms:W3CDTF">2022-10-17T22:18:00Z</dcterms:created>
  <dcterms:modified xsi:type="dcterms:W3CDTF">2023-02-20T23:38:00Z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ad0af6bcd54540f2d4f0c0ad932c96ae23348403a8a55845175934faf78902cd</vt:lpwstr>
  </property>
</Properties>
</file>