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5C145" w14:textId="77777777" w:rsidR="00E320B8" w:rsidRPr="00F4458F" w:rsidRDefault="00E320B8" w:rsidP="00E320B8">
      <w:pPr>
        <w:spacing w:line="48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F4458F">
        <w:rPr>
          <w:rFonts w:ascii="Arial" w:hAnsi="Arial" w:cs="Arial"/>
          <w:b/>
          <w:color w:val="000000"/>
          <w:sz w:val="24"/>
          <w:szCs w:val="24"/>
        </w:rPr>
        <w:t>Online Supplemental Material</w:t>
      </w:r>
    </w:p>
    <w:p w14:paraId="07B2EFEE" w14:textId="3F99F4A0" w:rsidR="00760475" w:rsidRPr="00F4458F" w:rsidRDefault="001E55BF" w:rsidP="00783765">
      <w:pPr>
        <w:spacing w:line="480" w:lineRule="auto"/>
        <w:rPr>
          <w:rFonts w:ascii="Arial" w:hAnsi="Arial" w:cs="Arial"/>
          <w:color w:val="000000"/>
          <w:sz w:val="24"/>
          <w:szCs w:val="24"/>
        </w:rPr>
      </w:pPr>
      <w:r w:rsidRPr="00F4458F">
        <w:rPr>
          <w:rFonts w:ascii="Arial" w:hAnsi="Arial" w:cs="Arial"/>
          <w:b/>
          <w:color w:val="000000"/>
          <w:sz w:val="24"/>
          <w:szCs w:val="24"/>
        </w:rPr>
        <w:t>Supplemental Material</w:t>
      </w:r>
      <w:r w:rsidR="00E320B8" w:rsidRPr="00F4458F">
        <w:rPr>
          <w:rFonts w:ascii="Arial" w:hAnsi="Arial" w:cs="Arial"/>
          <w:b/>
          <w:color w:val="000000"/>
          <w:sz w:val="24"/>
          <w:szCs w:val="24"/>
        </w:rPr>
        <w:t xml:space="preserve"> S1. </w:t>
      </w:r>
      <w:r w:rsidR="00783765" w:rsidRPr="00F4458F">
        <w:rPr>
          <w:rFonts w:ascii="Arial" w:hAnsi="Arial" w:cs="Arial"/>
          <w:b/>
          <w:bCs/>
          <w:color w:val="000000"/>
          <w:sz w:val="24"/>
          <w:szCs w:val="24"/>
        </w:rPr>
        <w:t>Missing data analysis</w:t>
      </w:r>
    </w:p>
    <w:p w14:paraId="5B0FA718" w14:textId="6552B7B6" w:rsidR="002F4F4C" w:rsidRPr="00F4458F" w:rsidRDefault="00E320B8" w:rsidP="008F557F">
      <w:pPr>
        <w:spacing w:line="480" w:lineRule="auto"/>
        <w:ind w:firstLineChars="200" w:firstLine="400"/>
        <w:rPr>
          <w:rFonts w:ascii="Arial" w:hAnsi="Arial" w:cs="Arial"/>
          <w:color w:val="000000"/>
          <w:sz w:val="20"/>
          <w:szCs w:val="20"/>
        </w:rPr>
      </w:pPr>
      <w:r w:rsidRPr="00F4458F">
        <w:rPr>
          <w:rFonts w:ascii="Arial" w:hAnsi="Arial" w:cs="Arial"/>
          <w:color w:val="000000"/>
          <w:sz w:val="20"/>
          <w:szCs w:val="20"/>
        </w:rPr>
        <w:t>The results of missing data analysis indicated that</w:t>
      </w:r>
      <w:r w:rsidR="003A2460" w:rsidRPr="00F4458F">
        <w:rPr>
          <w:rFonts w:ascii="Arial" w:hAnsi="Arial" w:cs="Arial"/>
          <w:color w:val="000000"/>
          <w:sz w:val="20"/>
          <w:szCs w:val="20"/>
        </w:rPr>
        <w:t xml:space="preserve"> adolescents</w:t>
      </w:r>
      <w:r w:rsidR="001B322B" w:rsidRPr="00F4458F">
        <w:rPr>
          <w:rFonts w:ascii="Arial" w:hAnsi="Arial" w:cs="Arial"/>
          <w:color w:val="000000"/>
          <w:sz w:val="20"/>
          <w:szCs w:val="20"/>
        </w:rPr>
        <w:t xml:space="preserve"> who remained in the study reported a higher level of</w:t>
      </w:r>
      <w:r w:rsidR="008453DE" w:rsidRPr="00F4458F">
        <w:rPr>
          <w:rFonts w:ascii="Arial" w:hAnsi="Arial" w:cs="Arial"/>
          <w:color w:val="000000"/>
          <w:sz w:val="20"/>
          <w:szCs w:val="20"/>
        </w:rPr>
        <w:t xml:space="preserve"> </w:t>
      </w:r>
      <w:r w:rsidR="00EA7CF4" w:rsidRPr="00F4458F">
        <w:rPr>
          <w:rFonts w:ascii="Arial" w:hAnsi="Arial" w:cs="Arial"/>
          <w:color w:val="000000"/>
          <w:sz w:val="20"/>
          <w:szCs w:val="20"/>
        </w:rPr>
        <w:t>Future time perspective</w:t>
      </w:r>
      <w:r w:rsidR="001B322B" w:rsidRPr="00F4458F">
        <w:rPr>
          <w:rFonts w:ascii="Arial" w:hAnsi="Arial" w:cs="Arial"/>
          <w:color w:val="000000"/>
          <w:sz w:val="20"/>
          <w:szCs w:val="20"/>
        </w:rPr>
        <w:t xml:space="preserve"> than those who left the study. However, there were no significant difference </w:t>
      </w:r>
      <w:r w:rsidR="004018EE" w:rsidRPr="00F4458F">
        <w:rPr>
          <w:rFonts w:ascii="Arial" w:hAnsi="Arial" w:cs="Arial"/>
          <w:color w:val="000000"/>
          <w:sz w:val="20"/>
          <w:szCs w:val="20"/>
        </w:rPr>
        <w:t xml:space="preserve">between </w:t>
      </w:r>
      <w:r w:rsidR="002F4F4C" w:rsidRPr="00F4458F">
        <w:rPr>
          <w:rFonts w:ascii="Arial" w:hAnsi="Arial" w:cs="Arial"/>
          <w:color w:val="000000"/>
          <w:sz w:val="20"/>
          <w:szCs w:val="20"/>
        </w:rPr>
        <w:t>the longitudinally retained and missing individuals on any other studied variables at Time 1.</w:t>
      </w:r>
    </w:p>
    <w:p w14:paraId="23BB75DF" w14:textId="77777777" w:rsidR="00151230" w:rsidRPr="00F4458F" w:rsidRDefault="00151230" w:rsidP="008F557F">
      <w:pPr>
        <w:spacing w:line="480" w:lineRule="auto"/>
        <w:ind w:firstLineChars="200" w:firstLine="400"/>
        <w:rPr>
          <w:rFonts w:ascii="Arial" w:hAnsi="Arial" w:cs="Arial"/>
          <w:color w:val="000000"/>
          <w:sz w:val="20"/>
          <w:szCs w:val="20"/>
        </w:rPr>
      </w:pPr>
    </w:p>
    <w:p w14:paraId="64C58438" w14:textId="429DFB4C" w:rsidR="00E320B8" w:rsidRPr="00F4458F" w:rsidRDefault="00E320B8" w:rsidP="0005451D">
      <w:pPr>
        <w:spacing w:line="480" w:lineRule="auto"/>
        <w:jc w:val="left"/>
        <w:rPr>
          <w:rFonts w:ascii="Arial" w:hAnsi="Arial" w:cs="Arial"/>
          <w:color w:val="000000"/>
          <w:sz w:val="20"/>
          <w:szCs w:val="20"/>
        </w:rPr>
      </w:pPr>
      <w:r w:rsidRPr="00F4458F">
        <w:rPr>
          <w:rFonts w:ascii="Arial" w:hAnsi="Arial" w:cs="Arial"/>
          <w:b/>
          <w:bCs/>
          <w:color w:val="000000"/>
          <w:sz w:val="20"/>
          <w:szCs w:val="20"/>
        </w:rPr>
        <w:t>Table S1</w:t>
      </w:r>
      <w:r w:rsidR="002F4F4C" w:rsidRPr="00F4458F">
        <w:rPr>
          <w:rFonts w:ascii="Arial" w:hAnsi="Arial" w:cs="Arial"/>
          <w:color w:val="000000"/>
          <w:sz w:val="20"/>
          <w:szCs w:val="20"/>
        </w:rPr>
        <w:t xml:space="preserve"> Missing </w:t>
      </w:r>
      <w:r w:rsidR="00FA0826" w:rsidRPr="00F4458F">
        <w:rPr>
          <w:rFonts w:ascii="Arial" w:hAnsi="Arial" w:cs="Arial"/>
          <w:color w:val="000000"/>
          <w:sz w:val="20"/>
          <w:szCs w:val="20"/>
        </w:rPr>
        <w:t>D</w:t>
      </w:r>
      <w:r w:rsidR="002F4F4C" w:rsidRPr="00F4458F">
        <w:rPr>
          <w:rFonts w:ascii="Arial" w:hAnsi="Arial" w:cs="Arial"/>
          <w:color w:val="000000"/>
          <w:sz w:val="20"/>
          <w:szCs w:val="20"/>
        </w:rPr>
        <w:t xml:space="preserve">ata </w:t>
      </w:r>
      <w:r w:rsidR="00FA0826" w:rsidRPr="00F4458F">
        <w:rPr>
          <w:rFonts w:ascii="Arial" w:hAnsi="Arial" w:cs="Arial"/>
          <w:color w:val="000000"/>
          <w:sz w:val="20"/>
          <w:szCs w:val="20"/>
        </w:rPr>
        <w:t>A</w:t>
      </w:r>
      <w:r w:rsidR="002F4F4C" w:rsidRPr="00F4458F">
        <w:rPr>
          <w:rFonts w:ascii="Arial" w:hAnsi="Arial" w:cs="Arial"/>
          <w:color w:val="000000"/>
          <w:sz w:val="20"/>
          <w:szCs w:val="20"/>
        </w:rPr>
        <w:t>nalysis</w:t>
      </w:r>
    </w:p>
    <w:tbl>
      <w:tblPr>
        <w:tblStyle w:val="TableGrid"/>
        <w:tblW w:w="0" w:type="auto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2"/>
        <w:gridCol w:w="1299"/>
        <w:gridCol w:w="1300"/>
        <w:gridCol w:w="1297"/>
        <w:gridCol w:w="1298"/>
      </w:tblGrid>
      <w:tr w:rsidR="00EA7CF4" w:rsidRPr="00F4458F" w14:paraId="44B405F6" w14:textId="7FCA47A9" w:rsidTr="00EB6D17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2FF33" w14:textId="77777777" w:rsidR="007B4927" w:rsidRPr="00F4458F" w:rsidRDefault="007B4927" w:rsidP="004C5378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B0B7A" w14:textId="0F375E63" w:rsidR="007B4927" w:rsidRPr="00F4458F" w:rsidRDefault="007D363B" w:rsidP="004C5378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458F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7B4927" w:rsidRPr="00F4458F"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  <w:r w:rsidR="00C833EF" w:rsidRPr="00F4458F">
              <w:rPr>
                <w:rFonts w:ascii="Arial" w:hAnsi="Arial" w:cs="Arial"/>
                <w:color w:val="000000"/>
                <w:sz w:val="20"/>
                <w:szCs w:val="20"/>
              </w:rPr>
              <w:t>tained</w:t>
            </w:r>
            <w:r w:rsidRPr="00F4458F">
              <w:rPr>
                <w:rFonts w:ascii="Arial" w:hAnsi="Arial" w:cs="Arial"/>
                <w:color w:val="000000"/>
                <w:sz w:val="20"/>
                <w:szCs w:val="20"/>
              </w:rPr>
              <w:t xml:space="preserve"> individuals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E0DB6" w14:textId="14215D3A" w:rsidR="007B4927" w:rsidRPr="00F4458F" w:rsidRDefault="007D363B" w:rsidP="004C5378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F4458F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="00B358D2" w:rsidRPr="00F4458F">
              <w:rPr>
                <w:rFonts w:ascii="Arial" w:hAnsi="Arial" w:cs="Arial"/>
                <w:color w:val="000000"/>
                <w:sz w:val="20"/>
                <w:szCs w:val="20"/>
              </w:rPr>
              <w:t>issing</w:t>
            </w:r>
            <w:r w:rsidRPr="00F4458F">
              <w:rPr>
                <w:rFonts w:ascii="Arial" w:hAnsi="Arial" w:cs="Arial"/>
                <w:color w:val="000000"/>
                <w:sz w:val="20"/>
                <w:szCs w:val="20"/>
              </w:rPr>
              <w:t xml:space="preserve"> individuals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D8377" w14:textId="50F90800" w:rsidR="007B4927" w:rsidRPr="00F4458F" w:rsidRDefault="007B4927" w:rsidP="004C5378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458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t</w:t>
            </w:r>
            <w:r w:rsidRPr="00F4458F">
              <w:rPr>
                <w:rFonts w:ascii="Arial" w:hAnsi="Arial" w:cs="Arial"/>
                <w:color w:val="000000"/>
                <w:sz w:val="20"/>
                <w:szCs w:val="20"/>
              </w:rPr>
              <w:t xml:space="preserve"> value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C1FCD" w14:textId="6586A10C" w:rsidR="007B4927" w:rsidRPr="00F4458F" w:rsidRDefault="007B4927" w:rsidP="004C5378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458F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</w:t>
            </w:r>
            <w:r w:rsidRPr="00F4458F">
              <w:rPr>
                <w:rFonts w:ascii="Arial" w:hAnsi="Arial" w:cs="Arial"/>
                <w:color w:val="000000"/>
                <w:sz w:val="20"/>
                <w:szCs w:val="20"/>
              </w:rPr>
              <w:t xml:space="preserve"> value</w:t>
            </w:r>
          </w:p>
        </w:tc>
      </w:tr>
      <w:tr w:rsidR="00EA7CF4" w:rsidRPr="00F4458F" w14:paraId="5C497D4C" w14:textId="4DCCA342" w:rsidTr="00EB6D17">
        <w:trPr>
          <w:jc w:val="center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558283" w14:textId="222E6687" w:rsidR="007B4927" w:rsidRPr="00F4458F" w:rsidRDefault="002F112E" w:rsidP="00EA7CF4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458F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="00EA7CF4" w:rsidRPr="00F4458F">
              <w:rPr>
                <w:rFonts w:ascii="Arial" w:hAnsi="Arial" w:cs="Arial"/>
                <w:color w:val="000000"/>
                <w:sz w:val="20"/>
                <w:szCs w:val="20"/>
              </w:rPr>
              <w:t>ommunication quality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2F2FCB" w14:textId="4DCC5417" w:rsidR="007B4927" w:rsidRPr="00F4458F" w:rsidRDefault="00FE4F01" w:rsidP="00EA7CF4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458F">
              <w:rPr>
                <w:rFonts w:ascii="Arial" w:hAnsi="Arial" w:cs="Arial"/>
                <w:color w:val="000000"/>
                <w:sz w:val="20"/>
                <w:szCs w:val="20"/>
              </w:rPr>
              <w:t>3.13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48B0D7" w14:textId="120FA59D" w:rsidR="007B4927" w:rsidRPr="00F4458F" w:rsidRDefault="00FE4F01" w:rsidP="00EA7CF4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458F">
              <w:rPr>
                <w:rFonts w:ascii="Arial" w:hAnsi="Arial" w:cs="Arial"/>
                <w:color w:val="000000"/>
                <w:sz w:val="20"/>
                <w:szCs w:val="20"/>
              </w:rPr>
              <w:t>3.09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7078D3" w14:textId="00AACF8E" w:rsidR="007B4927" w:rsidRPr="00F4458F" w:rsidRDefault="0025496F" w:rsidP="00EA7CF4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458F">
              <w:rPr>
                <w:rFonts w:ascii="Arial" w:hAnsi="Arial" w:cs="Arial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A00620" w14:textId="3D39ADE8" w:rsidR="007B4927" w:rsidRPr="00F4458F" w:rsidRDefault="00435E66" w:rsidP="00CC2C4D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458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25496F" w:rsidRPr="00F4458F">
              <w:rPr>
                <w:rFonts w:ascii="Arial" w:hAnsi="Arial" w:cs="Arial"/>
                <w:color w:val="000000"/>
                <w:sz w:val="20"/>
                <w:szCs w:val="20"/>
              </w:rPr>
              <w:t>.233</w:t>
            </w:r>
          </w:p>
        </w:tc>
      </w:tr>
      <w:tr w:rsidR="00EA7CF4" w:rsidRPr="00F4458F" w14:paraId="1BC2862C" w14:textId="1C17C9BA" w:rsidTr="00EB6D17">
        <w:trPr>
          <w:jc w:val="center"/>
        </w:trPr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58C4DF" w14:textId="15E697D1" w:rsidR="00B358D2" w:rsidRPr="00F4458F" w:rsidRDefault="00EA7CF4" w:rsidP="00EA7CF4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458F">
              <w:rPr>
                <w:rFonts w:ascii="Arial" w:hAnsi="Arial" w:cs="Arial"/>
                <w:color w:val="000000"/>
                <w:sz w:val="20"/>
                <w:szCs w:val="20"/>
              </w:rPr>
              <w:t>Past Positive time perspective</w:t>
            </w:r>
          </w:p>
        </w:tc>
        <w:tc>
          <w:tcPr>
            <w:tcW w:w="12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CB13C7" w14:textId="7E2CD936" w:rsidR="00B358D2" w:rsidRPr="00F4458F" w:rsidRDefault="00FE4F01" w:rsidP="00EA7CF4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458F">
              <w:rPr>
                <w:rFonts w:ascii="Arial" w:hAnsi="Arial" w:cs="Arial"/>
                <w:color w:val="000000"/>
                <w:sz w:val="20"/>
                <w:szCs w:val="20"/>
              </w:rPr>
              <w:t>3.8</w:t>
            </w:r>
            <w:r w:rsidR="0025496F" w:rsidRPr="00F4458F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7F96E9" w14:textId="62B5BD42" w:rsidR="00B358D2" w:rsidRPr="00F4458F" w:rsidRDefault="00FE4F01" w:rsidP="00EA7CF4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458F">
              <w:rPr>
                <w:rFonts w:ascii="Arial" w:hAnsi="Arial" w:cs="Arial"/>
                <w:color w:val="000000"/>
                <w:sz w:val="20"/>
                <w:szCs w:val="20"/>
              </w:rPr>
              <w:t>3.6</w:t>
            </w:r>
            <w:r w:rsidR="0025496F" w:rsidRPr="00F4458F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EC9B3D" w14:textId="33E93960" w:rsidR="00B358D2" w:rsidRPr="00F4458F" w:rsidRDefault="0025496F" w:rsidP="00EA7CF4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458F">
              <w:rPr>
                <w:rFonts w:ascii="Arial" w:hAnsi="Arial" w:cs="Arial"/>
                <w:color w:val="000000"/>
                <w:sz w:val="20"/>
                <w:szCs w:val="20"/>
              </w:rPr>
              <w:t>1.72</w:t>
            </w:r>
          </w:p>
        </w:tc>
        <w:tc>
          <w:tcPr>
            <w:tcW w:w="13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A29EB7" w14:textId="68D16284" w:rsidR="00B358D2" w:rsidRPr="00F4458F" w:rsidRDefault="00435E66" w:rsidP="00CC2C4D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458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25496F" w:rsidRPr="00F4458F">
              <w:rPr>
                <w:rFonts w:ascii="Arial" w:hAnsi="Arial" w:cs="Arial"/>
                <w:color w:val="000000"/>
                <w:sz w:val="20"/>
                <w:szCs w:val="20"/>
              </w:rPr>
              <w:t>.086</w:t>
            </w:r>
          </w:p>
        </w:tc>
      </w:tr>
      <w:tr w:rsidR="00EA7CF4" w:rsidRPr="00F4458F" w14:paraId="73A0092D" w14:textId="77777777" w:rsidTr="00EB6D17">
        <w:trPr>
          <w:jc w:val="center"/>
        </w:trPr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E40176" w14:textId="7F53543E" w:rsidR="00B358D2" w:rsidRPr="00F4458F" w:rsidRDefault="00EA7CF4" w:rsidP="00EA7CF4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458F">
              <w:rPr>
                <w:rFonts w:ascii="Arial" w:hAnsi="Arial" w:cs="Arial"/>
                <w:color w:val="000000"/>
                <w:sz w:val="20"/>
                <w:szCs w:val="20"/>
              </w:rPr>
              <w:t>Past Negative time perspective</w:t>
            </w:r>
          </w:p>
        </w:tc>
        <w:tc>
          <w:tcPr>
            <w:tcW w:w="12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18FD9C" w14:textId="067FE605" w:rsidR="00B358D2" w:rsidRPr="00F4458F" w:rsidRDefault="00FE4F01" w:rsidP="00EA7CF4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458F">
              <w:rPr>
                <w:rFonts w:ascii="Arial" w:hAnsi="Arial" w:cs="Arial"/>
                <w:color w:val="000000"/>
                <w:sz w:val="20"/>
                <w:szCs w:val="20"/>
              </w:rPr>
              <w:t>3.17</w:t>
            </w:r>
          </w:p>
        </w:tc>
        <w:tc>
          <w:tcPr>
            <w:tcW w:w="13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C6192C" w14:textId="0A1CC3E9" w:rsidR="00B358D2" w:rsidRPr="00F4458F" w:rsidRDefault="00FE4F01" w:rsidP="00EA7CF4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458F">
              <w:rPr>
                <w:rFonts w:ascii="Arial" w:hAnsi="Arial" w:cs="Arial"/>
                <w:color w:val="000000"/>
                <w:sz w:val="20"/>
                <w:szCs w:val="20"/>
              </w:rPr>
              <w:t>3.1</w:t>
            </w:r>
            <w:r w:rsidR="0025496F" w:rsidRPr="00F4458F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C07C1D" w14:textId="154AF9F6" w:rsidR="00B358D2" w:rsidRPr="00F4458F" w:rsidRDefault="0025496F" w:rsidP="00EA7CF4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458F">
              <w:rPr>
                <w:rFonts w:ascii="Arial" w:hAnsi="Arial" w:cs="Arial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3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6610D1" w14:textId="43BD40F6" w:rsidR="00B358D2" w:rsidRPr="00F4458F" w:rsidRDefault="00435E66" w:rsidP="00CC2C4D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458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25496F" w:rsidRPr="00F4458F">
              <w:rPr>
                <w:rFonts w:ascii="Arial" w:hAnsi="Arial" w:cs="Arial"/>
                <w:color w:val="000000"/>
                <w:sz w:val="20"/>
                <w:szCs w:val="20"/>
              </w:rPr>
              <w:t>.320</w:t>
            </w:r>
          </w:p>
        </w:tc>
      </w:tr>
      <w:tr w:rsidR="00EA7CF4" w:rsidRPr="00F4458F" w14:paraId="3DEF909F" w14:textId="14AFAA86" w:rsidTr="00EB6D17">
        <w:trPr>
          <w:jc w:val="center"/>
        </w:trPr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20766" w14:textId="59825C0F" w:rsidR="00B358D2" w:rsidRPr="00F4458F" w:rsidRDefault="00EA7CF4" w:rsidP="00EA7CF4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458F">
              <w:rPr>
                <w:rFonts w:ascii="Arial" w:hAnsi="Arial" w:cs="Arial"/>
                <w:color w:val="000000"/>
                <w:sz w:val="20"/>
                <w:szCs w:val="20"/>
              </w:rPr>
              <w:t>Present Hedonistic time perspective</w:t>
            </w:r>
          </w:p>
        </w:tc>
        <w:tc>
          <w:tcPr>
            <w:tcW w:w="12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607830" w14:textId="3846A1F3" w:rsidR="00B358D2" w:rsidRPr="00F4458F" w:rsidRDefault="00FE4F01" w:rsidP="00EA7CF4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458F">
              <w:rPr>
                <w:rFonts w:ascii="Arial" w:hAnsi="Arial" w:cs="Arial"/>
                <w:color w:val="000000"/>
                <w:sz w:val="20"/>
                <w:szCs w:val="20"/>
              </w:rPr>
              <w:t>3.71</w:t>
            </w:r>
          </w:p>
        </w:tc>
        <w:tc>
          <w:tcPr>
            <w:tcW w:w="13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7C60B8" w14:textId="0EB0B5A3" w:rsidR="00B358D2" w:rsidRPr="00F4458F" w:rsidRDefault="00FE4F01" w:rsidP="00EA7CF4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458F">
              <w:rPr>
                <w:rFonts w:ascii="Arial" w:hAnsi="Arial" w:cs="Arial"/>
                <w:color w:val="000000"/>
                <w:sz w:val="20"/>
                <w:szCs w:val="20"/>
              </w:rPr>
              <w:t>3.65</w:t>
            </w:r>
          </w:p>
        </w:tc>
        <w:tc>
          <w:tcPr>
            <w:tcW w:w="12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4858C1" w14:textId="7864086D" w:rsidR="00B358D2" w:rsidRPr="00F4458F" w:rsidRDefault="0025496F" w:rsidP="00EA7CF4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458F">
              <w:rPr>
                <w:rFonts w:ascii="Arial" w:hAnsi="Arial" w:cs="Arial"/>
                <w:color w:val="000000"/>
                <w:sz w:val="20"/>
                <w:szCs w:val="20"/>
              </w:rPr>
              <w:t>1.11</w:t>
            </w:r>
          </w:p>
        </w:tc>
        <w:tc>
          <w:tcPr>
            <w:tcW w:w="13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2D9A91" w14:textId="4E72037E" w:rsidR="00B358D2" w:rsidRPr="00F4458F" w:rsidRDefault="00435E66" w:rsidP="00CC2C4D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458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25496F" w:rsidRPr="00F4458F">
              <w:rPr>
                <w:rFonts w:ascii="Arial" w:hAnsi="Arial" w:cs="Arial"/>
                <w:color w:val="000000"/>
                <w:sz w:val="20"/>
                <w:szCs w:val="20"/>
              </w:rPr>
              <w:t>.267</w:t>
            </w:r>
          </w:p>
        </w:tc>
      </w:tr>
      <w:tr w:rsidR="00EA7CF4" w:rsidRPr="00F4458F" w14:paraId="209E9AE0" w14:textId="77777777" w:rsidTr="00EB6D17">
        <w:trPr>
          <w:jc w:val="center"/>
        </w:trPr>
        <w:tc>
          <w:tcPr>
            <w:tcW w:w="3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30C953" w14:textId="4723FD9B" w:rsidR="00B358D2" w:rsidRPr="00F4458F" w:rsidRDefault="00EA7CF4" w:rsidP="00EA7CF4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458F">
              <w:rPr>
                <w:rFonts w:ascii="Arial" w:hAnsi="Arial" w:cs="Arial"/>
                <w:color w:val="000000"/>
                <w:sz w:val="20"/>
                <w:szCs w:val="20"/>
              </w:rPr>
              <w:t>Present Fatalistic time perspective</w:t>
            </w:r>
          </w:p>
        </w:tc>
        <w:tc>
          <w:tcPr>
            <w:tcW w:w="12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A82F13" w14:textId="16C994CD" w:rsidR="00B358D2" w:rsidRPr="00F4458F" w:rsidRDefault="00FE4F01" w:rsidP="00EA7CF4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458F">
              <w:rPr>
                <w:rFonts w:ascii="Arial" w:hAnsi="Arial" w:cs="Arial"/>
                <w:color w:val="000000"/>
                <w:sz w:val="20"/>
                <w:szCs w:val="20"/>
              </w:rPr>
              <w:t>2.7</w:t>
            </w:r>
            <w:r w:rsidR="0025496F" w:rsidRPr="00F4458F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3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22AF0B" w14:textId="74259E45" w:rsidR="00B358D2" w:rsidRPr="00F4458F" w:rsidRDefault="00FE4F01" w:rsidP="00EA7CF4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458F">
              <w:rPr>
                <w:rFonts w:ascii="Arial" w:hAnsi="Arial" w:cs="Arial"/>
                <w:color w:val="000000"/>
                <w:sz w:val="20"/>
                <w:szCs w:val="20"/>
              </w:rPr>
              <w:t>2.8</w:t>
            </w:r>
            <w:r w:rsidR="0025496F" w:rsidRPr="00F4458F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A1E2E1" w14:textId="7A4212CD" w:rsidR="00B358D2" w:rsidRPr="00F4458F" w:rsidRDefault="00CC2C4D" w:rsidP="00EA7CF4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458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BC6900" w:rsidRPr="00F4458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25496F" w:rsidRPr="00F4458F">
              <w:rPr>
                <w:rFonts w:ascii="Arial" w:hAnsi="Arial" w:cs="Arial"/>
                <w:color w:val="000000"/>
                <w:sz w:val="20"/>
                <w:szCs w:val="20"/>
              </w:rPr>
              <w:t>.73</w:t>
            </w:r>
          </w:p>
        </w:tc>
        <w:tc>
          <w:tcPr>
            <w:tcW w:w="13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89C02E" w14:textId="06FCE8B8" w:rsidR="00B358D2" w:rsidRPr="00F4458F" w:rsidRDefault="00435E66" w:rsidP="00CC2C4D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458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25496F" w:rsidRPr="00F4458F">
              <w:rPr>
                <w:rFonts w:ascii="Arial" w:hAnsi="Arial" w:cs="Arial"/>
                <w:color w:val="000000"/>
                <w:sz w:val="20"/>
                <w:szCs w:val="20"/>
              </w:rPr>
              <w:t>.467</w:t>
            </w:r>
          </w:p>
        </w:tc>
      </w:tr>
      <w:tr w:rsidR="00EA7CF4" w:rsidRPr="00F4458F" w14:paraId="2B7BEED5" w14:textId="77777777" w:rsidTr="00EB6D17">
        <w:trPr>
          <w:jc w:val="center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92491" w14:textId="6112D7FA" w:rsidR="00B358D2" w:rsidRPr="00F4458F" w:rsidRDefault="00EA7CF4" w:rsidP="00EA7CF4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458F">
              <w:rPr>
                <w:rFonts w:ascii="Arial" w:hAnsi="Arial" w:cs="Arial"/>
                <w:color w:val="000000"/>
                <w:sz w:val="20"/>
                <w:szCs w:val="20"/>
              </w:rPr>
              <w:t>Future time perspective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CB2EE" w14:textId="112B2EE1" w:rsidR="00B358D2" w:rsidRPr="00F4458F" w:rsidRDefault="0025496F" w:rsidP="00EA7CF4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458F">
              <w:rPr>
                <w:rFonts w:ascii="Arial" w:hAnsi="Arial" w:cs="Arial"/>
                <w:color w:val="000000"/>
                <w:sz w:val="20"/>
                <w:szCs w:val="20"/>
              </w:rPr>
              <w:t>3.69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92FA7" w14:textId="3FA594AD" w:rsidR="00B358D2" w:rsidRPr="00F4458F" w:rsidRDefault="00FE4F01" w:rsidP="00EA7CF4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458F">
              <w:rPr>
                <w:rFonts w:ascii="Arial" w:hAnsi="Arial" w:cs="Arial"/>
                <w:color w:val="000000"/>
                <w:sz w:val="20"/>
                <w:szCs w:val="20"/>
              </w:rPr>
              <w:t>3.58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5CF50" w14:textId="2552E0CF" w:rsidR="00B358D2" w:rsidRPr="00F4458F" w:rsidRDefault="0025496F" w:rsidP="00EA7CF4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458F">
              <w:rPr>
                <w:rFonts w:ascii="Arial" w:hAnsi="Arial" w:cs="Arial"/>
                <w:color w:val="000000"/>
                <w:sz w:val="20"/>
                <w:szCs w:val="20"/>
              </w:rPr>
              <w:t>2.0</w:t>
            </w:r>
            <w:r w:rsidR="00CC2C4D" w:rsidRPr="00F4458F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F325C" w14:textId="2F789C8F" w:rsidR="00B358D2" w:rsidRPr="00F4458F" w:rsidRDefault="00435E66" w:rsidP="00CC2C4D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458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25496F" w:rsidRPr="00F4458F">
              <w:rPr>
                <w:rFonts w:ascii="Arial" w:hAnsi="Arial" w:cs="Arial"/>
                <w:color w:val="000000"/>
                <w:sz w:val="20"/>
                <w:szCs w:val="20"/>
              </w:rPr>
              <w:t>.045</w:t>
            </w:r>
          </w:p>
        </w:tc>
      </w:tr>
    </w:tbl>
    <w:p w14:paraId="0133EEE8" w14:textId="77B22891" w:rsidR="00760326" w:rsidRPr="00F4458F" w:rsidRDefault="00760326" w:rsidP="00EA7CF4">
      <w:pPr>
        <w:spacing w:line="480" w:lineRule="auto"/>
        <w:rPr>
          <w:rFonts w:ascii="Arial" w:hAnsi="Arial" w:cs="Arial"/>
          <w:color w:val="000000"/>
          <w:sz w:val="20"/>
          <w:szCs w:val="20"/>
        </w:rPr>
      </w:pPr>
      <w:r w:rsidRPr="00F4458F">
        <w:rPr>
          <w:rFonts w:ascii="Arial" w:hAnsi="Arial" w:cs="Arial"/>
          <w:color w:val="000000"/>
          <w:sz w:val="20"/>
          <w:szCs w:val="20"/>
        </w:rPr>
        <w:br w:type="page"/>
      </w:r>
    </w:p>
    <w:p w14:paraId="2DA6FC17" w14:textId="1481698D" w:rsidR="00760326" w:rsidRPr="00F4458F" w:rsidRDefault="001E55BF" w:rsidP="00160012">
      <w:pPr>
        <w:spacing w:line="480" w:lineRule="auto"/>
        <w:rPr>
          <w:rFonts w:ascii="Arial" w:hAnsi="Arial" w:cs="Arial"/>
          <w:b/>
          <w:color w:val="000000"/>
          <w:sz w:val="24"/>
          <w:szCs w:val="24"/>
        </w:rPr>
      </w:pPr>
      <w:r w:rsidRPr="00F4458F">
        <w:rPr>
          <w:rFonts w:ascii="Arial" w:hAnsi="Arial" w:cs="Arial"/>
          <w:b/>
          <w:color w:val="000000"/>
          <w:sz w:val="24"/>
          <w:szCs w:val="24"/>
        </w:rPr>
        <w:lastRenderedPageBreak/>
        <w:t>Supplemental Material</w:t>
      </w:r>
      <w:r w:rsidR="00760326" w:rsidRPr="00F4458F">
        <w:rPr>
          <w:rFonts w:ascii="Arial" w:hAnsi="Arial" w:cs="Arial"/>
          <w:b/>
          <w:color w:val="000000"/>
          <w:sz w:val="24"/>
          <w:szCs w:val="24"/>
        </w:rPr>
        <w:t xml:space="preserve"> S2. </w:t>
      </w:r>
      <w:r w:rsidR="00160012" w:rsidRPr="00F4458F">
        <w:rPr>
          <w:rFonts w:ascii="Arial" w:hAnsi="Arial" w:cs="Arial"/>
          <w:b/>
          <w:color w:val="000000"/>
          <w:sz w:val="24"/>
          <w:szCs w:val="24"/>
        </w:rPr>
        <w:t>Mediation analysis of the alternative model</w:t>
      </w:r>
    </w:p>
    <w:p w14:paraId="3572F467" w14:textId="3BBF0AE7" w:rsidR="00C51C24" w:rsidRPr="00F4458F" w:rsidRDefault="00C51C24" w:rsidP="00FA0826">
      <w:pPr>
        <w:spacing w:line="480" w:lineRule="auto"/>
        <w:jc w:val="left"/>
        <w:rPr>
          <w:rFonts w:ascii="Arial" w:hAnsi="Arial" w:cs="Arial"/>
          <w:color w:val="000000"/>
          <w:sz w:val="20"/>
          <w:szCs w:val="20"/>
        </w:rPr>
      </w:pPr>
      <w:r w:rsidRPr="00F4458F">
        <w:rPr>
          <w:rFonts w:ascii="Arial" w:hAnsi="Arial" w:cs="Arial"/>
          <w:b/>
          <w:bCs/>
          <w:color w:val="000000"/>
          <w:sz w:val="20"/>
          <w:szCs w:val="20"/>
        </w:rPr>
        <w:t>Table S2</w:t>
      </w:r>
      <w:r w:rsidR="00FA0826" w:rsidRPr="00F4458F">
        <w:rPr>
          <w:rFonts w:ascii="Arial" w:hAnsi="Arial" w:cs="Arial"/>
          <w:color w:val="000000"/>
          <w:sz w:val="20"/>
          <w:szCs w:val="20"/>
        </w:rPr>
        <w:t xml:space="preserve"> </w:t>
      </w:r>
      <w:r w:rsidRPr="00F4458F">
        <w:rPr>
          <w:rFonts w:ascii="Arial" w:hAnsi="Arial" w:cs="Arial"/>
          <w:color w:val="000000"/>
          <w:sz w:val="20"/>
          <w:szCs w:val="20"/>
        </w:rPr>
        <w:t xml:space="preserve">The </w:t>
      </w:r>
      <w:r w:rsidR="00FA0826" w:rsidRPr="00F4458F">
        <w:rPr>
          <w:rFonts w:ascii="Arial" w:hAnsi="Arial" w:cs="Arial"/>
          <w:color w:val="000000"/>
          <w:sz w:val="20"/>
          <w:szCs w:val="20"/>
        </w:rPr>
        <w:t>E</w:t>
      </w:r>
      <w:r w:rsidRPr="00F4458F">
        <w:rPr>
          <w:rFonts w:ascii="Arial" w:hAnsi="Arial" w:cs="Arial"/>
          <w:color w:val="000000"/>
          <w:sz w:val="20"/>
          <w:szCs w:val="20"/>
        </w:rPr>
        <w:t xml:space="preserve">ffects of </w:t>
      </w:r>
      <w:r w:rsidR="00FA0826" w:rsidRPr="00F4458F">
        <w:rPr>
          <w:rFonts w:ascii="Arial" w:hAnsi="Arial" w:cs="Arial"/>
          <w:color w:val="000000"/>
          <w:sz w:val="20"/>
          <w:szCs w:val="20"/>
        </w:rPr>
        <w:t>T</w:t>
      </w:r>
      <w:r w:rsidRPr="00F4458F">
        <w:rPr>
          <w:rFonts w:ascii="Arial" w:hAnsi="Arial" w:cs="Arial"/>
          <w:color w:val="000000"/>
          <w:sz w:val="20"/>
          <w:szCs w:val="20"/>
        </w:rPr>
        <w:t xml:space="preserve">ime </w:t>
      </w:r>
      <w:r w:rsidR="00FA0826" w:rsidRPr="00F4458F">
        <w:rPr>
          <w:rFonts w:ascii="Arial" w:hAnsi="Arial" w:cs="Arial"/>
          <w:color w:val="000000"/>
          <w:sz w:val="20"/>
          <w:szCs w:val="20"/>
        </w:rPr>
        <w:t>P</w:t>
      </w:r>
      <w:r w:rsidRPr="00F4458F">
        <w:rPr>
          <w:rFonts w:ascii="Arial" w:hAnsi="Arial" w:cs="Arial"/>
          <w:color w:val="000000"/>
          <w:sz w:val="20"/>
          <w:szCs w:val="20"/>
        </w:rPr>
        <w:t xml:space="preserve">erspective on </w:t>
      </w:r>
      <w:r w:rsidR="00FA0826" w:rsidRPr="00F4458F">
        <w:rPr>
          <w:rFonts w:ascii="Arial" w:hAnsi="Arial" w:cs="Arial"/>
          <w:color w:val="000000"/>
          <w:sz w:val="20"/>
          <w:szCs w:val="20"/>
        </w:rPr>
        <w:t>C</w:t>
      </w:r>
      <w:r w:rsidRPr="00F4458F">
        <w:rPr>
          <w:rFonts w:ascii="Arial" w:hAnsi="Arial" w:cs="Arial"/>
          <w:color w:val="000000"/>
          <w:sz w:val="20"/>
          <w:szCs w:val="20"/>
        </w:rPr>
        <w:t xml:space="preserve">areer </w:t>
      </w:r>
      <w:r w:rsidR="00FA0826" w:rsidRPr="00F4458F">
        <w:rPr>
          <w:rFonts w:ascii="Arial" w:hAnsi="Arial" w:cs="Arial"/>
          <w:color w:val="000000"/>
          <w:sz w:val="20"/>
          <w:szCs w:val="20"/>
        </w:rPr>
        <w:t>M</w:t>
      </w:r>
      <w:r w:rsidRPr="00F4458F">
        <w:rPr>
          <w:rFonts w:ascii="Arial" w:hAnsi="Arial" w:cs="Arial"/>
          <w:color w:val="000000"/>
          <w:sz w:val="20"/>
          <w:szCs w:val="20"/>
        </w:rPr>
        <w:t xml:space="preserve">aturity via </w:t>
      </w:r>
      <w:r w:rsidR="00FA0826" w:rsidRPr="00F4458F">
        <w:rPr>
          <w:rFonts w:ascii="Arial" w:hAnsi="Arial" w:cs="Arial"/>
          <w:color w:val="000000"/>
          <w:sz w:val="20"/>
          <w:szCs w:val="20"/>
        </w:rPr>
        <w:t>P</w:t>
      </w:r>
      <w:r w:rsidRPr="00F4458F">
        <w:rPr>
          <w:rFonts w:ascii="Arial" w:hAnsi="Arial" w:cs="Arial"/>
          <w:color w:val="000000"/>
          <w:sz w:val="20"/>
          <w:szCs w:val="20"/>
        </w:rPr>
        <w:t xml:space="preserve">arent-adolescent </w:t>
      </w:r>
      <w:r w:rsidR="00FA0826" w:rsidRPr="00F4458F">
        <w:rPr>
          <w:rFonts w:ascii="Arial" w:hAnsi="Arial" w:cs="Arial"/>
          <w:color w:val="000000"/>
          <w:sz w:val="20"/>
          <w:szCs w:val="20"/>
        </w:rPr>
        <w:t>C</w:t>
      </w:r>
      <w:r w:rsidRPr="00F4458F">
        <w:rPr>
          <w:rFonts w:ascii="Arial" w:hAnsi="Arial" w:cs="Arial"/>
          <w:color w:val="000000"/>
          <w:sz w:val="20"/>
          <w:szCs w:val="20"/>
        </w:rPr>
        <w:t xml:space="preserve">ommunication </w:t>
      </w:r>
      <w:r w:rsidR="00FA0826" w:rsidRPr="00F4458F">
        <w:rPr>
          <w:rFonts w:ascii="Arial" w:hAnsi="Arial" w:cs="Arial"/>
          <w:color w:val="000000"/>
          <w:sz w:val="20"/>
          <w:szCs w:val="20"/>
        </w:rPr>
        <w:t>Q</w:t>
      </w:r>
      <w:r w:rsidRPr="00F4458F">
        <w:rPr>
          <w:rFonts w:ascii="Arial" w:hAnsi="Arial" w:cs="Arial"/>
          <w:color w:val="000000"/>
          <w:sz w:val="20"/>
          <w:szCs w:val="20"/>
        </w:rPr>
        <w:t>uality</w:t>
      </w:r>
    </w:p>
    <w:tbl>
      <w:tblPr>
        <w:tblStyle w:val="TableGrid"/>
        <w:tblW w:w="9923" w:type="dxa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4"/>
        <w:gridCol w:w="1560"/>
        <w:gridCol w:w="1559"/>
      </w:tblGrid>
      <w:tr w:rsidR="00C51C24" w:rsidRPr="00F4458F" w14:paraId="280C5C03" w14:textId="77777777" w:rsidTr="00EB6D17">
        <w:trPr>
          <w:jc w:val="center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6DAD4" w14:textId="77777777" w:rsidR="00C51C24" w:rsidRPr="00F4458F" w:rsidRDefault="00C51C24" w:rsidP="00EB6D17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458F">
              <w:rPr>
                <w:rFonts w:ascii="Arial" w:hAnsi="Arial" w:cs="Arial"/>
                <w:color w:val="000000"/>
                <w:sz w:val="20"/>
                <w:szCs w:val="20"/>
              </w:rPr>
              <w:t>Path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5AE77" w14:textId="77777777" w:rsidR="00C51C24" w:rsidRPr="00F4458F" w:rsidRDefault="00C51C24" w:rsidP="00BC6900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458F">
              <w:rPr>
                <w:rFonts w:ascii="Arial" w:hAnsi="Arial" w:cs="Arial"/>
                <w:color w:val="000000"/>
                <w:sz w:val="20"/>
                <w:szCs w:val="20"/>
              </w:rPr>
              <w:t>Standardized Estimate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2CE97" w14:textId="77777777" w:rsidR="00C51C24" w:rsidRPr="00F4458F" w:rsidRDefault="00C51C24" w:rsidP="00C51C24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458F">
              <w:rPr>
                <w:rFonts w:ascii="Arial" w:hAnsi="Arial" w:cs="Arial"/>
                <w:color w:val="000000"/>
                <w:sz w:val="20"/>
                <w:szCs w:val="20"/>
              </w:rPr>
              <w:t>95% CI</w:t>
            </w:r>
          </w:p>
        </w:tc>
      </w:tr>
      <w:tr w:rsidR="00C51C24" w:rsidRPr="00F4458F" w14:paraId="559736E2" w14:textId="77777777" w:rsidTr="00EB6D17">
        <w:trPr>
          <w:jc w:val="center"/>
        </w:trPr>
        <w:tc>
          <w:tcPr>
            <w:tcW w:w="68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329AF4" w14:textId="77777777" w:rsidR="00C51C24" w:rsidRPr="00F4458F" w:rsidRDefault="00C51C24" w:rsidP="00C51C24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458F">
              <w:rPr>
                <w:rFonts w:ascii="Arial" w:hAnsi="Arial" w:cs="Arial"/>
                <w:color w:val="000000"/>
                <w:sz w:val="20"/>
                <w:szCs w:val="20"/>
              </w:rPr>
              <w:t>Direct effect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6F87DE" w14:textId="77777777" w:rsidR="00C51C24" w:rsidRPr="00F4458F" w:rsidRDefault="00C51C24" w:rsidP="00C51C24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BC01A0" w14:textId="77777777" w:rsidR="00C51C24" w:rsidRPr="00F4458F" w:rsidRDefault="00C51C24" w:rsidP="00C51C24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A14A6" w:rsidRPr="00F4458F" w14:paraId="23791F81" w14:textId="77777777" w:rsidTr="00EB6D17">
        <w:trPr>
          <w:jc w:val="center"/>
        </w:trPr>
        <w:tc>
          <w:tcPr>
            <w:tcW w:w="68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215B30" w14:textId="1E9F991F" w:rsidR="004A14A6" w:rsidRPr="00F4458F" w:rsidRDefault="004A14A6" w:rsidP="00A74249">
            <w:pPr>
              <w:spacing w:line="480" w:lineRule="auto"/>
              <w:ind w:firstLineChars="150" w:firstLine="3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458F">
              <w:rPr>
                <w:rFonts w:ascii="Arial" w:hAnsi="Arial" w:cs="Arial"/>
                <w:color w:val="000000"/>
                <w:sz w:val="20"/>
                <w:szCs w:val="20"/>
              </w:rPr>
              <w:t>Past Negative → career maturity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B4072C" w14:textId="221D9725" w:rsidR="004A14A6" w:rsidRPr="00F4458F" w:rsidRDefault="00435E66" w:rsidP="00EC022A">
            <w:pPr>
              <w:tabs>
                <w:tab w:val="decimal" w:pos="420"/>
              </w:tabs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458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5811AA" w:rsidRPr="00F4458F">
              <w:rPr>
                <w:rFonts w:ascii="Arial" w:hAnsi="Arial" w:cs="Arial"/>
                <w:color w:val="000000"/>
                <w:sz w:val="20"/>
                <w:szCs w:val="20"/>
              </w:rPr>
              <w:t>.03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83E872" w14:textId="2C762B67" w:rsidR="004A14A6" w:rsidRPr="00F4458F" w:rsidRDefault="004A14A6" w:rsidP="004A14A6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458F">
              <w:rPr>
                <w:rFonts w:ascii="Arial" w:hAnsi="Arial" w:cs="Arial"/>
                <w:color w:val="000000"/>
                <w:sz w:val="20"/>
                <w:szCs w:val="20"/>
              </w:rPr>
              <w:t>[-</w:t>
            </w:r>
            <w:r w:rsidR="00435E66" w:rsidRPr="00F4458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Pr="00F4458F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A47A0E" w:rsidRPr="00F4458F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 w:rsidRPr="00F4458F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="00435E66" w:rsidRPr="00F4458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Pr="00F4458F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044F27" w:rsidRPr="00F4458F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  <w:r w:rsidRPr="00F4458F">
              <w:rPr>
                <w:rFonts w:ascii="Arial" w:hAnsi="Arial" w:cs="Arial"/>
                <w:color w:val="000000"/>
                <w:sz w:val="20"/>
                <w:szCs w:val="20"/>
              </w:rPr>
              <w:t>]</w:t>
            </w:r>
          </w:p>
        </w:tc>
      </w:tr>
      <w:tr w:rsidR="004A14A6" w:rsidRPr="00F4458F" w14:paraId="302A8EBE" w14:textId="77777777" w:rsidTr="00EB6D17">
        <w:trPr>
          <w:jc w:val="center"/>
        </w:trPr>
        <w:tc>
          <w:tcPr>
            <w:tcW w:w="68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883E09" w14:textId="046B9ADB" w:rsidR="004A14A6" w:rsidRPr="00F4458F" w:rsidRDefault="004A14A6" w:rsidP="00A74249">
            <w:pPr>
              <w:spacing w:line="480" w:lineRule="auto"/>
              <w:ind w:firstLineChars="150" w:firstLine="3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458F">
              <w:rPr>
                <w:rFonts w:ascii="Arial" w:hAnsi="Arial" w:cs="Arial"/>
                <w:color w:val="000000"/>
                <w:sz w:val="20"/>
                <w:szCs w:val="20"/>
              </w:rPr>
              <w:t>Past Positive → career maturity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C0AACC" w14:textId="643C2B99" w:rsidR="004A14A6" w:rsidRPr="00F4458F" w:rsidRDefault="00435E66" w:rsidP="00EC022A">
            <w:pPr>
              <w:tabs>
                <w:tab w:val="decimal" w:pos="420"/>
              </w:tabs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458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5811AA" w:rsidRPr="00F4458F">
              <w:rPr>
                <w:rFonts w:ascii="Arial" w:hAnsi="Arial" w:cs="Arial"/>
                <w:color w:val="000000"/>
                <w:sz w:val="20"/>
                <w:szCs w:val="20"/>
              </w:rPr>
              <w:t>.0</w:t>
            </w:r>
            <w:r w:rsidR="00044F27" w:rsidRPr="00F4458F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65318B" w14:textId="6291CAF5" w:rsidR="004A14A6" w:rsidRPr="00F4458F" w:rsidRDefault="00044F27" w:rsidP="004A14A6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458F">
              <w:rPr>
                <w:rFonts w:ascii="Arial" w:hAnsi="Arial" w:cs="Arial"/>
                <w:color w:val="000000"/>
                <w:sz w:val="20"/>
                <w:szCs w:val="20"/>
              </w:rPr>
              <w:t>[-</w:t>
            </w:r>
            <w:r w:rsidR="00435E66" w:rsidRPr="00F4458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Pr="00F4458F">
              <w:rPr>
                <w:rFonts w:ascii="Arial" w:hAnsi="Arial" w:cs="Arial"/>
                <w:color w:val="000000"/>
                <w:sz w:val="20"/>
                <w:szCs w:val="20"/>
              </w:rPr>
              <w:t xml:space="preserve">.08, </w:t>
            </w:r>
            <w:r w:rsidR="00435E66" w:rsidRPr="00F4458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Pr="00F4458F">
              <w:rPr>
                <w:rFonts w:ascii="Arial" w:hAnsi="Arial" w:cs="Arial"/>
                <w:color w:val="000000"/>
                <w:sz w:val="20"/>
                <w:szCs w:val="20"/>
              </w:rPr>
              <w:t>.1</w:t>
            </w:r>
            <w:r w:rsidR="00A47A0E" w:rsidRPr="00F4458F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F4458F">
              <w:rPr>
                <w:rFonts w:ascii="Arial" w:hAnsi="Arial" w:cs="Arial"/>
                <w:color w:val="000000"/>
                <w:sz w:val="20"/>
                <w:szCs w:val="20"/>
              </w:rPr>
              <w:t>]</w:t>
            </w:r>
          </w:p>
        </w:tc>
      </w:tr>
      <w:tr w:rsidR="004A14A6" w:rsidRPr="00F4458F" w14:paraId="7647102F" w14:textId="77777777" w:rsidTr="00EB6D17">
        <w:trPr>
          <w:jc w:val="center"/>
        </w:trPr>
        <w:tc>
          <w:tcPr>
            <w:tcW w:w="68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AACABE" w14:textId="1695F830" w:rsidR="004A14A6" w:rsidRPr="00F4458F" w:rsidRDefault="004A14A6" w:rsidP="00A74249">
            <w:pPr>
              <w:spacing w:line="480" w:lineRule="auto"/>
              <w:ind w:firstLineChars="150" w:firstLine="3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458F">
              <w:rPr>
                <w:rFonts w:ascii="Arial" w:hAnsi="Arial" w:cs="Arial"/>
                <w:color w:val="000000"/>
                <w:sz w:val="20"/>
                <w:szCs w:val="20"/>
              </w:rPr>
              <w:t>Present Hedonistic → career maturity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30CE92" w14:textId="73617F85" w:rsidR="004A14A6" w:rsidRPr="00F4458F" w:rsidRDefault="00435E66" w:rsidP="00EC022A">
            <w:pPr>
              <w:tabs>
                <w:tab w:val="decimal" w:pos="420"/>
              </w:tabs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458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5811AA" w:rsidRPr="00F4458F">
              <w:rPr>
                <w:rFonts w:ascii="Arial" w:hAnsi="Arial" w:cs="Arial"/>
                <w:color w:val="000000"/>
                <w:sz w:val="20"/>
                <w:szCs w:val="20"/>
              </w:rPr>
              <w:t>.1</w:t>
            </w:r>
            <w:r w:rsidR="00A47A0E" w:rsidRPr="00F4458F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="00A47A0E" w:rsidRPr="00F4458F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715E99" w14:textId="192D0056" w:rsidR="004A14A6" w:rsidRPr="00F4458F" w:rsidRDefault="00044F27" w:rsidP="004A14A6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458F">
              <w:rPr>
                <w:rFonts w:ascii="Arial" w:hAnsi="Arial" w:cs="Arial"/>
                <w:color w:val="000000"/>
                <w:sz w:val="20"/>
                <w:szCs w:val="20"/>
              </w:rPr>
              <w:t>[</w:t>
            </w:r>
            <w:r w:rsidR="00435E66" w:rsidRPr="00F4458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Pr="00F4458F">
              <w:rPr>
                <w:rFonts w:ascii="Arial" w:hAnsi="Arial" w:cs="Arial"/>
                <w:color w:val="000000"/>
                <w:sz w:val="20"/>
                <w:szCs w:val="20"/>
              </w:rPr>
              <w:t>.0</w:t>
            </w:r>
            <w:r w:rsidR="00A47A0E" w:rsidRPr="00F4458F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F4458F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="00435E66" w:rsidRPr="00F4458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Pr="00F4458F">
              <w:rPr>
                <w:rFonts w:ascii="Arial" w:hAnsi="Arial" w:cs="Arial"/>
                <w:color w:val="000000"/>
                <w:sz w:val="20"/>
                <w:szCs w:val="20"/>
              </w:rPr>
              <w:t>.24]</w:t>
            </w:r>
          </w:p>
        </w:tc>
      </w:tr>
      <w:tr w:rsidR="004A14A6" w:rsidRPr="00F4458F" w14:paraId="39F9A4D5" w14:textId="77777777" w:rsidTr="00EB6D17">
        <w:trPr>
          <w:jc w:val="center"/>
        </w:trPr>
        <w:tc>
          <w:tcPr>
            <w:tcW w:w="68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F46BBD" w14:textId="34D1EA0E" w:rsidR="004A14A6" w:rsidRPr="00F4458F" w:rsidRDefault="004A14A6" w:rsidP="00A74249">
            <w:pPr>
              <w:spacing w:line="480" w:lineRule="auto"/>
              <w:ind w:firstLineChars="150" w:firstLine="3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458F">
              <w:rPr>
                <w:rFonts w:ascii="Arial" w:hAnsi="Arial" w:cs="Arial"/>
                <w:color w:val="000000"/>
                <w:sz w:val="20"/>
                <w:szCs w:val="20"/>
              </w:rPr>
              <w:t>Present Fatalistic → career maturity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D605CD" w14:textId="7E660394" w:rsidR="004A14A6" w:rsidRPr="00F4458F" w:rsidRDefault="005811AA" w:rsidP="00EC022A">
            <w:pPr>
              <w:tabs>
                <w:tab w:val="decimal" w:pos="420"/>
              </w:tabs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458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435E66" w:rsidRPr="00F4458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Pr="00F4458F">
              <w:rPr>
                <w:rFonts w:ascii="Arial" w:hAnsi="Arial" w:cs="Arial"/>
                <w:color w:val="000000"/>
                <w:sz w:val="20"/>
                <w:szCs w:val="20"/>
              </w:rPr>
              <w:t>.1</w:t>
            </w:r>
            <w:r w:rsidR="00044F27" w:rsidRPr="00F4458F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A47A0E" w:rsidRPr="00F4458F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A98901" w14:textId="3CE1C475" w:rsidR="004A14A6" w:rsidRPr="00F4458F" w:rsidRDefault="00044F27" w:rsidP="004A14A6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458F">
              <w:rPr>
                <w:rFonts w:ascii="Arial" w:hAnsi="Arial" w:cs="Arial"/>
                <w:color w:val="000000"/>
                <w:sz w:val="20"/>
                <w:szCs w:val="20"/>
              </w:rPr>
              <w:t>[-</w:t>
            </w:r>
            <w:r w:rsidR="00435E66" w:rsidRPr="00F4458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Pr="00F4458F">
              <w:rPr>
                <w:rFonts w:ascii="Arial" w:hAnsi="Arial" w:cs="Arial"/>
                <w:color w:val="000000"/>
                <w:sz w:val="20"/>
                <w:szCs w:val="20"/>
              </w:rPr>
              <w:t>.26, -</w:t>
            </w:r>
            <w:r w:rsidR="00435E66" w:rsidRPr="00F4458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Pr="00F4458F">
              <w:rPr>
                <w:rFonts w:ascii="Arial" w:hAnsi="Arial" w:cs="Arial"/>
                <w:color w:val="000000"/>
                <w:sz w:val="20"/>
                <w:szCs w:val="20"/>
              </w:rPr>
              <w:t>.04]</w:t>
            </w:r>
          </w:p>
        </w:tc>
      </w:tr>
      <w:tr w:rsidR="004A14A6" w:rsidRPr="00F4458F" w14:paraId="5AAAEDB2" w14:textId="77777777" w:rsidTr="00EB6D17">
        <w:trPr>
          <w:jc w:val="center"/>
        </w:trPr>
        <w:tc>
          <w:tcPr>
            <w:tcW w:w="68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4968EF" w14:textId="178A0C02" w:rsidR="004A14A6" w:rsidRPr="00F4458F" w:rsidRDefault="004A14A6" w:rsidP="00A74249">
            <w:pPr>
              <w:spacing w:line="480" w:lineRule="auto"/>
              <w:ind w:firstLineChars="150" w:firstLine="3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458F">
              <w:rPr>
                <w:rFonts w:ascii="Arial" w:hAnsi="Arial" w:cs="Arial"/>
                <w:color w:val="000000"/>
                <w:sz w:val="20"/>
                <w:szCs w:val="20"/>
              </w:rPr>
              <w:t>Future → career maturity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4B5BCF" w14:textId="2AA4451F" w:rsidR="004A14A6" w:rsidRPr="00F4458F" w:rsidRDefault="00435E66" w:rsidP="00EC022A">
            <w:pPr>
              <w:tabs>
                <w:tab w:val="decimal" w:pos="420"/>
              </w:tabs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458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5811AA" w:rsidRPr="00F4458F">
              <w:rPr>
                <w:rFonts w:ascii="Arial" w:hAnsi="Arial" w:cs="Arial"/>
                <w:color w:val="000000"/>
                <w:sz w:val="20"/>
                <w:szCs w:val="20"/>
              </w:rPr>
              <w:t>.35</w:t>
            </w:r>
            <w:r w:rsidR="00A47A0E" w:rsidRPr="00F4458F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0DFCE0" w14:textId="2C5C1A06" w:rsidR="004A14A6" w:rsidRPr="00F4458F" w:rsidRDefault="00044F27" w:rsidP="004A14A6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458F">
              <w:rPr>
                <w:rFonts w:ascii="Arial" w:hAnsi="Arial" w:cs="Arial"/>
                <w:color w:val="000000"/>
                <w:sz w:val="20"/>
                <w:szCs w:val="20"/>
              </w:rPr>
              <w:t>[</w:t>
            </w:r>
            <w:r w:rsidR="00435E66" w:rsidRPr="00F4458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Pr="00F4458F">
              <w:rPr>
                <w:rFonts w:ascii="Arial" w:hAnsi="Arial" w:cs="Arial"/>
                <w:color w:val="000000"/>
                <w:sz w:val="20"/>
                <w:szCs w:val="20"/>
              </w:rPr>
              <w:t>.2</w:t>
            </w:r>
            <w:r w:rsidR="00A47A0E" w:rsidRPr="00F4458F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F4458F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="00435E66" w:rsidRPr="00F4458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Pr="00F4458F">
              <w:rPr>
                <w:rFonts w:ascii="Arial" w:hAnsi="Arial" w:cs="Arial"/>
                <w:color w:val="000000"/>
                <w:sz w:val="20"/>
                <w:szCs w:val="20"/>
              </w:rPr>
              <w:t>.45]</w:t>
            </w:r>
          </w:p>
        </w:tc>
      </w:tr>
      <w:tr w:rsidR="00C51C24" w:rsidRPr="00F4458F" w14:paraId="0FCC5173" w14:textId="77777777" w:rsidTr="00EB6D17">
        <w:trPr>
          <w:jc w:val="center"/>
        </w:trPr>
        <w:tc>
          <w:tcPr>
            <w:tcW w:w="68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7BB4B5" w14:textId="77777777" w:rsidR="00C51C24" w:rsidRPr="00F4458F" w:rsidRDefault="00C51C24" w:rsidP="00C51C24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458F">
              <w:rPr>
                <w:rFonts w:ascii="Arial" w:hAnsi="Arial" w:cs="Arial"/>
                <w:color w:val="000000"/>
                <w:sz w:val="20"/>
                <w:szCs w:val="20"/>
              </w:rPr>
              <w:t>Specific indirect effect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D070A0" w14:textId="77777777" w:rsidR="00C51C24" w:rsidRPr="00F4458F" w:rsidRDefault="00C51C24" w:rsidP="00EC022A">
            <w:pPr>
              <w:tabs>
                <w:tab w:val="decimal" w:pos="420"/>
              </w:tabs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7D810A" w14:textId="77777777" w:rsidR="00C51C24" w:rsidRPr="00F4458F" w:rsidRDefault="00C51C24" w:rsidP="00C51C24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46611" w:rsidRPr="00F4458F" w14:paraId="65C65352" w14:textId="77777777" w:rsidTr="00EB6D17">
        <w:trPr>
          <w:jc w:val="center"/>
        </w:trPr>
        <w:tc>
          <w:tcPr>
            <w:tcW w:w="68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5D6313" w14:textId="419946DD" w:rsidR="00C46611" w:rsidRPr="00F4458F" w:rsidRDefault="00C46611" w:rsidP="00A74249">
            <w:pPr>
              <w:spacing w:line="480" w:lineRule="auto"/>
              <w:ind w:firstLineChars="150" w:firstLine="3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458F">
              <w:rPr>
                <w:rFonts w:ascii="Arial" w:hAnsi="Arial" w:cs="Arial"/>
                <w:color w:val="000000"/>
                <w:sz w:val="20"/>
                <w:szCs w:val="20"/>
              </w:rPr>
              <w:t>Past Negative → communication quality → career maturity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AE8F85" w14:textId="7AFC6F94" w:rsidR="00C46611" w:rsidRPr="00F4458F" w:rsidRDefault="005811AA" w:rsidP="00EC022A">
            <w:pPr>
              <w:tabs>
                <w:tab w:val="decimal" w:pos="420"/>
              </w:tabs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458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435E66" w:rsidRPr="00F4458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Pr="00F4458F">
              <w:rPr>
                <w:rFonts w:ascii="Arial" w:hAnsi="Arial" w:cs="Arial"/>
                <w:color w:val="000000"/>
                <w:sz w:val="20"/>
                <w:szCs w:val="20"/>
              </w:rPr>
              <w:t>.0</w:t>
            </w:r>
            <w:r w:rsidR="00A47A0E" w:rsidRPr="00F4458F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C49CF5" w14:textId="327F01F5" w:rsidR="00C46611" w:rsidRPr="00F4458F" w:rsidRDefault="00C46611" w:rsidP="00C46611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458F">
              <w:rPr>
                <w:rFonts w:ascii="Arial" w:hAnsi="Arial" w:cs="Arial"/>
                <w:color w:val="000000"/>
                <w:sz w:val="20"/>
                <w:szCs w:val="20"/>
              </w:rPr>
              <w:t>[-</w:t>
            </w:r>
            <w:r w:rsidR="00435E66" w:rsidRPr="00F4458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Pr="00F4458F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A47A0E" w:rsidRPr="00F4458F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 w:rsidRPr="00F4458F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="00435E66" w:rsidRPr="00F4458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Pr="00F4458F">
              <w:rPr>
                <w:rFonts w:ascii="Arial" w:hAnsi="Arial" w:cs="Arial"/>
                <w:color w:val="000000"/>
                <w:sz w:val="20"/>
                <w:szCs w:val="20"/>
              </w:rPr>
              <w:t>.0</w:t>
            </w:r>
            <w:r w:rsidR="00A47A0E" w:rsidRPr="00F4458F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F4458F">
              <w:rPr>
                <w:rFonts w:ascii="Arial" w:hAnsi="Arial" w:cs="Arial"/>
                <w:color w:val="000000"/>
                <w:sz w:val="20"/>
                <w:szCs w:val="20"/>
              </w:rPr>
              <w:t>]</w:t>
            </w:r>
          </w:p>
        </w:tc>
      </w:tr>
      <w:tr w:rsidR="00C46611" w:rsidRPr="00F4458F" w14:paraId="052345BF" w14:textId="77777777" w:rsidTr="00EB6D17">
        <w:trPr>
          <w:jc w:val="center"/>
        </w:trPr>
        <w:tc>
          <w:tcPr>
            <w:tcW w:w="68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775559" w14:textId="11D57DA3" w:rsidR="00C46611" w:rsidRPr="00F4458F" w:rsidRDefault="00C46611" w:rsidP="00A74249">
            <w:pPr>
              <w:spacing w:line="480" w:lineRule="auto"/>
              <w:ind w:firstLineChars="150" w:firstLine="3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458F">
              <w:rPr>
                <w:rFonts w:ascii="Arial" w:hAnsi="Arial" w:cs="Arial"/>
                <w:color w:val="000000"/>
                <w:sz w:val="20"/>
                <w:szCs w:val="20"/>
              </w:rPr>
              <w:t>Past Positive → communication quality → career maturity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11E1AA" w14:textId="41517F3F" w:rsidR="00C46611" w:rsidRPr="00F4458F" w:rsidRDefault="00435E66" w:rsidP="00EC022A">
            <w:pPr>
              <w:tabs>
                <w:tab w:val="decimal" w:pos="420"/>
              </w:tabs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458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5811AA" w:rsidRPr="00F4458F">
              <w:rPr>
                <w:rFonts w:ascii="Arial" w:hAnsi="Arial" w:cs="Arial"/>
                <w:color w:val="000000"/>
                <w:sz w:val="20"/>
                <w:szCs w:val="20"/>
              </w:rPr>
              <w:t>.0</w:t>
            </w:r>
            <w:r w:rsidR="00A47A0E" w:rsidRPr="00F4458F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0B28A6" w14:textId="7C54738E" w:rsidR="00C46611" w:rsidRPr="00F4458F" w:rsidRDefault="00C46611" w:rsidP="00C46611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458F">
              <w:rPr>
                <w:rFonts w:ascii="Arial" w:hAnsi="Arial" w:cs="Arial"/>
                <w:color w:val="000000"/>
                <w:sz w:val="20"/>
                <w:szCs w:val="20"/>
              </w:rPr>
              <w:t>[-</w:t>
            </w:r>
            <w:r w:rsidR="00435E66" w:rsidRPr="00F4458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Pr="00F4458F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044F27" w:rsidRPr="00F4458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A47A0E" w:rsidRPr="00F4458F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044F27" w:rsidRPr="00F4458F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="00435E66" w:rsidRPr="00F4458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044F27" w:rsidRPr="00F4458F">
              <w:rPr>
                <w:rFonts w:ascii="Arial" w:hAnsi="Arial" w:cs="Arial"/>
                <w:color w:val="000000"/>
                <w:sz w:val="20"/>
                <w:szCs w:val="20"/>
              </w:rPr>
              <w:t>.07</w:t>
            </w:r>
            <w:r w:rsidRPr="00F4458F">
              <w:rPr>
                <w:rFonts w:ascii="Arial" w:hAnsi="Arial" w:cs="Arial"/>
                <w:color w:val="000000"/>
                <w:sz w:val="20"/>
                <w:szCs w:val="20"/>
              </w:rPr>
              <w:t>]</w:t>
            </w:r>
          </w:p>
        </w:tc>
      </w:tr>
      <w:tr w:rsidR="00C46611" w:rsidRPr="00F4458F" w14:paraId="0F02939F" w14:textId="77777777" w:rsidTr="00EB6D17">
        <w:trPr>
          <w:jc w:val="center"/>
        </w:trPr>
        <w:tc>
          <w:tcPr>
            <w:tcW w:w="68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3750E8" w14:textId="464189FE" w:rsidR="00C46611" w:rsidRPr="00F4458F" w:rsidRDefault="00C46611" w:rsidP="00A74249">
            <w:pPr>
              <w:spacing w:line="480" w:lineRule="auto"/>
              <w:ind w:firstLineChars="150" w:firstLine="3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458F">
              <w:rPr>
                <w:rFonts w:ascii="Arial" w:hAnsi="Arial" w:cs="Arial"/>
                <w:color w:val="000000"/>
                <w:sz w:val="20"/>
                <w:szCs w:val="20"/>
              </w:rPr>
              <w:t>Present Hedonistic → communication quality → career maturity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27A7AE" w14:textId="6E8B5EBD" w:rsidR="00C46611" w:rsidRPr="00F4458F" w:rsidRDefault="00435E66" w:rsidP="00EC022A">
            <w:pPr>
              <w:tabs>
                <w:tab w:val="decimal" w:pos="420"/>
              </w:tabs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458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5811AA" w:rsidRPr="00F4458F">
              <w:rPr>
                <w:rFonts w:ascii="Arial" w:hAnsi="Arial" w:cs="Arial"/>
                <w:color w:val="000000"/>
                <w:sz w:val="20"/>
                <w:szCs w:val="20"/>
              </w:rPr>
              <w:t>.002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58780E" w14:textId="52A5DE63" w:rsidR="00C46611" w:rsidRPr="00F4458F" w:rsidRDefault="00C46611" w:rsidP="00C46611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458F">
              <w:rPr>
                <w:rFonts w:ascii="Arial" w:hAnsi="Arial" w:cs="Arial"/>
                <w:color w:val="000000"/>
                <w:sz w:val="20"/>
                <w:szCs w:val="20"/>
              </w:rPr>
              <w:t>[</w:t>
            </w:r>
            <w:r w:rsidR="00044F27" w:rsidRPr="00F4458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435E66" w:rsidRPr="00F4458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044F27" w:rsidRPr="00F4458F">
              <w:rPr>
                <w:rFonts w:ascii="Arial" w:hAnsi="Arial" w:cs="Arial"/>
                <w:color w:val="000000"/>
                <w:sz w:val="20"/>
                <w:szCs w:val="20"/>
              </w:rPr>
              <w:t>.0</w:t>
            </w:r>
            <w:r w:rsidR="00A47A0E" w:rsidRPr="00F4458F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Pr="00F4458F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="00435E66" w:rsidRPr="00F4458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Pr="00F4458F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044F27" w:rsidRPr="00F4458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A47A0E" w:rsidRPr="00F4458F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F4458F">
              <w:rPr>
                <w:rFonts w:ascii="Arial" w:hAnsi="Arial" w:cs="Arial"/>
                <w:color w:val="000000"/>
                <w:sz w:val="20"/>
                <w:szCs w:val="20"/>
              </w:rPr>
              <w:t>]</w:t>
            </w:r>
          </w:p>
        </w:tc>
      </w:tr>
      <w:tr w:rsidR="00C46611" w:rsidRPr="00F4458F" w14:paraId="74518BDB" w14:textId="77777777" w:rsidTr="00EB6D17">
        <w:trPr>
          <w:jc w:val="center"/>
        </w:trPr>
        <w:tc>
          <w:tcPr>
            <w:tcW w:w="68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E5E8C4" w14:textId="5B579C74" w:rsidR="00C46611" w:rsidRPr="00F4458F" w:rsidRDefault="00C46611" w:rsidP="00A74249">
            <w:pPr>
              <w:spacing w:line="480" w:lineRule="auto"/>
              <w:ind w:firstLineChars="150" w:firstLine="3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458F">
              <w:rPr>
                <w:rFonts w:ascii="Arial" w:hAnsi="Arial" w:cs="Arial"/>
                <w:color w:val="000000"/>
                <w:sz w:val="20"/>
                <w:szCs w:val="20"/>
              </w:rPr>
              <w:t>Present Fatalistic → communication quality → career maturity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F9546" w14:textId="73BE641B" w:rsidR="00C46611" w:rsidRPr="00F4458F" w:rsidRDefault="005811AA" w:rsidP="00EC022A">
            <w:pPr>
              <w:tabs>
                <w:tab w:val="decimal" w:pos="420"/>
              </w:tabs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458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435E66" w:rsidRPr="00F4458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Pr="00F4458F">
              <w:rPr>
                <w:rFonts w:ascii="Arial" w:hAnsi="Arial" w:cs="Arial"/>
                <w:color w:val="000000"/>
                <w:sz w:val="20"/>
                <w:szCs w:val="20"/>
              </w:rPr>
              <w:t>.0</w:t>
            </w:r>
            <w:r w:rsidR="008B3952" w:rsidRPr="00F4458F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AE71D3" w14:textId="0AE5768E" w:rsidR="00C46611" w:rsidRPr="00F4458F" w:rsidRDefault="00C46611" w:rsidP="00C46611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458F">
              <w:rPr>
                <w:rFonts w:ascii="Arial" w:hAnsi="Arial" w:cs="Arial"/>
                <w:color w:val="000000"/>
                <w:sz w:val="20"/>
                <w:szCs w:val="20"/>
              </w:rPr>
              <w:t>[-</w:t>
            </w:r>
            <w:r w:rsidR="00435E66" w:rsidRPr="00F4458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Pr="00F4458F">
              <w:rPr>
                <w:rFonts w:ascii="Arial" w:hAnsi="Arial" w:cs="Arial"/>
                <w:color w:val="000000"/>
                <w:sz w:val="20"/>
                <w:szCs w:val="20"/>
              </w:rPr>
              <w:t>.0</w:t>
            </w:r>
            <w:r w:rsidR="00044F27" w:rsidRPr="00F4458F">
              <w:rPr>
                <w:rFonts w:ascii="Arial" w:hAnsi="Arial" w:cs="Arial"/>
                <w:color w:val="000000"/>
                <w:sz w:val="20"/>
                <w:szCs w:val="20"/>
              </w:rPr>
              <w:t xml:space="preserve">4, </w:t>
            </w:r>
            <w:r w:rsidR="00435E66" w:rsidRPr="00F4458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044F27" w:rsidRPr="00F4458F">
              <w:rPr>
                <w:rFonts w:ascii="Arial" w:hAnsi="Arial" w:cs="Arial"/>
                <w:color w:val="000000"/>
                <w:sz w:val="20"/>
                <w:szCs w:val="20"/>
              </w:rPr>
              <w:t>.08</w:t>
            </w:r>
            <w:r w:rsidRPr="00F4458F">
              <w:rPr>
                <w:rFonts w:ascii="Arial" w:hAnsi="Arial" w:cs="Arial"/>
                <w:color w:val="000000"/>
                <w:sz w:val="20"/>
                <w:szCs w:val="20"/>
              </w:rPr>
              <w:t>]</w:t>
            </w:r>
          </w:p>
        </w:tc>
      </w:tr>
      <w:tr w:rsidR="00C46611" w:rsidRPr="00F4458F" w14:paraId="4408C8B1" w14:textId="77777777" w:rsidTr="00EB6D17">
        <w:trPr>
          <w:jc w:val="center"/>
        </w:trPr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F5973" w14:textId="4B19FD69" w:rsidR="00C46611" w:rsidRPr="00F4458F" w:rsidRDefault="00C46611" w:rsidP="00A74249">
            <w:pPr>
              <w:spacing w:line="480" w:lineRule="auto"/>
              <w:ind w:firstLineChars="150" w:firstLine="3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458F">
              <w:rPr>
                <w:rFonts w:ascii="Arial" w:hAnsi="Arial" w:cs="Arial"/>
                <w:color w:val="000000"/>
                <w:sz w:val="20"/>
                <w:szCs w:val="20"/>
              </w:rPr>
              <w:t>Future → communication quality → career maturity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78B97" w14:textId="6A134BEE" w:rsidR="00C46611" w:rsidRPr="00F4458F" w:rsidRDefault="00435E66" w:rsidP="00EC022A">
            <w:pPr>
              <w:tabs>
                <w:tab w:val="decimal" w:pos="420"/>
              </w:tabs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458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5811AA" w:rsidRPr="00F4458F">
              <w:rPr>
                <w:rFonts w:ascii="Arial" w:hAnsi="Arial" w:cs="Arial"/>
                <w:color w:val="000000"/>
                <w:sz w:val="20"/>
                <w:szCs w:val="20"/>
              </w:rPr>
              <w:t>.01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2C83E" w14:textId="02F6A0B8" w:rsidR="00C46611" w:rsidRPr="00F4458F" w:rsidRDefault="00C46611" w:rsidP="00C46611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458F">
              <w:rPr>
                <w:rFonts w:ascii="Arial" w:hAnsi="Arial" w:cs="Arial"/>
                <w:color w:val="000000"/>
                <w:sz w:val="20"/>
                <w:szCs w:val="20"/>
              </w:rPr>
              <w:t>[</w:t>
            </w:r>
            <w:r w:rsidR="00044F27" w:rsidRPr="00F4458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435E66" w:rsidRPr="00F4458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044F27" w:rsidRPr="00F4458F">
              <w:rPr>
                <w:rFonts w:ascii="Arial" w:hAnsi="Arial" w:cs="Arial"/>
                <w:color w:val="000000"/>
                <w:sz w:val="20"/>
                <w:szCs w:val="20"/>
              </w:rPr>
              <w:t>.01</w:t>
            </w:r>
            <w:r w:rsidRPr="00F4458F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="00435E66" w:rsidRPr="00F4458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Pr="00F4458F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044F27" w:rsidRPr="00F4458F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  <w:r w:rsidRPr="00F4458F">
              <w:rPr>
                <w:rFonts w:ascii="Arial" w:hAnsi="Arial" w:cs="Arial"/>
                <w:color w:val="000000"/>
                <w:sz w:val="20"/>
                <w:szCs w:val="20"/>
              </w:rPr>
              <w:t>]</w:t>
            </w:r>
          </w:p>
        </w:tc>
      </w:tr>
    </w:tbl>
    <w:p w14:paraId="22EBA7DE" w14:textId="2ECEB19B" w:rsidR="00DE16FB" w:rsidRPr="00F4458F" w:rsidRDefault="00A47A0E" w:rsidP="00C46611">
      <w:pPr>
        <w:spacing w:line="480" w:lineRule="auto"/>
        <w:rPr>
          <w:rFonts w:ascii="Arial" w:hAnsi="Arial" w:cs="Arial"/>
          <w:color w:val="000000"/>
          <w:sz w:val="20"/>
          <w:szCs w:val="20"/>
        </w:rPr>
      </w:pPr>
      <w:r w:rsidRPr="00F4458F">
        <w:rPr>
          <w:rFonts w:ascii="Arial" w:hAnsi="Arial" w:cs="Arial"/>
          <w:b/>
          <w:bCs/>
          <w:color w:val="000000"/>
          <w:sz w:val="20"/>
          <w:szCs w:val="20"/>
        </w:rPr>
        <w:t>Note</w:t>
      </w:r>
      <w:r w:rsidR="00EB6D17" w:rsidRPr="00F4458F">
        <w:rPr>
          <w:rFonts w:ascii="Arial" w:hAnsi="Arial" w:cs="Arial"/>
          <w:b/>
          <w:bCs/>
          <w:color w:val="000000"/>
          <w:sz w:val="20"/>
          <w:szCs w:val="20"/>
        </w:rPr>
        <w:t>:</w:t>
      </w:r>
      <w:r w:rsidRPr="00F4458F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 w:rsidRPr="00F4458F">
        <w:rPr>
          <w:rFonts w:ascii="Arial" w:hAnsi="Arial" w:cs="Arial"/>
          <w:color w:val="000000"/>
          <w:sz w:val="20"/>
          <w:szCs w:val="20"/>
          <w:vertAlign w:val="superscript"/>
        </w:rPr>
        <w:t xml:space="preserve">a </w:t>
      </w:r>
      <w:r w:rsidRPr="00F4458F">
        <w:rPr>
          <w:rFonts w:ascii="Arial" w:hAnsi="Arial" w:cs="Arial"/>
          <w:color w:val="000000"/>
          <w:sz w:val="20"/>
          <w:szCs w:val="20"/>
        </w:rPr>
        <w:t>Empirical 95% confidence interval excludes zero.</w:t>
      </w:r>
    </w:p>
    <w:p w14:paraId="6A3ADF78" w14:textId="77777777" w:rsidR="00DE16FB" w:rsidRPr="00F4458F" w:rsidRDefault="00DE16FB">
      <w:pPr>
        <w:widowControl/>
        <w:jc w:val="left"/>
        <w:rPr>
          <w:rFonts w:ascii="Arial" w:hAnsi="Arial" w:cs="Arial"/>
          <w:color w:val="000000"/>
          <w:sz w:val="20"/>
          <w:szCs w:val="20"/>
        </w:rPr>
      </w:pPr>
      <w:r w:rsidRPr="00F4458F">
        <w:rPr>
          <w:rFonts w:ascii="Arial" w:hAnsi="Arial" w:cs="Arial"/>
          <w:color w:val="000000"/>
          <w:sz w:val="20"/>
          <w:szCs w:val="20"/>
        </w:rPr>
        <w:br w:type="page"/>
      </w:r>
    </w:p>
    <w:p w14:paraId="6F9BFFFE" w14:textId="5627D9DA" w:rsidR="00DE16FB" w:rsidRPr="00F4458F" w:rsidRDefault="00DE16FB" w:rsidP="00DE16FB">
      <w:pPr>
        <w:spacing w:line="480" w:lineRule="auto"/>
        <w:rPr>
          <w:rFonts w:ascii="Arial" w:hAnsi="Arial" w:cs="Arial"/>
          <w:color w:val="000000"/>
          <w:sz w:val="24"/>
          <w:szCs w:val="24"/>
        </w:rPr>
      </w:pPr>
      <w:r w:rsidRPr="00F4458F">
        <w:rPr>
          <w:rFonts w:ascii="Arial" w:hAnsi="Arial" w:cs="Arial"/>
          <w:b/>
          <w:color w:val="000000"/>
          <w:sz w:val="24"/>
          <w:szCs w:val="24"/>
        </w:rPr>
        <w:lastRenderedPageBreak/>
        <w:t xml:space="preserve">Supplemental Material S3. </w:t>
      </w:r>
      <w:r w:rsidRPr="00F4458F">
        <w:rPr>
          <w:rFonts w:ascii="Arial" w:hAnsi="Arial" w:cs="Arial"/>
          <w:b/>
          <w:bCs/>
          <w:color w:val="000000"/>
          <w:sz w:val="24"/>
          <w:szCs w:val="24"/>
        </w:rPr>
        <w:t xml:space="preserve">Mediation model with </w:t>
      </w:r>
      <w:r w:rsidR="007C2DF4" w:rsidRPr="00F4458F">
        <w:rPr>
          <w:rFonts w:ascii="Arial" w:hAnsi="Arial" w:cs="Arial"/>
          <w:b/>
          <w:bCs/>
          <w:color w:val="000000"/>
          <w:sz w:val="24"/>
          <w:szCs w:val="24"/>
        </w:rPr>
        <w:t>separating communication quality with mother and father</w:t>
      </w:r>
    </w:p>
    <w:p w14:paraId="4EB8A7B6" w14:textId="32DACB58" w:rsidR="00DE16FB" w:rsidRPr="00F4458F" w:rsidRDefault="007C2DF4" w:rsidP="00DE16FB">
      <w:pPr>
        <w:spacing w:line="480" w:lineRule="auto"/>
        <w:ind w:firstLineChars="200" w:firstLine="400"/>
        <w:rPr>
          <w:rFonts w:ascii="Arial" w:hAnsi="Arial" w:cs="Arial"/>
          <w:color w:val="000000"/>
          <w:sz w:val="20"/>
          <w:szCs w:val="20"/>
        </w:rPr>
      </w:pPr>
      <w:r w:rsidRPr="00F4458F">
        <w:rPr>
          <w:rFonts w:ascii="Arial" w:hAnsi="Arial" w:cs="Arial"/>
          <w:color w:val="000000"/>
          <w:sz w:val="20"/>
          <w:szCs w:val="20"/>
        </w:rPr>
        <w:t xml:space="preserve">We separately examined the effects of communication quality with mother and father on adolescents’ career maturity through </w:t>
      </w:r>
      <w:r w:rsidR="00507027" w:rsidRPr="00F4458F">
        <w:rPr>
          <w:rFonts w:ascii="Arial" w:hAnsi="Arial" w:cs="Arial"/>
          <w:color w:val="000000"/>
          <w:sz w:val="20"/>
          <w:szCs w:val="20"/>
        </w:rPr>
        <w:t>time perspective.</w:t>
      </w:r>
      <w:r w:rsidRPr="00F4458F">
        <w:rPr>
          <w:rFonts w:ascii="Arial" w:hAnsi="Arial" w:cs="Arial"/>
          <w:color w:val="000000"/>
          <w:sz w:val="20"/>
          <w:szCs w:val="20"/>
        </w:rPr>
        <w:t xml:space="preserve"> </w:t>
      </w:r>
      <w:r w:rsidR="00F05333" w:rsidRPr="00F4458F">
        <w:rPr>
          <w:rFonts w:ascii="Arial" w:hAnsi="Arial" w:cs="Arial"/>
          <w:color w:val="000000"/>
          <w:sz w:val="20"/>
          <w:szCs w:val="20"/>
        </w:rPr>
        <w:t>The fitness indexes of these models were acceptable (mother: RMSEA = .028, CFI = .99, TLI = .99; father: RMSEA = .0</w:t>
      </w:r>
      <w:r w:rsidR="00981526" w:rsidRPr="00F4458F">
        <w:rPr>
          <w:rFonts w:ascii="Arial" w:hAnsi="Arial" w:cs="Arial"/>
          <w:color w:val="000000"/>
          <w:sz w:val="20"/>
          <w:szCs w:val="20"/>
        </w:rPr>
        <w:t>30</w:t>
      </w:r>
      <w:r w:rsidR="00F05333" w:rsidRPr="00F4458F">
        <w:rPr>
          <w:rFonts w:ascii="Arial" w:hAnsi="Arial" w:cs="Arial"/>
          <w:color w:val="000000"/>
          <w:sz w:val="20"/>
          <w:szCs w:val="20"/>
        </w:rPr>
        <w:t>, CFI = .9</w:t>
      </w:r>
      <w:r w:rsidR="00981526" w:rsidRPr="00F4458F">
        <w:rPr>
          <w:rFonts w:ascii="Arial" w:hAnsi="Arial" w:cs="Arial"/>
          <w:color w:val="000000"/>
          <w:sz w:val="20"/>
          <w:szCs w:val="20"/>
        </w:rPr>
        <w:t>9</w:t>
      </w:r>
      <w:r w:rsidR="00F05333" w:rsidRPr="00F4458F">
        <w:rPr>
          <w:rFonts w:ascii="Arial" w:hAnsi="Arial" w:cs="Arial"/>
          <w:color w:val="000000"/>
          <w:sz w:val="20"/>
          <w:szCs w:val="20"/>
        </w:rPr>
        <w:t>, TLI = .9</w:t>
      </w:r>
      <w:r w:rsidR="00981526" w:rsidRPr="00F4458F">
        <w:rPr>
          <w:rFonts w:ascii="Arial" w:hAnsi="Arial" w:cs="Arial"/>
          <w:color w:val="000000"/>
          <w:sz w:val="20"/>
          <w:szCs w:val="20"/>
        </w:rPr>
        <w:t>9</w:t>
      </w:r>
      <w:r w:rsidR="00F05333" w:rsidRPr="00F4458F">
        <w:rPr>
          <w:rFonts w:ascii="Arial" w:hAnsi="Arial" w:cs="Arial"/>
          <w:color w:val="000000"/>
          <w:sz w:val="20"/>
          <w:szCs w:val="20"/>
        </w:rPr>
        <w:t>) and the mediating paths</w:t>
      </w:r>
      <w:r w:rsidRPr="00F4458F">
        <w:rPr>
          <w:rFonts w:ascii="Arial" w:hAnsi="Arial" w:cs="Arial"/>
          <w:color w:val="000000"/>
          <w:sz w:val="20"/>
          <w:szCs w:val="20"/>
        </w:rPr>
        <w:t xml:space="preserve"> </w:t>
      </w:r>
      <w:r w:rsidR="00F05333" w:rsidRPr="00F4458F">
        <w:rPr>
          <w:rFonts w:ascii="Arial" w:hAnsi="Arial" w:cs="Arial"/>
          <w:color w:val="000000"/>
          <w:sz w:val="20"/>
          <w:szCs w:val="20"/>
        </w:rPr>
        <w:t>in</w:t>
      </w:r>
      <w:r w:rsidRPr="00F4458F">
        <w:rPr>
          <w:rFonts w:ascii="Arial" w:hAnsi="Arial" w:cs="Arial"/>
          <w:color w:val="000000"/>
          <w:sz w:val="20"/>
          <w:szCs w:val="20"/>
        </w:rPr>
        <w:t xml:space="preserve"> these models were similar </w:t>
      </w:r>
      <w:r w:rsidR="00A67244" w:rsidRPr="00F4458F">
        <w:rPr>
          <w:rFonts w:ascii="Arial" w:hAnsi="Arial" w:cs="Arial"/>
          <w:color w:val="000000"/>
          <w:sz w:val="20"/>
          <w:szCs w:val="20"/>
        </w:rPr>
        <w:t>to</w:t>
      </w:r>
      <w:r w:rsidRPr="00F4458F">
        <w:rPr>
          <w:rFonts w:ascii="Arial" w:hAnsi="Arial" w:cs="Arial"/>
          <w:color w:val="000000"/>
          <w:sz w:val="20"/>
          <w:szCs w:val="20"/>
        </w:rPr>
        <w:t xml:space="preserve"> </w:t>
      </w:r>
      <w:r w:rsidR="00F05333" w:rsidRPr="00F4458F">
        <w:rPr>
          <w:rFonts w:ascii="Arial" w:hAnsi="Arial" w:cs="Arial"/>
          <w:color w:val="000000"/>
          <w:sz w:val="20"/>
          <w:szCs w:val="20"/>
        </w:rPr>
        <w:t xml:space="preserve">those in </w:t>
      </w:r>
      <w:r w:rsidRPr="00F4458F">
        <w:rPr>
          <w:rFonts w:ascii="Arial" w:hAnsi="Arial" w:cs="Arial"/>
          <w:color w:val="000000"/>
          <w:sz w:val="20"/>
          <w:szCs w:val="20"/>
        </w:rPr>
        <w:t>the original mediation model</w:t>
      </w:r>
      <w:r w:rsidR="003F5508" w:rsidRPr="00F4458F">
        <w:rPr>
          <w:rFonts w:ascii="Arial" w:hAnsi="Arial" w:cs="Arial"/>
          <w:color w:val="000000"/>
          <w:sz w:val="20"/>
          <w:szCs w:val="20"/>
        </w:rPr>
        <w:t>.</w:t>
      </w:r>
    </w:p>
    <w:p w14:paraId="25FFEA9A" w14:textId="77777777" w:rsidR="00151230" w:rsidRPr="00F4458F" w:rsidRDefault="00151230" w:rsidP="00DE16FB">
      <w:pPr>
        <w:spacing w:line="480" w:lineRule="auto"/>
        <w:ind w:firstLineChars="200" w:firstLine="400"/>
        <w:rPr>
          <w:rFonts w:ascii="Arial" w:hAnsi="Arial" w:cs="Arial"/>
          <w:color w:val="000000"/>
          <w:sz w:val="20"/>
          <w:szCs w:val="20"/>
        </w:rPr>
      </w:pPr>
    </w:p>
    <w:p w14:paraId="158B944C" w14:textId="3A0783B2" w:rsidR="00C51C24" w:rsidRPr="00F4458F" w:rsidRDefault="00DE16FB" w:rsidP="00FA0826">
      <w:pPr>
        <w:spacing w:line="480" w:lineRule="auto"/>
        <w:jc w:val="left"/>
        <w:rPr>
          <w:rFonts w:ascii="Arial" w:hAnsi="Arial" w:cs="Arial"/>
          <w:color w:val="000000"/>
          <w:sz w:val="20"/>
          <w:szCs w:val="20"/>
        </w:rPr>
      </w:pPr>
      <w:r w:rsidRPr="00F4458F">
        <w:rPr>
          <w:rFonts w:ascii="Arial" w:hAnsi="Arial" w:cs="Arial"/>
          <w:b/>
          <w:bCs/>
          <w:color w:val="000000"/>
          <w:sz w:val="20"/>
          <w:szCs w:val="20"/>
        </w:rPr>
        <w:t>Table S</w:t>
      </w:r>
      <w:r w:rsidR="007C2DF4" w:rsidRPr="00F4458F">
        <w:rPr>
          <w:rFonts w:ascii="Arial" w:hAnsi="Arial" w:cs="Arial"/>
          <w:b/>
          <w:bCs/>
          <w:color w:val="000000"/>
          <w:sz w:val="20"/>
          <w:szCs w:val="20"/>
        </w:rPr>
        <w:t>3</w:t>
      </w:r>
      <w:r w:rsidRPr="00F4458F">
        <w:rPr>
          <w:rFonts w:ascii="Arial" w:hAnsi="Arial" w:cs="Arial"/>
          <w:color w:val="000000"/>
          <w:sz w:val="20"/>
          <w:szCs w:val="20"/>
        </w:rPr>
        <w:t xml:space="preserve"> </w:t>
      </w:r>
      <w:r w:rsidR="00507027" w:rsidRPr="00F4458F">
        <w:rPr>
          <w:rFonts w:ascii="Arial" w:hAnsi="Arial" w:cs="Arial"/>
          <w:color w:val="000000"/>
          <w:sz w:val="20"/>
          <w:szCs w:val="20"/>
        </w:rPr>
        <w:t xml:space="preserve">The </w:t>
      </w:r>
      <w:r w:rsidR="00FA0826" w:rsidRPr="00F4458F">
        <w:rPr>
          <w:rFonts w:ascii="Arial" w:hAnsi="Arial" w:cs="Arial"/>
          <w:color w:val="000000"/>
          <w:sz w:val="20"/>
          <w:szCs w:val="20"/>
        </w:rPr>
        <w:t>E</w:t>
      </w:r>
      <w:r w:rsidR="00507027" w:rsidRPr="00F4458F">
        <w:rPr>
          <w:rFonts w:ascii="Arial" w:hAnsi="Arial" w:cs="Arial"/>
          <w:color w:val="000000"/>
          <w:sz w:val="20"/>
          <w:szCs w:val="20"/>
        </w:rPr>
        <w:t xml:space="preserve">ffects of </w:t>
      </w:r>
      <w:r w:rsidR="00FA0826" w:rsidRPr="00F4458F">
        <w:rPr>
          <w:rFonts w:ascii="Arial" w:hAnsi="Arial" w:cs="Arial"/>
          <w:color w:val="000000"/>
          <w:sz w:val="20"/>
          <w:szCs w:val="20"/>
        </w:rPr>
        <w:t>C</w:t>
      </w:r>
      <w:r w:rsidR="003F5508" w:rsidRPr="00F4458F">
        <w:rPr>
          <w:rFonts w:ascii="Arial" w:hAnsi="Arial" w:cs="Arial"/>
          <w:color w:val="000000"/>
          <w:sz w:val="20"/>
          <w:szCs w:val="20"/>
        </w:rPr>
        <w:t xml:space="preserve">ommunication </w:t>
      </w:r>
      <w:r w:rsidR="00FA0826" w:rsidRPr="00F4458F">
        <w:rPr>
          <w:rFonts w:ascii="Arial" w:hAnsi="Arial" w:cs="Arial"/>
          <w:color w:val="000000"/>
          <w:sz w:val="20"/>
          <w:szCs w:val="20"/>
        </w:rPr>
        <w:t>Q</w:t>
      </w:r>
      <w:r w:rsidR="003F5508" w:rsidRPr="00F4458F">
        <w:rPr>
          <w:rFonts w:ascii="Arial" w:hAnsi="Arial" w:cs="Arial"/>
          <w:color w:val="000000"/>
          <w:sz w:val="20"/>
          <w:szCs w:val="20"/>
        </w:rPr>
        <w:t xml:space="preserve">uality with </w:t>
      </w:r>
      <w:r w:rsidR="00FA0826" w:rsidRPr="00F4458F">
        <w:rPr>
          <w:rFonts w:ascii="Arial" w:hAnsi="Arial" w:cs="Arial"/>
          <w:color w:val="000000"/>
          <w:sz w:val="20"/>
          <w:szCs w:val="20"/>
        </w:rPr>
        <w:t>M</w:t>
      </w:r>
      <w:r w:rsidR="003F5508" w:rsidRPr="00F4458F">
        <w:rPr>
          <w:rFonts w:ascii="Arial" w:hAnsi="Arial" w:cs="Arial"/>
          <w:color w:val="000000"/>
          <w:sz w:val="20"/>
          <w:szCs w:val="20"/>
        </w:rPr>
        <w:t>other</w:t>
      </w:r>
      <w:r w:rsidR="00507027" w:rsidRPr="00F4458F">
        <w:rPr>
          <w:rFonts w:ascii="Arial" w:hAnsi="Arial" w:cs="Arial"/>
          <w:color w:val="000000"/>
          <w:sz w:val="20"/>
          <w:szCs w:val="20"/>
        </w:rPr>
        <w:t xml:space="preserve"> on </w:t>
      </w:r>
      <w:r w:rsidR="00FA0826" w:rsidRPr="00F4458F">
        <w:rPr>
          <w:rFonts w:ascii="Arial" w:hAnsi="Arial" w:cs="Arial"/>
          <w:color w:val="000000"/>
          <w:sz w:val="20"/>
          <w:szCs w:val="20"/>
        </w:rPr>
        <w:t>C</w:t>
      </w:r>
      <w:r w:rsidR="00507027" w:rsidRPr="00F4458F">
        <w:rPr>
          <w:rFonts w:ascii="Arial" w:hAnsi="Arial" w:cs="Arial"/>
          <w:color w:val="000000"/>
          <w:sz w:val="20"/>
          <w:szCs w:val="20"/>
        </w:rPr>
        <w:t xml:space="preserve">areer </w:t>
      </w:r>
      <w:r w:rsidR="00FA0826" w:rsidRPr="00F4458F">
        <w:rPr>
          <w:rFonts w:ascii="Arial" w:hAnsi="Arial" w:cs="Arial"/>
          <w:color w:val="000000"/>
          <w:sz w:val="20"/>
          <w:szCs w:val="20"/>
        </w:rPr>
        <w:t>M</w:t>
      </w:r>
      <w:r w:rsidR="00507027" w:rsidRPr="00F4458F">
        <w:rPr>
          <w:rFonts w:ascii="Arial" w:hAnsi="Arial" w:cs="Arial"/>
          <w:color w:val="000000"/>
          <w:sz w:val="20"/>
          <w:szCs w:val="20"/>
        </w:rPr>
        <w:t xml:space="preserve">aturity via </w:t>
      </w:r>
      <w:r w:rsidR="00FA0826" w:rsidRPr="00F4458F">
        <w:rPr>
          <w:rFonts w:ascii="Arial" w:hAnsi="Arial" w:cs="Arial"/>
          <w:color w:val="000000"/>
          <w:sz w:val="20"/>
          <w:szCs w:val="20"/>
        </w:rPr>
        <w:t>T</w:t>
      </w:r>
      <w:r w:rsidR="00F05333" w:rsidRPr="00F4458F">
        <w:rPr>
          <w:rFonts w:ascii="Arial" w:hAnsi="Arial" w:cs="Arial"/>
          <w:color w:val="000000"/>
          <w:sz w:val="20"/>
          <w:szCs w:val="20"/>
        </w:rPr>
        <w:t xml:space="preserve">ime </w:t>
      </w:r>
      <w:r w:rsidR="00FA0826" w:rsidRPr="00F4458F">
        <w:rPr>
          <w:rFonts w:ascii="Arial" w:hAnsi="Arial" w:cs="Arial"/>
          <w:color w:val="000000"/>
          <w:sz w:val="20"/>
          <w:szCs w:val="20"/>
        </w:rPr>
        <w:t>P</w:t>
      </w:r>
      <w:r w:rsidR="00F05333" w:rsidRPr="00F4458F">
        <w:rPr>
          <w:rFonts w:ascii="Arial" w:hAnsi="Arial" w:cs="Arial"/>
          <w:color w:val="000000"/>
          <w:sz w:val="20"/>
          <w:szCs w:val="20"/>
        </w:rPr>
        <w:t>erspective</w:t>
      </w:r>
    </w:p>
    <w:tbl>
      <w:tblPr>
        <w:tblStyle w:val="TableGrid"/>
        <w:tblW w:w="9639" w:type="dxa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3"/>
        <w:gridCol w:w="1559"/>
        <w:gridCol w:w="1417"/>
      </w:tblGrid>
      <w:tr w:rsidR="003F5508" w:rsidRPr="00F4458F" w14:paraId="51114B87" w14:textId="77777777" w:rsidTr="00EB6D17">
        <w:trPr>
          <w:jc w:val="center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8A37F" w14:textId="77777777" w:rsidR="003F5508" w:rsidRPr="00F4458F" w:rsidRDefault="003F5508" w:rsidP="003F5508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458F">
              <w:rPr>
                <w:rFonts w:ascii="Arial" w:hAnsi="Arial" w:cs="Arial"/>
                <w:color w:val="000000"/>
                <w:sz w:val="20"/>
                <w:szCs w:val="20"/>
              </w:rPr>
              <w:t>Path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502CC" w14:textId="77777777" w:rsidR="003F5508" w:rsidRPr="00F4458F" w:rsidRDefault="003F5508" w:rsidP="003F5508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458F">
              <w:rPr>
                <w:rFonts w:ascii="Arial" w:hAnsi="Arial" w:cs="Arial"/>
                <w:color w:val="000000"/>
                <w:sz w:val="20"/>
                <w:szCs w:val="20"/>
              </w:rPr>
              <w:t>Standardized Estimate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926C5" w14:textId="77777777" w:rsidR="003F5508" w:rsidRPr="00F4458F" w:rsidRDefault="003F5508" w:rsidP="003F5508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458F">
              <w:rPr>
                <w:rFonts w:ascii="Arial" w:hAnsi="Arial" w:cs="Arial"/>
                <w:color w:val="000000"/>
                <w:sz w:val="20"/>
                <w:szCs w:val="20"/>
              </w:rPr>
              <w:t>95% CI</w:t>
            </w:r>
          </w:p>
        </w:tc>
      </w:tr>
      <w:tr w:rsidR="003F5508" w:rsidRPr="00F4458F" w14:paraId="42316AF1" w14:textId="77777777" w:rsidTr="00EB6D17">
        <w:trPr>
          <w:jc w:val="center"/>
        </w:trPr>
        <w:tc>
          <w:tcPr>
            <w:tcW w:w="66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8B4C77" w14:textId="77777777" w:rsidR="003F5508" w:rsidRPr="00F4458F" w:rsidRDefault="003F5508" w:rsidP="003F5508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458F">
              <w:rPr>
                <w:rFonts w:ascii="Arial" w:hAnsi="Arial" w:cs="Arial"/>
                <w:color w:val="000000"/>
                <w:sz w:val="20"/>
                <w:szCs w:val="20"/>
              </w:rPr>
              <w:t>Direct effect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014394" w14:textId="77777777" w:rsidR="003F5508" w:rsidRPr="00F4458F" w:rsidRDefault="003F5508" w:rsidP="003F5508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8A5025" w14:textId="77777777" w:rsidR="003F5508" w:rsidRPr="00F4458F" w:rsidRDefault="003F5508" w:rsidP="003F5508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F5508" w:rsidRPr="00F4458F" w14:paraId="0B33CD6F" w14:textId="77777777" w:rsidTr="00EB6D17">
        <w:trPr>
          <w:jc w:val="center"/>
        </w:trPr>
        <w:tc>
          <w:tcPr>
            <w:tcW w:w="66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E06EAC" w14:textId="2F758FCD" w:rsidR="003F5508" w:rsidRPr="00F4458F" w:rsidRDefault="003F5508" w:rsidP="00F05333">
            <w:pPr>
              <w:spacing w:line="480" w:lineRule="auto"/>
              <w:ind w:firstLineChars="200" w:firstLine="4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458F">
              <w:rPr>
                <w:rFonts w:ascii="Arial" w:hAnsi="Arial" w:cs="Arial"/>
                <w:color w:val="000000"/>
                <w:sz w:val="20"/>
                <w:szCs w:val="20"/>
              </w:rPr>
              <w:t>MCQ → career maturity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02B57E" w14:textId="596FC574" w:rsidR="003F5508" w:rsidRPr="00F4458F" w:rsidRDefault="00881A52" w:rsidP="008B3952">
            <w:pPr>
              <w:tabs>
                <w:tab w:val="decimal" w:pos="210"/>
              </w:tabs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458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3F5508" w:rsidRPr="00F4458F">
              <w:rPr>
                <w:rFonts w:ascii="Arial" w:hAnsi="Arial" w:cs="Arial"/>
                <w:color w:val="000000"/>
                <w:sz w:val="20"/>
                <w:szCs w:val="20"/>
              </w:rPr>
              <w:t>.0</w:t>
            </w:r>
            <w:r w:rsidR="00F05333" w:rsidRPr="00F4458F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F98A1A" w14:textId="7A7E1EB1" w:rsidR="003F5508" w:rsidRPr="00F4458F" w:rsidRDefault="003F5508" w:rsidP="003F5508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458F">
              <w:rPr>
                <w:rFonts w:ascii="Arial" w:hAnsi="Arial" w:cs="Arial"/>
                <w:color w:val="000000"/>
                <w:sz w:val="20"/>
                <w:szCs w:val="20"/>
              </w:rPr>
              <w:t>[-</w:t>
            </w:r>
            <w:r w:rsidR="00881A52" w:rsidRPr="00F4458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Pr="00F4458F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F05333" w:rsidRPr="00F4458F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  <w:r w:rsidRPr="00F4458F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="00881A52" w:rsidRPr="00F4458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Pr="00F4458F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F05333" w:rsidRPr="00F4458F"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  <w:r w:rsidRPr="00F4458F">
              <w:rPr>
                <w:rFonts w:ascii="Arial" w:hAnsi="Arial" w:cs="Arial"/>
                <w:color w:val="000000"/>
                <w:sz w:val="20"/>
                <w:szCs w:val="20"/>
              </w:rPr>
              <w:t>]</w:t>
            </w:r>
          </w:p>
        </w:tc>
      </w:tr>
      <w:tr w:rsidR="003F5508" w:rsidRPr="00F4458F" w14:paraId="6E74A982" w14:textId="77777777" w:rsidTr="00EB6D17">
        <w:trPr>
          <w:jc w:val="center"/>
        </w:trPr>
        <w:tc>
          <w:tcPr>
            <w:tcW w:w="66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5CC176" w14:textId="77777777" w:rsidR="003F5508" w:rsidRPr="00F4458F" w:rsidRDefault="003F5508" w:rsidP="003F5508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458F">
              <w:rPr>
                <w:rFonts w:ascii="Arial" w:hAnsi="Arial" w:cs="Arial"/>
                <w:color w:val="000000"/>
                <w:sz w:val="20"/>
                <w:szCs w:val="20"/>
              </w:rPr>
              <w:t>Total indirect effect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76B72A" w14:textId="77777777" w:rsidR="003F5508" w:rsidRPr="00F4458F" w:rsidRDefault="003F5508" w:rsidP="008B3952">
            <w:pPr>
              <w:tabs>
                <w:tab w:val="decimal" w:pos="210"/>
              </w:tabs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5DA44B" w14:textId="77777777" w:rsidR="003F5508" w:rsidRPr="00F4458F" w:rsidRDefault="003F5508" w:rsidP="003F5508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F5508" w:rsidRPr="00F4458F" w14:paraId="1F3E94CE" w14:textId="77777777" w:rsidTr="00EB6D17">
        <w:trPr>
          <w:jc w:val="center"/>
        </w:trPr>
        <w:tc>
          <w:tcPr>
            <w:tcW w:w="66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97DF62" w14:textId="55B2E955" w:rsidR="003F5508" w:rsidRPr="00F4458F" w:rsidRDefault="003F5508" w:rsidP="00F05333">
            <w:pPr>
              <w:spacing w:line="480" w:lineRule="auto"/>
              <w:ind w:firstLineChars="200" w:firstLine="4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458F">
              <w:rPr>
                <w:rFonts w:ascii="Arial" w:hAnsi="Arial" w:cs="Arial"/>
                <w:color w:val="000000"/>
                <w:sz w:val="20"/>
                <w:szCs w:val="20"/>
              </w:rPr>
              <w:t>MCQ → career maturity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616F85" w14:textId="2FF6E3AF" w:rsidR="003F5508" w:rsidRPr="00F4458F" w:rsidRDefault="00881A52" w:rsidP="008B3952">
            <w:pPr>
              <w:tabs>
                <w:tab w:val="decimal" w:pos="210"/>
              </w:tabs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458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3F5508" w:rsidRPr="00F4458F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F05333" w:rsidRPr="00F4458F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  <w:r w:rsidR="003F5508" w:rsidRPr="00F4458F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000EA4" w14:textId="02857770" w:rsidR="003F5508" w:rsidRPr="00F4458F" w:rsidRDefault="003F5508" w:rsidP="003F5508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458F">
              <w:rPr>
                <w:rFonts w:ascii="Arial" w:hAnsi="Arial" w:cs="Arial"/>
                <w:color w:val="000000"/>
                <w:sz w:val="20"/>
                <w:szCs w:val="20"/>
              </w:rPr>
              <w:t>[</w:t>
            </w:r>
            <w:r w:rsidR="00881A52" w:rsidRPr="00F4458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Pr="00F4458F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F05333" w:rsidRPr="00F4458F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  <w:r w:rsidRPr="00F4458F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="00881A52" w:rsidRPr="00F4458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Pr="00F4458F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F05333" w:rsidRPr="00F4458F"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  <w:r w:rsidRPr="00F4458F">
              <w:rPr>
                <w:rFonts w:ascii="Arial" w:hAnsi="Arial" w:cs="Arial"/>
                <w:color w:val="000000"/>
                <w:sz w:val="20"/>
                <w:szCs w:val="20"/>
              </w:rPr>
              <w:t>]</w:t>
            </w:r>
          </w:p>
        </w:tc>
      </w:tr>
      <w:tr w:rsidR="003F5508" w:rsidRPr="00F4458F" w14:paraId="75E0D3A8" w14:textId="77777777" w:rsidTr="00EB6D17">
        <w:trPr>
          <w:jc w:val="center"/>
        </w:trPr>
        <w:tc>
          <w:tcPr>
            <w:tcW w:w="66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DF538A" w14:textId="77777777" w:rsidR="003F5508" w:rsidRPr="00F4458F" w:rsidRDefault="003F5508" w:rsidP="003F5508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458F">
              <w:rPr>
                <w:rFonts w:ascii="Arial" w:hAnsi="Arial" w:cs="Arial"/>
                <w:color w:val="000000"/>
                <w:sz w:val="20"/>
                <w:szCs w:val="20"/>
              </w:rPr>
              <w:t>Specific indirect effect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94B186" w14:textId="77777777" w:rsidR="003F5508" w:rsidRPr="00F4458F" w:rsidRDefault="003F5508" w:rsidP="008B3952">
            <w:pPr>
              <w:tabs>
                <w:tab w:val="decimal" w:pos="210"/>
              </w:tabs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6B13BC" w14:textId="77777777" w:rsidR="003F5508" w:rsidRPr="00F4458F" w:rsidRDefault="003F5508" w:rsidP="003F5508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F5508" w:rsidRPr="00F4458F" w14:paraId="692DC798" w14:textId="77777777" w:rsidTr="00EB6D17">
        <w:trPr>
          <w:jc w:val="center"/>
        </w:trPr>
        <w:tc>
          <w:tcPr>
            <w:tcW w:w="66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24D55B" w14:textId="7701EA55" w:rsidR="003F5508" w:rsidRPr="00F4458F" w:rsidRDefault="003F5508" w:rsidP="00F05333">
            <w:pPr>
              <w:spacing w:line="480" w:lineRule="auto"/>
              <w:ind w:firstLineChars="200" w:firstLine="4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458F">
              <w:rPr>
                <w:rFonts w:ascii="Arial" w:hAnsi="Arial" w:cs="Arial"/>
                <w:color w:val="000000"/>
                <w:sz w:val="20"/>
                <w:szCs w:val="20"/>
              </w:rPr>
              <w:t>MCQ → Past Negative → career maturity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19F1AE" w14:textId="2D8983AC" w:rsidR="003F5508" w:rsidRPr="00F4458F" w:rsidRDefault="003F5508" w:rsidP="008B3952">
            <w:pPr>
              <w:tabs>
                <w:tab w:val="decimal" w:pos="210"/>
              </w:tabs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458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881A52" w:rsidRPr="00F4458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Pr="00F4458F">
              <w:rPr>
                <w:rFonts w:ascii="Arial" w:hAnsi="Arial" w:cs="Arial"/>
                <w:color w:val="000000"/>
                <w:sz w:val="20"/>
                <w:szCs w:val="20"/>
              </w:rPr>
              <w:t>.0</w:t>
            </w:r>
            <w:r w:rsidR="00F05333" w:rsidRPr="00F4458F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597016" w14:textId="21DF378C" w:rsidR="003F5508" w:rsidRPr="00F4458F" w:rsidRDefault="003F5508" w:rsidP="003F5508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458F">
              <w:rPr>
                <w:rFonts w:ascii="Arial" w:hAnsi="Arial" w:cs="Arial"/>
                <w:color w:val="000000"/>
                <w:sz w:val="20"/>
                <w:szCs w:val="20"/>
              </w:rPr>
              <w:t>[-</w:t>
            </w:r>
            <w:r w:rsidR="00881A52" w:rsidRPr="00F4458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Pr="00F4458F">
              <w:rPr>
                <w:rFonts w:ascii="Arial" w:hAnsi="Arial" w:cs="Arial"/>
                <w:color w:val="000000"/>
                <w:sz w:val="20"/>
                <w:szCs w:val="20"/>
              </w:rPr>
              <w:t>.0</w:t>
            </w:r>
            <w:r w:rsidR="00F05333" w:rsidRPr="00F4458F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F4458F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="00881A52" w:rsidRPr="00F4458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Pr="00F4458F">
              <w:rPr>
                <w:rFonts w:ascii="Arial" w:hAnsi="Arial" w:cs="Arial"/>
                <w:color w:val="000000"/>
                <w:sz w:val="20"/>
                <w:szCs w:val="20"/>
              </w:rPr>
              <w:t>.04]</w:t>
            </w:r>
          </w:p>
        </w:tc>
      </w:tr>
      <w:tr w:rsidR="003F5508" w:rsidRPr="00F4458F" w14:paraId="2188BC7C" w14:textId="77777777" w:rsidTr="00EB6D17">
        <w:trPr>
          <w:jc w:val="center"/>
        </w:trPr>
        <w:tc>
          <w:tcPr>
            <w:tcW w:w="66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4EF6A0" w14:textId="320E6497" w:rsidR="003F5508" w:rsidRPr="00F4458F" w:rsidRDefault="003F5508" w:rsidP="00F05333">
            <w:pPr>
              <w:spacing w:line="480" w:lineRule="auto"/>
              <w:ind w:firstLineChars="200" w:firstLine="4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458F">
              <w:rPr>
                <w:rFonts w:ascii="Arial" w:hAnsi="Arial" w:cs="Arial"/>
                <w:color w:val="000000"/>
                <w:sz w:val="20"/>
                <w:szCs w:val="20"/>
              </w:rPr>
              <w:t>MCQ → Present Hedonistic → career maturity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581AE3" w14:textId="0F8D21D2" w:rsidR="003F5508" w:rsidRPr="00F4458F" w:rsidRDefault="00881A52" w:rsidP="008B3952">
            <w:pPr>
              <w:tabs>
                <w:tab w:val="decimal" w:pos="210"/>
              </w:tabs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458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3F5508" w:rsidRPr="00F4458F">
              <w:rPr>
                <w:rFonts w:ascii="Arial" w:hAnsi="Arial" w:cs="Arial"/>
                <w:color w:val="000000"/>
                <w:sz w:val="20"/>
                <w:szCs w:val="20"/>
              </w:rPr>
              <w:t>.01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0C4A3B" w14:textId="648E0853" w:rsidR="003F5508" w:rsidRPr="00F4458F" w:rsidRDefault="003F5508" w:rsidP="003F5508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458F">
              <w:rPr>
                <w:rFonts w:ascii="Arial" w:hAnsi="Arial" w:cs="Arial"/>
                <w:color w:val="000000"/>
                <w:sz w:val="20"/>
                <w:szCs w:val="20"/>
              </w:rPr>
              <w:t>[</w:t>
            </w:r>
            <w:r w:rsidR="00881A52" w:rsidRPr="00F4458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F05333" w:rsidRPr="00F4458F">
              <w:rPr>
                <w:rFonts w:ascii="Arial" w:hAnsi="Arial" w:cs="Arial"/>
                <w:color w:val="000000"/>
                <w:sz w:val="20"/>
                <w:szCs w:val="20"/>
              </w:rPr>
              <w:t>.00</w:t>
            </w:r>
            <w:r w:rsidRPr="00F4458F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="00881A52" w:rsidRPr="00F4458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Pr="00F4458F">
              <w:rPr>
                <w:rFonts w:ascii="Arial" w:hAnsi="Arial" w:cs="Arial"/>
                <w:color w:val="000000"/>
                <w:sz w:val="20"/>
                <w:szCs w:val="20"/>
              </w:rPr>
              <w:t>.0</w:t>
            </w:r>
            <w:r w:rsidR="00F05333" w:rsidRPr="00F4458F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F4458F">
              <w:rPr>
                <w:rFonts w:ascii="Arial" w:hAnsi="Arial" w:cs="Arial"/>
                <w:color w:val="000000"/>
                <w:sz w:val="20"/>
                <w:szCs w:val="20"/>
              </w:rPr>
              <w:t>]</w:t>
            </w:r>
          </w:p>
        </w:tc>
      </w:tr>
      <w:tr w:rsidR="003F5508" w:rsidRPr="00F4458F" w14:paraId="50B0B9FF" w14:textId="77777777" w:rsidTr="00EB6D17">
        <w:trPr>
          <w:jc w:val="center"/>
        </w:trPr>
        <w:tc>
          <w:tcPr>
            <w:tcW w:w="66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B3AF0D" w14:textId="44F0ECB5" w:rsidR="003F5508" w:rsidRPr="00F4458F" w:rsidRDefault="003F5508" w:rsidP="00F05333">
            <w:pPr>
              <w:spacing w:line="480" w:lineRule="auto"/>
              <w:ind w:firstLineChars="200" w:firstLine="4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458F">
              <w:rPr>
                <w:rFonts w:ascii="Arial" w:hAnsi="Arial" w:cs="Arial"/>
                <w:color w:val="000000"/>
                <w:sz w:val="20"/>
                <w:szCs w:val="20"/>
              </w:rPr>
              <w:t>MCQ → Future → career maturity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4F3C92" w14:textId="345741F1" w:rsidR="003F5508" w:rsidRPr="00F4458F" w:rsidRDefault="00881A52" w:rsidP="008B3952">
            <w:pPr>
              <w:tabs>
                <w:tab w:val="decimal" w:pos="210"/>
              </w:tabs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458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3F5508" w:rsidRPr="00F4458F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F05333" w:rsidRPr="00F4458F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  <w:r w:rsidR="003F5508" w:rsidRPr="00F4458F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 xml:space="preserve"> a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D38561" w14:textId="7DD255DA" w:rsidR="003F5508" w:rsidRPr="00F4458F" w:rsidRDefault="003F5508" w:rsidP="003F5508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458F">
              <w:rPr>
                <w:rFonts w:ascii="Arial" w:hAnsi="Arial" w:cs="Arial"/>
                <w:color w:val="000000"/>
                <w:sz w:val="20"/>
                <w:szCs w:val="20"/>
              </w:rPr>
              <w:t>[</w:t>
            </w:r>
            <w:r w:rsidR="00881A52" w:rsidRPr="00F4458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Pr="00F4458F">
              <w:rPr>
                <w:rFonts w:ascii="Arial" w:hAnsi="Arial" w:cs="Arial"/>
                <w:color w:val="000000"/>
                <w:sz w:val="20"/>
                <w:szCs w:val="20"/>
              </w:rPr>
              <w:t xml:space="preserve">.06, </w:t>
            </w:r>
            <w:r w:rsidR="00881A52" w:rsidRPr="00F4458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Pr="00F4458F">
              <w:rPr>
                <w:rFonts w:ascii="Arial" w:hAnsi="Arial" w:cs="Arial"/>
                <w:color w:val="000000"/>
                <w:sz w:val="20"/>
                <w:szCs w:val="20"/>
              </w:rPr>
              <w:t>.1</w:t>
            </w:r>
            <w:r w:rsidR="00F05333" w:rsidRPr="00F4458F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F4458F">
              <w:rPr>
                <w:rFonts w:ascii="Arial" w:hAnsi="Arial" w:cs="Arial"/>
                <w:color w:val="000000"/>
                <w:sz w:val="20"/>
                <w:szCs w:val="20"/>
              </w:rPr>
              <w:t>]</w:t>
            </w:r>
          </w:p>
        </w:tc>
      </w:tr>
      <w:tr w:rsidR="003F5508" w:rsidRPr="00F4458F" w14:paraId="112DD541" w14:textId="77777777" w:rsidTr="00EB6D17">
        <w:trPr>
          <w:jc w:val="center"/>
        </w:trPr>
        <w:tc>
          <w:tcPr>
            <w:tcW w:w="66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DC4AB9" w14:textId="7904B0E8" w:rsidR="003F5508" w:rsidRPr="00F4458F" w:rsidRDefault="003F5508" w:rsidP="00F05333">
            <w:pPr>
              <w:spacing w:line="480" w:lineRule="auto"/>
              <w:ind w:firstLineChars="200" w:firstLine="4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458F">
              <w:rPr>
                <w:rFonts w:ascii="Arial" w:hAnsi="Arial" w:cs="Arial"/>
                <w:color w:val="000000"/>
                <w:sz w:val="20"/>
                <w:szCs w:val="20"/>
              </w:rPr>
              <w:t>MCQ → Past Positive → career maturity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2B61F0" w14:textId="12898D6D" w:rsidR="003F5508" w:rsidRPr="00F4458F" w:rsidRDefault="00881A52" w:rsidP="008B3952">
            <w:pPr>
              <w:tabs>
                <w:tab w:val="decimal" w:pos="210"/>
              </w:tabs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458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3F5508" w:rsidRPr="00F4458F">
              <w:rPr>
                <w:rFonts w:ascii="Arial" w:hAnsi="Arial" w:cs="Arial"/>
                <w:color w:val="000000"/>
                <w:sz w:val="20"/>
                <w:szCs w:val="20"/>
              </w:rPr>
              <w:t>.00</w:t>
            </w:r>
            <w:r w:rsidR="00F05333" w:rsidRPr="00F4458F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592002" w14:textId="40D56CF9" w:rsidR="003F5508" w:rsidRPr="00F4458F" w:rsidRDefault="003F5508" w:rsidP="003F5508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458F">
              <w:rPr>
                <w:rFonts w:ascii="Arial" w:hAnsi="Arial" w:cs="Arial"/>
                <w:color w:val="000000"/>
                <w:sz w:val="20"/>
                <w:szCs w:val="20"/>
              </w:rPr>
              <w:t>[-</w:t>
            </w:r>
            <w:r w:rsidR="00881A52" w:rsidRPr="00F4458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Pr="00F4458F">
              <w:rPr>
                <w:rFonts w:ascii="Arial" w:hAnsi="Arial" w:cs="Arial"/>
                <w:color w:val="000000"/>
                <w:sz w:val="20"/>
                <w:szCs w:val="20"/>
              </w:rPr>
              <w:t>.0</w:t>
            </w:r>
            <w:r w:rsidR="00F05333" w:rsidRPr="00F4458F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Pr="00F4458F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="00881A52" w:rsidRPr="00F4458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Pr="00F4458F">
              <w:rPr>
                <w:rFonts w:ascii="Arial" w:hAnsi="Arial" w:cs="Arial"/>
                <w:color w:val="000000"/>
                <w:sz w:val="20"/>
                <w:szCs w:val="20"/>
              </w:rPr>
              <w:t>.0</w:t>
            </w:r>
            <w:r w:rsidR="00F05333" w:rsidRPr="00F4458F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Pr="00F4458F">
              <w:rPr>
                <w:rFonts w:ascii="Arial" w:hAnsi="Arial" w:cs="Arial"/>
                <w:color w:val="000000"/>
                <w:sz w:val="20"/>
                <w:szCs w:val="20"/>
              </w:rPr>
              <w:t>]</w:t>
            </w:r>
          </w:p>
        </w:tc>
      </w:tr>
      <w:tr w:rsidR="003F5508" w:rsidRPr="00F4458F" w14:paraId="575CA666" w14:textId="77777777" w:rsidTr="00EB6D17">
        <w:trPr>
          <w:jc w:val="center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AE100" w14:textId="5DD0C38D" w:rsidR="003F5508" w:rsidRPr="00F4458F" w:rsidRDefault="003F5508" w:rsidP="00F05333">
            <w:pPr>
              <w:spacing w:line="480" w:lineRule="auto"/>
              <w:ind w:firstLineChars="200" w:firstLine="4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458F">
              <w:rPr>
                <w:rFonts w:ascii="Arial" w:hAnsi="Arial" w:cs="Arial"/>
                <w:color w:val="000000"/>
                <w:sz w:val="20"/>
                <w:szCs w:val="20"/>
              </w:rPr>
              <w:t>MCQ → Present Fatalistic → career maturity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6944C" w14:textId="42033E07" w:rsidR="003F5508" w:rsidRPr="00F4458F" w:rsidRDefault="00881A52" w:rsidP="008B3952">
            <w:pPr>
              <w:tabs>
                <w:tab w:val="decimal" w:pos="210"/>
              </w:tabs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458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3F5508" w:rsidRPr="00F4458F">
              <w:rPr>
                <w:rFonts w:ascii="Arial" w:hAnsi="Arial" w:cs="Arial"/>
                <w:color w:val="000000"/>
                <w:sz w:val="20"/>
                <w:szCs w:val="20"/>
              </w:rPr>
              <w:t>.0</w:t>
            </w:r>
            <w:r w:rsidR="00F05333" w:rsidRPr="00F4458F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="003F5508" w:rsidRPr="00F4458F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 xml:space="preserve"> a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3CC2C" w14:textId="7AE3E2E4" w:rsidR="003F5508" w:rsidRPr="00F4458F" w:rsidRDefault="003F5508" w:rsidP="003F5508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458F">
              <w:rPr>
                <w:rFonts w:ascii="Arial" w:hAnsi="Arial" w:cs="Arial"/>
                <w:color w:val="000000"/>
                <w:sz w:val="20"/>
                <w:szCs w:val="20"/>
              </w:rPr>
              <w:t>[</w:t>
            </w:r>
            <w:r w:rsidR="00881A52" w:rsidRPr="00F4458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Pr="00F4458F">
              <w:rPr>
                <w:rFonts w:ascii="Arial" w:hAnsi="Arial" w:cs="Arial"/>
                <w:color w:val="000000"/>
                <w:sz w:val="20"/>
                <w:szCs w:val="20"/>
              </w:rPr>
              <w:t>.0</w:t>
            </w:r>
            <w:r w:rsidR="00F05333" w:rsidRPr="00F4458F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Pr="00F4458F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="00881A52" w:rsidRPr="00F4458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Pr="00F4458F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F05333" w:rsidRPr="00F4458F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  <w:r w:rsidRPr="00F4458F">
              <w:rPr>
                <w:rFonts w:ascii="Arial" w:hAnsi="Arial" w:cs="Arial"/>
                <w:color w:val="000000"/>
                <w:sz w:val="20"/>
                <w:szCs w:val="20"/>
              </w:rPr>
              <w:t>]</w:t>
            </w:r>
          </w:p>
        </w:tc>
      </w:tr>
    </w:tbl>
    <w:p w14:paraId="7506D9A5" w14:textId="5B85F27F" w:rsidR="00F05333" w:rsidRPr="00F4458F" w:rsidRDefault="00A67244" w:rsidP="00C46611">
      <w:pPr>
        <w:spacing w:line="480" w:lineRule="auto"/>
        <w:rPr>
          <w:rFonts w:ascii="Arial" w:hAnsi="Arial" w:cs="Arial"/>
          <w:color w:val="000000"/>
          <w:sz w:val="20"/>
          <w:szCs w:val="20"/>
        </w:rPr>
      </w:pPr>
      <w:r w:rsidRPr="00F4458F">
        <w:rPr>
          <w:rFonts w:ascii="Arial" w:hAnsi="Arial" w:cs="Arial"/>
          <w:b/>
          <w:bCs/>
          <w:color w:val="000000"/>
          <w:sz w:val="20"/>
          <w:szCs w:val="20"/>
        </w:rPr>
        <w:t>Note</w:t>
      </w:r>
      <w:r w:rsidR="00EB6D17" w:rsidRPr="00F4458F">
        <w:rPr>
          <w:rFonts w:ascii="Arial" w:hAnsi="Arial" w:cs="Arial"/>
          <w:b/>
          <w:bCs/>
          <w:color w:val="000000"/>
          <w:sz w:val="20"/>
          <w:szCs w:val="20"/>
        </w:rPr>
        <w:t>:</w:t>
      </w:r>
      <w:r w:rsidRPr="00F4458F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 w:rsidRPr="00F4458F">
        <w:rPr>
          <w:rFonts w:ascii="Arial" w:hAnsi="Arial" w:cs="Arial"/>
          <w:color w:val="000000"/>
          <w:sz w:val="20"/>
          <w:szCs w:val="20"/>
          <w:vertAlign w:val="superscript"/>
        </w:rPr>
        <w:t xml:space="preserve">a </w:t>
      </w:r>
      <w:r w:rsidRPr="00F4458F">
        <w:rPr>
          <w:rFonts w:ascii="Arial" w:hAnsi="Arial" w:cs="Arial"/>
          <w:color w:val="000000"/>
          <w:sz w:val="20"/>
          <w:szCs w:val="20"/>
        </w:rPr>
        <w:t>Empirical 95% confidence interval excludes zero. MCQ = communication quality with mother.</w:t>
      </w:r>
    </w:p>
    <w:p w14:paraId="32D5BF3E" w14:textId="77777777" w:rsidR="00F05333" w:rsidRPr="00F4458F" w:rsidRDefault="00F05333">
      <w:pPr>
        <w:widowControl/>
        <w:jc w:val="left"/>
        <w:rPr>
          <w:rFonts w:ascii="Arial" w:hAnsi="Arial" w:cs="Arial"/>
          <w:color w:val="000000"/>
          <w:sz w:val="24"/>
          <w:szCs w:val="24"/>
        </w:rPr>
      </w:pPr>
      <w:r w:rsidRPr="00F4458F">
        <w:rPr>
          <w:rFonts w:ascii="Arial" w:hAnsi="Arial" w:cs="Arial"/>
          <w:color w:val="000000"/>
          <w:sz w:val="20"/>
          <w:szCs w:val="20"/>
        </w:rPr>
        <w:br w:type="page"/>
      </w:r>
    </w:p>
    <w:p w14:paraId="4D168749" w14:textId="018E8A24" w:rsidR="00F05333" w:rsidRPr="00F4458F" w:rsidRDefault="00F05333" w:rsidP="00FA0826">
      <w:pPr>
        <w:spacing w:line="480" w:lineRule="auto"/>
        <w:jc w:val="left"/>
        <w:rPr>
          <w:rFonts w:ascii="Arial" w:hAnsi="Arial" w:cs="Arial"/>
          <w:color w:val="000000"/>
          <w:sz w:val="20"/>
          <w:szCs w:val="20"/>
        </w:rPr>
      </w:pPr>
      <w:r w:rsidRPr="00F4458F"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>Table S4</w:t>
      </w:r>
      <w:r w:rsidRPr="00F4458F">
        <w:rPr>
          <w:rFonts w:ascii="Arial" w:hAnsi="Arial" w:cs="Arial"/>
          <w:color w:val="000000"/>
          <w:sz w:val="20"/>
          <w:szCs w:val="20"/>
        </w:rPr>
        <w:t xml:space="preserve"> The </w:t>
      </w:r>
      <w:r w:rsidR="00FA0826" w:rsidRPr="00F4458F">
        <w:rPr>
          <w:rFonts w:ascii="Arial" w:hAnsi="Arial" w:cs="Arial"/>
          <w:color w:val="000000"/>
          <w:sz w:val="20"/>
          <w:szCs w:val="20"/>
        </w:rPr>
        <w:t>E</w:t>
      </w:r>
      <w:r w:rsidRPr="00F4458F">
        <w:rPr>
          <w:rFonts w:ascii="Arial" w:hAnsi="Arial" w:cs="Arial"/>
          <w:color w:val="000000"/>
          <w:sz w:val="20"/>
          <w:szCs w:val="20"/>
        </w:rPr>
        <w:t xml:space="preserve">ffects of </w:t>
      </w:r>
      <w:r w:rsidR="00FA0826" w:rsidRPr="00F4458F">
        <w:rPr>
          <w:rFonts w:ascii="Arial" w:hAnsi="Arial" w:cs="Arial"/>
          <w:color w:val="000000"/>
          <w:sz w:val="20"/>
          <w:szCs w:val="20"/>
        </w:rPr>
        <w:t>C</w:t>
      </w:r>
      <w:r w:rsidRPr="00F4458F">
        <w:rPr>
          <w:rFonts w:ascii="Arial" w:hAnsi="Arial" w:cs="Arial"/>
          <w:color w:val="000000"/>
          <w:sz w:val="20"/>
          <w:szCs w:val="20"/>
        </w:rPr>
        <w:t xml:space="preserve">ommunication </w:t>
      </w:r>
      <w:r w:rsidR="00FA0826" w:rsidRPr="00F4458F">
        <w:rPr>
          <w:rFonts w:ascii="Arial" w:hAnsi="Arial" w:cs="Arial"/>
          <w:color w:val="000000"/>
          <w:sz w:val="20"/>
          <w:szCs w:val="20"/>
        </w:rPr>
        <w:t>Q</w:t>
      </w:r>
      <w:r w:rsidRPr="00F4458F">
        <w:rPr>
          <w:rFonts w:ascii="Arial" w:hAnsi="Arial" w:cs="Arial"/>
          <w:color w:val="000000"/>
          <w:sz w:val="20"/>
          <w:szCs w:val="20"/>
        </w:rPr>
        <w:t xml:space="preserve">uality with </w:t>
      </w:r>
      <w:r w:rsidR="00FA0826" w:rsidRPr="00F4458F">
        <w:rPr>
          <w:rFonts w:ascii="Arial" w:hAnsi="Arial" w:cs="Arial"/>
          <w:color w:val="000000"/>
          <w:sz w:val="20"/>
          <w:szCs w:val="20"/>
        </w:rPr>
        <w:t>F</w:t>
      </w:r>
      <w:r w:rsidRPr="00F4458F">
        <w:rPr>
          <w:rFonts w:ascii="Arial" w:hAnsi="Arial" w:cs="Arial"/>
          <w:color w:val="000000"/>
          <w:sz w:val="20"/>
          <w:szCs w:val="20"/>
        </w:rPr>
        <w:t xml:space="preserve">ather on </w:t>
      </w:r>
      <w:r w:rsidR="00FA0826" w:rsidRPr="00F4458F">
        <w:rPr>
          <w:rFonts w:ascii="Arial" w:hAnsi="Arial" w:cs="Arial"/>
          <w:color w:val="000000"/>
          <w:sz w:val="20"/>
          <w:szCs w:val="20"/>
        </w:rPr>
        <w:t>C</w:t>
      </w:r>
      <w:r w:rsidRPr="00F4458F">
        <w:rPr>
          <w:rFonts w:ascii="Arial" w:hAnsi="Arial" w:cs="Arial"/>
          <w:color w:val="000000"/>
          <w:sz w:val="20"/>
          <w:szCs w:val="20"/>
        </w:rPr>
        <w:t xml:space="preserve">areer </w:t>
      </w:r>
      <w:r w:rsidR="00FA0826" w:rsidRPr="00F4458F">
        <w:rPr>
          <w:rFonts w:ascii="Arial" w:hAnsi="Arial" w:cs="Arial"/>
          <w:color w:val="000000"/>
          <w:sz w:val="20"/>
          <w:szCs w:val="20"/>
        </w:rPr>
        <w:t>M</w:t>
      </w:r>
      <w:r w:rsidRPr="00F4458F">
        <w:rPr>
          <w:rFonts w:ascii="Arial" w:hAnsi="Arial" w:cs="Arial"/>
          <w:color w:val="000000"/>
          <w:sz w:val="20"/>
          <w:szCs w:val="20"/>
        </w:rPr>
        <w:t xml:space="preserve">aturity via </w:t>
      </w:r>
      <w:r w:rsidR="00FA0826" w:rsidRPr="00F4458F">
        <w:rPr>
          <w:rFonts w:ascii="Arial" w:hAnsi="Arial" w:cs="Arial"/>
          <w:color w:val="000000"/>
          <w:sz w:val="20"/>
          <w:szCs w:val="20"/>
        </w:rPr>
        <w:t>T</w:t>
      </w:r>
      <w:r w:rsidRPr="00F4458F">
        <w:rPr>
          <w:rFonts w:ascii="Arial" w:hAnsi="Arial" w:cs="Arial"/>
          <w:color w:val="000000"/>
          <w:sz w:val="20"/>
          <w:szCs w:val="20"/>
        </w:rPr>
        <w:t xml:space="preserve">ime </w:t>
      </w:r>
      <w:r w:rsidR="00FA0826" w:rsidRPr="00F4458F">
        <w:rPr>
          <w:rFonts w:ascii="Arial" w:hAnsi="Arial" w:cs="Arial"/>
          <w:color w:val="000000"/>
          <w:sz w:val="20"/>
          <w:szCs w:val="20"/>
        </w:rPr>
        <w:t>P</w:t>
      </w:r>
      <w:r w:rsidRPr="00F4458F">
        <w:rPr>
          <w:rFonts w:ascii="Arial" w:hAnsi="Arial" w:cs="Arial"/>
          <w:color w:val="000000"/>
          <w:sz w:val="20"/>
          <w:szCs w:val="20"/>
        </w:rPr>
        <w:t>erspective</w:t>
      </w:r>
    </w:p>
    <w:tbl>
      <w:tblPr>
        <w:tblStyle w:val="TableGrid"/>
        <w:tblW w:w="9639" w:type="dxa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3"/>
        <w:gridCol w:w="1559"/>
        <w:gridCol w:w="1417"/>
      </w:tblGrid>
      <w:tr w:rsidR="00F05333" w:rsidRPr="00F4458F" w14:paraId="6BAE6541" w14:textId="77777777" w:rsidTr="00EB6D17">
        <w:trPr>
          <w:jc w:val="center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0EC95" w14:textId="77777777" w:rsidR="00F05333" w:rsidRPr="00F4458F" w:rsidRDefault="00F05333" w:rsidP="003D7DE7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458F">
              <w:rPr>
                <w:rFonts w:ascii="Arial" w:hAnsi="Arial" w:cs="Arial"/>
                <w:color w:val="000000"/>
                <w:sz w:val="20"/>
                <w:szCs w:val="20"/>
              </w:rPr>
              <w:t>Path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11400" w14:textId="77777777" w:rsidR="00F05333" w:rsidRPr="00F4458F" w:rsidRDefault="00F05333" w:rsidP="003D7DE7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458F">
              <w:rPr>
                <w:rFonts w:ascii="Arial" w:hAnsi="Arial" w:cs="Arial"/>
                <w:color w:val="000000"/>
                <w:sz w:val="20"/>
                <w:szCs w:val="20"/>
              </w:rPr>
              <w:t>Standardized Estimate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93836" w14:textId="77777777" w:rsidR="00F05333" w:rsidRPr="00F4458F" w:rsidRDefault="00F05333" w:rsidP="003D7DE7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458F">
              <w:rPr>
                <w:rFonts w:ascii="Arial" w:hAnsi="Arial" w:cs="Arial"/>
                <w:color w:val="000000"/>
                <w:sz w:val="20"/>
                <w:szCs w:val="20"/>
              </w:rPr>
              <w:t>95% CI</w:t>
            </w:r>
          </w:p>
        </w:tc>
      </w:tr>
      <w:tr w:rsidR="00F05333" w:rsidRPr="00F4458F" w14:paraId="13AAE202" w14:textId="77777777" w:rsidTr="00EB6D17">
        <w:trPr>
          <w:jc w:val="center"/>
        </w:trPr>
        <w:tc>
          <w:tcPr>
            <w:tcW w:w="66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6F4F33" w14:textId="13DCE55C" w:rsidR="00F05333" w:rsidRPr="00F4458F" w:rsidRDefault="00F05333" w:rsidP="00F05333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458F">
              <w:rPr>
                <w:rFonts w:ascii="Arial" w:hAnsi="Arial" w:cs="Arial"/>
                <w:color w:val="000000"/>
                <w:sz w:val="20"/>
                <w:szCs w:val="20"/>
              </w:rPr>
              <w:t>Direct effect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3E103F" w14:textId="77777777" w:rsidR="00F05333" w:rsidRPr="00F4458F" w:rsidRDefault="00F05333" w:rsidP="008B3952">
            <w:pPr>
              <w:tabs>
                <w:tab w:val="decimal" w:pos="210"/>
              </w:tabs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022DFB" w14:textId="77777777" w:rsidR="00F05333" w:rsidRPr="00F4458F" w:rsidRDefault="00F05333" w:rsidP="00F05333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05333" w:rsidRPr="00F4458F" w14:paraId="33047628" w14:textId="77777777" w:rsidTr="00EB6D17">
        <w:trPr>
          <w:jc w:val="center"/>
        </w:trPr>
        <w:tc>
          <w:tcPr>
            <w:tcW w:w="66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AD28D1" w14:textId="05255177" w:rsidR="00F05333" w:rsidRPr="00F4458F" w:rsidRDefault="00F05333" w:rsidP="00F05333">
            <w:pPr>
              <w:spacing w:line="480" w:lineRule="auto"/>
              <w:ind w:firstLineChars="200" w:firstLine="4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458F">
              <w:rPr>
                <w:rFonts w:ascii="Arial" w:hAnsi="Arial" w:cs="Arial"/>
                <w:color w:val="000000"/>
                <w:sz w:val="20"/>
                <w:szCs w:val="20"/>
              </w:rPr>
              <w:t>FCQ → career maturity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039559" w14:textId="3EA70622" w:rsidR="00F05333" w:rsidRPr="00F4458F" w:rsidRDefault="00881A52" w:rsidP="008B3952">
            <w:pPr>
              <w:tabs>
                <w:tab w:val="decimal" w:pos="210"/>
              </w:tabs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458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F05333" w:rsidRPr="00F4458F">
              <w:rPr>
                <w:rFonts w:ascii="Arial" w:hAnsi="Arial" w:cs="Arial"/>
                <w:color w:val="000000"/>
                <w:sz w:val="20"/>
                <w:szCs w:val="20"/>
              </w:rPr>
              <w:t>.0</w:t>
            </w:r>
            <w:r w:rsidR="00981526" w:rsidRPr="00F4458F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852C61" w14:textId="11BE83F9" w:rsidR="00F05333" w:rsidRPr="00F4458F" w:rsidRDefault="00F05333" w:rsidP="00F05333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458F">
              <w:rPr>
                <w:rFonts w:ascii="Arial" w:hAnsi="Arial" w:cs="Arial"/>
                <w:color w:val="000000"/>
                <w:sz w:val="20"/>
                <w:szCs w:val="20"/>
              </w:rPr>
              <w:t>[-</w:t>
            </w:r>
            <w:r w:rsidR="00881A52" w:rsidRPr="00F4458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Pr="00F4458F">
              <w:rPr>
                <w:rFonts w:ascii="Arial" w:hAnsi="Arial" w:cs="Arial"/>
                <w:color w:val="000000"/>
                <w:sz w:val="20"/>
                <w:szCs w:val="20"/>
              </w:rPr>
              <w:t>.0</w:t>
            </w:r>
            <w:r w:rsidR="007A0491" w:rsidRPr="00F4458F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Pr="00F4458F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="00881A52" w:rsidRPr="00F4458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Pr="00F4458F">
              <w:rPr>
                <w:rFonts w:ascii="Arial" w:hAnsi="Arial" w:cs="Arial"/>
                <w:color w:val="000000"/>
                <w:sz w:val="20"/>
                <w:szCs w:val="20"/>
              </w:rPr>
              <w:t>.1</w:t>
            </w:r>
            <w:r w:rsidR="007A0491" w:rsidRPr="00F4458F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F4458F">
              <w:rPr>
                <w:rFonts w:ascii="Arial" w:hAnsi="Arial" w:cs="Arial"/>
                <w:color w:val="000000"/>
                <w:sz w:val="20"/>
                <w:szCs w:val="20"/>
              </w:rPr>
              <w:t>]</w:t>
            </w:r>
          </w:p>
        </w:tc>
      </w:tr>
      <w:tr w:rsidR="00F05333" w:rsidRPr="00F4458F" w14:paraId="527667E1" w14:textId="77777777" w:rsidTr="00EB6D17">
        <w:trPr>
          <w:jc w:val="center"/>
        </w:trPr>
        <w:tc>
          <w:tcPr>
            <w:tcW w:w="66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35AC2E" w14:textId="0E74EB24" w:rsidR="00F05333" w:rsidRPr="00F4458F" w:rsidRDefault="00F05333" w:rsidP="00F05333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458F">
              <w:rPr>
                <w:rFonts w:ascii="Arial" w:hAnsi="Arial" w:cs="Arial"/>
                <w:color w:val="000000"/>
                <w:sz w:val="20"/>
                <w:szCs w:val="20"/>
              </w:rPr>
              <w:t>Total indirect effect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1B3DC6" w14:textId="77777777" w:rsidR="00F05333" w:rsidRPr="00F4458F" w:rsidRDefault="00F05333" w:rsidP="008B3952">
            <w:pPr>
              <w:tabs>
                <w:tab w:val="decimal" w:pos="210"/>
              </w:tabs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1D9F55" w14:textId="77777777" w:rsidR="00F05333" w:rsidRPr="00F4458F" w:rsidRDefault="00F05333" w:rsidP="00F05333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05333" w:rsidRPr="00F4458F" w14:paraId="48CB96A8" w14:textId="77777777" w:rsidTr="00EB6D17">
        <w:trPr>
          <w:jc w:val="center"/>
        </w:trPr>
        <w:tc>
          <w:tcPr>
            <w:tcW w:w="66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7C0113" w14:textId="06409322" w:rsidR="00F05333" w:rsidRPr="00F4458F" w:rsidRDefault="00F05333" w:rsidP="00F05333">
            <w:pPr>
              <w:spacing w:line="480" w:lineRule="auto"/>
              <w:ind w:firstLineChars="200" w:firstLine="4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458F">
              <w:rPr>
                <w:rFonts w:ascii="Arial" w:hAnsi="Arial" w:cs="Arial"/>
                <w:color w:val="000000"/>
                <w:sz w:val="20"/>
                <w:szCs w:val="20"/>
              </w:rPr>
              <w:t>FCQ → career maturity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4203AD" w14:textId="28A30C69" w:rsidR="00F05333" w:rsidRPr="00F4458F" w:rsidRDefault="00881A52" w:rsidP="008B3952">
            <w:pPr>
              <w:tabs>
                <w:tab w:val="decimal" w:pos="210"/>
              </w:tabs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458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F05333" w:rsidRPr="00F4458F">
              <w:rPr>
                <w:rFonts w:ascii="Arial" w:hAnsi="Arial" w:cs="Arial"/>
                <w:color w:val="000000"/>
                <w:sz w:val="20"/>
                <w:szCs w:val="20"/>
              </w:rPr>
              <w:t>.2</w:t>
            </w:r>
            <w:r w:rsidR="00981526" w:rsidRPr="00F4458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F05333" w:rsidRPr="00F4458F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93F284" w14:textId="3D94D7EA" w:rsidR="00F05333" w:rsidRPr="00F4458F" w:rsidRDefault="00F05333" w:rsidP="00F05333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458F">
              <w:rPr>
                <w:rFonts w:ascii="Arial" w:hAnsi="Arial" w:cs="Arial"/>
                <w:color w:val="000000"/>
                <w:sz w:val="20"/>
                <w:szCs w:val="20"/>
              </w:rPr>
              <w:t>[</w:t>
            </w:r>
            <w:r w:rsidR="00881A52" w:rsidRPr="00F4458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Pr="00F4458F">
              <w:rPr>
                <w:rFonts w:ascii="Arial" w:hAnsi="Arial" w:cs="Arial"/>
                <w:color w:val="000000"/>
                <w:sz w:val="20"/>
                <w:szCs w:val="20"/>
              </w:rPr>
              <w:t>.1</w:t>
            </w:r>
            <w:r w:rsidR="007A0491" w:rsidRPr="00F4458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Pr="00F4458F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="00881A52" w:rsidRPr="00F4458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Pr="00F4458F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7A0491" w:rsidRPr="00F4458F"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  <w:r w:rsidRPr="00F4458F">
              <w:rPr>
                <w:rFonts w:ascii="Arial" w:hAnsi="Arial" w:cs="Arial"/>
                <w:color w:val="000000"/>
                <w:sz w:val="20"/>
                <w:szCs w:val="20"/>
              </w:rPr>
              <w:t>]</w:t>
            </w:r>
          </w:p>
        </w:tc>
      </w:tr>
      <w:tr w:rsidR="00F05333" w:rsidRPr="00F4458F" w14:paraId="1BBA1903" w14:textId="77777777" w:rsidTr="00EB6D17">
        <w:trPr>
          <w:jc w:val="center"/>
        </w:trPr>
        <w:tc>
          <w:tcPr>
            <w:tcW w:w="66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5F89AA" w14:textId="2F479F48" w:rsidR="00F05333" w:rsidRPr="00F4458F" w:rsidRDefault="00F05333" w:rsidP="00F05333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458F">
              <w:rPr>
                <w:rFonts w:ascii="Arial" w:hAnsi="Arial" w:cs="Arial"/>
                <w:color w:val="000000"/>
                <w:sz w:val="20"/>
                <w:szCs w:val="20"/>
              </w:rPr>
              <w:t>Specific indirect effect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312867" w14:textId="77777777" w:rsidR="00F05333" w:rsidRPr="00F4458F" w:rsidRDefault="00F05333" w:rsidP="008B3952">
            <w:pPr>
              <w:tabs>
                <w:tab w:val="decimal" w:pos="210"/>
              </w:tabs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E7FBF7" w14:textId="77777777" w:rsidR="00F05333" w:rsidRPr="00F4458F" w:rsidRDefault="00F05333" w:rsidP="00F05333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05333" w:rsidRPr="00F4458F" w14:paraId="75D2F725" w14:textId="77777777" w:rsidTr="00EB6D17">
        <w:trPr>
          <w:jc w:val="center"/>
        </w:trPr>
        <w:tc>
          <w:tcPr>
            <w:tcW w:w="66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5E393E" w14:textId="56F44134" w:rsidR="00F05333" w:rsidRPr="00F4458F" w:rsidRDefault="00F05333" w:rsidP="00F05333">
            <w:pPr>
              <w:spacing w:line="480" w:lineRule="auto"/>
              <w:ind w:firstLineChars="200" w:firstLine="4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458F">
              <w:rPr>
                <w:rFonts w:ascii="Arial" w:hAnsi="Arial" w:cs="Arial"/>
                <w:color w:val="000000"/>
                <w:sz w:val="20"/>
                <w:szCs w:val="20"/>
              </w:rPr>
              <w:t>FCQ → Past Negative → career maturity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6DF5C" w14:textId="121FEB9E" w:rsidR="00F05333" w:rsidRPr="00F4458F" w:rsidRDefault="00F05333" w:rsidP="008B3952">
            <w:pPr>
              <w:tabs>
                <w:tab w:val="decimal" w:pos="210"/>
              </w:tabs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458F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881A52" w:rsidRPr="00F4458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Pr="00F4458F">
              <w:rPr>
                <w:rFonts w:ascii="Arial" w:hAnsi="Arial" w:cs="Arial"/>
                <w:color w:val="000000"/>
                <w:sz w:val="20"/>
                <w:szCs w:val="20"/>
              </w:rPr>
              <w:t>.0</w:t>
            </w:r>
            <w:r w:rsidR="00981526" w:rsidRPr="00F4458F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738C1D" w14:textId="3F563714" w:rsidR="00F05333" w:rsidRPr="00F4458F" w:rsidRDefault="00F05333" w:rsidP="00F05333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458F">
              <w:rPr>
                <w:rFonts w:ascii="Arial" w:hAnsi="Arial" w:cs="Arial"/>
                <w:color w:val="000000"/>
                <w:sz w:val="20"/>
                <w:szCs w:val="20"/>
              </w:rPr>
              <w:t>[-</w:t>
            </w:r>
            <w:r w:rsidR="00881A52" w:rsidRPr="00F4458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Pr="00F4458F">
              <w:rPr>
                <w:rFonts w:ascii="Arial" w:hAnsi="Arial" w:cs="Arial"/>
                <w:color w:val="000000"/>
                <w:sz w:val="20"/>
                <w:szCs w:val="20"/>
              </w:rPr>
              <w:t xml:space="preserve">.05, </w:t>
            </w:r>
            <w:r w:rsidR="00881A52" w:rsidRPr="00F4458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Pr="00F4458F">
              <w:rPr>
                <w:rFonts w:ascii="Arial" w:hAnsi="Arial" w:cs="Arial"/>
                <w:color w:val="000000"/>
                <w:sz w:val="20"/>
                <w:szCs w:val="20"/>
              </w:rPr>
              <w:t>.0</w:t>
            </w:r>
            <w:r w:rsidR="007A0491" w:rsidRPr="00F4458F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F4458F">
              <w:rPr>
                <w:rFonts w:ascii="Arial" w:hAnsi="Arial" w:cs="Arial"/>
                <w:color w:val="000000"/>
                <w:sz w:val="20"/>
                <w:szCs w:val="20"/>
              </w:rPr>
              <w:t>]</w:t>
            </w:r>
          </w:p>
        </w:tc>
      </w:tr>
      <w:tr w:rsidR="00F05333" w:rsidRPr="00F4458F" w14:paraId="31A6DEAF" w14:textId="77777777" w:rsidTr="00EB6D17">
        <w:trPr>
          <w:jc w:val="center"/>
        </w:trPr>
        <w:tc>
          <w:tcPr>
            <w:tcW w:w="66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6032A3" w14:textId="1D3158AC" w:rsidR="00F05333" w:rsidRPr="00F4458F" w:rsidRDefault="00F05333" w:rsidP="00F05333">
            <w:pPr>
              <w:spacing w:line="480" w:lineRule="auto"/>
              <w:ind w:firstLineChars="200" w:firstLine="4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458F">
              <w:rPr>
                <w:rFonts w:ascii="Arial" w:hAnsi="Arial" w:cs="Arial"/>
                <w:color w:val="000000"/>
                <w:sz w:val="20"/>
                <w:szCs w:val="20"/>
              </w:rPr>
              <w:t>FCQ → Present Hedonistic → career maturity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837C25" w14:textId="6D9ECD35" w:rsidR="00F05333" w:rsidRPr="00F4458F" w:rsidRDefault="00881A52" w:rsidP="008B3952">
            <w:pPr>
              <w:tabs>
                <w:tab w:val="decimal" w:pos="210"/>
              </w:tabs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458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F05333" w:rsidRPr="00F4458F">
              <w:rPr>
                <w:rFonts w:ascii="Arial" w:hAnsi="Arial" w:cs="Arial"/>
                <w:color w:val="000000"/>
                <w:sz w:val="20"/>
                <w:szCs w:val="20"/>
              </w:rPr>
              <w:t>.01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3E649E" w14:textId="3651AA97" w:rsidR="00F05333" w:rsidRPr="00F4458F" w:rsidRDefault="00F05333" w:rsidP="00F05333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458F">
              <w:rPr>
                <w:rFonts w:ascii="Arial" w:hAnsi="Arial" w:cs="Arial"/>
                <w:color w:val="000000"/>
                <w:sz w:val="20"/>
                <w:szCs w:val="20"/>
              </w:rPr>
              <w:t>[</w:t>
            </w:r>
            <w:r w:rsidR="00881A52" w:rsidRPr="00F4458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Pr="00F4458F">
              <w:rPr>
                <w:rFonts w:ascii="Arial" w:hAnsi="Arial" w:cs="Arial"/>
                <w:color w:val="000000"/>
                <w:sz w:val="20"/>
                <w:szCs w:val="20"/>
              </w:rPr>
              <w:t xml:space="preserve">.00, </w:t>
            </w:r>
            <w:r w:rsidR="00881A52" w:rsidRPr="00F4458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Pr="00F4458F">
              <w:rPr>
                <w:rFonts w:ascii="Arial" w:hAnsi="Arial" w:cs="Arial"/>
                <w:color w:val="000000"/>
                <w:sz w:val="20"/>
                <w:szCs w:val="20"/>
              </w:rPr>
              <w:t>.04]</w:t>
            </w:r>
          </w:p>
        </w:tc>
      </w:tr>
      <w:tr w:rsidR="00F05333" w:rsidRPr="00F4458F" w14:paraId="3AC98979" w14:textId="77777777" w:rsidTr="00EB6D17">
        <w:trPr>
          <w:jc w:val="center"/>
        </w:trPr>
        <w:tc>
          <w:tcPr>
            <w:tcW w:w="66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B9BEE1" w14:textId="346107CB" w:rsidR="00F05333" w:rsidRPr="00F4458F" w:rsidRDefault="00F05333" w:rsidP="00F05333">
            <w:pPr>
              <w:spacing w:line="480" w:lineRule="auto"/>
              <w:ind w:firstLineChars="200" w:firstLine="4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458F">
              <w:rPr>
                <w:rFonts w:ascii="Arial" w:hAnsi="Arial" w:cs="Arial"/>
                <w:color w:val="000000"/>
                <w:sz w:val="20"/>
                <w:szCs w:val="20"/>
              </w:rPr>
              <w:t>FCQ → Future → career maturity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DCBFBE" w14:textId="00336F08" w:rsidR="00F05333" w:rsidRPr="00F4458F" w:rsidRDefault="00881A52" w:rsidP="008B3952">
            <w:pPr>
              <w:tabs>
                <w:tab w:val="decimal" w:pos="210"/>
              </w:tabs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458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F05333" w:rsidRPr="00F4458F">
              <w:rPr>
                <w:rFonts w:ascii="Arial" w:hAnsi="Arial" w:cs="Arial"/>
                <w:color w:val="000000"/>
                <w:sz w:val="20"/>
                <w:szCs w:val="20"/>
              </w:rPr>
              <w:t>.09</w:t>
            </w:r>
            <w:r w:rsidR="00F05333" w:rsidRPr="00F4458F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 xml:space="preserve"> a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B4951E" w14:textId="01A1EC05" w:rsidR="00F05333" w:rsidRPr="00F4458F" w:rsidRDefault="00F05333" w:rsidP="00F05333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458F">
              <w:rPr>
                <w:rFonts w:ascii="Arial" w:hAnsi="Arial" w:cs="Arial"/>
                <w:color w:val="000000"/>
                <w:sz w:val="20"/>
                <w:szCs w:val="20"/>
              </w:rPr>
              <w:t>[</w:t>
            </w:r>
            <w:r w:rsidR="00881A52" w:rsidRPr="00F4458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Pr="00F4458F">
              <w:rPr>
                <w:rFonts w:ascii="Arial" w:hAnsi="Arial" w:cs="Arial"/>
                <w:color w:val="000000"/>
                <w:sz w:val="20"/>
                <w:szCs w:val="20"/>
              </w:rPr>
              <w:t xml:space="preserve">.06, </w:t>
            </w:r>
            <w:r w:rsidR="00881A52" w:rsidRPr="00F4458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Pr="00F4458F">
              <w:rPr>
                <w:rFonts w:ascii="Arial" w:hAnsi="Arial" w:cs="Arial"/>
                <w:color w:val="000000"/>
                <w:sz w:val="20"/>
                <w:szCs w:val="20"/>
              </w:rPr>
              <w:t>.14]</w:t>
            </w:r>
          </w:p>
        </w:tc>
      </w:tr>
      <w:tr w:rsidR="00F05333" w:rsidRPr="00F4458F" w14:paraId="6CDC687C" w14:textId="77777777" w:rsidTr="00EB6D17">
        <w:trPr>
          <w:jc w:val="center"/>
        </w:trPr>
        <w:tc>
          <w:tcPr>
            <w:tcW w:w="66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ABBE2C" w14:textId="5F173752" w:rsidR="00F05333" w:rsidRPr="00F4458F" w:rsidRDefault="00F05333" w:rsidP="00F05333">
            <w:pPr>
              <w:spacing w:line="480" w:lineRule="auto"/>
              <w:ind w:firstLineChars="200" w:firstLine="4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458F">
              <w:rPr>
                <w:rFonts w:ascii="Arial" w:hAnsi="Arial" w:cs="Arial"/>
                <w:color w:val="000000"/>
                <w:sz w:val="20"/>
                <w:szCs w:val="20"/>
              </w:rPr>
              <w:t>FCQ → Past Positive → career maturity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AB884F" w14:textId="50373449" w:rsidR="00F05333" w:rsidRPr="00F4458F" w:rsidRDefault="00881A52" w:rsidP="008B3952">
            <w:pPr>
              <w:tabs>
                <w:tab w:val="decimal" w:pos="210"/>
              </w:tabs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458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F05333" w:rsidRPr="00F4458F">
              <w:rPr>
                <w:rFonts w:ascii="Arial" w:hAnsi="Arial" w:cs="Arial"/>
                <w:color w:val="000000"/>
                <w:sz w:val="20"/>
                <w:szCs w:val="20"/>
              </w:rPr>
              <w:t>.0</w:t>
            </w:r>
            <w:r w:rsidR="00981526" w:rsidRPr="00F4458F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990EDF" w14:textId="57A44850" w:rsidR="00F05333" w:rsidRPr="00F4458F" w:rsidRDefault="00F05333" w:rsidP="00F05333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458F">
              <w:rPr>
                <w:rFonts w:ascii="Arial" w:hAnsi="Arial" w:cs="Arial"/>
                <w:color w:val="000000"/>
                <w:sz w:val="20"/>
                <w:szCs w:val="20"/>
              </w:rPr>
              <w:t>[-</w:t>
            </w:r>
            <w:r w:rsidR="00881A52" w:rsidRPr="00F4458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Pr="00F4458F">
              <w:rPr>
                <w:rFonts w:ascii="Arial" w:hAnsi="Arial" w:cs="Arial"/>
                <w:color w:val="000000"/>
                <w:sz w:val="20"/>
                <w:szCs w:val="20"/>
              </w:rPr>
              <w:t xml:space="preserve">.02, </w:t>
            </w:r>
            <w:r w:rsidR="00881A52" w:rsidRPr="00F4458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Pr="00F4458F">
              <w:rPr>
                <w:rFonts w:ascii="Arial" w:hAnsi="Arial" w:cs="Arial"/>
                <w:color w:val="000000"/>
                <w:sz w:val="20"/>
                <w:szCs w:val="20"/>
              </w:rPr>
              <w:t>.0</w:t>
            </w:r>
            <w:r w:rsidR="007A0491" w:rsidRPr="00F4458F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Pr="00F4458F">
              <w:rPr>
                <w:rFonts w:ascii="Arial" w:hAnsi="Arial" w:cs="Arial"/>
                <w:color w:val="000000"/>
                <w:sz w:val="20"/>
                <w:szCs w:val="20"/>
              </w:rPr>
              <w:t>]</w:t>
            </w:r>
          </w:p>
        </w:tc>
      </w:tr>
      <w:tr w:rsidR="00F05333" w:rsidRPr="00F4458F" w14:paraId="17614DFC" w14:textId="77777777" w:rsidTr="00EB6D17">
        <w:trPr>
          <w:jc w:val="center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15754" w14:textId="0772B3F4" w:rsidR="00F05333" w:rsidRPr="00F4458F" w:rsidRDefault="00F05333" w:rsidP="00F05333">
            <w:pPr>
              <w:spacing w:line="480" w:lineRule="auto"/>
              <w:ind w:firstLineChars="200" w:firstLine="40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458F">
              <w:rPr>
                <w:rFonts w:ascii="Arial" w:hAnsi="Arial" w:cs="Arial"/>
                <w:color w:val="000000"/>
                <w:sz w:val="20"/>
                <w:szCs w:val="20"/>
              </w:rPr>
              <w:t>FCQ → Present Fatalistic → career maturity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01C23" w14:textId="70DDBF11" w:rsidR="00F05333" w:rsidRPr="00F4458F" w:rsidRDefault="00881A52" w:rsidP="008B3952">
            <w:pPr>
              <w:tabs>
                <w:tab w:val="decimal" w:pos="210"/>
              </w:tabs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458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F05333" w:rsidRPr="00F4458F">
              <w:rPr>
                <w:rFonts w:ascii="Arial" w:hAnsi="Arial" w:cs="Arial"/>
                <w:color w:val="000000"/>
                <w:sz w:val="20"/>
                <w:szCs w:val="20"/>
              </w:rPr>
              <w:t>.05</w:t>
            </w:r>
            <w:r w:rsidR="00F05333" w:rsidRPr="00F4458F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 xml:space="preserve"> a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456C4" w14:textId="7437946C" w:rsidR="00F05333" w:rsidRPr="00F4458F" w:rsidRDefault="00F05333" w:rsidP="00F05333">
            <w:pPr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458F">
              <w:rPr>
                <w:rFonts w:ascii="Arial" w:hAnsi="Arial" w:cs="Arial"/>
                <w:color w:val="000000"/>
                <w:sz w:val="20"/>
                <w:szCs w:val="20"/>
              </w:rPr>
              <w:t>[</w:t>
            </w:r>
            <w:r w:rsidR="00881A52" w:rsidRPr="00F4458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Pr="00F4458F">
              <w:rPr>
                <w:rFonts w:ascii="Arial" w:hAnsi="Arial" w:cs="Arial"/>
                <w:color w:val="000000"/>
                <w:sz w:val="20"/>
                <w:szCs w:val="20"/>
              </w:rPr>
              <w:t xml:space="preserve">.01, </w:t>
            </w:r>
            <w:r w:rsidR="00881A52" w:rsidRPr="00F4458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Pr="00F4458F">
              <w:rPr>
                <w:rFonts w:ascii="Arial" w:hAnsi="Arial" w:cs="Arial"/>
                <w:color w:val="000000"/>
                <w:sz w:val="20"/>
                <w:szCs w:val="20"/>
              </w:rPr>
              <w:t>.09]</w:t>
            </w:r>
          </w:p>
        </w:tc>
      </w:tr>
    </w:tbl>
    <w:p w14:paraId="68E9F0E8" w14:textId="0022A751" w:rsidR="003F5508" w:rsidRPr="00F4458F" w:rsidRDefault="00F05333" w:rsidP="00C46611">
      <w:pPr>
        <w:spacing w:line="480" w:lineRule="auto"/>
        <w:rPr>
          <w:rFonts w:ascii="Arial" w:hAnsi="Arial" w:cs="Arial"/>
          <w:color w:val="000000"/>
          <w:sz w:val="20"/>
          <w:szCs w:val="20"/>
        </w:rPr>
      </w:pPr>
      <w:r w:rsidRPr="00F4458F">
        <w:rPr>
          <w:rFonts w:ascii="Arial" w:hAnsi="Arial" w:cs="Arial"/>
          <w:b/>
          <w:bCs/>
          <w:color w:val="000000"/>
          <w:sz w:val="20"/>
          <w:szCs w:val="20"/>
        </w:rPr>
        <w:t>Note</w:t>
      </w:r>
      <w:r w:rsidR="00EB6D17" w:rsidRPr="00F4458F">
        <w:rPr>
          <w:rFonts w:ascii="Arial" w:hAnsi="Arial" w:cs="Arial"/>
          <w:b/>
          <w:bCs/>
          <w:color w:val="000000"/>
          <w:sz w:val="20"/>
          <w:szCs w:val="20"/>
        </w:rPr>
        <w:t>:</w:t>
      </w:r>
      <w:r w:rsidRPr="00F4458F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 w:rsidRPr="00F4458F">
        <w:rPr>
          <w:rFonts w:ascii="Arial" w:hAnsi="Arial" w:cs="Arial"/>
          <w:color w:val="000000"/>
          <w:sz w:val="20"/>
          <w:szCs w:val="20"/>
          <w:vertAlign w:val="superscript"/>
        </w:rPr>
        <w:t xml:space="preserve">a </w:t>
      </w:r>
      <w:r w:rsidRPr="00F4458F">
        <w:rPr>
          <w:rFonts w:ascii="Arial" w:hAnsi="Arial" w:cs="Arial"/>
          <w:color w:val="000000"/>
          <w:sz w:val="20"/>
          <w:szCs w:val="20"/>
        </w:rPr>
        <w:t>Empirical 95% confidence interval excludes zero. FCQ = communication quality with father.</w:t>
      </w:r>
    </w:p>
    <w:sectPr w:rsidR="003F5508" w:rsidRPr="00F4458F" w:rsidSect="002F112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40" w:right="1440" w:bottom="1440" w:left="1440" w:header="851" w:footer="992" w:gutter="0"/>
      <w:pgNumType w:start="1"/>
      <w:cols w:space="425"/>
      <w:docGrid w:linePitch="314" w:charSpace="427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B729C" w14:textId="77777777" w:rsidR="005C4E19" w:rsidRDefault="005C4E19" w:rsidP="00E320B8">
      <w:r>
        <w:separator/>
      </w:r>
    </w:p>
  </w:endnote>
  <w:endnote w:type="continuationSeparator" w:id="0">
    <w:p w14:paraId="1F6EBD86" w14:textId="77777777" w:rsidR="005C4E19" w:rsidRDefault="005C4E19" w:rsidP="00E32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Microsoft YaHei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DengXian Light">
    <w:altName w:val="Microsoft YaHei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D2664" w14:textId="134ADFB5" w:rsidR="00151230" w:rsidRDefault="00F4458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A74E43E" wp14:editId="783E293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383770156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3318AD" w14:textId="204643DF" w:rsidR="00F4458F" w:rsidRPr="00F4458F" w:rsidRDefault="00F4458F" w:rsidP="00F4458F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F4458F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74E43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013318AD" w14:textId="204643DF" w:rsidR="00F4458F" w:rsidRPr="00F4458F" w:rsidRDefault="00F4458F" w:rsidP="00F4458F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F4458F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3C9BC" w14:textId="0456603A" w:rsidR="00151230" w:rsidRDefault="00F4458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0B63EC8" wp14:editId="0382E006">
              <wp:simplePos x="914400" y="990600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907121791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B9DE2F" w14:textId="058D9DCD" w:rsidR="00F4458F" w:rsidRPr="00F4458F" w:rsidRDefault="00F4458F" w:rsidP="00F4458F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F4458F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B63EC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50B9DE2F" w14:textId="058D9DCD" w:rsidR="00F4458F" w:rsidRPr="00F4458F" w:rsidRDefault="00F4458F" w:rsidP="00F4458F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F4458F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8A56C" w14:textId="0872CAF2" w:rsidR="00151230" w:rsidRDefault="00F4458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6E04C6E" wp14:editId="6BCF922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512349926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3EE779" w14:textId="7542FA80" w:rsidR="00F4458F" w:rsidRPr="00F4458F" w:rsidRDefault="00F4458F" w:rsidP="00F4458F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F4458F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E04C6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513EE779" w14:textId="7542FA80" w:rsidR="00F4458F" w:rsidRPr="00F4458F" w:rsidRDefault="00F4458F" w:rsidP="00F4458F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F4458F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17929" w14:textId="77777777" w:rsidR="005C4E19" w:rsidRDefault="005C4E19" w:rsidP="00E320B8">
      <w:r>
        <w:separator/>
      </w:r>
    </w:p>
  </w:footnote>
  <w:footnote w:type="continuationSeparator" w:id="0">
    <w:p w14:paraId="5098F963" w14:textId="77777777" w:rsidR="005C4E19" w:rsidRDefault="005C4E19" w:rsidP="00E320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B63DB" w14:textId="77777777" w:rsidR="00151230" w:rsidRDefault="001512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84AF5" w14:textId="414CE85A" w:rsidR="001F5D1B" w:rsidRPr="00151230" w:rsidRDefault="002F112E" w:rsidP="00496673">
    <w:pPr>
      <w:rPr>
        <w:rFonts w:ascii="Arial" w:hAnsi="Arial" w:cs="Arial"/>
        <w:sz w:val="16"/>
        <w:szCs w:val="18"/>
      </w:rPr>
    </w:pPr>
    <w:r w:rsidRPr="00151230">
      <w:rPr>
        <w:rFonts w:ascii="Arial" w:hAnsi="Arial" w:cs="Arial"/>
        <w:sz w:val="16"/>
        <w:szCs w:val="18"/>
      </w:rPr>
      <w:t>FAMILY COMMUNICATION QUALITY AND CAREER MATURITY</w:t>
    </w:r>
    <w:r w:rsidRPr="00151230">
      <w:rPr>
        <w:rFonts w:ascii="Arial" w:hAnsi="Arial" w:cs="Arial"/>
        <w:sz w:val="16"/>
        <w:szCs w:val="18"/>
      </w:rPr>
      <w:ptab w:relativeTo="margin" w:alignment="right" w:leader="none"/>
    </w:r>
    <w:r w:rsidRPr="00151230">
      <w:rPr>
        <w:rFonts w:ascii="Arial" w:hAnsi="Arial" w:cs="Arial"/>
        <w:sz w:val="16"/>
        <w:szCs w:val="18"/>
      </w:rPr>
      <w:fldChar w:fldCharType="begin"/>
    </w:r>
    <w:r w:rsidRPr="00151230">
      <w:rPr>
        <w:rFonts w:ascii="Arial" w:hAnsi="Arial" w:cs="Arial"/>
        <w:sz w:val="16"/>
        <w:szCs w:val="18"/>
      </w:rPr>
      <w:instrText>PAGE   \* MERGEFORMAT</w:instrText>
    </w:r>
    <w:r w:rsidRPr="00151230">
      <w:rPr>
        <w:rFonts w:ascii="Arial" w:hAnsi="Arial" w:cs="Arial"/>
        <w:sz w:val="16"/>
        <w:szCs w:val="18"/>
      </w:rPr>
      <w:fldChar w:fldCharType="separate"/>
    </w:r>
    <w:r w:rsidRPr="00151230">
      <w:rPr>
        <w:rFonts w:ascii="Arial" w:hAnsi="Arial" w:cs="Arial"/>
        <w:sz w:val="16"/>
        <w:szCs w:val="18"/>
      </w:rPr>
      <w:t>1</w:t>
    </w:r>
    <w:r w:rsidRPr="00151230">
      <w:rPr>
        <w:rFonts w:ascii="Arial" w:hAnsi="Arial" w:cs="Arial"/>
        <w:sz w:val="16"/>
        <w:szCs w:val="1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151A9" w14:textId="77777777" w:rsidR="00151230" w:rsidRDefault="0015123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420"/>
  <w:drawingGridHorizontalSpacing w:val="419"/>
  <w:drawingGridVerticalSpacing w:val="157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352"/>
    <w:rsid w:val="00044F27"/>
    <w:rsid w:val="0005451D"/>
    <w:rsid w:val="000A5D01"/>
    <w:rsid w:val="000C5619"/>
    <w:rsid w:val="000E1D9C"/>
    <w:rsid w:val="00151230"/>
    <w:rsid w:val="00160012"/>
    <w:rsid w:val="00161D15"/>
    <w:rsid w:val="001B322B"/>
    <w:rsid w:val="001E55BF"/>
    <w:rsid w:val="001F5D1B"/>
    <w:rsid w:val="0025496F"/>
    <w:rsid w:val="002D2F2C"/>
    <w:rsid w:val="002F112E"/>
    <w:rsid w:val="002F3FCF"/>
    <w:rsid w:val="002F4F4C"/>
    <w:rsid w:val="00301372"/>
    <w:rsid w:val="00301986"/>
    <w:rsid w:val="003A2460"/>
    <w:rsid w:val="003B640A"/>
    <w:rsid w:val="003C584B"/>
    <w:rsid w:val="003F5508"/>
    <w:rsid w:val="004018EE"/>
    <w:rsid w:val="00410870"/>
    <w:rsid w:val="00435E66"/>
    <w:rsid w:val="00444388"/>
    <w:rsid w:val="004629B0"/>
    <w:rsid w:val="00496673"/>
    <w:rsid w:val="004A14A6"/>
    <w:rsid w:val="004C5378"/>
    <w:rsid w:val="004D69C7"/>
    <w:rsid w:val="00507027"/>
    <w:rsid w:val="00555300"/>
    <w:rsid w:val="005811AA"/>
    <w:rsid w:val="005C4E19"/>
    <w:rsid w:val="006B1C72"/>
    <w:rsid w:val="00760326"/>
    <w:rsid w:val="00760475"/>
    <w:rsid w:val="00781589"/>
    <w:rsid w:val="00783765"/>
    <w:rsid w:val="007A0491"/>
    <w:rsid w:val="007B4927"/>
    <w:rsid w:val="007C2DF4"/>
    <w:rsid w:val="007D363B"/>
    <w:rsid w:val="0080605B"/>
    <w:rsid w:val="00832470"/>
    <w:rsid w:val="008453DE"/>
    <w:rsid w:val="00881A52"/>
    <w:rsid w:val="0089482D"/>
    <w:rsid w:val="008B3952"/>
    <w:rsid w:val="008E293F"/>
    <w:rsid w:val="008F557F"/>
    <w:rsid w:val="00905563"/>
    <w:rsid w:val="00981526"/>
    <w:rsid w:val="009F4808"/>
    <w:rsid w:val="00A47A0E"/>
    <w:rsid w:val="00A67244"/>
    <w:rsid w:val="00A74249"/>
    <w:rsid w:val="00AA2352"/>
    <w:rsid w:val="00B13D51"/>
    <w:rsid w:val="00B15CD1"/>
    <w:rsid w:val="00B251EC"/>
    <w:rsid w:val="00B358D2"/>
    <w:rsid w:val="00B5647B"/>
    <w:rsid w:val="00B649AE"/>
    <w:rsid w:val="00B86D2D"/>
    <w:rsid w:val="00B95441"/>
    <w:rsid w:val="00BC6900"/>
    <w:rsid w:val="00BE060D"/>
    <w:rsid w:val="00BE38AB"/>
    <w:rsid w:val="00C46611"/>
    <w:rsid w:val="00C51C24"/>
    <w:rsid w:val="00C833EF"/>
    <w:rsid w:val="00C9297D"/>
    <w:rsid w:val="00CC0ABD"/>
    <w:rsid w:val="00CC2C4D"/>
    <w:rsid w:val="00D67EF0"/>
    <w:rsid w:val="00D87D97"/>
    <w:rsid w:val="00DA5CEC"/>
    <w:rsid w:val="00DE16FB"/>
    <w:rsid w:val="00E124B5"/>
    <w:rsid w:val="00E320B8"/>
    <w:rsid w:val="00EA7CF4"/>
    <w:rsid w:val="00EB69E6"/>
    <w:rsid w:val="00EB6D17"/>
    <w:rsid w:val="00EC022A"/>
    <w:rsid w:val="00F05333"/>
    <w:rsid w:val="00F4458F"/>
    <w:rsid w:val="00F813AD"/>
    <w:rsid w:val="00FA0826"/>
    <w:rsid w:val="00FC7BCD"/>
    <w:rsid w:val="00FE4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E8AFAD"/>
  <w15:chartTrackingRefBased/>
  <w15:docId w15:val="{10FF6410-4793-49F1-848A-7FC00B31C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0326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20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E320B8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E320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E320B8"/>
    <w:rPr>
      <w:sz w:val="18"/>
      <w:szCs w:val="18"/>
    </w:rPr>
  </w:style>
  <w:style w:type="table" w:styleId="TableGrid">
    <w:name w:val="Table Grid"/>
    <w:basedOn w:val="TableNormal"/>
    <w:uiPriority w:val="39"/>
    <w:rsid w:val="00E320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018E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8E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539</Words>
  <Characters>3074</Characters>
  <Application>Microsoft Office Word</Application>
  <DocSecurity>0</DocSecurity>
  <Lines>25</Lines>
  <Paragraphs>7</Paragraphs>
  <ScaleCrop>false</ScaleCrop>
  <Company/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BXW</dc:creator>
  <cp:keywords/>
  <dc:description/>
  <cp:lastModifiedBy>Spence, Oliver</cp:lastModifiedBy>
  <cp:revision>2</cp:revision>
  <dcterms:created xsi:type="dcterms:W3CDTF">2023-08-17T02:26:00Z</dcterms:created>
  <dcterms:modified xsi:type="dcterms:W3CDTF">2023-08-17T02:26:00Z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1e89d6e6,16dfde2c,71ac5e7f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2023-08-17T02:26:03Z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fa344ab8-d926-49e6-b1fd-44a50f36b863</vt:lpwstr>
  </property>
  <property fmtid="{D5CDD505-2E9C-101B-9397-08002B2CF9AE}" pid="11" name="MSIP_Label_2bbab825-a111-45e4-86a1-18cee0005896_ContentBits">
    <vt:lpwstr>2</vt:lpwstr>
  </property>
</Properties>
</file>