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33" w:rsidRPr="00E33AC3" w:rsidRDefault="00E16E33" w:rsidP="00E16E33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3AC3">
        <w:rPr>
          <w:rFonts w:ascii="Times New Roman" w:hAnsi="Times New Roman" w:cs="Times New Roman"/>
          <w:sz w:val="24"/>
          <w:szCs w:val="24"/>
        </w:rPr>
        <w:t>Supplementary Figure 1.</w:t>
      </w:r>
      <w:proofErr w:type="gramEnd"/>
      <w:r w:rsidRPr="00E33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3AC3">
        <w:rPr>
          <w:rFonts w:ascii="Times New Roman" w:hAnsi="Times New Roman" w:cs="Times New Roman"/>
          <w:sz w:val="24"/>
          <w:szCs w:val="24"/>
        </w:rPr>
        <w:t>Scatterplot of the correlation between the key genes and immune cells in HF.</w:t>
      </w:r>
      <w:proofErr w:type="gramEnd"/>
    </w:p>
    <w:p w:rsidR="00E16E33" w:rsidRPr="00E33AC3" w:rsidRDefault="00E16E33">
      <w:pPr>
        <w:rPr>
          <w:rFonts w:ascii="Times New Roman" w:hAnsi="Times New Roman" w:cs="Times New Roman"/>
        </w:rPr>
      </w:pPr>
      <w:r w:rsidRPr="00E33AC3">
        <w:rPr>
          <w:rFonts w:ascii="Times New Roman" w:hAnsi="Times New Roman" w:cs="Times New Roman"/>
          <w:noProof/>
        </w:rPr>
        <w:drawing>
          <wp:inline distT="0" distB="0" distL="0" distR="0" wp14:anchorId="31F1AEB9" wp14:editId="1FC8C7B3">
            <wp:extent cx="5274310" cy="18459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8598-Figure S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AC3" w:rsidRPr="00E33AC3" w:rsidRDefault="00E33AC3">
      <w:pPr>
        <w:rPr>
          <w:rFonts w:ascii="Times New Roman" w:hAnsi="Times New Roman" w:cs="Times New Roman"/>
        </w:rPr>
      </w:pPr>
    </w:p>
    <w:p w:rsidR="00E16E33" w:rsidRPr="00E33AC3" w:rsidRDefault="00E16E33" w:rsidP="00E16E33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3AC3">
        <w:rPr>
          <w:rFonts w:ascii="Times New Roman" w:hAnsi="Times New Roman" w:cs="Times New Roman"/>
          <w:sz w:val="24"/>
          <w:szCs w:val="24"/>
        </w:rPr>
        <w:t>Supplementary Figure 2.</w:t>
      </w:r>
      <w:proofErr w:type="gramEnd"/>
      <w:r w:rsidRPr="00E33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3AC3">
        <w:rPr>
          <w:rFonts w:ascii="Times New Roman" w:hAnsi="Times New Roman" w:cs="Times New Roman"/>
          <w:sz w:val="24"/>
          <w:szCs w:val="24"/>
        </w:rPr>
        <w:t>Scatterplot of the correlation between the key genes and immune cells in SLE.</w:t>
      </w:r>
      <w:proofErr w:type="gramEnd"/>
    </w:p>
    <w:p w:rsidR="00C373B6" w:rsidRPr="00E33AC3" w:rsidRDefault="00E16E33">
      <w:pPr>
        <w:rPr>
          <w:rFonts w:ascii="Times New Roman" w:hAnsi="Times New Roman" w:cs="Times New Roman"/>
        </w:rPr>
      </w:pPr>
      <w:r w:rsidRPr="00E33AC3">
        <w:rPr>
          <w:rFonts w:ascii="Times New Roman" w:hAnsi="Times New Roman" w:cs="Times New Roman"/>
          <w:noProof/>
        </w:rPr>
        <w:drawing>
          <wp:inline distT="0" distB="0" distL="0" distR="0" wp14:anchorId="74A1E55B" wp14:editId="01E8D145">
            <wp:extent cx="5274310" cy="18459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8598-Figure S2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AC3" w:rsidRPr="00E33AC3" w:rsidRDefault="00E33AC3">
      <w:pPr>
        <w:rPr>
          <w:rFonts w:ascii="Times New Roman" w:hAnsi="Times New Roman" w:cs="Times New Roman"/>
        </w:rPr>
      </w:pPr>
      <w:bookmarkStart w:id="0" w:name="_GoBack"/>
      <w:bookmarkEnd w:id="0"/>
    </w:p>
    <w:p w:rsidR="00E16E33" w:rsidRPr="00E33AC3" w:rsidRDefault="00E16E33" w:rsidP="00E16E33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3AC3">
        <w:rPr>
          <w:rFonts w:ascii="Times New Roman" w:hAnsi="Times New Roman" w:cs="Times New Roman"/>
          <w:sz w:val="24"/>
          <w:szCs w:val="24"/>
        </w:rPr>
        <w:t>Supplementary Table 1.</w:t>
      </w:r>
      <w:proofErr w:type="gramEnd"/>
      <w:r w:rsidRPr="00E33AC3">
        <w:rPr>
          <w:rFonts w:ascii="Times New Roman" w:hAnsi="Times New Roman" w:cs="Times New Roman"/>
        </w:rPr>
        <w:t xml:space="preserve"> </w:t>
      </w:r>
      <w:proofErr w:type="gramStart"/>
      <w:r w:rsidRPr="00E33AC3">
        <w:rPr>
          <w:rFonts w:ascii="Times New Roman" w:hAnsi="Times New Roman" w:cs="Times New Roman"/>
          <w:sz w:val="24"/>
          <w:szCs w:val="24"/>
        </w:rPr>
        <w:t>Sequencing data volume.</w:t>
      </w:r>
      <w:proofErr w:type="gramEnd"/>
    </w:p>
    <w:tbl>
      <w:tblPr>
        <w:tblW w:w="9549" w:type="dxa"/>
        <w:tblInd w:w="93" w:type="dxa"/>
        <w:tblLook w:val="04A0" w:firstRow="1" w:lastRow="0" w:firstColumn="1" w:lastColumn="0" w:noHBand="0" w:noVBand="1"/>
      </w:tblPr>
      <w:tblGrid>
        <w:gridCol w:w="938"/>
        <w:gridCol w:w="1096"/>
        <w:gridCol w:w="760"/>
        <w:gridCol w:w="1096"/>
        <w:gridCol w:w="760"/>
        <w:gridCol w:w="1952"/>
        <w:gridCol w:w="779"/>
        <w:gridCol w:w="779"/>
        <w:gridCol w:w="1389"/>
      </w:tblGrid>
      <w:tr w:rsidR="007C744C" w:rsidRPr="007C744C" w:rsidTr="007C744C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Sample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Raw Data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Valid Data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Valid Ratio (reads)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Q20%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Q30%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GC content%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Read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Base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Read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Base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HF_1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40287812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6.04G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38982928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5.85G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96.76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96.97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HF_2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41110814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6.17G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40125246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6.02G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97.60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96.82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HF_3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35163672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5.27G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34261778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5.14G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97.44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96.99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HF_4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38164376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5.72G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37110390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5.57G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97.24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97.02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HF_5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41864734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6.28G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40602594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6.09G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96.99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97.04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HF_6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40334856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6.05G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39099958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5.86G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96.94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HF_7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40799234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6.12G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39556638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5.93G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96.95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96.88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HF_8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41692138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6.25G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36534400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5.48G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87.63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97.42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HF_9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39003230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5.85G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37821628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5.67G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96.91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HF_10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38551070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5.78G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37436856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5.62G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96.88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NC_1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50720808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7.61G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49443158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7.42G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97.48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97.02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NC_2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48725094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7.31G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47537180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7.13G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97.56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97.07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NC_3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39978894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6.00G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38832800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5.82G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97.13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97.52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NC_4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39289020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5.89G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38162436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5.72G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97.13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97.52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NC_5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41087280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6.16G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39892104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5.98G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97.09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97.42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NC_6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41489370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6.22G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40224086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6.03G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96.95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97.42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NC_7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40561110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6.08G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39322142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5.90G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96.95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97.59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NC_8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41205794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6.18G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40023634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6.00G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97.13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96.74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NC_9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40901390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6.14G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39638786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5.95G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96.91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96.85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NC_10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41574964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6.24G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40261290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6.04G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96.84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96.61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SLE_1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50210186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7.53G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48969944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7.35G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97.53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97.19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SLE_2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50447970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7.57G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49101126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7.37G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97.04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SLE_3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50678022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7.60G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49313788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7.40G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97.31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SLE_4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49262210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7.39G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47974696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7.20G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97.39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SLE_5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39452970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5.92G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38379918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5.76G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97.28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97.19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SLE_6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40854282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6.13G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39644826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5.95G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97.04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97.12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SLE_7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40955024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6.14G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39862924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5.98G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SLE_8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41731632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6.26G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40516956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6.08G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97.09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97.41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SLE_9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41100466</w:t>
            </w: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6.17G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39854510</w:t>
            </w: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5.98G</w:t>
            </w:r>
          </w:p>
        </w:tc>
        <w:tc>
          <w:tcPr>
            <w:tcW w:w="19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96.97</w:t>
            </w: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99.98</w:t>
            </w: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97.16</w:t>
            </w:r>
          </w:p>
        </w:tc>
        <w:tc>
          <w:tcPr>
            <w:tcW w:w="13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49.50</w:t>
            </w:r>
          </w:p>
        </w:tc>
      </w:tr>
      <w:tr w:rsidR="007C744C" w:rsidRPr="007C744C" w:rsidTr="007C744C">
        <w:trPr>
          <w:trHeight w:val="280"/>
        </w:trPr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SLE_10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39946484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5.99G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38763906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5.81G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97.28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50.50</w:t>
            </w:r>
          </w:p>
        </w:tc>
      </w:tr>
    </w:tbl>
    <w:p w:rsidR="00E16E33" w:rsidRPr="00E33AC3" w:rsidRDefault="00E16E33" w:rsidP="00E16E33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16E33" w:rsidRPr="00E33AC3" w:rsidRDefault="00E16E33" w:rsidP="00E16E33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3AC3">
        <w:rPr>
          <w:rFonts w:ascii="Times New Roman" w:hAnsi="Times New Roman" w:cs="Times New Roman"/>
          <w:sz w:val="24"/>
          <w:szCs w:val="24"/>
        </w:rPr>
        <w:t>Supplementary Table 2.</w:t>
      </w:r>
      <w:proofErr w:type="gramEnd"/>
      <w:r w:rsidRPr="00E33AC3">
        <w:rPr>
          <w:rFonts w:ascii="Times New Roman" w:hAnsi="Times New Roman" w:cs="Times New Roman"/>
        </w:rPr>
        <w:t xml:space="preserve"> </w:t>
      </w:r>
      <w:proofErr w:type="gramStart"/>
      <w:r w:rsidRPr="00E33AC3">
        <w:rPr>
          <w:rFonts w:ascii="Times New Roman" w:hAnsi="Times New Roman" w:cs="Times New Roman"/>
          <w:sz w:val="24"/>
          <w:szCs w:val="24"/>
        </w:rPr>
        <w:t>Basic patient information.</w:t>
      </w:r>
      <w:proofErr w:type="gramEnd"/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858"/>
        <w:gridCol w:w="4253"/>
        <w:gridCol w:w="3402"/>
      </w:tblGrid>
      <w:tr w:rsidR="007C744C" w:rsidRPr="007C744C" w:rsidTr="007C744C">
        <w:trPr>
          <w:trHeight w:val="280"/>
        </w:trPr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Number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male/female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age (years)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81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77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67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61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78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HF-7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HF-8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69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HF-9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63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HF-10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65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65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58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SLE-7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57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SLE-8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SLE-9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67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SLE-10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78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NC-1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68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NC-2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NC-3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78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NC-4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68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NC-7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57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NC-8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65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NC-9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72</w:t>
            </w:r>
          </w:p>
        </w:tc>
      </w:tr>
      <w:tr w:rsidR="007C744C" w:rsidRPr="007C744C" w:rsidTr="007C744C"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NC-10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C744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4C" w:rsidRPr="007C744C" w:rsidRDefault="007C744C" w:rsidP="007C74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C744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</w:t>
            </w:r>
          </w:p>
        </w:tc>
      </w:tr>
    </w:tbl>
    <w:p w:rsidR="00E16E33" w:rsidRPr="00E33AC3" w:rsidRDefault="00E16E33" w:rsidP="00E16E33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16E33" w:rsidRPr="00E33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57" w:rsidRDefault="00B02C57" w:rsidP="00E16E33">
      <w:r>
        <w:separator/>
      </w:r>
    </w:p>
  </w:endnote>
  <w:endnote w:type="continuationSeparator" w:id="0">
    <w:p w:rsidR="00B02C57" w:rsidRDefault="00B02C57" w:rsidP="00E1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57" w:rsidRDefault="00B02C57" w:rsidP="00E16E33">
      <w:r>
        <w:separator/>
      </w:r>
    </w:p>
  </w:footnote>
  <w:footnote w:type="continuationSeparator" w:id="0">
    <w:p w:rsidR="00B02C57" w:rsidRDefault="00B02C57" w:rsidP="00E16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9"/>
    <w:rsid w:val="00303AF7"/>
    <w:rsid w:val="00383A66"/>
    <w:rsid w:val="007C744C"/>
    <w:rsid w:val="008924A1"/>
    <w:rsid w:val="008C1989"/>
    <w:rsid w:val="00B02C57"/>
    <w:rsid w:val="00C373B6"/>
    <w:rsid w:val="00E16E33"/>
    <w:rsid w:val="00E3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E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E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6E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6E33"/>
    <w:rPr>
      <w:sz w:val="18"/>
      <w:szCs w:val="18"/>
    </w:rPr>
  </w:style>
  <w:style w:type="table" w:styleId="a6">
    <w:name w:val="Table Grid"/>
    <w:basedOn w:val="a1"/>
    <w:uiPriority w:val="59"/>
    <w:rsid w:val="00E1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E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E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6E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6E33"/>
    <w:rPr>
      <w:sz w:val="18"/>
      <w:szCs w:val="18"/>
    </w:rPr>
  </w:style>
  <w:style w:type="table" w:styleId="a6">
    <w:name w:val="Table Grid"/>
    <w:basedOn w:val="a1"/>
    <w:uiPriority w:val="59"/>
    <w:rsid w:val="00E1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Elohim</dc:creator>
  <cp:keywords/>
  <dc:description/>
  <cp:lastModifiedBy>Elohim</cp:lastModifiedBy>
  <cp:revision>4</cp:revision>
  <dcterms:created xsi:type="dcterms:W3CDTF">2023-06-15T01:04:00Z</dcterms:created>
  <dcterms:modified xsi:type="dcterms:W3CDTF">2023-06-15T01:26:00Z</dcterms:modified>
</cp:coreProperties>
</file>