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E16C" w14:textId="778B428F" w:rsidR="000015AE" w:rsidRPr="007F4F80" w:rsidRDefault="000015AE">
      <w:pPr>
        <w:rPr>
          <w:b/>
          <w:bCs/>
          <w:color w:val="000000"/>
        </w:rPr>
      </w:pPr>
      <w:r w:rsidRPr="007F4F80">
        <w:rPr>
          <w:rFonts w:hint="eastAsia"/>
          <w:b/>
          <w:bCs/>
          <w:color w:val="000000"/>
        </w:rPr>
        <w:t>T</w:t>
      </w:r>
      <w:r w:rsidRPr="007F4F80">
        <w:rPr>
          <w:b/>
          <w:bCs/>
          <w:color w:val="000000"/>
        </w:rPr>
        <w:t>able</w:t>
      </w:r>
      <w:r w:rsidR="006B2767" w:rsidRPr="007F4F80">
        <w:rPr>
          <w:b/>
          <w:bCs/>
          <w:color w:val="000000"/>
        </w:rPr>
        <w:t xml:space="preserve"> S1</w:t>
      </w:r>
      <w:r w:rsidRPr="007F4F80">
        <w:rPr>
          <w:b/>
          <w:bCs/>
          <w:color w:val="000000"/>
        </w:rPr>
        <w:t xml:space="preserve">. </w:t>
      </w:r>
      <w:r w:rsidR="00F46CC4" w:rsidRPr="007F4F80">
        <w:rPr>
          <w:b/>
          <w:bCs/>
          <w:color w:val="000000"/>
        </w:rPr>
        <w:t>S</w:t>
      </w:r>
      <w:r w:rsidR="00CD43B9" w:rsidRPr="007F4F80">
        <w:rPr>
          <w:b/>
          <w:bCs/>
          <w:color w:val="000000"/>
        </w:rPr>
        <w:t xml:space="preserve">equence of probes used in quantitative reverse transcription-PCR </w:t>
      </w:r>
    </w:p>
    <w:tbl>
      <w:tblPr>
        <w:tblW w:w="7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110"/>
        <w:gridCol w:w="1560"/>
      </w:tblGrid>
      <w:tr w:rsidR="000015AE" w:rsidRPr="007F4F80" w14:paraId="186517E5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06129" w14:textId="08134E7A" w:rsidR="000015AE" w:rsidRPr="007F4F80" w:rsidRDefault="000015AE" w:rsidP="000015AE">
            <w:pPr>
              <w:rPr>
                <w:b/>
                <w:bCs/>
                <w:color w:val="000000"/>
              </w:rPr>
            </w:pPr>
            <w:r w:rsidRPr="007F4F80">
              <w:rPr>
                <w:b/>
                <w:bCs/>
                <w:color w:val="000000"/>
              </w:rPr>
              <w:t xml:space="preserve">Primer </w:t>
            </w:r>
            <w:r w:rsidR="006C1073" w:rsidRPr="007F4F80">
              <w:rPr>
                <w:b/>
                <w:bCs/>
                <w:color w:val="000000"/>
              </w:rPr>
              <w:t>N</w:t>
            </w:r>
            <w:r w:rsidRPr="007F4F80">
              <w:rPr>
                <w:b/>
                <w:bCs/>
                <w:color w:val="000000"/>
              </w:rPr>
              <w:t>ame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C43AC" w14:textId="77777777" w:rsidR="000015AE" w:rsidRPr="007F4F80" w:rsidRDefault="000015AE" w:rsidP="000015AE">
            <w:pPr>
              <w:rPr>
                <w:b/>
                <w:bCs/>
                <w:color w:val="000000"/>
              </w:rPr>
            </w:pPr>
            <w:r w:rsidRPr="007F4F80">
              <w:rPr>
                <w:b/>
                <w:bCs/>
                <w:color w:val="000000"/>
              </w:rPr>
              <w:t>Primer Sequence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D1F42" w14:textId="77777777" w:rsidR="000015AE" w:rsidRPr="007F4F80" w:rsidRDefault="000015AE" w:rsidP="000015AE">
            <w:pPr>
              <w:rPr>
                <w:b/>
                <w:bCs/>
                <w:color w:val="000000"/>
              </w:rPr>
            </w:pPr>
            <w:r w:rsidRPr="007F4F80">
              <w:rPr>
                <w:b/>
                <w:bCs/>
                <w:color w:val="000000"/>
              </w:rPr>
              <w:t>Orientation</w:t>
            </w:r>
          </w:p>
        </w:tc>
      </w:tr>
      <w:tr w:rsidR="000015AE" w:rsidRPr="007F4F80" w14:paraId="42440DEC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27BC3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hTLR7_qF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2E44B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TCCTTGGGGCTAGATGGTTTC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D0636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34B533E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6FB70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hTLR7_qR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8D653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TCCACGATCACATGGTTCTTTG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2F170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6B30385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D83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hTLR3_qF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A8688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GCCATGAAGTTGCTGACTGC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7CD00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812A099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418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hTLR3_qR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8E564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TGGCGGCTGGTAATCTTCTG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EA04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45E9D169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8053E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hTLR9_qF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F870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CTGCCACATGACCATCGAG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09D28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0D7F54AA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386BB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hTLR9_qR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488C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GGACAGGGATATGAGGGATTTGG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F1F44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5205763B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FB2E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hAHR_qF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E599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CAAATCCTTCCAAGCGGCATA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11A94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295417A3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5A6CD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hAHR_qR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CD97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CGCTGAGCCTAAGAACTGAAAG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09A8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65A5A20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B9AB7" w14:textId="3284A632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</w:t>
            </w:r>
            <w:r w:rsidR="00D31196" w:rsidRPr="007F4F80">
              <w:rPr>
                <w:color w:val="000000"/>
              </w:rPr>
              <w:t xml:space="preserve"> Integrin α4</w:t>
            </w:r>
            <w:r w:rsidRPr="007F4F80">
              <w:rPr>
                <w:color w:val="000000"/>
              </w:rPr>
              <w:t>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B116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TGCAAGGTTTTGTGCCCATGAA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89695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0E369818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4CBF8" w14:textId="6DB93D8B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</w:t>
            </w:r>
            <w:r w:rsidR="00D31196" w:rsidRPr="007F4F80">
              <w:rPr>
                <w:color w:val="000000"/>
              </w:rPr>
              <w:t xml:space="preserve"> Integrin α4</w:t>
            </w:r>
            <w:r w:rsidRPr="007F4F80">
              <w:rPr>
                <w:color w:val="000000"/>
              </w:rPr>
              <w:t>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1A722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TCAAGTTGTACCACGCCAGAGT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5AC79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4D49C848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870A" w14:textId="6D686DC3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</w:t>
            </w:r>
            <w:r w:rsidR="00D31196" w:rsidRPr="007F4F80">
              <w:rPr>
                <w:color w:val="000000"/>
              </w:rPr>
              <w:t xml:space="preserve"> Integrin β2</w:t>
            </w:r>
            <w:r w:rsidRPr="007F4F80">
              <w:rPr>
                <w:color w:val="000000"/>
              </w:rPr>
              <w:t>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7EEC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AAGTGACGCTTTACCTGCGAC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3F9FB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31B31E96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5518B" w14:textId="19D11FA1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</w:t>
            </w:r>
            <w:r w:rsidR="00D31196" w:rsidRPr="007F4F80">
              <w:rPr>
                <w:color w:val="000000"/>
              </w:rPr>
              <w:t xml:space="preserve"> Integrin β2</w:t>
            </w:r>
            <w:r w:rsidRPr="007F4F80">
              <w:rPr>
                <w:color w:val="000000"/>
              </w:rPr>
              <w:t>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5FDBD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AAGCATGGAGTAGGAGAGGTC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416F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4BAB16A2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93430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hCCR3_qF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3EB2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TGGCATGTGTAAGCTCCTCTC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2F95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084CCDB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024D5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hCCR3_qR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1F35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CCTGTCGATTGTCAGCAGGATTA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23DE3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03C75267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B907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hCCR5_qF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1D792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TTACTGTCCCCTTCTGGGCT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7EF6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603D2C8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0FE2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hCCR5_qR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2011E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AAGCAAACACAGCATGGACG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1C08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0F37DB74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6B9BE" w14:textId="7E08495B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hIL5R</w:t>
            </w:r>
            <w:r w:rsidR="00D31196" w:rsidRPr="007F4F80">
              <w:rPr>
                <w:color w:val="000000"/>
              </w:rPr>
              <w:t>α</w:t>
            </w:r>
            <w:r w:rsidRPr="007F4F80">
              <w:rPr>
                <w:color w:val="000000"/>
              </w:rPr>
              <w:t>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07C2D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TTTGCCCTTCACGCCATTGAT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88F21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066C14F1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AAB5C" w14:textId="30796735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hIL5R</w:t>
            </w:r>
            <w:r w:rsidR="00D31196" w:rsidRPr="007F4F80">
              <w:rPr>
                <w:color w:val="000000"/>
              </w:rPr>
              <w:t>α</w:t>
            </w:r>
            <w:r w:rsidRPr="007F4F80">
              <w:rPr>
                <w:color w:val="000000"/>
              </w:rPr>
              <w:t>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CC76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TGGATAGAGAGACGAGTTCCTTC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BAD1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270649A5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C13E6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hIL17RA_qF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4612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GACACTCCGCGACTGTTTC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00615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FE70868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3F5A4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hIL17RA_qR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35EFB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GCCCGTGATGAACCAGTACAC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FAB2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4E7420E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A71EC" w14:textId="5B0341E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hIL4R</w:t>
            </w:r>
            <w:r w:rsidR="00D31196" w:rsidRPr="007F4F80">
              <w:rPr>
                <w:color w:val="000000"/>
              </w:rPr>
              <w:t>α</w:t>
            </w:r>
            <w:r w:rsidRPr="007F4F80">
              <w:rPr>
                <w:color w:val="000000"/>
              </w:rPr>
              <w:t>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1330B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CGTGGTCAGTGCGGATAACTA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FEB57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11C18676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E1B06" w14:textId="639CE9AC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hIL4R</w:t>
            </w:r>
            <w:r w:rsidR="00D31196" w:rsidRPr="007F4F80">
              <w:rPr>
                <w:color w:val="000000"/>
              </w:rPr>
              <w:t>α</w:t>
            </w:r>
            <w:r w:rsidRPr="007F4F80">
              <w:rPr>
                <w:color w:val="000000"/>
              </w:rPr>
              <w:t>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F935E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TGGTGTGAACTGTCAGGTTTC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53CFE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58DC3839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7F995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hCRTH2_qF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EB9C0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GACTTGGGGTCAGAGACTGC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8AE87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91CE453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5D1FB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hCRTH2_qR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5338B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CTTCAGTGACCCTGGCCTTT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73F86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7D9B41C6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0A2D3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hTGF-B_qF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39D8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GGCCAGATCCTGTCCAAGC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EC7FF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6FDEDA0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7355A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hTGF-B_qR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6913E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GTGGGTTTCCACCATTAGCAC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EBF4E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6BF517A6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1E83E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hFcRIa_qF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7798E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TAAAAGCTCCGCGTGAGAAGT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EE6B3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5DAD48A9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9251B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hFcRIa_qR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14290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AGGATGTGGGTTCAGAAGTCT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392A2" w14:textId="77777777" w:rsidR="000015AE" w:rsidRPr="007F4F80" w:rsidRDefault="000015AE" w:rsidP="00221256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  <w:tr w:rsidR="000015AE" w:rsidRPr="007F4F80" w14:paraId="1D2D501C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2752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hBeta-actin_qF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D634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GATCATTGCTCCTCCTGAGC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A478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fwd</w:t>
            </w:r>
          </w:p>
        </w:tc>
      </w:tr>
      <w:tr w:rsidR="000015AE" w:rsidRPr="007F4F80" w14:paraId="44D99078" w14:textId="77777777" w:rsidTr="00D31196">
        <w:trPr>
          <w:trHeight w:val="330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704B5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HBeta-actin_qR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C78FC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rFonts w:hint="eastAsia"/>
                <w:color w:val="000000"/>
              </w:rPr>
              <w:t>CACCTTCACCGTTCCAGTTT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1E4F" w14:textId="77777777" w:rsidR="000015AE" w:rsidRPr="007F4F80" w:rsidRDefault="000015AE" w:rsidP="000015AE">
            <w:pPr>
              <w:rPr>
                <w:color w:val="000000"/>
              </w:rPr>
            </w:pPr>
            <w:r w:rsidRPr="007F4F80">
              <w:rPr>
                <w:color w:val="000000"/>
              </w:rPr>
              <w:t>rev</w:t>
            </w:r>
          </w:p>
        </w:tc>
      </w:tr>
    </w:tbl>
    <w:p w14:paraId="4605BA0F" w14:textId="6F62DC92" w:rsidR="000015AE" w:rsidRPr="007F4F80" w:rsidRDefault="000015AE">
      <w:pPr>
        <w:rPr>
          <w:color w:val="000000"/>
        </w:rPr>
      </w:pPr>
    </w:p>
    <w:p w14:paraId="3EB4B7AA" w14:textId="52EF2A90" w:rsidR="00B2704B" w:rsidRPr="007F4F80" w:rsidRDefault="00B2704B">
      <w:pPr>
        <w:rPr>
          <w:color w:val="000000"/>
        </w:rPr>
      </w:pPr>
    </w:p>
    <w:p w14:paraId="0DC8F6C9" w14:textId="77777777" w:rsidR="00A361EF" w:rsidRPr="007F4F80" w:rsidRDefault="00A361EF">
      <w:pPr>
        <w:rPr>
          <w:color w:val="000000"/>
        </w:rPr>
      </w:pPr>
    </w:p>
    <w:p w14:paraId="55907C1B" w14:textId="77777777" w:rsidR="00A361EF" w:rsidRPr="007F4F80" w:rsidRDefault="00A361EF">
      <w:pPr>
        <w:rPr>
          <w:color w:val="000000"/>
        </w:rPr>
      </w:pPr>
    </w:p>
    <w:p w14:paraId="510951A3" w14:textId="05F584D6" w:rsidR="001B5A31" w:rsidRPr="007F4F80" w:rsidRDefault="001B5A31">
      <w:pPr>
        <w:rPr>
          <w:color w:val="000000"/>
        </w:rPr>
      </w:pPr>
    </w:p>
    <w:p w14:paraId="5FD2A0A8" w14:textId="406AD088" w:rsidR="004E6D79" w:rsidRPr="007F4F80" w:rsidRDefault="004E6D79" w:rsidP="004E6D79">
      <w:pPr>
        <w:rPr>
          <w:color w:val="000000"/>
        </w:rPr>
      </w:pPr>
      <w:r w:rsidRPr="007F4F80">
        <w:rPr>
          <w:color w:val="000000"/>
        </w:rPr>
        <w:object w:dxaOrig="14820" w:dyaOrig="5515" w14:anchorId="6A945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5pt;height:154.5pt" o:ole="" filled="t">
            <v:imagedata r:id="rId7" o:title=""/>
          </v:shape>
          <o:OLEObject Type="Embed" ProgID="Prism8.Document" ShapeID="_x0000_i1025" DrawAspect="Content" ObjectID="_1751113124" r:id="rId8"/>
        </w:object>
      </w:r>
    </w:p>
    <w:p w14:paraId="29ABEF0C" w14:textId="46C466ED" w:rsidR="004E6D79" w:rsidRPr="007F4F80" w:rsidRDefault="004E6D79">
      <w:pPr>
        <w:rPr>
          <w:color w:val="000000"/>
        </w:rPr>
      </w:pPr>
      <w:r w:rsidRPr="007F4F80">
        <w:rPr>
          <w:color w:val="000000"/>
        </w:rPr>
        <w:object w:dxaOrig="14705" w:dyaOrig="5083" w14:anchorId="1D758DE3">
          <v:shape id="_x0000_i1026" type="#_x0000_t75" style="width:414.85pt;height:142.9pt" o:ole="" filled="t">
            <v:imagedata r:id="rId9" o:title=""/>
          </v:shape>
          <o:OLEObject Type="Embed" ProgID="Prism8.Document" ShapeID="_x0000_i1026" DrawAspect="Content" ObjectID="_1751113125" r:id="rId10"/>
        </w:object>
      </w:r>
    </w:p>
    <w:p w14:paraId="0761E31B" w14:textId="77777777" w:rsidR="004E6D79" w:rsidRPr="007F4F80" w:rsidRDefault="004E6D79">
      <w:pPr>
        <w:rPr>
          <w:color w:val="000000"/>
        </w:rPr>
      </w:pPr>
    </w:p>
    <w:p w14:paraId="19CB3449" w14:textId="610F4FA8" w:rsidR="001B5A31" w:rsidRPr="007F4F80" w:rsidRDefault="001B5A31" w:rsidP="001B5A31">
      <w:pPr>
        <w:jc w:val="both"/>
        <w:rPr>
          <w:color w:val="000000"/>
        </w:rPr>
      </w:pPr>
      <w:r w:rsidRPr="007F4F80">
        <w:rPr>
          <w:rFonts w:hint="eastAsia"/>
          <w:b/>
          <w:bCs/>
          <w:color w:val="000000"/>
        </w:rPr>
        <w:t>F</w:t>
      </w:r>
      <w:r w:rsidRPr="007F4F80">
        <w:rPr>
          <w:b/>
          <w:bCs/>
          <w:color w:val="000000"/>
        </w:rPr>
        <w:t xml:space="preserve">igure S1. </w:t>
      </w:r>
      <w:r w:rsidRPr="007F4F80">
        <w:rPr>
          <w:color w:val="000000"/>
        </w:rPr>
        <w:t xml:space="preserve">mRNA expression levels in unstimulated eosinophils </w:t>
      </w:r>
      <w:r w:rsidR="00CE779F" w:rsidRPr="007F4F80">
        <w:rPr>
          <w:color w:val="000000"/>
        </w:rPr>
        <w:t xml:space="preserve">(30min PBS treatment) </w:t>
      </w:r>
      <w:r w:rsidRPr="007F4F80">
        <w:rPr>
          <w:color w:val="000000"/>
        </w:rPr>
        <w:t>of Late-onset asthma (LOA), early-onset asthma (EOA) and normal control (NC). Post-hoc analysis</w:t>
      </w:r>
      <w:r w:rsidR="004E6D79" w:rsidRPr="007F4F80">
        <w:rPr>
          <w:color w:val="000000"/>
        </w:rPr>
        <w:t>.</w:t>
      </w:r>
      <w:r w:rsidRPr="007F4F80">
        <w:rPr>
          <w:color w:val="000000"/>
        </w:rPr>
        <w:t xml:space="preserve"> *: p&lt;0.05; **: p&lt;0.01; ***: p&lt;0.001.</w:t>
      </w:r>
    </w:p>
    <w:p w14:paraId="361A348C" w14:textId="23A19602" w:rsidR="0000194B" w:rsidRPr="007F4F80" w:rsidRDefault="0000194B">
      <w:pPr>
        <w:rPr>
          <w:b/>
          <w:bCs/>
          <w:color w:val="000000"/>
        </w:rPr>
      </w:pPr>
    </w:p>
    <w:p w14:paraId="759739A0" w14:textId="77777777" w:rsidR="001B5A31" w:rsidRPr="007F4F80" w:rsidRDefault="001B5A31">
      <w:pPr>
        <w:rPr>
          <w:b/>
          <w:bCs/>
          <w:color w:val="000000"/>
        </w:rPr>
      </w:pPr>
    </w:p>
    <w:p w14:paraId="44D5197C" w14:textId="77777777" w:rsidR="001B5A31" w:rsidRPr="007F4F80" w:rsidRDefault="001B5A31">
      <w:pPr>
        <w:rPr>
          <w:b/>
          <w:bCs/>
          <w:color w:val="000000"/>
        </w:rPr>
      </w:pPr>
    </w:p>
    <w:p w14:paraId="77C81668" w14:textId="77777777" w:rsidR="001B5A31" w:rsidRPr="007F4F80" w:rsidRDefault="001B5A31">
      <w:pPr>
        <w:rPr>
          <w:b/>
          <w:bCs/>
          <w:color w:val="000000"/>
        </w:rPr>
      </w:pPr>
    </w:p>
    <w:p w14:paraId="24FCC9C6" w14:textId="77777777" w:rsidR="001B5A31" w:rsidRPr="007F4F80" w:rsidRDefault="001B5A31">
      <w:pPr>
        <w:rPr>
          <w:b/>
          <w:bCs/>
          <w:color w:val="000000"/>
        </w:rPr>
      </w:pPr>
    </w:p>
    <w:p w14:paraId="5ED38B35" w14:textId="77777777" w:rsidR="001B5A31" w:rsidRPr="007F4F80" w:rsidRDefault="001B5A31">
      <w:pPr>
        <w:rPr>
          <w:b/>
          <w:bCs/>
          <w:color w:val="000000"/>
        </w:rPr>
      </w:pPr>
    </w:p>
    <w:p w14:paraId="196F14F1" w14:textId="77777777" w:rsidR="001B5A31" w:rsidRPr="007F4F80" w:rsidRDefault="001B5A31">
      <w:pPr>
        <w:rPr>
          <w:b/>
          <w:bCs/>
          <w:color w:val="000000"/>
        </w:rPr>
      </w:pPr>
    </w:p>
    <w:p w14:paraId="797ECD5A" w14:textId="4F288BDE" w:rsidR="00E11275" w:rsidRPr="007F4F80" w:rsidRDefault="00E11275">
      <w:pPr>
        <w:rPr>
          <w:b/>
          <w:bCs/>
          <w:color w:val="000000"/>
        </w:rPr>
      </w:pPr>
      <w:r w:rsidRPr="007F4F80">
        <w:rPr>
          <w:b/>
          <w:bCs/>
          <w:color w:val="000000"/>
        </w:rPr>
        <w:object w:dxaOrig="15007" w:dyaOrig="9533" w14:anchorId="5258B56F">
          <v:shape id="_x0000_i1027" type="#_x0000_t75" style="width:414.85pt;height:263.1pt" o:ole="" filled="t">
            <v:imagedata r:id="rId11" o:title=""/>
          </v:shape>
          <o:OLEObject Type="Embed" ProgID="Prism8.Document" ShapeID="_x0000_i1027" DrawAspect="Content" ObjectID="_1751113126" r:id="rId12"/>
        </w:object>
      </w:r>
    </w:p>
    <w:p w14:paraId="657991F5" w14:textId="14C0C5F7" w:rsidR="00A361EF" w:rsidRPr="007F4F80" w:rsidRDefault="00D47044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2</w:t>
      </w:r>
      <w:r w:rsidRPr="007F4F80">
        <w:rPr>
          <w:color w:val="000000"/>
        </w:rPr>
        <w:t>. mRNA expressi</w:t>
      </w:r>
      <w:r w:rsidRPr="007F4F80">
        <w:rPr>
          <w:rFonts w:cstheme="minorHAnsi"/>
          <w:color w:val="000000"/>
        </w:rPr>
        <w:t xml:space="preserve">on of intergrin </w:t>
      </w:r>
      <w:bookmarkStart w:id="0" w:name="OLE_LINK2"/>
      <w:r w:rsidRPr="007F4F80">
        <w:rPr>
          <w:rFonts w:eastAsia="PMingLiU" w:cstheme="minorHAnsi" w:hint="eastAsia"/>
          <w:color w:val="000000"/>
        </w:rPr>
        <w:t>α</w:t>
      </w:r>
      <w:bookmarkEnd w:id="0"/>
      <w:r w:rsidRPr="007F4F80">
        <w:rPr>
          <w:rFonts w:eastAsia="PMingLiU" w:cstheme="minorHAnsi"/>
          <w:color w:val="000000"/>
        </w:rPr>
        <w:t xml:space="preserve">4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**: p&lt;0.01; ***: p&lt;0.001.</w:t>
      </w:r>
    </w:p>
    <w:p w14:paraId="07FB874F" w14:textId="77777777" w:rsidR="00D47044" w:rsidRPr="007F4F80" w:rsidRDefault="00D47044">
      <w:pPr>
        <w:rPr>
          <w:rFonts w:cstheme="minorHAnsi"/>
          <w:color w:val="000000"/>
        </w:rPr>
      </w:pPr>
    </w:p>
    <w:p w14:paraId="79322A07" w14:textId="579090EF" w:rsidR="00E11275" w:rsidRPr="007F4F80" w:rsidRDefault="00E11275">
      <w:pPr>
        <w:rPr>
          <w:rFonts w:cstheme="minorHAnsi"/>
          <w:color w:val="000000"/>
        </w:rPr>
      </w:pPr>
      <w:r w:rsidRPr="007F4F80">
        <w:rPr>
          <w:rFonts w:cstheme="minorHAnsi"/>
          <w:color w:val="000000"/>
        </w:rPr>
        <w:object w:dxaOrig="14890" w:dyaOrig="9439" w14:anchorId="7CCCBB57">
          <v:shape id="_x0000_i1028" type="#_x0000_t75" style="width:414.85pt;height:263.1pt" o:ole="" filled="t">
            <v:imagedata r:id="rId13" o:title=""/>
          </v:shape>
          <o:OLEObject Type="Embed" ProgID="Prism8.Document" ShapeID="_x0000_i1028" DrawAspect="Content" ObjectID="_1751113127" r:id="rId14"/>
        </w:object>
      </w:r>
    </w:p>
    <w:p w14:paraId="613D6A0E" w14:textId="4A3A78A5" w:rsidR="00D47044" w:rsidRPr="007F4F80" w:rsidRDefault="00D47044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3</w:t>
      </w:r>
      <w:r w:rsidRPr="007F4F80">
        <w:rPr>
          <w:color w:val="000000"/>
        </w:rPr>
        <w:t xml:space="preserve">. mRNA expression of </w:t>
      </w:r>
      <w:bookmarkStart w:id="1" w:name="OLE_LINK3"/>
      <w:r w:rsidRPr="007F4F80">
        <w:rPr>
          <w:rFonts w:cstheme="minorHAnsi"/>
          <w:color w:val="000000"/>
        </w:rPr>
        <w:t xml:space="preserve">intergrin </w:t>
      </w:r>
      <w:r w:rsidRPr="007F4F80">
        <w:rPr>
          <w:rFonts w:eastAsia="PMingLiU" w:cstheme="minorHAnsi"/>
          <w:color w:val="000000"/>
        </w:rPr>
        <w:t>β2</w:t>
      </w:r>
      <w:bookmarkEnd w:id="1"/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p&lt;0.05; ***: p&lt;0.001; ****: p&lt;0.0001.</w:t>
      </w:r>
    </w:p>
    <w:p w14:paraId="021DCCED" w14:textId="018F9317" w:rsidR="00E11275" w:rsidRPr="007F4F80" w:rsidRDefault="00E11275">
      <w:pPr>
        <w:rPr>
          <w:rFonts w:cstheme="minorHAnsi"/>
          <w:color w:val="000000"/>
        </w:rPr>
      </w:pPr>
      <w:r w:rsidRPr="007F4F80">
        <w:rPr>
          <w:rFonts w:cstheme="minorHAnsi"/>
          <w:color w:val="000000"/>
        </w:rPr>
        <w:object w:dxaOrig="14871" w:dyaOrig="9533" w14:anchorId="2451BB09">
          <v:shape id="_x0000_i1029" type="#_x0000_t75" style="width:414.85pt;height:266.4pt" o:ole="" filled="t">
            <v:imagedata r:id="rId15" o:title=""/>
          </v:shape>
          <o:OLEObject Type="Embed" ProgID="Prism8.Document" ShapeID="_x0000_i1029" DrawAspect="Content" ObjectID="_1751113128" r:id="rId16"/>
        </w:object>
      </w:r>
    </w:p>
    <w:p w14:paraId="7F7D6E5A" w14:textId="14A88BEE" w:rsidR="00D47044" w:rsidRPr="007F4F80" w:rsidRDefault="00D47044" w:rsidP="00D47044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4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CCR3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p&lt;0.05; **: p&lt;0.01.</w:t>
      </w:r>
    </w:p>
    <w:p w14:paraId="05E1F7D1" w14:textId="77777777" w:rsidR="00D47044" w:rsidRPr="007F4F80" w:rsidRDefault="00D47044">
      <w:pPr>
        <w:rPr>
          <w:rFonts w:cstheme="minorHAnsi"/>
          <w:b/>
          <w:bCs/>
          <w:color w:val="000000"/>
        </w:rPr>
      </w:pPr>
    </w:p>
    <w:p w14:paraId="115DAE36" w14:textId="6DC7ABB0" w:rsidR="00E11275" w:rsidRPr="007F4F80" w:rsidRDefault="00E11275" w:rsidP="00E11275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4988" w:dyaOrig="9545" w14:anchorId="42658713">
          <v:shape id="_x0000_i1030" type="#_x0000_t75" style="width:415.4pt;height:264.75pt" o:ole="" filled="t">
            <v:imagedata r:id="rId17" o:title=""/>
          </v:shape>
          <o:OLEObject Type="Embed" ProgID="Prism8.Document" ShapeID="_x0000_i1030" DrawAspect="Content" ObjectID="_1751113129" r:id="rId18"/>
        </w:object>
      </w:r>
    </w:p>
    <w:p w14:paraId="22C8C445" w14:textId="78C01EFC" w:rsidR="00D47044" w:rsidRPr="007F4F80" w:rsidRDefault="00D47044" w:rsidP="00D47044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5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 xml:space="preserve">CCR5 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 xml:space="preserve">. IL17 for 30 min, 1 hour, or 3 hours </w:t>
      </w:r>
      <w:r w:rsidR="004E6D79" w:rsidRPr="007F4F80">
        <w:rPr>
          <w:rFonts w:cstheme="minorHAnsi"/>
          <w:color w:val="000000"/>
        </w:rPr>
        <w:t>*: p&lt;0.05.</w:t>
      </w:r>
    </w:p>
    <w:p w14:paraId="48B05B3F" w14:textId="77777777" w:rsidR="00E11275" w:rsidRPr="007F4F80" w:rsidRDefault="00E11275">
      <w:pPr>
        <w:rPr>
          <w:rFonts w:cstheme="minorHAnsi"/>
          <w:b/>
          <w:bCs/>
          <w:color w:val="000000"/>
        </w:rPr>
      </w:pPr>
    </w:p>
    <w:p w14:paraId="126D426E" w14:textId="26673366" w:rsidR="00E11275" w:rsidRPr="007F4F80" w:rsidRDefault="00E11275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5007" w:dyaOrig="9533" w14:anchorId="2F5D2E40">
          <v:shape id="_x0000_i1031" type="#_x0000_t75" style="width:414.85pt;height:263.1pt" o:ole="" filled="t">
            <v:imagedata r:id="rId19" o:title=""/>
          </v:shape>
          <o:OLEObject Type="Embed" ProgID="Prism8.Document" ShapeID="_x0000_i1031" DrawAspect="Content" ObjectID="_1751113130" r:id="rId20"/>
        </w:object>
      </w:r>
    </w:p>
    <w:p w14:paraId="1DA0049C" w14:textId="251F6735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6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IL-5Ra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 xml:space="preserve">. IL17 for 30 min, 1 hour, or 3 hours </w:t>
      </w:r>
      <w:r w:rsidR="004E6D79" w:rsidRPr="007F4F80">
        <w:rPr>
          <w:rFonts w:cstheme="minorHAnsi"/>
          <w:color w:val="000000"/>
        </w:rPr>
        <w:t>*: p&lt;0.05; ***: p&lt;0.001.</w:t>
      </w:r>
    </w:p>
    <w:p w14:paraId="1834C676" w14:textId="77777777" w:rsidR="007C4D78" w:rsidRPr="007F4F80" w:rsidRDefault="007C4D78">
      <w:pPr>
        <w:rPr>
          <w:rFonts w:cstheme="minorHAnsi"/>
          <w:b/>
          <w:bCs/>
          <w:color w:val="000000"/>
        </w:rPr>
      </w:pPr>
    </w:p>
    <w:p w14:paraId="189409E4" w14:textId="02A42CBC" w:rsidR="00E11275" w:rsidRPr="007F4F80" w:rsidRDefault="00E11275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5007" w:dyaOrig="9537" w14:anchorId="2C72C0BB">
          <v:shape id="_x0000_i1032" type="#_x0000_t75" style="width:414.85pt;height:264.2pt" o:ole="" filled="t">
            <v:imagedata r:id="rId21" o:title=""/>
          </v:shape>
          <o:OLEObject Type="Embed" ProgID="Prism8.Document" ShapeID="_x0000_i1032" DrawAspect="Content" ObjectID="_1751113131" r:id="rId22"/>
        </w:object>
      </w:r>
    </w:p>
    <w:p w14:paraId="7761F42B" w14:textId="0444FBC4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7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IL-17Ra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p&lt;0.05; **: p&lt;0.01; ***: p&lt;0.001.</w:t>
      </w:r>
    </w:p>
    <w:p w14:paraId="4B788C03" w14:textId="77777777" w:rsidR="00E11275" w:rsidRPr="007F4F80" w:rsidRDefault="00E11275">
      <w:pPr>
        <w:rPr>
          <w:rFonts w:cstheme="minorHAnsi"/>
          <w:b/>
          <w:bCs/>
          <w:color w:val="000000"/>
        </w:rPr>
      </w:pPr>
    </w:p>
    <w:p w14:paraId="7B96DC6F" w14:textId="5AA886F6" w:rsidR="00E11275" w:rsidRPr="007F4F80" w:rsidRDefault="00E11275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4875" w:dyaOrig="9533" w14:anchorId="5AA5899E">
          <v:shape id="_x0000_i1033" type="#_x0000_t75" style="width:414.85pt;height:266.4pt" o:ole="" filled="t">
            <v:imagedata r:id="rId23" o:title=""/>
          </v:shape>
          <o:OLEObject Type="Embed" ProgID="Prism8.Document" ShapeID="_x0000_i1033" DrawAspect="Content" ObjectID="_1751113132" r:id="rId24"/>
        </w:object>
      </w:r>
    </w:p>
    <w:p w14:paraId="76002F57" w14:textId="320DDF87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8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IL-4Ra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p&lt;0.05; **: p&lt;0.01; ***: p&lt;0.001; ****: p&lt;0.0001.</w:t>
      </w:r>
    </w:p>
    <w:p w14:paraId="453E19A7" w14:textId="77777777" w:rsidR="007C4D78" w:rsidRPr="007F4F80" w:rsidRDefault="007C4D78">
      <w:pPr>
        <w:rPr>
          <w:rFonts w:cstheme="minorHAnsi"/>
          <w:b/>
          <w:bCs/>
          <w:color w:val="000000"/>
        </w:rPr>
      </w:pPr>
    </w:p>
    <w:p w14:paraId="473C03E6" w14:textId="039BC040" w:rsidR="00E11275" w:rsidRPr="007F4F80" w:rsidRDefault="00E11275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5007" w:dyaOrig="9533" w14:anchorId="0DCA24B4">
          <v:shape id="_x0000_i1034" type="#_x0000_t75" style="width:414.85pt;height:263.1pt" o:ole="" filled="t">
            <v:imagedata r:id="rId25" o:title=""/>
          </v:shape>
          <o:OLEObject Type="Embed" ProgID="Prism8.Document" ShapeID="_x0000_i1034" DrawAspect="Content" ObjectID="_1751113133" r:id="rId26"/>
        </w:object>
      </w:r>
    </w:p>
    <w:p w14:paraId="5F67D076" w14:textId="142D814A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9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CRTH2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 *: p&lt;0.05; **: p&lt;0.01; ***: p&lt;0.001; ****: p&lt;0.0001.</w:t>
      </w:r>
      <w:r w:rsidRPr="007F4F80">
        <w:rPr>
          <w:rFonts w:cstheme="minorHAnsi"/>
          <w:color w:val="000000"/>
        </w:rPr>
        <w:t xml:space="preserve"> </w:t>
      </w:r>
    </w:p>
    <w:p w14:paraId="5074EB07" w14:textId="77777777" w:rsidR="00E11275" w:rsidRPr="007F4F80" w:rsidRDefault="00E11275">
      <w:pPr>
        <w:rPr>
          <w:rFonts w:cstheme="minorHAnsi"/>
          <w:b/>
          <w:bCs/>
          <w:color w:val="000000"/>
        </w:rPr>
      </w:pPr>
    </w:p>
    <w:p w14:paraId="4A67B4C8" w14:textId="7878E09D" w:rsidR="00986540" w:rsidRPr="007F4F80" w:rsidRDefault="00986540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5007" w:dyaOrig="9537" w14:anchorId="506AF151">
          <v:shape id="_x0000_i1035" type="#_x0000_t75" style="width:414.85pt;height:264.2pt" o:ole="" filled="t">
            <v:imagedata r:id="rId27" o:title=""/>
          </v:shape>
          <o:OLEObject Type="Embed" ProgID="Prism8.Document" ShapeID="_x0000_i1035" DrawAspect="Content" ObjectID="_1751113134" r:id="rId28"/>
        </w:object>
      </w:r>
    </w:p>
    <w:p w14:paraId="4161DD1E" w14:textId="10BA9C79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</w:t>
      </w:r>
      <w:r w:rsidR="001B5A31" w:rsidRPr="007F4F80">
        <w:rPr>
          <w:b/>
          <w:bCs/>
          <w:color w:val="000000"/>
        </w:rPr>
        <w:t>10</w:t>
      </w:r>
      <w:r w:rsidRPr="007F4F80">
        <w:rPr>
          <w:color w:val="000000"/>
        </w:rPr>
        <w:t>. mRNA expression o</w:t>
      </w:r>
      <w:r w:rsidRPr="007F4F80">
        <w:rPr>
          <w:rFonts w:cstheme="minorHAnsi"/>
          <w:color w:val="000000"/>
        </w:rPr>
        <w:t xml:space="preserve">f </w:t>
      </w:r>
      <w:bookmarkStart w:id="2" w:name="OLE_LINK4"/>
      <w:r w:rsidRPr="007F4F80">
        <w:rPr>
          <w:rFonts w:cstheme="minorHAnsi"/>
          <w:color w:val="000000"/>
        </w:rPr>
        <w:t>Fc</w:t>
      </w:r>
      <w:r w:rsidRPr="007F4F80">
        <w:rPr>
          <w:rFonts w:eastAsia="PMingLiU" w:cstheme="minorHAnsi" w:hint="eastAsia"/>
          <w:color w:val="000000"/>
        </w:rPr>
        <w:t>ε</w:t>
      </w:r>
      <w:r w:rsidRPr="007F4F80">
        <w:rPr>
          <w:rFonts w:cstheme="minorHAnsi"/>
          <w:color w:val="000000"/>
        </w:rPr>
        <w:t>R1</w:t>
      </w:r>
      <w:bookmarkEnd w:id="2"/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 *: p&lt;0.05; **: p&lt;0.01.</w:t>
      </w:r>
      <w:r w:rsidRPr="007F4F80">
        <w:rPr>
          <w:rFonts w:cstheme="minorHAnsi"/>
          <w:color w:val="000000"/>
        </w:rPr>
        <w:t xml:space="preserve"> </w:t>
      </w:r>
    </w:p>
    <w:p w14:paraId="66D7B094" w14:textId="77777777" w:rsidR="007C4D78" w:rsidRPr="007F4F80" w:rsidRDefault="007C4D78">
      <w:pPr>
        <w:rPr>
          <w:rFonts w:cstheme="minorHAnsi"/>
          <w:b/>
          <w:bCs/>
          <w:color w:val="000000"/>
        </w:rPr>
      </w:pPr>
    </w:p>
    <w:p w14:paraId="382C2B3C" w14:textId="5BB60AE2" w:rsidR="007C4D78" w:rsidRPr="007F4F80" w:rsidRDefault="00986540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4988" w:dyaOrig="9545" w14:anchorId="5310418B">
          <v:shape id="_x0000_i1036" type="#_x0000_t75" style="width:415.4pt;height:264.75pt" o:ole="" filled="t">
            <v:imagedata r:id="rId29" o:title=""/>
          </v:shape>
          <o:OLEObject Type="Embed" ProgID="Prism8.Document" ShapeID="_x0000_i1036" DrawAspect="Content" ObjectID="_1751113135" r:id="rId30"/>
        </w:object>
      </w:r>
    </w:p>
    <w:p w14:paraId="16069117" w14:textId="1BF7F901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S1</w:t>
      </w:r>
      <w:r w:rsidR="001B5A31" w:rsidRPr="007F4F80">
        <w:rPr>
          <w:b/>
          <w:bCs/>
          <w:color w:val="000000"/>
        </w:rPr>
        <w:t>1</w:t>
      </w:r>
      <w:r w:rsidRPr="007F4F80">
        <w:rPr>
          <w:color w:val="000000"/>
        </w:rPr>
        <w:t xml:space="preserve">. mRNA expression of </w:t>
      </w:r>
      <w:bookmarkStart w:id="3" w:name="OLE_LINK5"/>
      <w:r w:rsidRPr="007F4F80">
        <w:rPr>
          <w:rFonts w:cstheme="minorHAnsi"/>
          <w:color w:val="000000"/>
        </w:rPr>
        <w:t>TGF-β1</w:t>
      </w:r>
      <w:bookmarkEnd w:id="3"/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p&lt;0.05; ***: p&lt;0.001.</w:t>
      </w:r>
    </w:p>
    <w:p w14:paraId="2052F898" w14:textId="77777777" w:rsidR="00986540" w:rsidRPr="007F4F80" w:rsidRDefault="00986540">
      <w:pPr>
        <w:rPr>
          <w:rFonts w:cstheme="minorHAnsi"/>
          <w:b/>
          <w:bCs/>
          <w:color w:val="000000"/>
        </w:rPr>
      </w:pPr>
    </w:p>
    <w:p w14:paraId="12468E43" w14:textId="4CE54EDC" w:rsidR="00537047" w:rsidRPr="007F4F80" w:rsidRDefault="00537047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5007" w:dyaOrig="9533" w14:anchorId="3DB4B49B">
          <v:shape id="_x0000_i1037" type="#_x0000_t75" style="width:414.85pt;height:263.1pt" o:ole="" filled="t">
            <v:imagedata r:id="rId31" o:title=""/>
          </v:shape>
          <o:OLEObject Type="Embed" ProgID="Prism8.Document" ShapeID="_x0000_i1037" DrawAspect="Content" ObjectID="_1751113136" r:id="rId32"/>
        </w:object>
      </w:r>
    </w:p>
    <w:p w14:paraId="5D323486" w14:textId="726F60A9" w:rsidR="007C4D78" w:rsidRPr="007F4F80" w:rsidRDefault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S1</w:t>
      </w:r>
      <w:r w:rsidR="001B5A31" w:rsidRPr="007F4F80">
        <w:rPr>
          <w:b/>
          <w:bCs/>
          <w:color w:val="000000"/>
        </w:rPr>
        <w:t>2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AHR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4E6D79" w:rsidRPr="007F4F80">
        <w:rPr>
          <w:rFonts w:cstheme="minorHAnsi"/>
          <w:color w:val="000000"/>
        </w:rPr>
        <w:t>*: p&lt;0.05.</w:t>
      </w:r>
    </w:p>
    <w:p w14:paraId="2DAE2221" w14:textId="6E4E066E" w:rsidR="007C4D78" w:rsidRPr="007F4F80" w:rsidRDefault="00537047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4868" w:dyaOrig="9533" w14:anchorId="4249C93F">
          <v:shape id="_x0000_i1038" type="#_x0000_t75" style="width:414.85pt;height:266.4pt" o:ole="" filled="t">
            <v:imagedata r:id="rId33" o:title=""/>
          </v:shape>
          <o:OLEObject Type="Embed" ProgID="Prism8.Document" ShapeID="_x0000_i1038" DrawAspect="Content" ObjectID="_1751113137" r:id="rId34"/>
        </w:object>
      </w:r>
    </w:p>
    <w:p w14:paraId="27D8FAD7" w14:textId="7FF3D0D0" w:rsidR="007C4D78" w:rsidRPr="007F4F80" w:rsidRDefault="007C4D78" w:rsidP="007C4D78">
      <w:pPr>
        <w:rPr>
          <w:rFonts w:cstheme="minorHAnsi"/>
          <w:color w:val="000000"/>
        </w:rPr>
      </w:pPr>
      <w:bookmarkStart w:id="4" w:name="OLE_LINK1"/>
      <w:r w:rsidRPr="007F4F80">
        <w:rPr>
          <w:b/>
          <w:bCs/>
          <w:color w:val="000000"/>
        </w:rPr>
        <w:t>Figure S1</w:t>
      </w:r>
      <w:r w:rsidR="001B5A31" w:rsidRPr="007F4F80">
        <w:rPr>
          <w:b/>
          <w:bCs/>
          <w:color w:val="000000"/>
        </w:rPr>
        <w:t>3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TLR-3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4E6D79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FC0EE5" w:rsidRPr="007F4F80">
        <w:rPr>
          <w:rFonts w:cstheme="minorHAnsi"/>
          <w:color w:val="000000"/>
        </w:rPr>
        <w:t>*: p&lt;0.05.</w:t>
      </w:r>
    </w:p>
    <w:bookmarkEnd w:id="4"/>
    <w:p w14:paraId="6E7DA997" w14:textId="77777777" w:rsidR="007C4D78" w:rsidRPr="007F4F80" w:rsidRDefault="007C4D78">
      <w:pPr>
        <w:rPr>
          <w:rFonts w:cstheme="minorHAnsi"/>
          <w:b/>
          <w:bCs/>
          <w:color w:val="000000"/>
        </w:rPr>
      </w:pPr>
    </w:p>
    <w:p w14:paraId="487FBD1A" w14:textId="77777777" w:rsidR="00537047" w:rsidRPr="007F4F80" w:rsidRDefault="00537047">
      <w:pPr>
        <w:rPr>
          <w:rFonts w:cstheme="minorHAnsi"/>
          <w:b/>
          <w:bCs/>
          <w:color w:val="000000"/>
        </w:rPr>
      </w:pPr>
    </w:p>
    <w:p w14:paraId="5A214486" w14:textId="49EBE88E" w:rsidR="00537047" w:rsidRPr="007F4F80" w:rsidRDefault="00537047">
      <w:pPr>
        <w:rPr>
          <w:rFonts w:cstheme="minorHAnsi"/>
          <w:b/>
          <w:bCs/>
          <w:color w:val="000000"/>
        </w:rPr>
      </w:pPr>
      <w:r w:rsidRPr="007F4F80">
        <w:rPr>
          <w:rFonts w:cstheme="minorHAnsi"/>
          <w:b/>
          <w:bCs/>
          <w:color w:val="000000"/>
        </w:rPr>
        <w:object w:dxaOrig="14875" w:dyaOrig="9537" w14:anchorId="0E2378E8">
          <v:shape id="_x0000_i1039" type="#_x0000_t75" style="width:414.85pt;height:265.85pt" o:ole="" filled="t">
            <v:imagedata r:id="rId35" o:title=""/>
          </v:shape>
          <o:OLEObject Type="Embed" ProgID="Prism8.Document" ShapeID="_x0000_i1039" DrawAspect="Content" ObjectID="_1751113138" r:id="rId36"/>
        </w:object>
      </w:r>
    </w:p>
    <w:p w14:paraId="625C0D6A" w14:textId="454D81DA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S1</w:t>
      </w:r>
      <w:r w:rsidR="001B5A31" w:rsidRPr="007F4F80">
        <w:rPr>
          <w:b/>
          <w:bCs/>
          <w:color w:val="000000"/>
        </w:rPr>
        <w:t>4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TLR-7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FC0EE5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FC0EE5" w:rsidRPr="007F4F80">
        <w:rPr>
          <w:rFonts w:cstheme="minorHAnsi"/>
          <w:color w:val="000000"/>
        </w:rPr>
        <w:t>*: p&lt;0.05; **: p&lt;0.01; ***: p&lt;0.001; ****: p&lt;0.0001.</w:t>
      </w:r>
    </w:p>
    <w:p w14:paraId="5D3BD4A5" w14:textId="77777777" w:rsidR="007C4D78" w:rsidRPr="007F4F80" w:rsidRDefault="007C4D78" w:rsidP="007C4D78">
      <w:pPr>
        <w:rPr>
          <w:rFonts w:cstheme="minorHAnsi"/>
          <w:color w:val="000000"/>
        </w:rPr>
      </w:pPr>
    </w:p>
    <w:p w14:paraId="690CF54C" w14:textId="5DC8B445" w:rsidR="00537047" w:rsidRPr="007F4F80" w:rsidRDefault="00537047" w:rsidP="007C4D78">
      <w:pPr>
        <w:rPr>
          <w:rFonts w:cstheme="minorHAnsi"/>
          <w:color w:val="000000"/>
        </w:rPr>
      </w:pPr>
      <w:r w:rsidRPr="007F4F80">
        <w:rPr>
          <w:rFonts w:cstheme="minorHAnsi"/>
          <w:color w:val="000000"/>
        </w:rPr>
        <w:object w:dxaOrig="15007" w:dyaOrig="9533" w14:anchorId="4DE342C4">
          <v:shape id="_x0000_i1040" type="#_x0000_t75" style="width:414.85pt;height:263.1pt" o:ole="" filled="t">
            <v:imagedata r:id="rId37" o:title=""/>
          </v:shape>
          <o:OLEObject Type="Embed" ProgID="Prism8.Document" ShapeID="_x0000_i1040" DrawAspect="Content" ObjectID="_1751113139" r:id="rId38"/>
        </w:object>
      </w:r>
    </w:p>
    <w:p w14:paraId="3F6424BD" w14:textId="50CCE762" w:rsidR="007C4D78" w:rsidRPr="007F4F80" w:rsidRDefault="007C4D78" w:rsidP="007C4D78">
      <w:pPr>
        <w:rPr>
          <w:rFonts w:cstheme="minorHAnsi"/>
          <w:color w:val="000000"/>
        </w:rPr>
      </w:pPr>
      <w:r w:rsidRPr="007F4F80">
        <w:rPr>
          <w:b/>
          <w:bCs/>
          <w:color w:val="000000"/>
        </w:rPr>
        <w:t>Figure S1</w:t>
      </w:r>
      <w:r w:rsidR="001B5A31" w:rsidRPr="007F4F80">
        <w:rPr>
          <w:b/>
          <w:bCs/>
          <w:color w:val="000000"/>
        </w:rPr>
        <w:t>5</w:t>
      </w:r>
      <w:r w:rsidRPr="007F4F80">
        <w:rPr>
          <w:color w:val="000000"/>
        </w:rPr>
        <w:t xml:space="preserve">. mRNA expression of </w:t>
      </w:r>
      <w:r w:rsidRPr="007F4F80">
        <w:rPr>
          <w:rFonts w:cstheme="minorHAnsi"/>
          <w:color w:val="000000"/>
        </w:rPr>
        <w:t>TLR-9</w:t>
      </w:r>
      <w:r w:rsidRPr="007F4F80">
        <w:rPr>
          <w:rFonts w:eastAsia="PMingLiU" w:cstheme="minorHAnsi"/>
          <w:color w:val="000000"/>
        </w:rPr>
        <w:t xml:space="preserve"> </w:t>
      </w:r>
      <w:r w:rsidRPr="007F4F80">
        <w:rPr>
          <w:rFonts w:cstheme="minorHAnsi"/>
          <w:color w:val="000000"/>
        </w:rPr>
        <w:t xml:space="preserve">in eosinophils of late-onset asthma (LOA), early-onset asthma (EOA) and normal control (NC) stimulated using </w:t>
      </w:r>
      <w:r w:rsidRPr="007F4F80">
        <w:rPr>
          <w:rFonts w:cstheme="minorHAnsi"/>
          <w:b/>
          <w:bCs/>
          <w:color w:val="000000"/>
        </w:rPr>
        <w:t>A</w:t>
      </w:r>
      <w:r w:rsidRPr="007F4F80">
        <w:rPr>
          <w:rFonts w:cstheme="minorHAnsi"/>
          <w:color w:val="000000"/>
        </w:rPr>
        <w:t xml:space="preserve">. IL-5 or </w:t>
      </w:r>
      <w:r w:rsidRPr="007F4F80">
        <w:rPr>
          <w:rFonts w:cstheme="minorHAnsi"/>
          <w:b/>
          <w:bCs/>
          <w:color w:val="000000"/>
        </w:rPr>
        <w:t>B</w:t>
      </w:r>
      <w:r w:rsidRPr="007F4F80">
        <w:rPr>
          <w:rFonts w:cstheme="minorHAnsi"/>
          <w:color w:val="000000"/>
        </w:rPr>
        <w:t>. IL17 for 30 min, 1 hour, or 3 hours</w:t>
      </w:r>
      <w:r w:rsidR="00FC0EE5" w:rsidRPr="007F4F80">
        <w:rPr>
          <w:rFonts w:cstheme="minorHAnsi"/>
          <w:color w:val="000000"/>
        </w:rPr>
        <w:t>.</w:t>
      </w:r>
      <w:r w:rsidRPr="007F4F80">
        <w:rPr>
          <w:rFonts w:cstheme="minorHAnsi"/>
          <w:color w:val="000000"/>
        </w:rPr>
        <w:t xml:space="preserve"> </w:t>
      </w:r>
      <w:r w:rsidR="00FC0EE5" w:rsidRPr="007F4F80">
        <w:rPr>
          <w:rFonts w:cstheme="minorHAnsi"/>
          <w:color w:val="000000"/>
        </w:rPr>
        <w:t xml:space="preserve">**: p&lt;0.01; ***: p&lt;0.001. </w:t>
      </w:r>
    </w:p>
    <w:sectPr w:rsidR="007C4D78" w:rsidRPr="007F4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39F9" w14:textId="77777777" w:rsidR="007279FB" w:rsidRDefault="007279FB" w:rsidP="000015AE">
      <w:r>
        <w:separator/>
      </w:r>
    </w:p>
  </w:endnote>
  <w:endnote w:type="continuationSeparator" w:id="0">
    <w:p w14:paraId="387BE25F" w14:textId="77777777" w:rsidR="007279FB" w:rsidRDefault="007279FB" w:rsidP="0000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E045" w14:textId="77777777" w:rsidR="007279FB" w:rsidRDefault="007279FB" w:rsidP="000015AE">
      <w:r>
        <w:separator/>
      </w:r>
    </w:p>
  </w:footnote>
  <w:footnote w:type="continuationSeparator" w:id="0">
    <w:p w14:paraId="0BA873EC" w14:textId="77777777" w:rsidR="007279FB" w:rsidRDefault="007279FB" w:rsidP="0000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69"/>
    <w:rsid w:val="000015AE"/>
    <w:rsid w:val="0000194B"/>
    <w:rsid w:val="00024B30"/>
    <w:rsid w:val="000958CB"/>
    <w:rsid w:val="000A65C9"/>
    <w:rsid w:val="000A6D3E"/>
    <w:rsid w:val="000B076C"/>
    <w:rsid w:val="000B6EB2"/>
    <w:rsid w:val="000E02B3"/>
    <w:rsid w:val="000E05DC"/>
    <w:rsid w:val="000E7651"/>
    <w:rsid w:val="001028AB"/>
    <w:rsid w:val="00110E60"/>
    <w:rsid w:val="00124035"/>
    <w:rsid w:val="00130DA4"/>
    <w:rsid w:val="001356D2"/>
    <w:rsid w:val="0014030B"/>
    <w:rsid w:val="00176B6D"/>
    <w:rsid w:val="001A6684"/>
    <w:rsid w:val="001A66EF"/>
    <w:rsid w:val="001B06E0"/>
    <w:rsid w:val="001B0896"/>
    <w:rsid w:val="001B5A31"/>
    <w:rsid w:val="001C0ECD"/>
    <w:rsid w:val="001C46E6"/>
    <w:rsid w:val="001F027F"/>
    <w:rsid w:val="001F0D11"/>
    <w:rsid w:val="001F7992"/>
    <w:rsid w:val="002434C8"/>
    <w:rsid w:val="00244237"/>
    <w:rsid w:val="0024488D"/>
    <w:rsid w:val="002648CA"/>
    <w:rsid w:val="00281995"/>
    <w:rsid w:val="00297872"/>
    <w:rsid w:val="002A27FF"/>
    <w:rsid w:val="002A41D0"/>
    <w:rsid w:val="002B3A92"/>
    <w:rsid w:val="002C1CE2"/>
    <w:rsid w:val="002D4EA9"/>
    <w:rsid w:val="002E284B"/>
    <w:rsid w:val="002E3C1C"/>
    <w:rsid w:val="0030212A"/>
    <w:rsid w:val="00304B2B"/>
    <w:rsid w:val="00304D9E"/>
    <w:rsid w:val="00311B56"/>
    <w:rsid w:val="0032148B"/>
    <w:rsid w:val="00344F70"/>
    <w:rsid w:val="00353E70"/>
    <w:rsid w:val="00356E39"/>
    <w:rsid w:val="0036466C"/>
    <w:rsid w:val="00375D8B"/>
    <w:rsid w:val="00383C70"/>
    <w:rsid w:val="00394EC8"/>
    <w:rsid w:val="003A756B"/>
    <w:rsid w:val="003A7B75"/>
    <w:rsid w:val="003B746D"/>
    <w:rsid w:val="003C4466"/>
    <w:rsid w:val="003F204F"/>
    <w:rsid w:val="00400BD9"/>
    <w:rsid w:val="0040609C"/>
    <w:rsid w:val="00434C5B"/>
    <w:rsid w:val="00440D8F"/>
    <w:rsid w:val="0046374A"/>
    <w:rsid w:val="00470D97"/>
    <w:rsid w:val="004952CC"/>
    <w:rsid w:val="004A3508"/>
    <w:rsid w:val="004A4972"/>
    <w:rsid w:val="004A59DA"/>
    <w:rsid w:val="004C353C"/>
    <w:rsid w:val="004D71B1"/>
    <w:rsid w:val="004E3193"/>
    <w:rsid w:val="004E6D79"/>
    <w:rsid w:val="004F261A"/>
    <w:rsid w:val="00512B6E"/>
    <w:rsid w:val="00512C8B"/>
    <w:rsid w:val="00537047"/>
    <w:rsid w:val="00537F24"/>
    <w:rsid w:val="0055469F"/>
    <w:rsid w:val="00582523"/>
    <w:rsid w:val="0058659C"/>
    <w:rsid w:val="00591FB4"/>
    <w:rsid w:val="005C095A"/>
    <w:rsid w:val="005C3DC6"/>
    <w:rsid w:val="005E250F"/>
    <w:rsid w:val="00617A6A"/>
    <w:rsid w:val="00620408"/>
    <w:rsid w:val="0062419A"/>
    <w:rsid w:val="0063480E"/>
    <w:rsid w:val="00643625"/>
    <w:rsid w:val="00654D78"/>
    <w:rsid w:val="00661AA9"/>
    <w:rsid w:val="00663E75"/>
    <w:rsid w:val="006649BB"/>
    <w:rsid w:val="00672796"/>
    <w:rsid w:val="00677327"/>
    <w:rsid w:val="006A2908"/>
    <w:rsid w:val="006A6069"/>
    <w:rsid w:val="006B2767"/>
    <w:rsid w:val="006B5F2A"/>
    <w:rsid w:val="006C1073"/>
    <w:rsid w:val="006C7C2B"/>
    <w:rsid w:val="006D187B"/>
    <w:rsid w:val="006E4D4C"/>
    <w:rsid w:val="006F2EFF"/>
    <w:rsid w:val="006F63B4"/>
    <w:rsid w:val="007279FB"/>
    <w:rsid w:val="007349CF"/>
    <w:rsid w:val="00757713"/>
    <w:rsid w:val="007657D0"/>
    <w:rsid w:val="00776049"/>
    <w:rsid w:val="007A3FFC"/>
    <w:rsid w:val="007B2E3C"/>
    <w:rsid w:val="007C4D78"/>
    <w:rsid w:val="007C77CE"/>
    <w:rsid w:val="007F4F80"/>
    <w:rsid w:val="00801331"/>
    <w:rsid w:val="008224B5"/>
    <w:rsid w:val="008367A6"/>
    <w:rsid w:val="00866F7F"/>
    <w:rsid w:val="00872621"/>
    <w:rsid w:val="00886558"/>
    <w:rsid w:val="0089189E"/>
    <w:rsid w:val="00891D9B"/>
    <w:rsid w:val="008D6538"/>
    <w:rsid w:val="008F56EF"/>
    <w:rsid w:val="009312DD"/>
    <w:rsid w:val="00941F17"/>
    <w:rsid w:val="00946CCA"/>
    <w:rsid w:val="00955AB9"/>
    <w:rsid w:val="00980093"/>
    <w:rsid w:val="00986540"/>
    <w:rsid w:val="009B25AF"/>
    <w:rsid w:val="009C6127"/>
    <w:rsid w:val="00A04336"/>
    <w:rsid w:val="00A361EF"/>
    <w:rsid w:val="00A36B0A"/>
    <w:rsid w:val="00A42EF3"/>
    <w:rsid w:val="00A536DB"/>
    <w:rsid w:val="00A65F3B"/>
    <w:rsid w:val="00A71FF1"/>
    <w:rsid w:val="00A74624"/>
    <w:rsid w:val="00A76021"/>
    <w:rsid w:val="00A83AC4"/>
    <w:rsid w:val="00A91C5C"/>
    <w:rsid w:val="00AA715D"/>
    <w:rsid w:val="00AC2953"/>
    <w:rsid w:val="00AC701D"/>
    <w:rsid w:val="00AD5C87"/>
    <w:rsid w:val="00AE29C9"/>
    <w:rsid w:val="00AE7F78"/>
    <w:rsid w:val="00B17CC1"/>
    <w:rsid w:val="00B25D7E"/>
    <w:rsid w:val="00B2704B"/>
    <w:rsid w:val="00B37538"/>
    <w:rsid w:val="00B41623"/>
    <w:rsid w:val="00B826A6"/>
    <w:rsid w:val="00B93D2E"/>
    <w:rsid w:val="00BA03B8"/>
    <w:rsid w:val="00BA73F3"/>
    <w:rsid w:val="00BC232E"/>
    <w:rsid w:val="00BE258C"/>
    <w:rsid w:val="00C16D08"/>
    <w:rsid w:val="00C212D1"/>
    <w:rsid w:val="00C42CFC"/>
    <w:rsid w:val="00C86A54"/>
    <w:rsid w:val="00CB3721"/>
    <w:rsid w:val="00CB454F"/>
    <w:rsid w:val="00CB7CC6"/>
    <w:rsid w:val="00CC21C3"/>
    <w:rsid w:val="00CD0FA4"/>
    <w:rsid w:val="00CD43B9"/>
    <w:rsid w:val="00CE3B28"/>
    <w:rsid w:val="00CE779F"/>
    <w:rsid w:val="00CF6A6A"/>
    <w:rsid w:val="00D0284E"/>
    <w:rsid w:val="00D051D8"/>
    <w:rsid w:val="00D1160A"/>
    <w:rsid w:val="00D31196"/>
    <w:rsid w:val="00D45A93"/>
    <w:rsid w:val="00D47044"/>
    <w:rsid w:val="00D703AC"/>
    <w:rsid w:val="00D7151C"/>
    <w:rsid w:val="00D91D32"/>
    <w:rsid w:val="00DC53FA"/>
    <w:rsid w:val="00DC76E2"/>
    <w:rsid w:val="00DD5381"/>
    <w:rsid w:val="00DE0E50"/>
    <w:rsid w:val="00DF51A3"/>
    <w:rsid w:val="00E00A1D"/>
    <w:rsid w:val="00E11275"/>
    <w:rsid w:val="00E35594"/>
    <w:rsid w:val="00E447E2"/>
    <w:rsid w:val="00E5578E"/>
    <w:rsid w:val="00E87014"/>
    <w:rsid w:val="00E912C8"/>
    <w:rsid w:val="00EC25D1"/>
    <w:rsid w:val="00EC49DE"/>
    <w:rsid w:val="00ED471A"/>
    <w:rsid w:val="00EE5CB3"/>
    <w:rsid w:val="00F17D1A"/>
    <w:rsid w:val="00F25F40"/>
    <w:rsid w:val="00F441C9"/>
    <w:rsid w:val="00F46CC4"/>
    <w:rsid w:val="00F82DC0"/>
    <w:rsid w:val="00F86DBA"/>
    <w:rsid w:val="00FC0EE5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7687D633"/>
  <w15:chartTrackingRefBased/>
  <w15:docId w15:val="{5C5A661D-31C8-4E02-B52E-FD386C2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6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15A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1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15AE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051D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table" w:styleId="TableGrid">
    <w:name w:val="Table Grid"/>
    <w:basedOn w:val="TableNormal"/>
    <w:uiPriority w:val="39"/>
    <w:rsid w:val="00D0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1073"/>
  </w:style>
  <w:style w:type="character" w:styleId="CommentReference">
    <w:name w:val="annotation reference"/>
    <w:basedOn w:val="DefaultParagraphFont"/>
    <w:uiPriority w:val="99"/>
    <w:semiHidden/>
    <w:unhideWhenUsed/>
    <w:rsid w:val="004A4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53C4-8584-4179-A7F3-4DC9BCD0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定佑 林</dc:creator>
  <cp:keywords/>
  <dc:description/>
  <cp:lastModifiedBy>Hardgrave, Melissa</cp:lastModifiedBy>
  <cp:revision>2</cp:revision>
  <dcterms:created xsi:type="dcterms:W3CDTF">2023-07-17T03:32:00Z</dcterms:created>
  <dcterms:modified xsi:type="dcterms:W3CDTF">2023-07-17T03:32:00Z</dcterms:modified>
</cp:coreProperties>
</file>