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3FC" w:rsidRPr="00304DB6" w:rsidRDefault="003223FC">
      <w:pPr>
        <w:rPr>
          <w:rFonts w:ascii="Arial" w:hAnsi="Arial" w:cs="Arial"/>
          <w:sz w:val="22"/>
        </w:rPr>
      </w:pPr>
      <w:r w:rsidRPr="00304DB6">
        <w:rPr>
          <w:rFonts w:ascii="Arial" w:hAnsi="Arial" w:cs="Arial"/>
          <w:b/>
          <w:sz w:val="22"/>
        </w:rPr>
        <w:t xml:space="preserve">Supplementary Table 1 </w:t>
      </w:r>
      <w:r w:rsidR="005B01E0" w:rsidRPr="00304DB6">
        <w:rPr>
          <w:rFonts w:ascii="Arial" w:hAnsi="Arial" w:cs="Arial"/>
          <w:sz w:val="22"/>
        </w:rPr>
        <w:t xml:space="preserve">Comparison of the days of treatment course of different intravenous antibiotics between different age groups </w:t>
      </w:r>
    </w:p>
    <w:tbl>
      <w:tblPr>
        <w:tblW w:w="12865" w:type="dxa"/>
        <w:tblLook w:val="04A0" w:firstRow="1" w:lastRow="0" w:firstColumn="1" w:lastColumn="0" w:noHBand="0" w:noVBand="1"/>
      </w:tblPr>
      <w:tblGrid>
        <w:gridCol w:w="1560"/>
        <w:gridCol w:w="2375"/>
        <w:gridCol w:w="1134"/>
        <w:gridCol w:w="236"/>
        <w:gridCol w:w="2599"/>
        <w:gridCol w:w="1417"/>
        <w:gridCol w:w="236"/>
        <w:gridCol w:w="2458"/>
        <w:gridCol w:w="850"/>
      </w:tblGrid>
      <w:tr w:rsidR="00C7497C" w:rsidRPr="00304DB6" w:rsidTr="009B6C5D">
        <w:trPr>
          <w:trHeight w:val="400"/>
        </w:trPr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97C" w:rsidRPr="00304DB6" w:rsidRDefault="00C7497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Age group</w:t>
            </w:r>
          </w:p>
        </w:tc>
        <w:tc>
          <w:tcPr>
            <w:tcW w:w="35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497C" w:rsidRPr="00304DB6" w:rsidRDefault="00C7497C" w:rsidP="003223F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Amoxicillin-clavulanic acid</w:t>
            </w:r>
          </w:p>
        </w:tc>
        <w:tc>
          <w:tcPr>
            <w:tcW w:w="236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97C" w:rsidRPr="00304DB6" w:rsidRDefault="00C7497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497C" w:rsidRPr="00304DB6" w:rsidRDefault="00C7497C" w:rsidP="00FB17C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proofErr w:type="spellStart"/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Cefathiamidine</w:t>
            </w:r>
            <w:proofErr w:type="spellEnd"/>
          </w:p>
        </w:tc>
        <w:tc>
          <w:tcPr>
            <w:tcW w:w="236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97C" w:rsidRPr="00304DB6" w:rsidRDefault="00C7497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497C" w:rsidRPr="00304DB6" w:rsidRDefault="00C7497C" w:rsidP="003223F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Cefuroxime</w:t>
            </w:r>
          </w:p>
        </w:tc>
      </w:tr>
      <w:tr w:rsidR="00C7497C" w:rsidRPr="00304DB6" w:rsidTr="009B6C5D">
        <w:trPr>
          <w:trHeight w:val="580"/>
        </w:trPr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7497C" w:rsidRPr="00304DB6" w:rsidRDefault="00C7497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7497C" w:rsidRPr="00304DB6" w:rsidRDefault="00C7497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Days of IV antibiotic </w:t>
            </w: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  <w:t>therapy (P25,P75)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7497C" w:rsidRPr="00304DB6" w:rsidRDefault="00C7497C" w:rsidP="003223FC">
            <w:pPr>
              <w:widowControl/>
              <w:jc w:val="left"/>
              <w:rPr>
                <w:rFonts w:ascii="Arial" w:eastAsia="宋体" w:hAnsi="Arial" w:cs="Arial"/>
                <w:i/>
                <w:iCs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i/>
                <w:iCs/>
                <w:color w:val="000000"/>
                <w:kern w:val="0"/>
                <w:sz w:val="22"/>
              </w:rPr>
              <w:t>p*</w:t>
            </w:r>
          </w:p>
        </w:tc>
        <w:tc>
          <w:tcPr>
            <w:tcW w:w="236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497C" w:rsidRPr="00304DB6" w:rsidRDefault="00C7497C" w:rsidP="003223FC">
            <w:pPr>
              <w:widowControl/>
              <w:jc w:val="left"/>
              <w:rPr>
                <w:rFonts w:ascii="Arial" w:eastAsia="宋体" w:hAnsi="Arial" w:cs="Arial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7497C" w:rsidRPr="00304DB6" w:rsidRDefault="00C7497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Days of IV antibiotic </w:t>
            </w: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  <w:t>therapy (P25,P75)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7497C" w:rsidRPr="00304DB6" w:rsidRDefault="00C7497C" w:rsidP="003223FC">
            <w:pPr>
              <w:widowControl/>
              <w:jc w:val="left"/>
              <w:rPr>
                <w:rFonts w:ascii="Arial" w:eastAsia="宋体" w:hAnsi="Arial" w:cs="Arial"/>
                <w:i/>
                <w:iCs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i/>
                <w:iCs/>
                <w:color w:val="000000"/>
                <w:kern w:val="0"/>
                <w:sz w:val="22"/>
              </w:rPr>
              <w:t>p*</w:t>
            </w:r>
          </w:p>
        </w:tc>
        <w:tc>
          <w:tcPr>
            <w:tcW w:w="236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97C" w:rsidRPr="00304DB6" w:rsidRDefault="00C7497C" w:rsidP="003223FC">
            <w:pPr>
              <w:widowControl/>
              <w:jc w:val="left"/>
              <w:rPr>
                <w:rFonts w:ascii="Arial" w:eastAsia="宋体" w:hAnsi="Arial" w:cs="Arial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7497C" w:rsidRPr="00304DB6" w:rsidRDefault="00C7497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Days of IV antibiotic </w:t>
            </w: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  <w:t>therapy (P25,P75)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7497C" w:rsidRPr="00304DB6" w:rsidRDefault="00C7497C" w:rsidP="003223FC">
            <w:pPr>
              <w:widowControl/>
              <w:jc w:val="left"/>
              <w:rPr>
                <w:rFonts w:ascii="Arial" w:eastAsia="宋体" w:hAnsi="Arial" w:cs="Arial"/>
                <w:i/>
                <w:iCs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i/>
                <w:iCs/>
                <w:color w:val="000000"/>
                <w:kern w:val="0"/>
                <w:sz w:val="22"/>
              </w:rPr>
              <w:t>p*</w:t>
            </w:r>
          </w:p>
        </w:tc>
      </w:tr>
      <w:tr w:rsidR="003223FC" w:rsidRPr="00304DB6" w:rsidTr="00C7497C">
        <w:trPr>
          <w:trHeight w:val="280"/>
        </w:trPr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&lt;12months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(6,8)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(6,7)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(4.75,7)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0.54</w:t>
            </w:r>
          </w:p>
        </w:tc>
      </w:tr>
      <w:tr w:rsidR="003223FC" w:rsidRPr="00304DB6" w:rsidTr="00304DB6">
        <w:trPr>
          <w:trHeight w:val="2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254F85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5023">
              <w:rPr>
                <w:rFonts w:ascii="Arial" w:hAnsi="Arial" w:cs="Arial"/>
                <w:sz w:val="20"/>
                <w:szCs w:val="20"/>
              </w:rPr>
              <w:t>≥</w:t>
            </w:r>
            <w:r w:rsidR="003223FC"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12months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(6,7)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(6,8)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(6,7)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3223FC" w:rsidRPr="00304DB6" w:rsidTr="00304DB6">
        <w:trPr>
          <w:trHeight w:val="2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&lt;24months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(6,7)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0.29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(6,7)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(6,7)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0.62</w:t>
            </w:r>
          </w:p>
        </w:tc>
      </w:tr>
      <w:tr w:rsidR="003223FC" w:rsidRPr="00304DB6" w:rsidTr="00304DB6">
        <w:trPr>
          <w:trHeight w:val="2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254F85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5023">
              <w:rPr>
                <w:rFonts w:ascii="Arial" w:hAnsi="Arial" w:cs="Arial"/>
                <w:sz w:val="20"/>
                <w:szCs w:val="20"/>
              </w:rPr>
              <w:t>≥</w:t>
            </w:r>
            <w:r w:rsidR="003223FC"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24months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(6,7.25)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(6,8)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(6,7)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3223FC" w:rsidRPr="00304DB6" w:rsidTr="00304DB6">
        <w:trPr>
          <w:trHeight w:val="2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&lt;36months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(6,7)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(6,7</w:t>
            </w:r>
            <w:r w:rsidRPr="00304DB6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0.31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(6,7)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0.92</w:t>
            </w:r>
          </w:p>
        </w:tc>
      </w:tr>
      <w:tr w:rsidR="003223FC" w:rsidRPr="00304DB6" w:rsidTr="00304DB6">
        <w:trPr>
          <w:trHeight w:val="2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254F85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5023">
              <w:rPr>
                <w:rFonts w:ascii="Arial" w:hAnsi="Arial" w:cs="Arial"/>
                <w:sz w:val="20"/>
                <w:szCs w:val="20"/>
              </w:rPr>
              <w:t>≥</w:t>
            </w:r>
            <w:r w:rsidR="003223FC"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36months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(5.25,7)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(6,7)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(6,7)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3223FC" w:rsidRPr="00304DB6" w:rsidTr="00304DB6">
        <w:trPr>
          <w:trHeight w:val="2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&lt;48months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(6,7)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0.39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(6,7.5)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0.1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(6,7)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0.54</w:t>
            </w:r>
          </w:p>
        </w:tc>
      </w:tr>
      <w:tr w:rsidR="003223FC" w:rsidRPr="00304DB6" w:rsidTr="00304DB6">
        <w:trPr>
          <w:trHeight w:val="2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254F85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5023">
              <w:rPr>
                <w:rFonts w:ascii="Arial" w:hAnsi="Arial" w:cs="Arial"/>
                <w:sz w:val="20"/>
                <w:szCs w:val="20"/>
              </w:rPr>
              <w:t>≥</w:t>
            </w:r>
            <w:r w:rsidR="003223FC"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48months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(5,7.75)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(5,7)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(5.75,7)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3223FC" w:rsidRPr="00304DB6" w:rsidTr="00304DB6">
        <w:trPr>
          <w:trHeight w:val="2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&lt;60months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(6,7)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0.004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(6,7.5)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(6,7)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0.002</w:t>
            </w:r>
          </w:p>
        </w:tc>
      </w:tr>
      <w:tr w:rsidR="003223FC" w:rsidRPr="00304DB6" w:rsidTr="00304DB6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254F85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5023">
              <w:rPr>
                <w:rFonts w:ascii="Arial" w:hAnsi="Arial" w:cs="Arial"/>
                <w:sz w:val="20"/>
                <w:szCs w:val="20"/>
              </w:rPr>
              <w:t>≥</w:t>
            </w:r>
            <w:r w:rsidR="003223FC"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60months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(5,6)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(5,6)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>(5,6)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3FC" w:rsidRPr="00304DB6" w:rsidRDefault="003223FC" w:rsidP="003223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04DB6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223FC" w:rsidRPr="00F94139" w:rsidRDefault="003223FC" w:rsidP="003223FC">
      <w:pPr>
        <w:spacing w:line="480" w:lineRule="auto"/>
        <w:rPr>
          <w:rFonts w:ascii="Arial" w:hAnsi="Arial" w:cs="Arial"/>
          <w:sz w:val="22"/>
        </w:rPr>
      </w:pPr>
      <w:r w:rsidRPr="00F94139">
        <w:rPr>
          <w:rFonts w:ascii="Arial" w:hAnsi="Arial" w:cs="Arial"/>
          <w:b/>
          <w:color w:val="000000"/>
          <w:sz w:val="22"/>
        </w:rPr>
        <w:t xml:space="preserve">Note: </w:t>
      </w:r>
      <w:r w:rsidRPr="00F94139">
        <w:rPr>
          <w:rFonts w:ascii="Arial" w:hAnsi="Arial" w:cs="Arial"/>
          <w:color w:val="000000"/>
          <w:sz w:val="22"/>
        </w:rPr>
        <w:t>*</w:t>
      </w:r>
      <w:r w:rsidRPr="00F94139">
        <w:rPr>
          <w:rFonts w:ascii="Arial" w:eastAsia="宋体" w:hAnsi="Arial" w:cs="Arial"/>
          <w:sz w:val="22"/>
        </w:rPr>
        <w:t xml:space="preserve"> Mann-Whitney U test</w:t>
      </w:r>
      <w:r w:rsidRPr="00F94139">
        <w:rPr>
          <w:rStyle w:val="content-right8zs40"/>
          <w:rFonts w:ascii="Arial" w:hAnsi="Arial" w:cs="Arial"/>
          <w:sz w:val="22"/>
        </w:rPr>
        <w:t xml:space="preserve"> </w:t>
      </w:r>
      <w:r w:rsidRPr="00F94139">
        <w:rPr>
          <w:rFonts w:ascii="Arial" w:hAnsi="Arial" w:cs="Arial"/>
          <w:sz w:val="22"/>
        </w:rPr>
        <w:t xml:space="preserve">was used to analyze the differences </w:t>
      </w:r>
      <w:r w:rsidR="00FA4CA5">
        <w:rPr>
          <w:rFonts w:ascii="Arial" w:hAnsi="Arial" w:cs="Arial"/>
          <w:sz w:val="22"/>
        </w:rPr>
        <w:t>between</w:t>
      </w:r>
      <w:r w:rsidRPr="00F94139">
        <w:rPr>
          <w:rFonts w:ascii="Arial" w:hAnsi="Arial" w:cs="Arial"/>
          <w:sz w:val="22"/>
        </w:rPr>
        <w:t xml:space="preserve"> different age groups. </w:t>
      </w:r>
    </w:p>
    <w:p w:rsidR="003223FC" w:rsidRDefault="003223FC" w:rsidP="00165C86">
      <w:pPr>
        <w:spacing w:line="480" w:lineRule="auto"/>
        <w:rPr>
          <w:rFonts w:ascii="Arial" w:hAnsi="Arial" w:cs="Arial"/>
          <w:sz w:val="22"/>
        </w:rPr>
      </w:pPr>
      <w:r w:rsidRPr="00F94139">
        <w:rPr>
          <w:rFonts w:ascii="Arial" w:eastAsia="宋体" w:hAnsi="Arial" w:cs="Arial"/>
          <w:b/>
          <w:color w:val="000000"/>
          <w:kern w:val="0"/>
          <w:sz w:val="22"/>
        </w:rPr>
        <w:t xml:space="preserve">Abbreviations: </w:t>
      </w:r>
      <w:r w:rsidR="00432554" w:rsidRPr="00B92AC7">
        <w:rPr>
          <w:rFonts w:ascii="Arial" w:hAnsi="Arial" w:cs="Arial"/>
          <w:sz w:val="22"/>
        </w:rPr>
        <w:t>IV, intravenous</w:t>
      </w:r>
      <w:r w:rsidR="00432554">
        <w:rPr>
          <w:rFonts w:ascii="Arial" w:hAnsi="Arial" w:cs="Arial"/>
          <w:sz w:val="22"/>
        </w:rPr>
        <w:t xml:space="preserve">; </w:t>
      </w:r>
      <w:r w:rsidRPr="00F94139">
        <w:rPr>
          <w:rFonts w:ascii="Arial" w:hAnsi="Arial" w:cs="Arial"/>
          <w:sz w:val="22"/>
        </w:rPr>
        <w:t>P25,</w:t>
      </w:r>
      <w:r w:rsidR="00B6318C">
        <w:rPr>
          <w:rFonts w:ascii="Arial" w:hAnsi="Arial" w:cs="Arial"/>
          <w:sz w:val="22"/>
        </w:rPr>
        <w:t xml:space="preserve"> </w:t>
      </w:r>
      <w:r w:rsidRPr="00F94139">
        <w:rPr>
          <w:rFonts w:ascii="Arial" w:hAnsi="Arial" w:cs="Arial"/>
          <w:sz w:val="22"/>
        </w:rPr>
        <w:t>25</w:t>
      </w:r>
      <w:r w:rsidRPr="00F94139">
        <w:rPr>
          <w:rFonts w:ascii="Arial" w:hAnsi="Arial" w:cs="Arial"/>
          <w:sz w:val="22"/>
          <w:vertAlign w:val="superscript"/>
        </w:rPr>
        <w:t xml:space="preserve">th </w:t>
      </w:r>
      <w:r w:rsidRPr="00F94139">
        <w:rPr>
          <w:rFonts w:ascii="Arial" w:hAnsi="Arial" w:cs="Arial"/>
          <w:sz w:val="22"/>
        </w:rPr>
        <w:t>percentile; P75,</w:t>
      </w:r>
      <w:r w:rsidR="00B6318C">
        <w:rPr>
          <w:rFonts w:ascii="Arial" w:hAnsi="Arial" w:cs="Arial"/>
          <w:sz w:val="22"/>
        </w:rPr>
        <w:t xml:space="preserve"> </w:t>
      </w:r>
      <w:bookmarkStart w:id="0" w:name="_GoBack"/>
      <w:bookmarkEnd w:id="0"/>
      <w:r w:rsidRPr="00F94139">
        <w:rPr>
          <w:rFonts w:ascii="Arial" w:hAnsi="Arial" w:cs="Arial"/>
          <w:sz w:val="22"/>
        </w:rPr>
        <w:t>75</w:t>
      </w:r>
      <w:r w:rsidRPr="00F94139">
        <w:rPr>
          <w:rFonts w:ascii="Arial" w:hAnsi="Arial" w:cs="Arial"/>
          <w:sz w:val="22"/>
          <w:vertAlign w:val="superscript"/>
        </w:rPr>
        <w:t>th</w:t>
      </w:r>
      <w:r w:rsidRPr="00F94139">
        <w:rPr>
          <w:rFonts w:ascii="Arial" w:hAnsi="Arial" w:cs="Arial"/>
          <w:sz w:val="22"/>
        </w:rPr>
        <w:t xml:space="preserve"> percentile.</w:t>
      </w:r>
    </w:p>
    <w:p w:rsidR="0018143F" w:rsidRDefault="0018143F" w:rsidP="00165C86">
      <w:pPr>
        <w:spacing w:line="480" w:lineRule="auto"/>
        <w:rPr>
          <w:rFonts w:ascii="Arial" w:hAnsi="Arial" w:cs="Arial"/>
          <w:sz w:val="22"/>
        </w:rPr>
      </w:pPr>
    </w:p>
    <w:p w:rsidR="0018143F" w:rsidRDefault="0018143F" w:rsidP="00165C86">
      <w:pPr>
        <w:spacing w:line="480" w:lineRule="auto"/>
        <w:rPr>
          <w:rFonts w:ascii="Arial" w:hAnsi="Arial" w:cs="Arial"/>
          <w:sz w:val="22"/>
        </w:rPr>
      </w:pPr>
    </w:p>
    <w:p w:rsidR="0018143F" w:rsidRDefault="0018143F" w:rsidP="00165C86">
      <w:pPr>
        <w:spacing w:line="480" w:lineRule="auto"/>
        <w:rPr>
          <w:rFonts w:ascii="Arial" w:hAnsi="Arial" w:cs="Arial"/>
          <w:sz w:val="22"/>
        </w:rPr>
      </w:pPr>
    </w:p>
    <w:p w:rsidR="0018143F" w:rsidRPr="00F94139" w:rsidRDefault="0018143F" w:rsidP="00165C86">
      <w:pPr>
        <w:spacing w:line="480" w:lineRule="auto"/>
        <w:rPr>
          <w:sz w:val="22"/>
        </w:rPr>
      </w:pPr>
    </w:p>
    <w:p w:rsidR="0068315A" w:rsidRDefault="003223FC" w:rsidP="00E80025">
      <w:pPr>
        <w:widowControl/>
        <w:spacing w:line="480" w:lineRule="auto"/>
        <w:jc w:val="left"/>
        <w:rPr>
          <w:rFonts w:ascii="Arial" w:eastAsia="等线" w:hAnsi="Arial" w:cs="Times New Roman"/>
          <w:b/>
          <w:bCs/>
          <w:kern w:val="0"/>
          <w:sz w:val="20"/>
          <w:szCs w:val="24"/>
          <w:lang w:eastAsia="en-US"/>
        </w:rPr>
      </w:pPr>
      <w:r w:rsidRPr="00BA0945">
        <w:rPr>
          <w:rFonts w:ascii="Arial" w:eastAsia="等线" w:hAnsi="Arial" w:cs="Times New Roman"/>
          <w:b/>
          <w:kern w:val="0"/>
          <w:sz w:val="22"/>
          <w:lang w:eastAsia="en-US"/>
        </w:rPr>
        <w:lastRenderedPageBreak/>
        <w:t>Supplementary Table 2</w:t>
      </w:r>
      <w:r w:rsidRPr="00BA0945">
        <w:rPr>
          <w:rFonts w:ascii="Arial" w:eastAsia="等线" w:hAnsi="Arial" w:cs="Times New Roman"/>
          <w:kern w:val="0"/>
          <w:sz w:val="22"/>
          <w:lang w:eastAsia="en-US"/>
        </w:rPr>
        <w:t xml:space="preserve"> MIC </w:t>
      </w:r>
      <w:r w:rsidR="000F0D35" w:rsidRPr="00BA0945">
        <w:rPr>
          <w:rFonts w:ascii="Arial" w:eastAsia="等线" w:hAnsi="Arial" w:cs="Times New Roman"/>
          <w:kern w:val="0"/>
          <w:sz w:val="22"/>
          <w:lang w:eastAsia="en-US"/>
        </w:rPr>
        <w:t>results</w:t>
      </w:r>
      <w:r w:rsidRPr="00BA0945">
        <w:rPr>
          <w:rFonts w:ascii="Arial" w:eastAsia="等线" w:hAnsi="Arial" w:cs="Times New Roman"/>
          <w:kern w:val="0"/>
          <w:sz w:val="22"/>
          <w:lang w:eastAsia="en-US"/>
        </w:rPr>
        <w:t xml:space="preserve"> of </w:t>
      </w:r>
      <w:r w:rsidR="002671E5" w:rsidRPr="00BA0945">
        <w:rPr>
          <w:rFonts w:ascii="Arial" w:eastAsia="等线" w:hAnsi="Arial" w:cs="Times New Roman"/>
          <w:kern w:val="0"/>
          <w:sz w:val="22"/>
          <w:lang w:eastAsia="en-US"/>
        </w:rPr>
        <w:t xml:space="preserve">different antibiotics in </w:t>
      </w:r>
      <w:r w:rsidRPr="00BA0945">
        <w:rPr>
          <w:rFonts w:ascii="Arial" w:eastAsia="等线" w:hAnsi="Arial" w:cs="Times New Roman"/>
          <w:kern w:val="0"/>
          <w:sz w:val="22"/>
          <w:lang w:eastAsia="en-US"/>
        </w:rPr>
        <w:t xml:space="preserve">the </w:t>
      </w:r>
      <w:r w:rsidRPr="00BA0945">
        <w:rPr>
          <w:rFonts w:ascii="Arial" w:eastAsia="宋体" w:hAnsi="Arial" w:cs="Arial"/>
          <w:i/>
          <w:kern w:val="0"/>
          <w:sz w:val="22"/>
        </w:rPr>
        <w:t>Staphylococcus aureus</w:t>
      </w:r>
      <w:r w:rsidRPr="00BA0945">
        <w:rPr>
          <w:rFonts w:ascii="Arial" w:eastAsia="等线" w:hAnsi="Arial" w:cs="Times New Roman"/>
          <w:kern w:val="0"/>
          <w:sz w:val="22"/>
          <w:lang w:eastAsia="en-US"/>
        </w:rPr>
        <w:t xml:space="preserve"> clinical strains (n=</w:t>
      </w:r>
      <w:r w:rsidR="00E80025" w:rsidRPr="00BA0945">
        <w:rPr>
          <w:rFonts w:ascii="Arial" w:eastAsia="等线" w:hAnsi="Arial" w:cs="Times New Roman"/>
          <w:kern w:val="0"/>
          <w:sz w:val="22"/>
          <w:lang w:eastAsia="en-US"/>
        </w:rPr>
        <w:t>13</w:t>
      </w:r>
      <w:r w:rsidRPr="00BA0945">
        <w:rPr>
          <w:rFonts w:ascii="Arial" w:eastAsia="等线" w:hAnsi="Arial" w:cs="Times New Roman"/>
          <w:kern w:val="0"/>
          <w:sz w:val="22"/>
          <w:lang w:eastAsia="en-US"/>
        </w:rPr>
        <w:t>)</w:t>
      </w:r>
    </w:p>
    <w:tbl>
      <w:tblPr>
        <w:tblW w:w="14034" w:type="dxa"/>
        <w:tblLook w:val="04A0" w:firstRow="1" w:lastRow="0" w:firstColumn="1" w:lastColumn="0" w:noHBand="0" w:noVBand="1"/>
      </w:tblPr>
      <w:tblGrid>
        <w:gridCol w:w="634"/>
        <w:gridCol w:w="784"/>
        <w:gridCol w:w="688"/>
        <w:gridCol w:w="222"/>
        <w:gridCol w:w="771"/>
        <w:gridCol w:w="688"/>
        <w:gridCol w:w="222"/>
        <w:gridCol w:w="771"/>
        <w:gridCol w:w="688"/>
        <w:gridCol w:w="280"/>
        <w:gridCol w:w="771"/>
        <w:gridCol w:w="688"/>
        <w:gridCol w:w="280"/>
        <w:gridCol w:w="771"/>
        <w:gridCol w:w="688"/>
        <w:gridCol w:w="240"/>
        <w:gridCol w:w="792"/>
        <w:gridCol w:w="688"/>
        <w:gridCol w:w="240"/>
        <w:gridCol w:w="771"/>
        <w:gridCol w:w="688"/>
        <w:gridCol w:w="280"/>
        <w:gridCol w:w="771"/>
        <w:gridCol w:w="688"/>
      </w:tblGrid>
      <w:tr w:rsidR="000C2A91" w:rsidRPr="000C2A91" w:rsidTr="002F6B5A">
        <w:trPr>
          <w:trHeight w:val="290"/>
        </w:trPr>
        <w:tc>
          <w:tcPr>
            <w:tcW w:w="6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Strain</w:t>
            </w:r>
          </w:p>
        </w:tc>
        <w:tc>
          <w:tcPr>
            <w:tcW w:w="14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2F6B5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Levofloxacin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4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2F6B5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Erythromycin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4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2F6B5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Tetracycline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4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2F6B5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Clindamycin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4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2F6B5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Oxacillin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2F6B5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Penicillin G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4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2F6B5A">
            <w:pPr>
              <w:widowControl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Vancomycin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2F6B5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Mupirocin</w:t>
            </w:r>
          </w:p>
        </w:tc>
      </w:tr>
      <w:tr w:rsidR="000C2A91" w:rsidRPr="000C2A91" w:rsidTr="00A10E08">
        <w:trPr>
          <w:trHeight w:val="410"/>
        </w:trPr>
        <w:tc>
          <w:tcPr>
            <w:tcW w:w="6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MIC</w:t>
            </w: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br/>
              <w:t>(</w:t>
            </w:r>
            <w:proofErr w:type="spellStart"/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μg</w:t>
            </w:r>
            <w:proofErr w:type="spellEnd"/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/mL)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A10E08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results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MIC</w:t>
            </w: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br/>
              <w:t>(</w:t>
            </w:r>
            <w:proofErr w:type="spellStart"/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μg</w:t>
            </w:r>
            <w:proofErr w:type="spellEnd"/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/mL)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A10E08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results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MIC</w:t>
            </w: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br/>
              <w:t>(</w:t>
            </w:r>
            <w:proofErr w:type="spellStart"/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μg</w:t>
            </w:r>
            <w:proofErr w:type="spellEnd"/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/mL)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A10E08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results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MIC</w:t>
            </w: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br/>
              <w:t>(</w:t>
            </w:r>
            <w:proofErr w:type="spellStart"/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μg</w:t>
            </w:r>
            <w:proofErr w:type="spellEnd"/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/mL)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A10E08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results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MIC</w:t>
            </w: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br/>
              <w:t>(</w:t>
            </w:r>
            <w:proofErr w:type="spellStart"/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μg</w:t>
            </w:r>
            <w:proofErr w:type="spellEnd"/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/mL)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A10E08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results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MIC</w:t>
            </w: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br/>
              <w:t>(</w:t>
            </w:r>
            <w:proofErr w:type="spellStart"/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μg</w:t>
            </w:r>
            <w:proofErr w:type="spellEnd"/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/mL)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A10E08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results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MIC</w:t>
            </w: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br/>
              <w:t>(</w:t>
            </w:r>
            <w:proofErr w:type="spellStart"/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μg</w:t>
            </w:r>
            <w:proofErr w:type="spellEnd"/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/mL)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A10E08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results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MIC</w:t>
            </w: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br/>
              <w:t>(</w:t>
            </w:r>
            <w:proofErr w:type="spellStart"/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μg</w:t>
            </w:r>
            <w:proofErr w:type="spellEnd"/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/mL)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A10E08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results</w:t>
            </w:r>
          </w:p>
        </w:tc>
      </w:tr>
      <w:tr w:rsidR="000C2A91" w:rsidRPr="000C2A91" w:rsidTr="00A10E08">
        <w:trPr>
          <w:trHeight w:val="280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</w:tr>
      <w:tr w:rsidR="000C2A91" w:rsidRPr="000C2A91" w:rsidTr="00A10E08">
        <w:trPr>
          <w:trHeight w:val="280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0.125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</w:tr>
      <w:tr w:rsidR="000C2A91" w:rsidRPr="000C2A91" w:rsidTr="00A10E08">
        <w:trPr>
          <w:trHeight w:val="280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0.25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</w:tr>
      <w:tr w:rsidR="000C2A91" w:rsidRPr="000C2A91" w:rsidTr="00A10E08">
        <w:trPr>
          <w:trHeight w:val="280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0.125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0.25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</w:tr>
      <w:tr w:rsidR="000C2A91" w:rsidRPr="000C2A91" w:rsidTr="00A10E08">
        <w:trPr>
          <w:trHeight w:val="280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0.25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0.25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</w:tr>
      <w:tr w:rsidR="000C2A91" w:rsidRPr="000C2A91" w:rsidTr="00A10E08">
        <w:trPr>
          <w:trHeight w:val="280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0.25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0.25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</w:tr>
      <w:tr w:rsidR="000C2A91" w:rsidRPr="000C2A91" w:rsidTr="00A10E08">
        <w:trPr>
          <w:trHeight w:val="280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0.25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32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0.25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</w:tr>
      <w:tr w:rsidR="000C2A91" w:rsidRPr="000C2A91" w:rsidTr="00A10E08">
        <w:trPr>
          <w:trHeight w:val="280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</w:tr>
      <w:tr w:rsidR="000C2A91" w:rsidRPr="000C2A91" w:rsidTr="00A10E08">
        <w:trPr>
          <w:trHeight w:val="280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0.25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0.25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0.25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</w:tr>
      <w:tr w:rsidR="000C2A91" w:rsidRPr="000C2A91" w:rsidTr="00A10E08">
        <w:trPr>
          <w:trHeight w:val="280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0.125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32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32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</w:tr>
      <w:tr w:rsidR="000C2A91" w:rsidRPr="000C2A91" w:rsidTr="00A10E08">
        <w:trPr>
          <w:trHeight w:val="280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</w:tr>
      <w:tr w:rsidR="000C2A91" w:rsidRPr="000C2A91" w:rsidTr="00A10E08">
        <w:trPr>
          <w:trHeight w:val="280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0.25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</w:tr>
      <w:tr w:rsidR="000C2A91" w:rsidRPr="000C2A91" w:rsidTr="00A10E08">
        <w:trPr>
          <w:trHeight w:val="290"/>
        </w:trPr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R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0.5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15A" w:rsidRPr="000C2A91" w:rsidRDefault="0068315A" w:rsidP="0068315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C2A91">
              <w:rPr>
                <w:rFonts w:ascii="Arial" w:eastAsia="宋体" w:hAnsi="Arial" w:cs="Arial"/>
                <w:kern w:val="0"/>
                <w:sz w:val="16"/>
                <w:szCs w:val="16"/>
              </w:rPr>
              <w:t>S</w:t>
            </w:r>
          </w:p>
        </w:tc>
      </w:tr>
    </w:tbl>
    <w:p w:rsidR="004400DB" w:rsidRDefault="00013C71" w:rsidP="00013C71">
      <w:pPr>
        <w:widowControl/>
        <w:spacing w:line="480" w:lineRule="auto"/>
        <w:jc w:val="left"/>
        <w:rPr>
          <w:rFonts w:ascii="Arial" w:eastAsia="宋体" w:hAnsi="Arial" w:cs="Arial"/>
          <w:color w:val="000000"/>
          <w:kern w:val="0"/>
          <w:sz w:val="22"/>
        </w:rPr>
      </w:pPr>
      <w:r w:rsidRPr="00165C86">
        <w:rPr>
          <w:rFonts w:ascii="Arial" w:hAnsi="Arial" w:cs="Arial"/>
          <w:b/>
          <w:color w:val="000000"/>
          <w:sz w:val="22"/>
        </w:rPr>
        <w:t>Note:</w:t>
      </w:r>
      <w:r w:rsidRPr="00595B45">
        <w:rPr>
          <w:rFonts w:ascii="Arial" w:hAnsi="Arial" w:cs="Arial"/>
          <w:color w:val="000000"/>
          <w:sz w:val="22"/>
        </w:rPr>
        <w:t xml:space="preserve"> 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 xml:space="preserve">The </w:t>
      </w:r>
      <w:r w:rsidR="00537296" w:rsidRPr="00595B45">
        <w:rPr>
          <w:rFonts w:ascii="Arial" w:eastAsia="宋体" w:hAnsi="Arial" w:cs="Arial"/>
          <w:color w:val="000000"/>
          <w:kern w:val="0"/>
          <w:sz w:val="22"/>
        </w:rPr>
        <w:t>breakpoints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 xml:space="preserve"> of MICs of different antibiotics are as follows:</w:t>
      </w:r>
      <w:r w:rsidR="00197678" w:rsidRPr="00595B45">
        <w:rPr>
          <w:rFonts w:ascii="Arial" w:eastAsia="宋体" w:hAnsi="Arial" w:cs="Arial"/>
          <w:color w:val="000000"/>
          <w:kern w:val="0"/>
          <w:sz w:val="22"/>
        </w:rPr>
        <w:t xml:space="preserve"> </w:t>
      </w:r>
      <w:r w:rsidR="00BF3EB2" w:rsidRPr="00595B45">
        <w:rPr>
          <w:rFonts w:ascii="Arial" w:eastAsia="宋体" w:hAnsi="Arial" w:cs="Arial"/>
          <w:kern w:val="0"/>
          <w:sz w:val="22"/>
        </w:rPr>
        <w:t xml:space="preserve">levofloxacin: 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sensitive:</w:t>
      </w:r>
      <w:r w:rsidR="00BF3EB2" w:rsidRPr="00595B45">
        <w:rPr>
          <w:rFonts w:ascii="Arial" w:eastAsia="宋体" w:hAnsi="Arial" w:cs="Arial" w:hint="eastAsia"/>
          <w:color w:val="000000"/>
          <w:kern w:val="0"/>
          <w:sz w:val="22"/>
        </w:rPr>
        <w:t xml:space="preserve"> 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MIC ≤1µg/mL</w:t>
      </w:r>
      <w:r w:rsidR="00197678" w:rsidRPr="00595B45">
        <w:rPr>
          <w:rFonts w:ascii="Arial" w:eastAsia="宋体" w:hAnsi="Arial" w:cs="Arial"/>
          <w:color w:val="000000"/>
          <w:kern w:val="0"/>
          <w:sz w:val="22"/>
        </w:rPr>
        <w:t>,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 xml:space="preserve"> </w:t>
      </w:r>
      <w:r w:rsidR="00197678" w:rsidRPr="00595B45">
        <w:rPr>
          <w:rFonts w:ascii="Arial" w:eastAsia="宋体" w:hAnsi="Arial" w:cs="Arial"/>
          <w:color w:val="000000"/>
          <w:kern w:val="0"/>
          <w:sz w:val="22"/>
        </w:rPr>
        <w:t>r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esistance: MIC</w:t>
      </w:r>
      <w:r w:rsidR="00197678" w:rsidRPr="00595B45">
        <w:rPr>
          <w:rFonts w:ascii="Arial" w:eastAsia="宋体" w:hAnsi="Arial" w:cs="Arial"/>
          <w:color w:val="000000"/>
          <w:kern w:val="0"/>
          <w:sz w:val="22"/>
        </w:rPr>
        <w:t xml:space="preserve"> 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≥4µg/mL</w:t>
      </w:r>
      <w:r w:rsidR="00197678" w:rsidRPr="00595B45">
        <w:rPr>
          <w:rFonts w:ascii="Arial" w:eastAsia="宋体" w:hAnsi="Arial" w:cs="Arial"/>
          <w:color w:val="000000"/>
          <w:kern w:val="0"/>
          <w:sz w:val="22"/>
        </w:rPr>
        <w:t xml:space="preserve">; </w:t>
      </w:r>
      <w:r w:rsidR="00BF3EB2" w:rsidRPr="00595B45">
        <w:rPr>
          <w:rFonts w:ascii="Arial" w:eastAsia="宋体" w:hAnsi="Arial" w:cs="Arial"/>
          <w:kern w:val="0"/>
          <w:sz w:val="22"/>
        </w:rPr>
        <w:t xml:space="preserve">erythromycin: 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sensitive:</w:t>
      </w:r>
      <w:r w:rsidR="00BF3EB2" w:rsidRPr="00595B45">
        <w:rPr>
          <w:rFonts w:ascii="Arial" w:eastAsia="宋体" w:hAnsi="Arial" w:cs="Arial" w:hint="eastAsia"/>
          <w:color w:val="000000"/>
          <w:kern w:val="0"/>
          <w:sz w:val="22"/>
        </w:rPr>
        <w:t xml:space="preserve"> 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MIC ≤0.5µg/mL</w:t>
      </w:r>
      <w:r w:rsidR="00197678" w:rsidRPr="00595B45">
        <w:rPr>
          <w:rFonts w:ascii="Arial" w:eastAsia="宋体" w:hAnsi="Arial" w:cs="Arial"/>
          <w:color w:val="000000"/>
          <w:kern w:val="0"/>
          <w:sz w:val="22"/>
        </w:rPr>
        <w:t>, r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esistance: MIC</w:t>
      </w:r>
      <w:r w:rsidR="00197678" w:rsidRPr="00595B45">
        <w:rPr>
          <w:rFonts w:ascii="Arial" w:eastAsia="宋体" w:hAnsi="Arial" w:cs="Arial"/>
          <w:color w:val="000000"/>
          <w:kern w:val="0"/>
          <w:sz w:val="22"/>
        </w:rPr>
        <w:t xml:space="preserve"> 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≥8µg/mL</w:t>
      </w:r>
      <w:r w:rsidR="00197678" w:rsidRPr="00595B45">
        <w:rPr>
          <w:rFonts w:ascii="Arial" w:eastAsia="宋体" w:hAnsi="Arial" w:cs="Arial"/>
          <w:color w:val="000000"/>
          <w:kern w:val="0"/>
          <w:sz w:val="22"/>
        </w:rPr>
        <w:t xml:space="preserve">; 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tetracycline: sensitive:</w:t>
      </w:r>
      <w:r w:rsidR="00BF3EB2" w:rsidRPr="00595B45">
        <w:rPr>
          <w:rFonts w:ascii="Arial" w:eastAsia="宋体" w:hAnsi="Arial" w:cs="Arial" w:hint="eastAsia"/>
          <w:color w:val="000000"/>
          <w:kern w:val="0"/>
          <w:sz w:val="22"/>
        </w:rPr>
        <w:t xml:space="preserve"> 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MIC ≤</w:t>
      </w:r>
      <w:r w:rsidR="00197678" w:rsidRPr="00595B45">
        <w:rPr>
          <w:rFonts w:ascii="Arial" w:eastAsia="宋体" w:hAnsi="Arial" w:cs="Arial"/>
          <w:color w:val="000000"/>
          <w:kern w:val="0"/>
          <w:sz w:val="22"/>
        </w:rPr>
        <w:t>4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µg/mL</w:t>
      </w:r>
      <w:r w:rsidR="00197678" w:rsidRPr="00595B45">
        <w:rPr>
          <w:rFonts w:ascii="Arial" w:eastAsia="宋体" w:hAnsi="Arial" w:cs="Arial"/>
          <w:color w:val="000000"/>
          <w:kern w:val="0"/>
          <w:sz w:val="22"/>
        </w:rPr>
        <w:t>, r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esistance: MIC</w:t>
      </w:r>
      <w:r w:rsidR="00197678" w:rsidRPr="00595B45">
        <w:rPr>
          <w:rFonts w:ascii="Arial" w:eastAsia="宋体" w:hAnsi="Arial" w:cs="Arial"/>
          <w:color w:val="000000"/>
          <w:kern w:val="0"/>
          <w:sz w:val="22"/>
        </w:rPr>
        <w:t xml:space="preserve"> 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≥16µg/mL</w:t>
      </w:r>
      <w:r w:rsidR="00197678" w:rsidRPr="00595B45">
        <w:rPr>
          <w:rFonts w:ascii="Arial" w:eastAsia="宋体" w:hAnsi="Arial" w:cs="Arial"/>
          <w:color w:val="000000"/>
          <w:kern w:val="0"/>
          <w:sz w:val="22"/>
        </w:rPr>
        <w:t xml:space="preserve">; 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clindamycin: sensitive:</w:t>
      </w:r>
      <w:r w:rsidR="00BF3EB2" w:rsidRPr="00595B45">
        <w:rPr>
          <w:rFonts w:ascii="Arial" w:eastAsia="宋体" w:hAnsi="Arial" w:cs="Arial" w:hint="eastAsia"/>
          <w:color w:val="000000"/>
          <w:kern w:val="0"/>
          <w:sz w:val="22"/>
        </w:rPr>
        <w:t xml:space="preserve"> 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MIC ≤0.5µg/mL</w:t>
      </w:r>
      <w:r w:rsidR="00197678" w:rsidRPr="00595B45">
        <w:rPr>
          <w:rFonts w:ascii="Arial" w:eastAsia="宋体" w:hAnsi="Arial" w:cs="Arial"/>
          <w:color w:val="000000"/>
          <w:kern w:val="0"/>
          <w:sz w:val="22"/>
        </w:rPr>
        <w:t>, r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esistance: MIC</w:t>
      </w:r>
      <w:r w:rsidR="00197678" w:rsidRPr="00595B45">
        <w:rPr>
          <w:rFonts w:ascii="Arial" w:eastAsia="宋体" w:hAnsi="Arial" w:cs="Arial"/>
          <w:color w:val="000000"/>
          <w:kern w:val="0"/>
          <w:sz w:val="22"/>
        </w:rPr>
        <w:t xml:space="preserve"> 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≥4µg/mL</w:t>
      </w:r>
      <w:r w:rsidR="00197678" w:rsidRPr="00595B45">
        <w:rPr>
          <w:rFonts w:ascii="Arial" w:eastAsia="宋体" w:hAnsi="Arial" w:cs="Arial"/>
          <w:color w:val="000000"/>
          <w:kern w:val="0"/>
          <w:sz w:val="22"/>
        </w:rPr>
        <w:t xml:space="preserve">; 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oxacillin: sensitive:</w:t>
      </w:r>
      <w:r w:rsidR="00BF3EB2" w:rsidRPr="00595B45">
        <w:rPr>
          <w:rFonts w:ascii="Arial" w:eastAsia="宋体" w:hAnsi="Arial" w:cs="Arial" w:hint="eastAsia"/>
          <w:color w:val="000000"/>
          <w:kern w:val="0"/>
          <w:sz w:val="22"/>
        </w:rPr>
        <w:t xml:space="preserve"> 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MIC ≤2µg/mL</w:t>
      </w:r>
      <w:r w:rsidR="00197678" w:rsidRPr="00595B45">
        <w:rPr>
          <w:rFonts w:ascii="Arial" w:eastAsia="宋体" w:hAnsi="Arial" w:cs="Arial"/>
          <w:color w:val="000000"/>
          <w:kern w:val="0"/>
          <w:sz w:val="22"/>
        </w:rPr>
        <w:t>, r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esistance: MIC</w:t>
      </w:r>
      <w:r w:rsidR="00197678" w:rsidRPr="00595B45">
        <w:rPr>
          <w:rFonts w:ascii="Arial" w:eastAsia="宋体" w:hAnsi="Arial" w:cs="Arial"/>
          <w:color w:val="000000"/>
          <w:kern w:val="0"/>
          <w:sz w:val="22"/>
        </w:rPr>
        <w:t xml:space="preserve"> 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≥4µg/mL</w:t>
      </w:r>
      <w:r w:rsidR="00197678" w:rsidRPr="00595B45">
        <w:rPr>
          <w:rFonts w:ascii="Arial" w:eastAsia="宋体" w:hAnsi="Arial" w:cs="Arial"/>
          <w:color w:val="000000"/>
          <w:kern w:val="0"/>
          <w:sz w:val="22"/>
        </w:rPr>
        <w:t xml:space="preserve">; 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 xml:space="preserve">penicillin G: 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lastRenderedPageBreak/>
        <w:t>sensitive:</w:t>
      </w:r>
      <w:r w:rsidR="00BF3EB2" w:rsidRPr="00595B45">
        <w:rPr>
          <w:rFonts w:ascii="Arial" w:eastAsia="宋体" w:hAnsi="Arial" w:cs="Arial" w:hint="eastAsia"/>
          <w:color w:val="000000"/>
          <w:kern w:val="0"/>
          <w:sz w:val="22"/>
        </w:rPr>
        <w:t xml:space="preserve"> 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MIC ≤0.12µg/mL</w:t>
      </w:r>
      <w:r w:rsidR="00197678" w:rsidRPr="00595B45">
        <w:rPr>
          <w:rFonts w:ascii="Arial" w:eastAsia="宋体" w:hAnsi="Arial" w:cs="Arial"/>
          <w:color w:val="000000"/>
          <w:kern w:val="0"/>
          <w:sz w:val="22"/>
        </w:rPr>
        <w:t>, r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esistance: MIC</w:t>
      </w:r>
      <w:r w:rsidR="00197678" w:rsidRPr="00595B45">
        <w:rPr>
          <w:rFonts w:ascii="Arial" w:eastAsia="宋体" w:hAnsi="Arial" w:cs="Arial"/>
          <w:color w:val="000000"/>
          <w:kern w:val="0"/>
          <w:sz w:val="22"/>
        </w:rPr>
        <w:t xml:space="preserve"> 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≥0.25µg/mL</w:t>
      </w:r>
      <w:r w:rsidR="00197678" w:rsidRPr="00595B45">
        <w:rPr>
          <w:rFonts w:ascii="Arial" w:eastAsia="宋体" w:hAnsi="Arial" w:cs="Arial"/>
          <w:color w:val="000000"/>
          <w:kern w:val="0"/>
          <w:sz w:val="22"/>
        </w:rPr>
        <w:t xml:space="preserve">; 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vancomycin: sensitive:</w:t>
      </w:r>
      <w:r w:rsidR="00BF3EB2" w:rsidRPr="00595B45">
        <w:rPr>
          <w:rFonts w:ascii="Arial" w:eastAsia="宋体" w:hAnsi="Arial" w:cs="Arial" w:hint="eastAsia"/>
          <w:color w:val="000000"/>
          <w:kern w:val="0"/>
          <w:sz w:val="22"/>
        </w:rPr>
        <w:t xml:space="preserve"> 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MIC ≤2µg/mL</w:t>
      </w:r>
      <w:r w:rsidR="00197678" w:rsidRPr="00595B45">
        <w:rPr>
          <w:rFonts w:ascii="Arial" w:eastAsia="宋体" w:hAnsi="Arial" w:cs="Arial"/>
          <w:color w:val="000000"/>
          <w:kern w:val="0"/>
          <w:sz w:val="22"/>
        </w:rPr>
        <w:t>, r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esistance: MIC</w:t>
      </w:r>
      <w:r w:rsidR="00197678" w:rsidRPr="00595B45">
        <w:rPr>
          <w:rFonts w:ascii="Arial" w:eastAsia="宋体" w:hAnsi="Arial" w:cs="Arial"/>
          <w:color w:val="000000"/>
          <w:kern w:val="0"/>
          <w:sz w:val="22"/>
        </w:rPr>
        <w:t xml:space="preserve"> 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≥16µg/mL</w:t>
      </w:r>
      <w:r w:rsidR="004400DB">
        <w:rPr>
          <w:rFonts w:ascii="Arial" w:eastAsia="宋体" w:hAnsi="Arial" w:cs="Arial"/>
          <w:color w:val="000000"/>
          <w:kern w:val="0"/>
          <w:sz w:val="22"/>
        </w:rPr>
        <w:t xml:space="preserve">; 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mupirocin: sensitive:</w:t>
      </w:r>
      <w:r w:rsidR="00BF3EB2" w:rsidRPr="00595B45">
        <w:rPr>
          <w:rFonts w:ascii="Arial" w:eastAsia="宋体" w:hAnsi="Arial" w:cs="Arial" w:hint="eastAsia"/>
          <w:color w:val="000000"/>
          <w:kern w:val="0"/>
          <w:sz w:val="22"/>
        </w:rPr>
        <w:t xml:space="preserve"> 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MIC ≤</w:t>
      </w:r>
      <w:r w:rsidR="00197678" w:rsidRPr="00595B45">
        <w:rPr>
          <w:rFonts w:ascii="Arial" w:eastAsia="宋体" w:hAnsi="Arial" w:cs="Arial"/>
          <w:color w:val="000000"/>
          <w:kern w:val="0"/>
          <w:sz w:val="22"/>
        </w:rPr>
        <w:t>4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µg/mL</w:t>
      </w:r>
      <w:r w:rsidR="00197678" w:rsidRPr="00595B45">
        <w:rPr>
          <w:rFonts w:ascii="Arial" w:eastAsia="宋体" w:hAnsi="Arial" w:cs="Arial"/>
          <w:color w:val="000000"/>
          <w:kern w:val="0"/>
          <w:sz w:val="22"/>
        </w:rPr>
        <w:t>, r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esistance: MIC</w:t>
      </w:r>
      <w:r w:rsidR="00197678" w:rsidRPr="00595B45">
        <w:rPr>
          <w:rFonts w:ascii="Arial" w:eastAsia="宋体" w:hAnsi="Arial" w:cs="Arial"/>
          <w:color w:val="000000"/>
          <w:kern w:val="0"/>
          <w:sz w:val="22"/>
        </w:rPr>
        <w:t xml:space="preserve"> </w:t>
      </w:r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≥8µg/</w:t>
      </w:r>
      <w:proofErr w:type="spellStart"/>
      <w:r w:rsidR="00BF3EB2" w:rsidRPr="00595B45">
        <w:rPr>
          <w:rFonts w:ascii="Arial" w:eastAsia="宋体" w:hAnsi="Arial" w:cs="Arial"/>
          <w:color w:val="000000"/>
          <w:kern w:val="0"/>
          <w:sz w:val="22"/>
        </w:rPr>
        <w:t>mL.</w:t>
      </w:r>
      <w:proofErr w:type="spellEnd"/>
    </w:p>
    <w:p w:rsidR="00013C71" w:rsidRPr="00595B45" w:rsidRDefault="00013C71" w:rsidP="00013C71">
      <w:pPr>
        <w:widowControl/>
        <w:spacing w:line="480" w:lineRule="auto"/>
        <w:jc w:val="left"/>
        <w:rPr>
          <w:rFonts w:ascii="Arial" w:eastAsia="等线" w:hAnsi="Arial" w:cs="Times New Roman"/>
          <w:kern w:val="0"/>
          <w:sz w:val="22"/>
          <w:lang w:eastAsia="en-US"/>
        </w:rPr>
      </w:pPr>
      <w:r w:rsidRPr="00595B45">
        <w:rPr>
          <w:rFonts w:ascii="Arial" w:eastAsia="等线" w:hAnsi="Arial" w:cs="Times New Roman"/>
          <w:b/>
          <w:bCs/>
          <w:kern w:val="0"/>
          <w:sz w:val="22"/>
          <w:lang w:eastAsia="en-US"/>
        </w:rPr>
        <w:t>Abbreviations:</w:t>
      </w:r>
      <w:r w:rsidRPr="00595B45">
        <w:rPr>
          <w:rFonts w:ascii="Arial" w:eastAsia="等线" w:hAnsi="Arial" w:cs="Times New Roman"/>
          <w:kern w:val="0"/>
          <w:sz w:val="22"/>
          <w:lang w:eastAsia="en-US"/>
        </w:rPr>
        <w:t xml:space="preserve"> MIC, minimal inhibitory concentration; R</w:t>
      </w:r>
      <w:r w:rsidR="00336E34" w:rsidRPr="00595B45">
        <w:rPr>
          <w:rFonts w:ascii="Arial" w:eastAsia="等线" w:hAnsi="Arial" w:cs="Times New Roman"/>
          <w:kern w:val="0"/>
          <w:sz w:val="22"/>
          <w:lang w:eastAsia="en-US"/>
        </w:rPr>
        <w:t xml:space="preserve">, </w:t>
      </w:r>
      <w:r w:rsidRPr="00595B45">
        <w:rPr>
          <w:rFonts w:ascii="Arial" w:eastAsia="等线" w:hAnsi="Arial" w:cs="Times New Roman"/>
          <w:kern w:val="0"/>
          <w:sz w:val="22"/>
          <w:lang w:eastAsia="en-US"/>
        </w:rPr>
        <w:t>resistant; S</w:t>
      </w:r>
      <w:r w:rsidR="00336E34" w:rsidRPr="00595B45">
        <w:rPr>
          <w:rFonts w:ascii="Arial" w:eastAsia="等线" w:hAnsi="Arial" w:cs="Times New Roman"/>
          <w:kern w:val="0"/>
          <w:sz w:val="22"/>
          <w:lang w:eastAsia="en-US"/>
        </w:rPr>
        <w:t xml:space="preserve">, </w:t>
      </w:r>
      <w:r w:rsidRPr="00595B45">
        <w:rPr>
          <w:rFonts w:ascii="Arial" w:eastAsia="等线" w:hAnsi="Arial" w:cs="Times New Roman"/>
          <w:kern w:val="0"/>
          <w:sz w:val="22"/>
          <w:lang w:eastAsia="en-US"/>
        </w:rPr>
        <w:t>sensitive.</w:t>
      </w:r>
    </w:p>
    <w:p w:rsidR="00901CB4" w:rsidRPr="00013C71" w:rsidRDefault="00901CB4" w:rsidP="00BF3EB2">
      <w:pPr>
        <w:widowControl/>
        <w:spacing w:after="319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3223FC" w:rsidRPr="00E80025" w:rsidRDefault="003223FC"/>
    <w:p w:rsidR="003223FC" w:rsidRDefault="003223FC"/>
    <w:sectPr w:rsidR="003223FC" w:rsidSect="006831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38B8"/>
    <w:multiLevelType w:val="multilevel"/>
    <w:tmpl w:val="62B2D7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FC"/>
    <w:rsid w:val="00013C71"/>
    <w:rsid w:val="000C2A91"/>
    <w:rsid w:val="000E00FA"/>
    <w:rsid w:val="000F0D35"/>
    <w:rsid w:val="00165C86"/>
    <w:rsid w:val="0018143F"/>
    <w:rsid w:val="00197678"/>
    <w:rsid w:val="00254F85"/>
    <w:rsid w:val="00262D1F"/>
    <w:rsid w:val="002671E5"/>
    <w:rsid w:val="002F6B5A"/>
    <w:rsid w:val="00304DB6"/>
    <w:rsid w:val="003223FC"/>
    <w:rsid w:val="00336E34"/>
    <w:rsid w:val="003F5FDF"/>
    <w:rsid w:val="004059E1"/>
    <w:rsid w:val="00410990"/>
    <w:rsid w:val="00414F89"/>
    <w:rsid w:val="00432554"/>
    <w:rsid w:val="004400DB"/>
    <w:rsid w:val="00537296"/>
    <w:rsid w:val="00595B45"/>
    <w:rsid w:val="005B01E0"/>
    <w:rsid w:val="0068315A"/>
    <w:rsid w:val="006857B8"/>
    <w:rsid w:val="00817B77"/>
    <w:rsid w:val="00901CB4"/>
    <w:rsid w:val="00A10E08"/>
    <w:rsid w:val="00A26776"/>
    <w:rsid w:val="00B6318C"/>
    <w:rsid w:val="00BA0945"/>
    <w:rsid w:val="00BF3EB2"/>
    <w:rsid w:val="00C7497C"/>
    <w:rsid w:val="00CD7766"/>
    <w:rsid w:val="00E80025"/>
    <w:rsid w:val="00EE3C28"/>
    <w:rsid w:val="00F44C95"/>
    <w:rsid w:val="00F77778"/>
    <w:rsid w:val="00F94139"/>
    <w:rsid w:val="00FA4CA5"/>
    <w:rsid w:val="00FB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C211A-EA05-407C-B32A-A0F5E094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223FC"/>
    <w:rPr>
      <w:i/>
    </w:rPr>
  </w:style>
  <w:style w:type="character" w:customStyle="1" w:styleId="content-right8zs40">
    <w:name w:val="content-right_8zs40"/>
    <w:basedOn w:val="a0"/>
    <w:qFormat/>
    <w:rsid w:val="00322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02A12-E8E1-4BF5-A0E9-E9C544750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3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</dc:creator>
  <cp:keywords/>
  <dc:description/>
  <cp:lastModifiedBy>Jasmine</cp:lastModifiedBy>
  <cp:revision>37</cp:revision>
  <dcterms:created xsi:type="dcterms:W3CDTF">2023-05-20T03:58:00Z</dcterms:created>
  <dcterms:modified xsi:type="dcterms:W3CDTF">2023-06-03T01:21:00Z</dcterms:modified>
</cp:coreProperties>
</file>