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0" w:line="300" w:lineRule="exact"/>
        <w:jc w:val="left"/>
        <w:rPr>
          <w:rFonts w:ascii="Arial" w:hAnsi="Arial" w:eastAsia="Arial" w:cs="Arial"/>
          <w:kern w:val="0"/>
          <w:sz w:val="22"/>
          <w:highlight w:val="none"/>
          <w:lang w:val="en-GB" w:eastAsia="en-US"/>
        </w:rPr>
      </w:pPr>
      <w:r>
        <w:rPr>
          <w:highlight w:val="none"/>
        </w:rPr>
        <w:drawing>
          <wp:anchor distT="0" distB="0" distL="114300" distR="114300" simplePos="0" relativeHeight="251659264" behindDoc="0" locked="0" layoutInCell="1" allowOverlap="1">
            <wp:simplePos x="0" y="0"/>
            <wp:positionH relativeFrom="margin">
              <wp:posOffset>3266440</wp:posOffset>
            </wp:positionH>
            <wp:positionV relativeFrom="margin">
              <wp:posOffset>-106680</wp:posOffset>
            </wp:positionV>
            <wp:extent cx="4013835" cy="8261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13835" cy="826135"/>
                    </a:xfrm>
                    <a:prstGeom prst="rect">
                      <a:avLst/>
                    </a:prstGeom>
                    <a:noFill/>
                    <a:ln>
                      <a:noFill/>
                    </a:ln>
                  </pic:spPr>
                </pic:pic>
              </a:graphicData>
            </a:graphic>
          </wp:anchor>
        </w:drawing>
      </w:r>
    </w:p>
    <w:p>
      <w:pPr>
        <w:widowControl/>
        <w:spacing w:after="40" w:line="300" w:lineRule="exact"/>
        <w:jc w:val="left"/>
        <w:rPr>
          <w:rFonts w:ascii="Arial" w:hAnsi="Arial" w:eastAsia="Arial" w:cs="Arial"/>
          <w:kern w:val="0"/>
          <w:sz w:val="22"/>
          <w:highlight w:val="none"/>
          <w:lang w:val="en-GB" w:eastAsia="en-US"/>
        </w:rPr>
      </w:pPr>
    </w:p>
    <w:p>
      <w:pPr>
        <w:widowControl/>
        <w:spacing w:after="40" w:line="300" w:lineRule="exact"/>
        <w:jc w:val="left"/>
        <w:rPr>
          <w:rFonts w:ascii="Arial" w:hAnsi="Arial" w:eastAsia="Arial" w:cs="Arial"/>
          <w:kern w:val="0"/>
          <w:sz w:val="22"/>
          <w:highlight w:val="none"/>
          <w:lang w:val="en-GB" w:eastAsia="en-US"/>
        </w:rPr>
      </w:pPr>
    </w:p>
    <w:p>
      <w:pPr>
        <w:widowControl/>
        <w:spacing w:after="40" w:line="300" w:lineRule="exact"/>
        <w:jc w:val="left"/>
        <w:rPr>
          <w:rFonts w:ascii="Arial" w:hAnsi="Arial" w:eastAsia="Arial" w:cs="Arial"/>
          <w:kern w:val="0"/>
          <w:sz w:val="22"/>
          <w:highlight w:val="none"/>
          <w:lang w:val="en-GB" w:eastAsia="en-US"/>
        </w:rPr>
      </w:pPr>
    </w:p>
    <w:p>
      <w:pPr>
        <w:widowControl/>
        <w:spacing w:after="40" w:line="300" w:lineRule="exact"/>
        <w:jc w:val="left"/>
        <w:rPr>
          <w:rFonts w:ascii="Arial" w:hAnsi="Arial" w:eastAsia="Arial" w:cs="Arial"/>
          <w:kern w:val="0"/>
          <w:sz w:val="22"/>
          <w:highlight w:val="none"/>
          <w:lang w:val="en-GB" w:eastAsia="en-US"/>
        </w:rPr>
      </w:pPr>
    </w:p>
    <w:p>
      <w:pPr>
        <w:widowControl/>
        <w:spacing w:after="40"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SPIRIT 2013 Checklist: Recommended items to address in a clinical trial protocol and related documents*</w:t>
      </w:r>
    </w:p>
    <w:tbl>
      <w:tblPr>
        <w:tblStyle w:val="5"/>
        <w:tblW w:w="5019" w:type="pct"/>
        <w:tblInd w:w="0" w:type="dxa"/>
        <w:tblLayout w:type="fixed"/>
        <w:tblCellMar>
          <w:top w:w="0" w:type="dxa"/>
          <w:left w:w="56" w:type="dxa"/>
          <w:bottom w:w="0" w:type="dxa"/>
          <w:right w:w="56" w:type="dxa"/>
        </w:tblCellMar>
      </w:tblPr>
      <w:tblGrid>
        <w:gridCol w:w="2158"/>
        <w:gridCol w:w="750"/>
        <w:gridCol w:w="10475"/>
        <w:gridCol w:w="2182"/>
      </w:tblGrid>
      <w:tr>
        <w:tblPrEx>
          <w:tblCellMar>
            <w:top w:w="0" w:type="dxa"/>
            <w:left w:w="56" w:type="dxa"/>
            <w:bottom w:w="0" w:type="dxa"/>
            <w:right w:w="56" w:type="dxa"/>
          </w:tblCellMar>
        </w:tblPrEx>
        <w:trPr>
          <w:cantSplit/>
          <w:trHeight w:val="259" w:hRule="atLeast"/>
        </w:trPr>
        <w:tc>
          <w:tcPr>
            <w:tcW w:w="693" w:type="pct"/>
            <w:tcBorders>
              <w:top w:val="single" w:color="auto" w:sz="4" w:space="0"/>
              <w:bottom w:val="single" w:color="auto" w:sz="4" w:space="0"/>
            </w:tcBorders>
            <w:shd w:val="clear" w:color="auto" w:fill="auto"/>
            <w:tcMar>
              <w:top w:w="85" w:type="dxa"/>
              <w:bottom w:w="85" w:type="dxa"/>
            </w:tcMar>
          </w:tcPr>
          <w:p>
            <w:pPr>
              <w:widowControl/>
              <w:spacing w:before="120"/>
              <w:jc w:val="left"/>
              <w:rPr>
                <w:rFonts w:ascii="Arial" w:hAnsi="Arial" w:eastAsia="Arial" w:cs="Arial"/>
                <w:b/>
                <w:kern w:val="0"/>
                <w:sz w:val="22"/>
                <w:highlight w:val="none"/>
                <w:lang w:val="en-GB" w:eastAsia="en-US"/>
              </w:rPr>
            </w:pPr>
            <w:r>
              <w:rPr>
                <w:rFonts w:ascii="Arial" w:hAnsi="Arial" w:eastAsia="Arial" w:cs="Arial"/>
                <w:b/>
                <w:kern w:val="0"/>
                <w:sz w:val="22"/>
                <w:highlight w:val="none"/>
                <w:lang w:val="en-GB" w:eastAsia="en-US"/>
              </w:rPr>
              <w:t>Section/item</w:t>
            </w:r>
          </w:p>
        </w:tc>
        <w:tc>
          <w:tcPr>
            <w:tcW w:w="240" w:type="pct"/>
            <w:tcBorders>
              <w:top w:val="single" w:color="auto" w:sz="4" w:space="0"/>
              <w:bottom w:val="single" w:color="auto" w:sz="4" w:space="0"/>
            </w:tcBorders>
            <w:shd w:val="clear" w:color="auto" w:fill="auto"/>
          </w:tcPr>
          <w:p>
            <w:pPr>
              <w:widowControl/>
              <w:spacing w:before="120"/>
              <w:jc w:val="left"/>
              <w:rPr>
                <w:rFonts w:ascii="Arial" w:hAnsi="Arial" w:eastAsia="Arial" w:cs="Arial"/>
                <w:b/>
                <w:color w:val="000000"/>
                <w:kern w:val="0"/>
                <w:sz w:val="22"/>
                <w:highlight w:val="none"/>
                <w:lang w:val="en-GB" w:eastAsia="en-US"/>
              </w:rPr>
            </w:pPr>
            <w:r>
              <w:rPr>
                <w:rFonts w:ascii="Arial" w:hAnsi="Arial" w:eastAsia="Arial" w:cs="Arial"/>
                <w:b/>
                <w:kern w:val="0"/>
                <w:sz w:val="22"/>
                <w:highlight w:val="none"/>
                <w:lang w:val="en-GB" w:eastAsia="en-US"/>
              </w:rPr>
              <w:t xml:space="preserve">Item </w:t>
            </w:r>
            <w:r>
              <w:rPr>
                <w:rFonts w:ascii="Arial" w:hAnsi="Arial" w:eastAsia="Arial" w:cs="Arial"/>
                <w:b/>
                <w:color w:val="000000"/>
                <w:kern w:val="0"/>
                <w:sz w:val="22"/>
                <w:highlight w:val="none"/>
                <w:lang w:val="en-GB" w:eastAsia="en-US"/>
              </w:rPr>
              <w:t>No</w:t>
            </w:r>
          </w:p>
        </w:tc>
        <w:tc>
          <w:tcPr>
            <w:tcW w:w="3364" w:type="pct"/>
            <w:tcBorders>
              <w:top w:val="single" w:color="auto" w:sz="4" w:space="0"/>
              <w:bottom w:val="single" w:color="auto" w:sz="4" w:space="0"/>
            </w:tcBorders>
            <w:shd w:val="clear" w:color="auto" w:fill="auto"/>
          </w:tcPr>
          <w:p>
            <w:pPr>
              <w:widowControl/>
              <w:spacing w:before="120"/>
              <w:jc w:val="left"/>
              <w:rPr>
                <w:rFonts w:ascii="Arial" w:hAnsi="Arial" w:eastAsia="Arial" w:cs="Arial"/>
                <w:b/>
                <w:color w:val="000000"/>
                <w:kern w:val="0"/>
                <w:sz w:val="22"/>
                <w:highlight w:val="none"/>
                <w:lang w:val="en-GB" w:eastAsia="en-US"/>
              </w:rPr>
            </w:pPr>
            <w:r>
              <w:rPr>
                <w:rFonts w:ascii="Arial" w:hAnsi="Arial" w:eastAsia="Arial" w:cs="Arial"/>
                <w:b/>
                <w:color w:val="000000"/>
                <w:kern w:val="0"/>
                <w:sz w:val="22"/>
                <w:highlight w:val="none"/>
                <w:lang w:val="en-GB" w:eastAsia="en-US"/>
              </w:rPr>
              <w:t>Description</w:t>
            </w:r>
          </w:p>
        </w:tc>
        <w:tc>
          <w:tcPr>
            <w:tcW w:w="700" w:type="pct"/>
            <w:tcBorders>
              <w:top w:val="single" w:color="auto" w:sz="4" w:space="0"/>
              <w:bottom w:val="single" w:color="auto" w:sz="4" w:space="0"/>
            </w:tcBorders>
          </w:tcPr>
          <w:p>
            <w:pPr>
              <w:widowControl/>
              <w:spacing w:before="120"/>
              <w:jc w:val="left"/>
              <w:rPr>
                <w:rFonts w:ascii="Arial" w:hAnsi="Arial" w:eastAsia="Arial" w:cs="Arial"/>
                <w:b/>
                <w:color w:val="000000"/>
                <w:kern w:val="0"/>
                <w:sz w:val="22"/>
                <w:highlight w:val="none"/>
                <w:lang w:val="en-GB" w:eastAsia="en-US"/>
              </w:rPr>
            </w:pPr>
            <w:r>
              <w:rPr>
                <w:rFonts w:ascii="Arial" w:hAnsi="Arial" w:eastAsia="Arial" w:cs="Arial"/>
                <w:b/>
                <w:kern w:val="0"/>
                <w:sz w:val="22"/>
                <w:highlight w:val="none"/>
                <w:lang w:val="en-GB" w:eastAsia="en-US"/>
              </w:rPr>
              <w:t>Addressed on page number</w:t>
            </w:r>
          </w:p>
        </w:tc>
      </w:tr>
      <w:tr>
        <w:tblPrEx>
          <w:tblCellMar>
            <w:top w:w="0" w:type="dxa"/>
            <w:left w:w="56" w:type="dxa"/>
            <w:bottom w:w="0" w:type="dxa"/>
            <w:right w:w="56" w:type="dxa"/>
          </w:tblCellMar>
        </w:tblPrEx>
        <w:trPr>
          <w:cantSplit/>
          <w:trHeight w:val="259" w:hRule="atLeast"/>
        </w:trPr>
        <w:tc>
          <w:tcPr>
            <w:tcW w:w="4299" w:type="pct"/>
            <w:gridSpan w:val="3"/>
            <w:tcBorders>
              <w:top w:val="single" w:color="auto" w:sz="4" w:space="0"/>
            </w:tcBorders>
            <w:shd w:val="clear" w:color="auto" w:fill="auto"/>
            <w:tcMar>
              <w:top w:w="85" w:type="dxa"/>
              <w:bottom w:w="85" w:type="dxa"/>
            </w:tcMar>
          </w:tcPr>
          <w:p>
            <w:pPr>
              <w:widowControl/>
              <w:spacing w:before="180" w:line="300" w:lineRule="exact"/>
              <w:jc w:val="left"/>
              <w:rPr>
                <w:rFonts w:ascii="Arial" w:hAnsi="Arial" w:eastAsia="Arial" w:cs="Arial"/>
                <w:kern w:val="0"/>
                <w:sz w:val="22"/>
                <w:highlight w:val="none"/>
                <w:lang w:val="en-GB" w:eastAsia="en-US"/>
              </w:rPr>
            </w:pPr>
            <w:r>
              <w:rPr>
                <w:rFonts w:ascii="Arial" w:hAnsi="Arial" w:eastAsia="Arial" w:cs="Arial"/>
                <w:b/>
                <w:kern w:val="0"/>
                <w:sz w:val="22"/>
                <w:highlight w:val="none"/>
                <w:lang w:val="en-GB" w:eastAsia="en-US"/>
              </w:rPr>
              <w:t>Administrative information</w:t>
            </w:r>
          </w:p>
        </w:tc>
        <w:tc>
          <w:tcPr>
            <w:tcW w:w="700" w:type="pct"/>
            <w:tcBorders>
              <w:top w:val="single" w:color="auto" w:sz="4" w:space="0"/>
            </w:tcBorders>
          </w:tcPr>
          <w:p>
            <w:pPr>
              <w:widowControl/>
              <w:spacing w:line="300" w:lineRule="exact"/>
              <w:jc w:val="left"/>
              <w:rPr>
                <w:rFonts w:ascii="Arial" w:hAnsi="Arial" w:eastAsia="Arial" w:cs="Arial"/>
                <w:b/>
                <w:kern w:val="0"/>
                <w:sz w:val="22"/>
                <w:highlight w:val="none"/>
                <w:lang w:val="en-GB" w:eastAsia="en-US"/>
              </w:rPr>
            </w:pP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Title</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w:t>
            </w:r>
          </w:p>
        </w:tc>
        <w:tc>
          <w:tcPr>
            <w:tcW w:w="3364" w:type="pct"/>
            <w:shd w:val="clear" w:color="auto" w:fill="auto"/>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Descriptive title identifying the study design, population, interventions, and, if applicable, trial acronym</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Page 1</w:t>
            </w:r>
            <w:r>
              <w:rPr>
                <w:rFonts w:hint="eastAsia" w:ascii="Arial" w:hAnsi="Arial" w:eastAsia="宋体" w:cs="Arial"/>
                <w:kern w:val="0"/>
                <w:sz w:val="22"/>
                <w:highlight w:val="none"/>
                <w:u w:val="single"/>
                <w:lang w:val="en-US" w:eastAsia="zh-CN"/>
              </w:rPr>
              <w:t xml:space="preserve"> </w:t>
            </w:r>
          </w:p>
        </w:tc>
      </w:tr>
      <w:tr>
        <w:tblPrEx>
          <w:tblCellMar>
            <w:top w:w="0" w:type="dxa"/>
            <w:left w:w="56" w:type="dxa"/>
            <w:bottom w:w="0" w:type="dxa"/>
            <w:right w:w="56" w:type="dxa"/>
          </w:tblCellMar>
        </w:tblPrEx>
        <w:trPr>
          <w:cantSplit/>
          <w:trHeight w:val="259" w:hRule="atLeast"/>
        </w:trPr>
        <w:tc>
          <w:tcPr>
            <w:tcW w:w="693" w:type="pct"/>
            <w:vMerge w:val="restar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Trial registration</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2a</w:t>
            </w:r>
          </w:p>
        </w:tc>
        <w:tc>
          <w:tcPr>
            <w:tcW w:w="3364" w:type="pct"/>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Trial identifier and registry name. If not yet registered, name of intended registry</w:t>
            </w:r>
          </w:p>
        </w:tc>
        <w:tc>
          <w:tcPr>
            <w:tcW w:w="700" w:type="pct"/>
          </w:tcPr>
          <w:p>
            <w:pPr>
              <w:widowControl/>
              <w:spacing w:line="300" w:lineRule="exact"/>
              <w:jc w:val="center"/>
              <w:rPr>
                <w:rFonts w:hint="eastAsia"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2</w:t>
            </w:r>
          </w:p>
        </w:tc>
      </w:tr>
      <w:tr>
        <w:tblPrEx>
          <w:tblCellMar>
            <w:top w:w="0" w:type="dxa"/>
            <w:left w:w="56" w:type="dxa"/>
            <w:bottom w:w="0" w:type="dxa"/>
            <w:right w:w="56" w:type="dxa"/>
          </w:tblCellMar>
        </w:tblPrEx>
        <w:trPr>
          <w:cantSplit/>
          <w:trHeight w:val="259" w:hRule="atLeast"/>
        </w:trPr>
        <w:tc>
          <w:tcPr>
            <w:tcW w:w="693" w:type="pct"/>
            <w:vMerge w:val="continue"/>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2b</w:t>
            </w:r>
          </w:p>
        </w:tc>
        <w:tc>
          <w:tcPr>
            <w:tcW w:w="3364" w:type="pct"/>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All items from the World Health Organization Trial Registration Data Set</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Protocol version</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w:t>
            </w:r>
          </w:p>
        </w:tc>
        <w:tc>
          <w:tcPr>
            <w:tcW w:w="3364" w:type="pct"/>
            <w:shd w:val="clear" w:color="auto" w:fill="auto"/>
            <w:tcMar>
              <w:top w:w="85" w:type="dxa"/>
              <w:bottom w:w="85" w:type="dxa"/>
            </w:tcMar>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Date and version identifier</w:t>
            </w:r>
          </w:p>
        </w:tc>
        <w:tc>
          <w:tcPr>
            <w:tcW w:w="700" w:type="pct"/>
          </w:tcPr>
          <w:p>
            <w:pPr>
              <w:widowControl/>
              <w:spacing w:line="300" w:lineRule="exact"/>
              <w:jc w:val="center"/>
              <w:rPr>
                <w:rFonts w:hint="default" w:ascii="Arial" w:hAnsi="Arial" w:cs="Arial" w:eastAsiaTheme="minorEastAsia"/>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Funding</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4</w:t>
            </w:r>
          </w:p>
        </w:tc>
        <w:tc>
          <w:tcPr>
            <w:tcW w:w="3364" w:type="pct"/>
            <w:shd w:val="clear" w:color="auto" w:fill="auto"/>
            <w:tcMar>
              <w:top w:w="85" w:type="dxa"/>
              <w:bottom w:w="85" w:type="dxa"/>
            </w:tcMar>
          </w:tcPr>
          <w:p>
            <w:pPr>
              <w:widowControl/>
              <w:spacing w:line="300" w:lineRule="exact"/>
              <w:jc w:val="left"/>
              <w:rPr>
                <w:rFonts w:hint="eastAsia" w:ascii="Arial" w:hAnsi="Arial" w:eastAsia="宋体" w:cs="Arial"/>
                <w:kern w:val="0"/>
                <w:sz w:val="22"/>
                <w:highlight w:val="none"/>
                <w:lang w:val="en-US" w:eastAsia="zh-CN"/>
              </w:rPr>
            </w:pPr>
            <w:r>
              <w:rPr>
                <w:rFonts w:ascii="Arial" w:hAnsi="Arial" w:eastAsia="Arial" w:cs="Arial"/>
                <w:kern w:val="0"/>
                <w:sz w:val="22"/>
                <w:highlight w:val="none"/>
                <w:lang w:val="en-GB" w:eastAsia="en-US"/>
              </w:rPr>
              <w:t>Sources and types of financial, material, and other support</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tblCellMar>
            <w:top w:w="0" w:type="dxa"/>
            <w:left w:w="56" w:type="dxa"/>
            <w:bottom w:w="0" w:type="dxa"/>
            <w:right w:w="56" w:type="dxa"/>
          </w:tblCellMar>
        </w:tblPrEx>
        <w:trPr>
          <w:cantSplit/>
          <w:trHeight w:val="259" w:hRule="atLeast"/>
        </w:trPr>
        <w:tc>
          <w:tcPr>
            <w:tcW w:w="693" w:type="pct"/>
            <w:vMerge w:val="restar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Roles and responsibilities</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5a</w:t>
            </w:r>
          </w:p>
        </w:tc>
        <w:tc>
          <w:tcPr>
            <w:tcW w:w="3364" w:type="pct"/>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Names, affiliations, and roles of protocol contributors</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Page 1</w:t>
            </w:r>
            <w:r>
              <w:rPr>
                <w:rFonts w:hint="eastAsia" w:ascii="Arial" w:hAnsi="Arial" w:eastAsia="宋体" w:cs="Arial"/>
                <w:kern w:val="0"/>
                <w:sz w:val="22"/>
                <w:highlight w:val="none"/>
                <w:u w:val="single"/>
                <w:lang w:val="en-US" w:eastAsia="zh-CN"/>
              </w:rPr>
              <w:t>/14</w:t>
            </w:r>
          </w:p>
        </w:tc>
      </w:tr>
      <w:tr>
        <w:tblPrEx>
          <w:tblCellMar>
            <w:top w:w="0" w:type="dxa"/>
            <w:left w:w="56" w:type="dxa"/>
            <w:bottom w:w="0" w:type="dxa"/>
            <w:right w:w="56" w:type="dxa"/>
          </w:tblCellMar>
        </w:tblPrEx>
        <w:trPr>
          <w:cantSplit/>
          <w:trHeight w:val="293" w:hRule="atLeast"/>
        </w:trPr>
        <w:tc>
          <w:tcPr>
            <w:tcW w:w="693" w:type="pct"/>
            <w:vMerge w:val="continue"/>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5b</w:t>
            </w:r>
          </w:p>
        </w:tc>
        <w:tc>
          <w:tcPr>
            <w:tcW w:w="3364" w:type="pct"/>
          </w:tcPr>
          <w:p>
            <w:pPr>
              <w:widowControl/>
              <w:spacing w:line="300" w:lineRule="exact"/>
              <w:jc w:val="left"/>
              <w:rPr>
                <w:rFonts w:hint="default" w:ascii="Arial" w:hAnsi="Arial" w:eastAsia="Arial" w:cs="Arial"/>
                <w:kern w:val="0"/>
                <w:sz w:val="22"/>
                <w:highlight w:val="none"/>
                <w:lang w:val="en-US" w:eastAsia="en-US"/>
              </w:rPr>
            </w:pPr>
            <w:r>
              <w:rPr>
                <w:rFonts w:ascii="Arial" w:hAnsi="Arial" w:eastAsia="Arial" w:cs="Arial"/>
                <w:kern w:val="0"/>
                <w:sz w:val="22"/>
                <w:highlight w:val="none"/>
                <w:lang w:val="en-GB" w:eastAsia="en-US"/>
              </w:rPr>
              <w:t xml:space="preserve">Name and contact information for </w:t>
            </w:r>
            <w:bookmarkStart w:id="0" w:name="_Hlk524206650"/>
            <w:r>
              <w:rPr>
                <w:rFonts w:ascii="Arial" w:hAnsi="Arial" w:eastAsia="Arial" w:cs="Arial"/>
                <w:kern w:val="0"/>
                <w:sz w:val="22"/>
                <w:highlight w:val="none"/>
                <w:lang w:val="en-GB" w:eastAsia="en-US"/>
              </w:rPr>
              <w:t>the trial sponsor</w:t>
            </w:r>
            <w:bookmarkEnd w:id="0"/>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Page 1</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5c</w:t>
            </w:r>
          </w:p>
        </w:tc>
        <w:tc>
          <w:tcPr>
            <w:tcW w:w="3364"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14</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5d</w:t>
            </w:r>
          </w:p>
        </w:tc>
        <w:tc>
          <w:tcPr>
            <w:tcW w:w="3364"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 xml:space="preserve">Page </w:t>
            </w:r>
            <w:r>
              <w:rPr>
                <w:rFonts w:hint="eastAsia" w:ascii="Arial" w:hAnsi="Arial" w:eastAsia="宋体" w:cs="Arial"/>
                <w:kern w:val="0"/>
                <w:sz w:val="22"/>
                <w:highlight w:val="none"/>
                <w:u w:val="single"/>
                <w:lang w:val="en-US" w:eastAsia="zh-CN"/>
              </w:rPr>
              <w:t>10/11</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before="180"/>
              <w:jc w:val="left"/>
              <w:rPr>
                <w:rFonts w:ascii="Arial" w:hAnsi="Arial" w:eastAsia="Arial" w:cs="Arial"/>
                <w:b/>
                <w:kern w:val="0"/>
                <w:sz w:val="22"/>
                <w:highlight w:val="none"/>
                <w:lang w:val="en-GB" w:eastAsia="en-US"/>
              </w:rPr>
            </w:pPr>
            <w:r>
              <w:rPr>
                <w:rFonts w:ascii="Arial" w:hAnsi="Arial" w:eastAsia="Arial" w:cs="Arial"/>
                <w:b/>
                <w:kern w:val="0"/>
                <w:sz w:val="22"/>
                <w:highlight w:val="none"/>
                <w:lang w:val="en-GB" w:eastAsia="en-US"/>
              </w:rPr>
              <w:t>Introduction</w:t>
            </w:r>
          </w:p>
        </w:tc>
        <w:tc>
          <w:tcPr>
            <w:tcW w:w="240" w:type="pct"/>
          </w:tcPr>
          <w:p>
            <w:pPr>
              <w:widowControl/>
              <w:spacing w:line="300" w:lineRule="exact"/>
              <w:jc w:val="left"/>
              <w:rPr>
                <w:rFonts w:ascii="Arial" w:hAnsi="Arial" w:eastAsia="Arial" w:cs="Arial"/>
                <w:kern w:val="0"/>
                <w:sz w:val="22"/>
                <w:highlight w:val="none"/>
                <w:lang w:val="en-GB" w:eastAsia="en-US"/>
              </w:rPr>
            </w:pPr>
          </w:p>
        </w:tc>
        <w:tc>
          <w:tcPr>
            <w:tcW w:w="3364" w:type="pct"/>
            <w:shd w:val="clear" w:color="auto" w:fill="auto"/>
          </w:tcPr>
          <w:p>
            <w:pPr>
              <w:widowControl/>
              <w:spacing w:line="300" w:lineRule="exact"/>
              <w:jc w:val="left"/>
              <w:rPr>
                <w:rFonts w:ascii="Arial" w:hAnsi="Arial" w:eastAsia="Arial" w:cs="Arial"/>
                <w:kern w:val="0"/>
                <w:sz w:val="22"/>
                <w:highlight w:val="none"/>
                <w:lang w:val="en-GB" w:eastAsia="en-US"/>
              </w:rPr>
            </w:pPr>
          </w:p>
        </w:tc>
        <w:tc>
          <w:tcPr>
            <w:tcW w:w="700" w:type="pct"/>
          </w:tcPr>
          <w:p>
            <w:pPr>
              <w:widowControl/>
              <w:spacing w:line="300" w:lineRule="exact"/>
              <w:jc w:val="center"/>
              <w:rPr>
                <w:rFonts w:ascii="Arial" w:hAnsi="Arial" w:eastAsia="Arial" w:cs="Arial"/>
                <w:kern w:val="0"/>
                <w:sz w:val="22"/>
                <w:highlight w:val="none"/>
                <w:u w:val="single"/>
                <w:lang w:val="en-GB" w:eastAsia="en-US"/>
              </w:rPr>
            </w:pP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Background and rationale</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6a</w:t>
            </w:r>
          </w:p>
        </w:tc>
        <w:tc>
          <w:tcPr>
            <w:tcW w:w="3364" w:type="pct"/>
            <w:shd w:val="clear" w:color="auto" w:fill="auto"/>
            <w:tcMar>
              <w:top w:w="85" w:type="dxa"/>
              <w:bottom w:w="85" w:type="dxa"/>
            </w:tcMar>
          </w:tcPr>
          <w:p>
            <w:pPr>
              <w:widowControl/>
              <w:spacing w:line="300" w:lineRule="exact"/>
              <w:jc w:val="left"/>
              <w:rPr>
                <w:rFonts w:hint="default" w:ascii="Arial" w:hAnsi="Arial" w:eastAsia="Arial" w:cs="Arial"/>
                <w:kern w:val="0"/>
                <w:sz w:val="22"/>
                <w:highlight w:val="none"/>
                <w:lang w:val="en-US" w:eastAsia="en-US"/>
              </w:rPr>
            </w:pPr>
            <w:r>
              <w:rPr>
                <w:rFonts w:ascii="Arial" w:hAnsi="Arial" w:eastAsia="Arial" w:cs="Arial"/>
                <w:kern w:val="0"/>
                <w:sz w:val="22"/>
                <w:highlight w:val="none"/>
                <w:lang w:val="en-GB" w:eastAsia="en-US"/>
              </w:rPr>
              <w:t>Description of research question and justification for undertaking the trial, including summary of relevant studies (published and unpublished) examining benefits and harms for each intervention</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 xml:space="preserve">Page </w:t>
            </w:r>
            <w:r>
              <w:rPr>
                <w:rFonts w:hint="eastAsia" w:ascii="Arial" w:hAnsi="Arial" w:eastAsia="宋体" w:cs="Arial"/>
                <w:kern w:val="0"/>
                <w:sz w:val="22"/>
                <w:highlight w:val="none"/>
                <w:u w:val="single"/>
                <w:lang w:val="en-US" w:eastAsia="zh-CN"/>
              </w:rPr>
              <w:t xml:space="preserve">2/3/4 </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6b</w:t>
            </w:r>
          </w:p>
        </w:tc>
        <w:tc>
          <w:tcPr>
            <w:tcW w:w="3364" w:type="pct"/>
            <w:shd w:val="clear" w:color="auto" w:fill="auto"/>
            <w:tcMar>
              <w:top w:w="85" w:type="dxa"/>
              <w:bottom w:w="85" w:type="dxa"/>
            </w:tcMar>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Explanation for choice of comparators</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12</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Objectives</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7</w:t>
            </w:r>
          </w:p>
        </w:tc>
        <w:tc>
          <w:tcPr>
            <w:tcW w:w="3364" w:type="pct"/>
            <w:shd w:val="clear" w:color="auto" w:fill="auto"/>
            <w:tcMar>
              <w:top w:w="85" w:type="dxa"/>
              <w:bottom w:w="85" w:type="dxa"/>
            </w:tcMar>
          </w:tcPr>
          <w:p>
            <w:pPr>
              <w:widowControl/>
              <w:spacing w:line="300" w:lineRule="exact"/>
              <w:jc w:val="left"/>
              <w:rPr>
                <w:rFonts w:hint="default" w:ascii="Arial" w:hAnsi="Arial" w:eastAsia="宋体" w:cs="Arial"/>
                <w:kern w:val="0"/>
                <w:sz w:val="22"/>
                <w:highlight w:val="none"/>
                <w:lang w:val="en-US" w:eastAsia="zh-CN"/>
              </w:rPr>
            </w:pPr>
            <w:r>
              <w:rPr>
                <w:rFonts w:ascii="Arial" w:hAnsi="Arial" w:eastAsia="Arial" w:cs="Arial"/>
                <w:kern w:val="0"/>
                <w:sz w:val="22"/>
                <w:highlight w:val="none"/>
                <w:lang w:val="en-GB" w:eastAsia="en-US"/>
              </w:rPr>
              <w:t>Specific objectives or hypotheses</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1/2</w:t>
            </w:r>
          </w:p>
        </w:tc>
      </w:tr>
      <w:tr>
        <w:tblPrEx>
          <w:tblCellMar>
            <w:top w:w="0" w:type="dxa"/>
            <w:left w:w="56" w:type="dxa"/>
            <w:bottom w:w="0" w:type="dxa"/>
            <w:right w:w="56" w:type="dxa"/>
          </w:tblCellMar>
        </w:tblPrEx>
        <w:trPr>
          <w:cantSplit/>
          <w:trHeight w:val="653"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Trial design</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8</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Description of trial design including type of trial (eg, parallel group, crossover, factorial, single group), allocation ratio, and framework (eg, superiority, equivalence, noninferiority, exploratory)</w:t>
            </w:r>
          </w:p>
        </w:tc>
        <w:tc>
          <w:tcPr>
            <w:tcW w:w="700" w:type="pct"/>
          </w:tcPr>
          <w:p>
            <w:pPr>
              <w:widowControl/>
              <w:spacing w:line="300" w:lineRule="exact"/>
              <w:jc w:val="center"/>
              <w:rPr>
                <w:rFonts w:hint="eastAsia"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2</w:t>
            </w:r>
          </w:p>
        </w:tc>
      </w:tr>
      <w:tr>
        <w:tblPrEx>
          <w:shd w:val="clear" w:color="auto" w:fill="FFFFFF"/>
          <w:tblCellMar>
            <w:top w:w="0" w:type="dxa"/>
            <w:left w:w="56" w:type="dxa"/>
            <w:bottom w:w="0" w:type="dxa"/>
            <w:right w:w="56" w:type="dxa"/>
          </w:tblCellMar>
        </w:tblPrEx>
        <w:trPr>
          <w:cantSplit/>
          <w:trHeight w:val="259" w:hRule="atLeast"/>
        </w:trPr>
        <w:tc>
          <w:tcPr>
            <w:tcW w:w="4299" w:type="pct"/>
            <w:gridSpan w:val="3"/>
            <w:shd w:val="clear" w:color="auto" w:fill="FFFFFF"/>
            <w:tcMar>
              <w:top w:w="85" w:type="dxa"/>
              <w:bottom w:w="85" w:type="dxa"/>
            </w:tcMar>
          </w:tcPr>
          <w:p>
            <w:pPr>
              <w:widowControl/>
              <w:spacing w:before="180"/>
              <w:jc w:val="left"/>
              <w:rPr>
                <w:rFonts w:ascii="Arial" w:hAnsi="Arial" w:eastAsia="Arial" w:cs="Arial"/>
                <w:b/>
                <w:kern w:val="0"/>
                <w:sz w:val="22"/>
                <w:highlight w:val="none"/>
                <w:lang w:val="en-GB" w:eastAsia="en-US"/>
              </w:rPr>
            </w:pPr>
            <w:r>
              <w:rPr>
                <w:rFonts w:ascii="Arial" w:hAnsi="Arial" w:eastAsia="Arial" w:cs="Arial"/>
                <w:b/>
                <w:kern w:val="0"/>
                <w:sz w:val="22"/>
                <w:highlight w:val="none"/>
                <w:lang w:val="en-GB" w:eastAsia="en-US"/>
              </w:rPr>
              <w:t>Methods: Participants, interventions, and outcomes</w:t>
            </w:r>
          </w:p>
        </w:tc>
        <w:tc>
          <w:tcPr>
            <w:tcW w:w="700" w:type="pct"/>
            <w:shd w:val="clear" w:color="auto" w:fill="FFFFFF"/>
          </w:tcPr>
          <w:p>
            <w:pPr>
              <w:widowControl/>
              <w:spacing w:before="120"/>
              <w:jc w:val="center"/>
              <w:rPr>
                <w:rFonts w:ascii="Arial" w:hAnsi="Arial" w:eastAsia="Arial" w:cs="Arial"/>
                <w:b/>
                <w:kern w:val="0"/>
                <w:sz w:val="22"/>
                <w:highlight w:val="none"/>
                <w:u w:val="single"/>
                <w:lang w:val="en-GB" w:eastAsia="en-US"/>
              </w:rPr>
            </w:pP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Study setting</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9</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Description of study settings (eg, community clinic, academic hospital) and list of countries where data will be collected. Reference to where list of study sites can be obtained</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4</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Eligibility criteria</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10</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Inclusion and exclusion criteria for participants. If applicable, eligibility criteria for study centres and individuals who will perform the interventions (eg, surgeons, psychotherapists)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5/6</w:t>
            </w:r>
          </w:p>
        </w:tc>
      </w:tr>
      <w:tr>
        <w:tblPrEx>
          <w:shd w:val="clear" w:color="auto" w:fill="FFFFFF"/>
          <w:tblCellMar>
            <w:top w:w="0" w:type="dxa"/>
            <w:left w:w="56" w:type="dxa"/>
            <w:bottom w:w="0" w:type="dxa"/>
            <w:right w:w="56" w:type="dxa"/>
          </w:tblCellMar>
        </w:tblPrEx>
        <w:trPr>
          <w:cantSplit/>
          <w:trHeight w:val="259" w:hRule="atLeast"/>
        </w:trPr>
        <w:tc>
          <w:tcPr>
            <w:tcW w:w="693" w:type="pct"/>
            <w:vMerge w:val="restar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Interventions</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11a</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Interventions for each group with sufficient detail to allow replication, including how and when they will be administered</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6/7</w:t>
            </w:r>
          </w:p>
        </w:tc>
      </w:tr>
      <w:tr>
        <w:tblPrEx>
          <w:shd w:val="clear" w:color="auto" w:fill="FFFFFF"/>
          <w:tblCellMar>
            <w:top w:w="0" w:type="dxa"/>
            <w:left w:w="56" w:type="dxa"/>
            <w:bottom w:w="0" w:type="dxa"/>
            <w:right w:w="56" w:type="dxa"/>
          </w:tblCellMar>
        </w:tblPrEx>
        <w:trPr>
          <w:cantSplit/>
          <w:trHeight w:val="259" w:hRule="atLeast"/>
        </w:trPr>
        <w:tc>
          <w:tcPr>
            <w:tcW w:w="693" w:type="pct"/>
            <w:vMerge w:val="continue"/>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11b</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Criteria for discontinuing or modifying allocated interventions for a given trial participant (eg, drug dose change in response to harms, participant request, or improving/worsening disease)</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shd w:val="clear" w:color="auto" w:fill="FFFFFF"/>
          <w:tblCellMar>
            <w:top w:w="0" w:type="dxa"/>
            <w:left w:w="56" w:type="dxa"/>
            <w:bottom w:w="0" w:type="dxa"/>
            <w:right w:w="56" w:type="dxa"/>
          </w:tblCellMar>
        </w:tblPrEx>
        <w:trPr>
          <w:cantSplit/>
          <w:trHeight w:val="259" w:hRule="atLeast"/>
        </w:trPr>
        <w:tc>
          <w:tcPr>
            <w:tcW w:w="693" w:type="pct"/>
            <w:vMerge w:val="continue"/>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11c</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Strategies to improve adherence to intervention protocols, and any procedures for monitoring adherence (eg, drug tablet return, laboratory tests)</w:t>
            </w:r>
          </w:p>
        </w:tc>
        <w:tc>
          <w:tcPr>
            <w:tcW w:w="700" w:type="pct"/>
            <w:shd w:val="clear" w:color="auto" w:fill="FFFFFF"/>
          </w:tcPr>
          <w:p>
            <w:pPr>
              <w:widowControl/>
              <w:spacing w:line="300" w:lineRule="exact"/>
              <w:jc w:val="center"/>
              <w:rPr>
                <w:rFonts w:hint="eastAsia"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7</w:t>
            </w:r>
          </w:p>
        </w:tc>
      </w:tr>
      <w:tr>
        <w:tblPrEx>
          <w:shd w:val="clear" w:color="auto" w:fill="FFFFFF"/>
          <w:tblCellMar>
            <w:top w:w="0" w:type="dxa"/>
            <w:left w:w="56" w:type="dxa"/>
            <w:bottom w:w="0" w:type="dxa"/>
            <w:right w:w="56" w:type="dxa"/>
          </w:tblCellMar>
        </w:tblPrEx>
        <w:trPr>
          <w:cantSplit/>
          <w:trHeight w:val="259" w:hRule="atLeast"/>
        </w:trPr>
        <w:tc>
          <w:tcPr>
            <w:tcW w:w="693" w:type="pct"/>
            <w:vMerge w:val="continue"/>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11d</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Relevant concomitant care and interventions that are permitted or prohibited during the trial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7</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Outcomes</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12</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700" w:type="pct"/>
            <w:shd w:val="clear" w:color="auto" w:fill="FFFFFF"/>
          </w:tcPr>
          <w:p>
            <w:pPr>
              <w:widowControl/>
              <w:spacing w:line="300" w:lineRule="exact"/>
              <w:jc w:val="center"/>
              <w:rPr>
                <w:rFonts w:hint="eastAsia" w:ascii="Arial" w:hAnsi="Arial" w:eastAsia="宋体" w:cs="Arial"/>
                <w:kern w:val="0"/>
                <w:sz w:val="22"/>
                <w:highlight w:val="none"/>
                <w:u w:val="single"/>
                <w:lang w:val="en-US" w:eastAsia="zh-CN"/>
              </w:rPr>
            </w:pPr>
            <w:r>
              <w:rPr>
                <w:rFonts w:ascii="Arial" w:hAnsi="Arial" w:eastAsia="宋体" w:cs="Arial"/>
                <w:kern w:val="0"/>
                <w:sz w:val="22"/>
                <w:highlight w:val="none"/>
                <w:u w:val="single"/>
                <w:lang w:val="en-GB"/>
              </w:rPr>
              <w:t xml:space="preserve">Page </w:t>
            </w:r>
            <w:r>
              <w:rPr>
                <w:rFonts w:hint="eastAsia" w:ascii="Arial" w:hAnsi="Arial" w:eastAsia="宋体" w:cs="Arial"/>
                <w:kern w:val="0"/>
                <w:sz w:val="22"/>
                <w:highlight w:val="none"/>
                <w:u w:val="single"/>
                <w:lang w:val="en-US" w:eastAsia="zh-CN"/>
              </w:rPr>
              <w:t>8</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Participant timeline</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13</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 xml:space="preserve">Time schedule of enrolment, interventions (including any run-ins and washouts), assessments, and visits for participants. A schematic diagram is highly recommended (see Figure </w:t>
            </w:r>
            <w:r>
              <w:rPr>
                <w:rFonts w:hint="eastAsia" w:ascii="Arial" w:hAnsi="Arial" w:eastAsia="Arial" w:cs="Arial"/>
                <w:kern w:val="0"/>
                <w:sz w:val="22"/>
                <w:highlight w:val="none"/>
                <w:lang w:val="en-GB" w:eastAsia="en-US"/>
              </w:rPr>
              <w:t>1.</w:t>
            </w:r>
            <w:r>
              <w:rPr>
                <w:rFonts w:ascii="Arial" w:hAnsi="Arial" w:eastAsia="Arial" w:cs="Arial"/>
                <w:kern w:val="0"/>
                <w:sz w:val="22"/>
                <w:highlight w:val="none"/>
                <w:lang w:val="en-GB" w:eastAsia="en-US"/>
              </w:rPr>
              <w:t>)</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4</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Sample size</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14</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Estimated number of participants needed to achieve study objectives and how it was determined, including clinical and statistical assumptions supporting any sample size calculations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Recruitment</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15</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Strategies for achieving adequate participant enrolment to reach target sample size</w:t>
            </w:r>
          </w:p>
        </w:tc>
        <w:tc>
          <w:tcPr>
            <w:tcW w:w="700" w:type="pct"/>
            <w:shd w:val="clear" w:color="auto" w:fill="FFFFFF"/>
          </w:tcPr>
          <w:p>
            <w:pPr>
              <w:widowControl/>
              <w:spacing w:line="300" w:lineRule="exact"/>
              <w:jc w:val="center"/>
              <w:rPr>
                <w:rFonts w:hint="eastAsia" w:ascii="Arial" w:hAnsi="Arial" w:eastAsia="等线" w:cs="Arial"/>
                <w:kern w:val="0"/>
                <w:sz w:val="22"/>
                <w:highlight w:val="none"/>
                <w:u w:val="single"/>
                <w:lang w:val="en-US" w:eastAsia="zh-CN"/>
              </w:rPr>
            </w:pPr>
            <w:r>
              <w:rPr>
                <w:rFonts w:ascii="Arial" w:hAnsi="Arial" w:cs="Arial"/>
                <w:kern w:val="0"/>
                <w:sz w:val="22"/>
                <w:highlight w:val="none"/>
                <w:u w:val="single"/>
                <w:lang w:val="en-GB"/>
              </w:rPr>
              <w:t xml:space="preserve">Page </w:t>
            </w:r>
            <w:r>
              <w:rPr>
                <w:rFonts w:hint="eastAsia" w:ascii="Arial" w:hAnsi="Arial" w:cs="Arial"/>
                <w:kern w:val="0"/>
                <w:sz w:val="22"/>
                <w:highlight w:val="none"/>
                <w:u w:val="single"/>
                <w:lang w:val="en-US" w:eastAsia="zh-CN"/>
              </w:rPr>
              <w:t>5</w:t>
            </w:r>
          </w:p>
        </w:tc>
      </w:tr>
      <w:tr>
        <w:tblPrEx>
          <w:shd w:val="clear" w:color="auto" w:fill="FFFFFF"/>
          <w:tblCellMar>
            <w:top w:w="0" w:type="dxa"/>
            <w:left w:w="56" w:type="dxa"/>
            <w:bottom w:w="0" w:type="dxa"/>
            <w:right w:w="56" w:type="dxa"/>
          </w:tblCellMar>
        </w:tblPrEx>
        <w:trPr>
          <w:cantSplit/>
          <w:trHeight w:val="259" w:hRule="atLeast"/>
        </w:trPr>
        <w:tc>
          <w:tcPr>
            <w:tcW w:w="4299" w:type="pct"/>
            <w:gridSpan w:val="3"/>
            <w:shd w:val="clear" w:color="auto" w:fill="FFFFFF"/>
            <w:tcMar>
              <w:top w:w="85" w:type="dxa"/>
              <w:bottom w:w="85" w:type="dxa"/>
            </w:tcMar>
          </w:tcPr>
          <w:p>
            <w:pPr>
              <w:widowControl/>
              <w:spacing w:before="180" w:line="300" w:lineRule="exact"/>
              <w:jc w:val="left"/>
              <w:rPr>
                <w:rFonts w:ascii="Arial" w:hAnsi="Arial" w:eastAsia="Arial" w:cs="Arial"/>
                <w:kern w:val="0"/>
                <w:sz w:val="22"/>
                <w:highlight w:val="none"/>
                <w:lang w:val="en-GB" w:eastAsia="en-US"/>
              </w:rPr>
            </w:pPr>
            <w:r>
              <w:rPr>
                <w:rFonts w:ascii="Arial" w:hAnsi="Arial" w:eastAsia="Arial" w:cs="Arial"/>
                <w:b/>
                <w:kern w:val="0"/>
                <w:sz w:val="22"/>
                <w:highlight w:val="none"/>
                <w:lang w:val="en-GB" w:eastAsia="en-US"/>
              </w:rPr>
              <w:t>Methods: Assignment of interventions (for controlled trials)</w:t>
            </w:r>
          </w:p>
        </w:tc>
        <w:tc>
          <w:tcPr>
            <w:tcW w:w="700" w:type="pct"/>
            <w:shd w:val="clear" w:color="auto" w:fill="FFFFFF"/>
          </w:tcPr>
          <w:p>
            <w:pPr>
              <w:widowControl/>
              <w:spacing w:line="300" w:lineRule="exact"/>
              <w:jc w:val="center"/>
              <w:rPr>
                <w:rFonts w:ascii="Arial" w:hAnsi="Arial" w:eastAsia="Arial" w:cs="Arial"/>
                <w:b/>
                <w:kern w:val="0"/>
                <w:sz w:val="22"/>
                <w:highlight w:val="none"/>
                <w:u w:val="single"/>
                <w:lang w:val="en-GB" w:eastAsia="en-US"/>
              </w:rPr>
            </w:pP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Allocation:</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700" w:type="pct"/>
            <w:shd w:val="clear" w:color="auto" w:fill="FFFFFF"/>
          </w:tcPr>
          <w:p>
            <w:pPr>
              <w:widowControl/>
              <w:spacing w:line="300" w:lineRule="exact"/>
              <w:jc w:val="center"/>
              <w:rPr>
                <w:rFonts w:ascii="Arial" w:hAnsi="Arial" w:eastAsia="Arial" w:cs="Arial"/>
                <w:kern w:val="0"/>
                <w:sz w:val="22"/>
                <w:highlight w:val="none"/>
                <w:u w:val="single"/>
                <w:lang w:val="en-GB" w:eastAsia="en-US"/>
              </w:rPr>
            </w:pP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tabs>
                <w:tab w:val="left" w:pos="180"/>
              </w:tabs>
              <w:spacing w:line="300" w:lineRule="exact"/>
              <w:ind w:left="270"/>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Sequence generation</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16a</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ind w:left="270"/>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Allocation concealment mechanism</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16b</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Mechanism of implementing the allocation sequence (eg, central telephone; sequentially numbered, opaque, sealed envelopes), describing any steps to conceal the sequence until interventions are assigned</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ind w:left="270"/>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Implementation</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16c</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Who will generate the allocation sequence, who will enrol participants, and who will assign participants to interventions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Blinding (masking)</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17a</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 xml:space="preserve">Who will be blinded after assignment to interventions (eg, </w:t>
            </w:r>
            <w:bookmarkStart w:id="1" w:name="_Hlk524249228"/>
            <w:r>
              <w:rPr>
                <w:rFonts w:ascii="Arial" w:hAnsi="Arial" w:eastAsia="Arial" w:cs="Arial"/>
                <w:kern w:val="0"/>
                <w:sz w:val="22"/>
                <w:highlight w:val="none"/>
                <w:lang w:val="en-GB" w:eastAsia="en-US"/>
              </w:rPr>
              <w:t>trial participants, care providers, outcome assessors, data analysts</w:t>
            </w:r>
            <w:bookmarkEnd w:id="1"/>
            <w:r>
              <w:rPr>
                <w:rFonts w:ascii="Arial" w:hAnsi="Arial" w:eastAsia="Arial" w:cs="Arial"/>
                <w:kern w:val="0"/>
                <w:sz w:val="22"/>
                <w:highlight w:val="none"/>
                <w:lang w:val="en-GB" w:eastAsia="en-US"/>
              </w:rPr>
              <w:t>), and how</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17b</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If blinded, circumstances under which unblinding is permissible, and procedure for revealing a participant’s allocated intervention during the trial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shd w:val="clear" w:color="auto" w:fill="FFFFFF"/>
          <w:tblCellMar>
            <w:top w:w="0" w:type="dxa"/>
            <w:left w:w="56" w:type="dxa"/>
            <w:bottom w:w="0" w:type="dxa"/>
            <w:right w:w="56" w:type="dxa"/>
          </w:tblCellMar>
        </w:tblPrEx>
        <w:trPr>
          <w:cantSplit/>
          <w:trHeight w:val="259" w:hRule="atLeast"/>
        </w:trPr>
        <w:tc>
          <w:tcPr>
            <w:tcW w:w="4299" w:type="pct"/>
            <w:gridSpan w:val="3"/>
            <w:shd w:val="clear" w:color="auto" w:fill="FFFFFF"/>
            <w:tcMar>
              <w:top w:w="85" w:type="dxa"/>
              <w:bottom w:w="85" w:type="dxa"/>
            </w:tcMar>
          </w:tcPr>
          <w:p>
            <w:pPr>
              <w:widowControl/>
              <w:spacing w:before="180" w:line="300" w:lineRule="exact"/>
              <w:jc w:val="left"/>
              <w:rPr>
                <w:rFonts w:ascii="Arial" w:hAnsi="Arial" w:eastAsia="Arial" w:cs="Arial"/>
                <w:kern w:val="0"/>
                <w:sz w:val="22"/>
                <w:highlight w:val="none"/>
                <w:lang w:val="en-GB" w:eastAsia="en-US"/>
              </w:rPr>
            </w:pPr>
            <w:r>
              <w:rPr>
                <w:rFonts w:ascii="Arial" w:hAnsi="Arial" w:eastAsia="Arial" w:cs="Arial"/>
                <w:b/>
                <w:kern w:val="0"/>
                <w:sz w:val="22"/>
                <w:highlight w:val="none"/>
                <w:lang w:val="en-GB" w:eastAsia="en-US"/>
              </w:rPr>
              <w:t>Methods: Data collection, management, and analysis</w:t>
            </w:r>
          </w:p>
        </w:tc>
        <w:tc>
          <w:tcPr>
            <w:tcW w:w="700" w:type="pct"/>
            <w:shd w:val="clear" w:color="auto" w:fill="FFFFFF"/>
          </w:tcPr>
          <w:p>
            <w:pPr>
              <w:widowControl/>
              <w:spacing w:line="300" w:lineRule="exact"/>
              <w:jc w:val="center"/>
              <w:rPr>
                <w:rFonts w:ascii="Arial" w:hAnsi="Arial" w:eastAsia="Arial" w:cs="Arial"/>
                <w:b/>
                <w:kern w:val="0"/>
                <w:sz w:val="22"/>
                <w:highlight w:val="none"/>
                <w:u w:val="single"/>
                <w:lang w:val="en-GB" w:eastAsia="en-US"/>
              </w:rPr>
            </w:pP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Data collection methods</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18a</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 xml:space="preserve">Plans for assessment and collection of outcome, baseline, and other trial data, including any </w:t>
            </w:r>
            <w:r>
              <w:rPr>
                <w:rFonts w:ascii="Arial" w:hAnsi="Arial" w:eastAsia="Arial" w:cs="Arial"/>
                <w:bCs/>
                <w:kern w:val="0"/>
                <w:sz w:val="22"/>
                <w:highlight w:val="none"/>
                <w:lang w:val="en-GB" w:eastAsia="en-US"/>
              </w:rPr>
              <w:t>related processes to promote data quality</w:t>
            </w:r>
            <w:r>
              <w:rPr>
                <w:rFonts w:ascii="Arial" w:hAnsi="Arial" w:eastAsia="Arial" w:cs="Arial"/>
                <w:kern w:val="0"/>
                <w:sz w:val="22"/>
                <w:highlight w:val="none"/>
                <w:lang w:val="en-GB" w:eastAsia="en-US"/>
              </w:rPr>
              <w:t xml:space="preserve">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GB"/>
              </w:rPr>
              <w:t>P</w:t>
            </w:r>
            <w:r>
              <w:rPr>
                <w:rFonts w:ascii="Arial" w:hAnsi="Arial" w:cs="Arial"/>
                <w:kern w:val="0"/>
                <w:sz w:val="22"/>
                <w:highlight w:val="none"/>
                <w:u w:val="single"/>
                <w:lang w:val="en-GB"/>
              </w:rPr>
              <w:t>age</w:t>
            </w:r>
            <w:r>
              <w:rPr>
                <w:rFonts w:hint="eastAsia" w:ascii="Arial" w:hAnsi="Arial" w:cs="Arial"/>
                <w:kern w:val="0"/>
                <w:sz w:val="22"/>
                <w:highlight w:val="none"/>
                <w:u w:val="single"/>
                <w:lang w:val="en-US" w:eastAsia="zh-CN"/>
              </w:rPr>
              <w:t xml:space="preserve"> 10/11</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18b</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to promote participant retention and complete follow-up, including list of any outcome data to be collected for participants who discontinue or deviate from intervention protocols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GB"/>
              </w:rPr>
              <w:t>P</w:t>
            </w:r>
            <w:r>
              <w:rPr>
                <w:rFonts w:ascii="Arial" w:hAnsi="Arial" w:cs="Arial"/>
                <w:kern w:val="0"/>
                <w:sz w:val="22"/>
                <w:highlight w:val="none"/>
                <w:u w:val="single"/>
                <w:lang w:val="en-GB"/>
              </w:rPr>
              <w:t>age</w:t>
            </w:r>
            <w:r>
              <w:rPr>
                <w:rFonts w:hint="eastAsia" w:ascii="Arial" w:hAnsi="Arial" w:cs="Arial"/>
                <w:kern w:val="0"/>
                <w:sz w:val="22"/>
                <w:highlight w:val="none"/>
                <w:u w:val="single"/>
                <w:lang w:val="en-US" w:eastAsia="zh-CN"/>
              </w:rPr>
              <w:t xml:space="preserve"> 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Data management</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19</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 xml:space="preserve">Plans for data entry, coding, security, and storage, including any </w:t>
            </w:r>
            <w:r>
              <w:rPr>
                <w:rFonts w:ascii="Arial" w:hAnsi="Arial" w:eastAsia="Arial" w:cs="Arial"/>
                <w:bCs/>
                <w:kern w:val="0"/>
                <w:sz w:val="22"/>
                <w:highlight w:val="none"/>
                <w:lang w:val="en-GB" w:eastAsia="en-US"/>
              </w:rPr>
              <w:t>related processes to promote data quality</w:t>
            </w:r>
            <w:r>
              <w:rPr>
                <w:rFonts w:ascii="Arial" w:hAnsi="Arial" w:eastAsia="Arial" w:cs="Arial"/>
                <w:kern w:val="0"/>
                <w:sz w:val="22"/>
                <w:highlight w:val="none"/>
                <w:lang w:val="en-GB" w:eastAsia="en-US"/>
              </w:rPr>
              <w:t xml:space="preserve"> (eg, double data entry</w:t>
            </w:r>
            <w:r>
              <w:rPr>
                <w:rFonts w:ascii="Arial" w:hAnsi="Arial" w:eastAsia="Arial" w:cs="Arial"/>
                <w:bCs/>
                <w:kern w:val="0"/>
                <w:sz w:val="22"/>
                <w:highlight w:val="none"/>
                <w:lang w:val="en-GB" w:eastAsia="en-US"/>
              </w:rPr>
              <w:t>; range checks for data values</w:t>
            </w:r>
            <w:r>
              <w:rPr>
                <w:rFonts w:ascii="Arial" w:hAnsi="Arial" w:eastAsia="Arial" w:cs="Arial"/>
                <w:kern w:val="0"/>
                <w:sz w:val="22"/>
                <w:highlight w:val="none"/>
                <w:lang w:val="en-GB" w:eastAsia="en-US"/>
              </w:rPr>
              <w:t>). Reference to where details of data management procedures can be found, if not in the protocol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10/11</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Statistical methods</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20a</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Statistical methods for analysing primary and secondary outcomes. Reference to where other details of the statistical analysis plan can be found, if not in the protocol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10</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20b</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Methods for any additional analyses (eg, subgroup and adjusted analyses)</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N/A</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20c</w:t>
            </w:r>
          </w:p>
        </w:tc>
        <w:tc>
          <w:tcPr>
            <w:tcW w:w="3364"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Definition of analysis population relating to protocol non-adherence (eg, as randomised analysis), and any statistical methods to handle missing data (eg, multiple imputation)</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10</w:t>
            </w:r>
          </w:p>
        </w:tc>
      </w:tr>
      <w:tr>
        <w:tblPrEx>
          <w:shd w:val="clear" w:color="auto" w:fill="FFFFFF"/>
          <w:tblCellMar>
            <w:top w:w="0" w:type="dxa"/>
            <w:left w:w="56" w:type="dxa"/>
            <w:bottom w:w="0" w:type="dxa"/>
            <w:right w:w="56" w:type="dxa"/>
          </w:tblCellMar>
        </w:tblPrEx>
        <w:trPr>
          <w:cantSplit/>
          <w:trHeight w:val="259" w:hRule="atLeast"/>
        </w:trPr>
        <w:tc>
          <w:tcPr>
            <w:tcW w:w="4299" w:type="pct"/>
            <w:gridSpan w:val="3"/>
            <w:shd w:val="clear" w:color="auto" w:fill="FFFFFF"/>
            <w:tcMar>
              <w:top w:w="85" w:type="dxa"/>
              <w:bottom w:w="85" w:type="dxa"/>
            </w:tcMar>
          </w:tcPr>
          <w:p>
            <w:pPr>
              <w:widowControl/>
              <w:spacing w:before="180" w:line="300" w:lineRule="exact"/>
              <w:jc w:val="left"/>
              <w:rPr>
                <w:rFonts w:ascii="Arial" w:hAnsi="Arial" w:eastAsia="Arial" w:cs="Arial"/>
                <w:kern w:val="0"/>
                <w:sz w:val="22"/>
                <w:highlight w:val="none"/>
                <w:lang w:val="en-GB" w:eastAsia="en-US"/>
              </w:rPr>
            </w:pPr>
            <w:r>
              <w:rPr>
                <w:rFonts w:ascii="Arial" w:hAnsi="Arial" w:eastAsia="Arial" w:cs="Arial"/>
                <w:b/>
                <w:kern w:val="0"/>
                <w:sz w:val="22"/>
                <w:highlight w:val="none"/>
                <w:lang w:val="en-GB" w:eastAsia="en-US"/>
              </w:rPr>
              <w:t>Methods: Monitoring</w:t>
            </w:r>
          </w:p>
        </w:tc>
        <w:tc>
          <w:tcPr>
            <w:tcW w:w="700" w:type="pct"/>
            <w:shd w:val="clear" w:color="auto" w:fill="FFFFFF"/>
          </w:tcPr>
          <w:p>
            <w:pPr>
              <w:widowControl/>
              <w:spacing w:line="300" w:lineRule="exact"/>
              <w:jc w:val="center"/>
              <w:rPr>
                <w:rFonts w:ascii="Arial" w:hAnsi="Arial" w:eastAsia="Arial" w:cs="Arial"/>
                <w:b/>
                <w:kern w:val="0"/>
                <w:sz w:val="22"/>
                <w:highlight w:val="none"/>
                <w:u w:val="single"/>
                <w:lang w:val="en-GB" w:eastAsia="en-US"/>
              </w:rPr>
            </w:pP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Data monitoring</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21a</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 xml:space="preserve">Composition of </w:t>
            </w:r>
            <w:bookmarkStart w:id="2" w:name="OLE_LINK2"/>
            <w:bookmarkStart w:id="3" w:name="OLE_LINK1"/>
            <w:r>
              <w:rPr>
                <w:rFonts w:ascii="Arial" w:hAnsi="Arial" w:eastAsia="Arial" w:cs="Arial"/>
                <w:kern w:val="0"/>
                <w:sz w:val="22"/>
                <w:highlight w:val="none"/>
                <w:lang w:val="en-GB" w:eastAsia="en-US"/>
              </w:rPr>
              <w:t>data monitoring committee (DMC)</w:t>
            </w:r>
            <w:bookmarkEnd w:id="2"/>
            <w:bookmarkEnd w:id="3"/>
            <w:r>
              <w:rPr>
                <w:rFonts w:ascii="Arial" w:hAnsi="Arial" w:eastAsia="Arial" w:cs="Arial"/>
                <w:kern w:val="0"/>
                <w:sz w:val="22"/>
                <w:highlight w:val="none"/>
                <w:lang w:val="en-GB" w:eastAsia="en-US"/>
              </w:rPr>
              <w:t>;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10/11</w:t>
            </w:r>
          </w:p>
        </w:tc>
      </w:tr>
      <w:tr>
        <w:tblPrEx>
          <w:shd w:val="clear" w:color="auto" w:fill="FFFFFF"/>
          <w:tblCellMar>
            <w:top w:w="0" w:type="dxa"/>
            <w:left w:w="56" w:type="dxa"/>
            <w:bottom w:w="0" w:type="dxa"/>
            <w:right w:w="56" w:type="dxa"/>
          </w:tblCellMar>
        </w:tblPrEx>
        <w:trPr>
          <w:cantSplit/>
          <w:trHeight w:val="491"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21b</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Description of any interim analyses and stopping guidelines, including who will have access to these interim results and make the final decision to terminate the trial</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bookmarkStart w:id="4" w:name="OLE_LINK3"/>
            <w:r>
              <w:rPr>
                <w:rFonts w:ascii="Arial" w:hAnsi="Arial" w:cs="Arial"/>
                <w:kern w:val="0"/>
                <w:sz w:val="22"/>
                <w:highlight w:val="none"/>
                <w:u w:val="single"/>
                <w:lang w:val="en-GB"/>
              </w:rPr>
              <w:t>N/A</w:t>
            </w:r>
            <w:bookmarkEnd w:id="4"/>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Harms</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22</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for collecting, assessing, reporting, and managing solicited and spontaneously reported adverse events and other unintended effects of trial interventions or trial conduct</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9</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Auditing</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23</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Frequency and procedures for auditing trial conduct, if any, and whether the process will be independent from investigators and the sponsor</w:t>
            </w:r>
          </w:p>
        </w:tc>
        <w:tc>
          <w:tcPr>
            <w:tcW w:w="700" w:type="pct"/>
            <w:shd w:val="clear" w:color="auto" w:fill="FFFFFF"/>
          </w:tcPr>
          <w:p>
            <w:pPr>
              <w:widowControl/>
              <w:spacing w:line="300" w:lineRule="exact"/>
              <w:jc w:val="center"/>
              <w:rPr>
                <w:rFonts w:hint="default" w:ascii="Arial" w:hAnsi="Arial" w:eastAsia="等线" w:cs="Arial"/>
                <w:kern w:val="0"/>
                <w:sz w:val="22"/>
                <w:highlight w:val="none"/>
                <w:u w:val="single"/>
                <w:lang w:val="en-US" w:eastAsia="zh-CN"/>
              </w:rPr>
            </w:pPr>
            <w:r>
              <w:rPr>
                <w:rFonts w:hint="eastAsia" w:ascii="Arial" w:hAnsi="Arial" w:cs="Arial"/>
                <w:kern w:val="0"/>
                <w:sz w:val="22"/>
                <w:highlight w:val="none"/>
                <w:u w:val="single"/>
                <w:lang w:val="en-US" w:eastAsia="zh-CN"/>
              </w:rPr>
              <w:t>N/A</w:t>
            </w:r>
          </w:p>
        </w:tc>
      </w:tr>
      <w:tr>
        <w:tblPrEx>
          <w:tblCellMar>
            <w:top w:w="0" w:type="dxa"/>
            <w:left w:w="56" w:type="dxa"/>
            <w:bottom w:w="0" w:type="dxa"/>
            <w:right w:w="56" w:type="dxa"/>
          </w:tblCellMar>
        </w:tblPrEx>
        <w:trPr>
          <w:cantSplit/>
          <w:trHeight w:val="259" w:hRule="atLeast"/>
        </w:trPr>
        <w:tc>
          <w:tcPr>
            <w:tcW w:w="4299" w:type="pct"/>
            <w:gridSpan w:val="3"/>
            <w:shd w:val="clear" w:color="auto" w:fill="auto"/>
            <w:tcMar>
              <w:top w:w="85" w:type="dxa"/>
              <w:bottom w:w="85" w:type="dxa"/>
            </w:tcMar>
          </w:tcPr>
          <w:p>
            <w:pPr>
              <w:widowControl/>
              <w:spacing w:before="180"/>
              <w:jc w:val="left"/>
              <w:rPr>
                <w:rFonts w:ascii="Arial" w:hAnsi="Arial" w:eastAsia="Arial" w:cs="Arial"/>
                <w:b/>
                <w:kern w:val="0"/>
                <w:sz w:val="22"/>
                <w:highlight w:val="none"/>
                <w:lang w:val="en-GB" w:eastAsia="en-US"/>
              </w:rPr>
            </w:pPr>
            <w:r>
              <w:rPr>
                <w:rFonts w:ascii="Arial" w:hAnsi="Arial" w:eastAsia="Arial" w:cs="Arial"/>
                <w:b/>
                <w:kern w:val="0"/>
                <w:sz w:val="22"/>
                <w:highlight w:val="none"/>
                <w:lang w:val="en-GB" w:eastAsia="en-US"/>
              </w:rPr>
              <w:t>Ethics and dissemination</w:t>
            </w:r>
          </w:p>
        </w:tc>
        <w:tc>
          <w:tcPr>
            <w:tcW w:w="700" w:type="pct"/>
          </w:tcPr>
          <w:p>
            <w:pPr>
              <w:widowControl/>
              <w:spacing w:before="120"/>
              <w:jc w:val="center"/>
              <w:rPr>
                <w:rFonts w:ascii="Arial" w:hAnsi="Arial" w:eastAsia="Arial" w:cs="Arial"/>
                <w:b/>
                <w:kern w:val="0"/>
                <w:sz w:val="22"/>
                <w:highlight w:val="none"/>
                <w:u w:val="single"/>
                <w:lang w:val="en-GB" w:eastAsia="en-US"/>
              </w:rPr>
            </w:pP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Research ethics approval</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24</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for seeking research ethics committee/institutional review board (REC/IRB) approval</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14</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Protocol amendments</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25</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for communicating important protocol modifications (eg, changes to eligibility criteria, outcomes, analyses) to relevant parties (eg, investigators, REC/IRBs, trial participants, trial registries, journals, regulators)</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4</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Consent or assent</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26a</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Who will obtain informed consent or assent from potential trial participants or authorised surrogates, and how (see Item 32)</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14</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26b</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Additional consent provisions for collection and use of participant data and biological specimens in ancillary studies, if applicable</w:t>
            </w:r>
          </w:p>
        </w:tc>
        <w:tc>
          <w:tcPr>
            <w:tcW w:w="700" w:type="pct"/>
          </w:tcPr>
          <w:p>
            <w:pPr>
              <w:widowControl/>
              <w:spacing w:line="300" w:lineRule="exact"/>
              <w:jc w:val="center"/>
              <w:rPr>
                <w:rFonts w:hint="default" w:ascii="Arial" w:hAnsi="Arial" w:cs="Arial" w:eastAsiaTheme="minorEastAsia"/>
                <w:kern w:val="0"/>
                <w:sz w:val="22"/>
                <w:highlight w:val="none"/>
                <w:u w:val="single"/>
                <w:lang w:val="en-US" w:eastAsia="zh-CN"/>
              </w:rPr>
            </w:pPr>
            <w:r>
              <w:rPr>
                <w:rFonts w:hint="eastAsia" w:ascii="Arial" w:hAnsi="Arial" w:cs="Arial" w:eastAsiaTheme="minorEastAsia"/>
                <w:kern w:val="0"/>
                <w:sz w:val="22"/>
                <w:highlight w:val="none"/>
                <w:u w:val="single"/>
                <w:lang w:val="en-GB"/>
              </w:rPr>
              <w:t>N</w:t>
            </w:r>
            <w:r>
              <w:rPr>
                <w:rFonts w:ascii="Arial" w:hAnsi="Arial" w:cs="Arial" w:eastAsiaTheme="minorEastAsia"/>
                <w:kern w:val="0"/>
                <w:sz w:val="22"/>
                <w:highlight w:val="none"/>
                <w:u w:val="single"/>
                <w:lang w:val="en-GB"/>
              </w:rPr>
              <w:t>/A</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Confidentiality</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27</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How personal information about potential and enrolled participants will be collected, shared, and maintained in order to protect confidentiality before, during, and after the trial</w:t>
            </w:r>
          </w:p>
        </w:tc>
        <w:tc>
          <w:tcPr>
            <w:tcW w:w="700" w:type="pct"/>
          </w:tcPr>
          <w:p>
            <w:pPr>
              <w:widowControl/>
              <w:spacing w:line="300" w:lineRule="exact"/>
              <w:jc w:val="center"/>
              <w:rPr>
                <w:rFonts w:hint="default" w:ascii="Arial" w:hAnsi="Arial" w:eastAsia="等线" w:cs="Arial"/>
                <w:kern w:val="0"/>
                <w:sz w:val="22"/>
                <w:highlight w:val="none"/>
                <w:u w:val="single"/>
                <w:lang w:val="en-US" w:eastAsia="zh-CN"/>
              </w:rPr>
            </w:pPr>
            <w:r>
              <w:rPr>
                <w:rFonts w:ascii="Arial" w:hAnsi="Arial" w:cs="Arial"/>
                <w:kern w:val="0"/>
                <w:sz w:val="22"/>
                <w:highlight w:val="none"/>
                <w:u w:val="single"/>
                <w:lang w:val="en-GB"/>
              </w:rPr>
              <w:t>Page</w:t>
            </w:r>
            <w:r>
              <w:rPr>
                <w:rFonts w:hint="eastAsia" w:ascii="Arial" w:hAnsi="Arial" w:cs="Arial"/>
                <w:kern w:val="0"/>
                <w:sz w:val="22"/>
                <w:highlight w:val="none"/>
                <w:u w:val="single"/>
                <w:lang w:val="en-US" w:eastAsia="zh-CN"/>
              </w:rPr>
              <w:t xml:space="preserve"> 5</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Declaration of interests</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28</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Financial and other competing interests for principal investigators for the overall trial and each study site</w:t>
            </w:r>
          </w:p>
        </w:tc>
        <w:tc>
          <w:tcPr>
            <w:tcW w:w="700" w:type="pct"/>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Page</w:t>
            </w:r>
            <w:r>
              <w:rPr>
                <w:rFonts w:hint="eastAsia" w:ascii="Arial" w:hAnsi="Arial" w:eastAsia="宋体" w:cs="Arial"/>
                <w:kern w:val="0"/>
                <w:sz w:val="22"/>
                <w:highlight w:val="none"/>
                <w:u w:val="single"/>
                <w:lang w:val="en-US" w:eastAsia="zh-CN"/>
              </w:rPr>
              <w:t xml:space="preserve"> 14</w:t>
            </w:r>
            <w:bookmarkStart w:id="5" w:name="_GoBack"/>
            <w:bookmarkEnd w:id="5"/>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Access to data</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29</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Statement of who will have access to the final trial dataset, and disclosure of contractual agreements that limit such access for investigators</w:t>
            </w:r>
          </w:p>
        </w:tc>
        <w:tc>
          <w:tcPr>
            <w:tcW w:w="700" w:type="pct"/>
            <w:shd w:val="clear" w:color="auto" w:fill="FFFFFF"/>
          </w:tcPr>
          <w:p>
            <w:pPr>
              <w:widowControl/>
              <w:spacing w:line="300" w:lineRule="exact"/>
              <w:jc w:val="center"/>
              <w:rPr>
                <w:rFonts w:hint="default" w:ascii="Arial" w:hAnsi="Arial" w:eastAsia="宋体" w:cs="Arial"/>
                <w:kern w:val="0"/>
                <w:sz w:val="22"/>
                <w:highlight w:val="none"/>
                <w:u w:val="single"/>
                <w:lang w:val="en-US" w:eastAsia="zh-CN"/>
              </w:rPr>
            </w:pPr>
            <w:r>
              <w:rPr>
                <w:rFonts w:ascii="Arial" w:hAnsi="Arial" w:eastAsia="Arial" w:cs="Arial"/>
                <w:kern w:val="0"/>
                <w:sz w:val="22"/>
                <w:highlight w:val="none"/>
                <w:u w:val="single"/>
                <w:lang w:val="en-GB" w:eastAsia="en-US"/>
              </w:rPr>
              <w:t>Page</w:t>
            </w:r>
            <w:r>
              <w:rPr>
                <w:rFonts w:hint="eastAsia" w:ascii="Arial" w:hAnsi="Arial" w:eastAsia="宋体" w:cs="Arial"/>
                <w:kern w:val="0"/>
                <w:sz w:val="22"/>
                <w:highlight w:val="none"/>
                <w:u w:val="single"/>
                <w:lang w:val="en-US" w:eastAsia="zh-CN"/>
              </w:rPr>
              <w:t xml:space="preserve"> 13</w:t>
            </w:r>
          </w:p>
        </w:tc>
      </w:tr>
      <w:tr>
        <w:tblPrEx>
          <w:shd w:val="clear" w:color="auto" w:fill="FFFFFF"/>
          <w:tblCellMar>
            <w:top w:w="0" w:type="dxa"/>
            <w:left w:w="56" w:type="dxa"/>
            <w:bottom w:w="0" w:type="dxa"/>
            <w:right w:w="56" w:type="dxa"/>
          </w:tblCellMar>
        </w:tblPrEx>
        <w:trPr>
          <w:cantSplit/>
          <w:trHeight w:val="259" w:hRule="atLeast"/>
        </w:trPr>
        <w:tc>
          <w:tcPr>
            <w:tcW w:w="693"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Ancillary and post-trial care</w:t>
            </w:r>
          </w:p>
        </w:tc>
        <w:tc>
          <w:tcPr>
            <w:tcW w:w="240" w:type="pct"/>
            <w:shd w:val="clear" w:color="auto" w:fill="FFFFFF"/>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30</w:t>
            </w:r>
          </w:p>
        </w:tc>
        <w:tc>
          <w:tcPr>
            <w:tcW w:w="3364" w:type="pct"/>
            <w:shd w:val="clear" w:color="auto" w:fill="FFFFFF"/>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Provisions, if any, for ancillary and post-trial care, and for compensation to those who suffer harm from trial participation</w:t>
            </w:r>
          </w:p>
        </w:tc>
        <w:tc>
          <w:tcPr>
            <w:tcW w:w="700" w:type="pct"/>
            <w:shd w:val="clear" w:color="auto" w:fill="FFFFFF"/>
          </w:tcPr>
          <w:p>
            <w:pPr>
              <w:widowControl/>
              <w:spacing w:line="300" w:lineRule="exact"/>
              <w:jc w:val="center"/>
              <w:rPr>
                <w:rFonts w:hint="default" w:ascii="Arial" w:hAnsi="Arial" w:eastAsia="Arial" w:cs="Arial"/>
                <w:kern w:val="0"/>
                <w:sz w:val="22"/>
                <w:highlight w:val="none"/>
                <w:u w:val="single"/>
                <w:lang w:val="en-US" w:eastAsia="en-US"/>
              </w:rPr>
            </w:pPr>
            <w:r>
              <w:rPr>
                <w:rFonts w:ascii="Arial" w:hAnsi="Arial" w:eastAsia="Arial" w:cs="Arial"/>
                <w:kern w:val="0"/>
                <w:sz w:val="22"/>
                <w:highlight w:val="none"/>
                <w:u w:val="single"/>
                <w:lang w:val="en-GB" w:eastAsia="en-US"/>
              </w:rPr>
              <w:t>Page</w:t>
            </w:r>
            <w:r>
              <w:rPr>
                <w:rFonts w:hint="eastAsia" w:ascii="Arial" w:hAnsi="Arial" w:eastAsia="宋体" w:cs="Arial"/>
                <w:kern w:val="0"/>
                <w:sz w:val="22"/>
                <w:highlight w:val="none"/>
                <w:u w:val="single"/>
                <w:lang w:val="en-US" w:eastAsia="zh-CN"/>
              </w:rPr>
              <w:t xml:space="preserve"> 9</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Dissemination policy</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31a</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700" w:type="pct"/>
          </w:tcPr>
          <w:p>
            <w:pPr>
              <w:widowControl/>
              <w:spacing w:line="300" w:lineRule="exact"/>
              <w:jc w:val="center"/>
              <w:rPr>
                <w:rFonts w:hint="default" w:ascii="Arial" w:hAnsi="Arial" w:eastAsia="Arial" w:cs="Arial"/>
                <w:kern w:val="0"/>
                <w:sz w:val="22"/>
                <w:highlight w:val="none"/>
                <w:u w:val="single"/>
                <w:lang w:val="en-US" w:eastAsia="en-US"/>
              </w:rPr>
            </w:pPr>
            <w:r>
              <w:rPr>
                <w:rFonts w:ascii="Arial" w:hAnsi="Arial" w:eastAsia="Arial" w:cs="Arial"/>
                <w:kern w:val="0"/>
                <w:sz w:val="22"/>
                <w:highlight w:val="none"/>
                <w:u w:val="single"/>
                <w:lang w:val="en-GB" w:eastAsia="en-US"/>
              </w:rPr>
              <w:t>Page</w:t>
            </w:r>
            <w:r>
              <w:rPr>
                <w:rFonts w:hint="eastAsia" w:ascii="Arial" w:hAnsi="Arial" w:eastAsia="宋体" w:cs="Arial"/>
                <w:kern w:val="0"/>
                <w:sz w:val="22"/>
                <w:highlight w:val="none"/>
                <w:u w:val="single"/>
                <w:lang w:val="en-US" w:eastAsia="zh-CN"/>
              </w:rPr>
              <w:t xml:space="preserve"> 14</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31b</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Authorship eligibility guidelines and any intended use of professional writers</w:t>
            </w:r>
          </w:p>
        </w:tc>
        <w:tc>
          <w:tcPr>
            <w:tcW w:w="700" w:type="pct"/>
          </w:tcPr>
          <w:p>
            <w:pPr>
              <w:widowControl/>
              <w:spacing w:line="300" w:lineRule="exact"/>
              <w:jc w:val="center"/>
              <w:rPr>
                <w:rFonts w:ascii="Arial" w:hAnsi="Arial" w:eastAsia="Arial" w:cs="Arial"/>
                <w:kern w:val="0"/>
                <w:sz w:val="22"/>
                <w:highlight w:val="none"/>
                <w:u w:val="single"/>
                <w:lang w:val="en-GB" w:eastAsia="en-US"/>
              </w:rPr>
            </w:pPr>
            <w:r>
              <w:rPr>
                <w:rFonts w:ascii="Arial" w:hAnsi="Arial" w:eastAsia="Arial" w:cs="Arial"/>
                <w:kern w:val="0"/>
                <w:sz w:val="22"/>
                <w:highlight w:val="none"/>
                <w:u w:val="single"/>
                <w:lang w:val="en-GB" w:eastAsia="en-US"/>
              </w:rPr>
              <w:t>N/A</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31c</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if any, for granting public access to the full protocol, participant-level dataset, and statistical code</w:t>
            </w:r>
          </w:p>
        </w:tc>
        <w:tc>
          <w:tcPr>
            <w:tcW w:w="700" w:type="pct"/>
          </w:tcPr>
          <w:p>
            <w:pPr>
              <w:widowControl/>
              <w:spacing w:line="300" w:lineRule="exact"/>
              <w:jc w:val="center"/>
              <w:rPr>
                <w:rFonts w:ascii="Arial" w:hAnsi="Arial" w:eastAsia="Arial" w:cs="Arial"/>
                <w:kern w:val="0"/>
                <w:sz w:val="22"/>
                <w:highlight w:val="none"/>
                <w:u w:val="single"/>
                <w:lang w:val="en-GB" w:eastAsia="en-US"/>
              </w:rPr>
            </w:pPr>
            <w:r>
              <w:rPr>
                <w:rFonts w:ascii="Arial" w:hAnsi="Arial" w:eastAsia="Arial" w:cs="Arial"/>
                <w:kern w:val="0"/>
                <w:sz w:val="22"/>
                <w:highlight w:val="none"/>
                <w:u w:val="single"/>
                <w:lang w:val="en-GB" w:eastAsia="en-US"/>
              </w:rPr>
              <w:t>N/A</w:t>
            </w: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before="180"/>
              <w:jc w:val="left"/>
              <w:rPr>
                <w:rFonts w:ascii="Arial" w:hAnsi="Arial" w:eastAsia="Arial" w:cs="Arial"/>
                <w:b/>
                <w:kern w:val="0"/>
                <w:sz w:val="22"/>
                <w:highlight w:val="none"/>
                <w:lang w:val="en-GB" w:eastAsia="en-US"/>
              </w:rPr>
            </w:pPr>
            <w:r>
              <w:rPr>
                <w:rFonts w:ascii="Arial" w:hAnsi="Arial" w:eastAsia="Arial" w:cs="Arial"/>
                <w:b/>
                <w:kern w:val="0"/>
                <w:sz w:val="22"/>
                <w:highlight w:val="none"/>
                <w:lang w:val="en-GB" w:eastAsia="en-US"/>
              </w:rPr>
              <w:t>Appendices</w:t>
            </w:r>
          </w:p>
        </w:tc>
        <w:tc>
          <w:tcPr>
            <w:tcW w:w="240" w:type="pct"/>
          </w:tcPr>
          <w:p>
            <w:pPr>
              <w:widowControl/>
              <w:spacing w:line="300" w:lineRule="exact"/>
              <w:jc w:val="left"/>
              <w:rPr>
                <w:rFonts w:ascii="Arial" w:hAnsi="Arial" w:eastAsia="Arial" w:cs="Arial"/>
                <w:kern w:val="0"/>
                <w:sz w:val="22"/>
                <w:highlight w:val="none"/>
                <w:lang w:val="en-GB" w:eastAsia="en-US"/>
              </w:rPr>
            </w:pPr>
          </w:p>
        </w:tc>
        <w:tc>
          <w:tcPr>
            <w:tcW w:w="3364" w:type="pct"/>
            <w:shd w:val="clear" w:color="auto" w:fill="auto"/>
          </w:tcPr>
          <w:p>
            <w:pPr>
              <w:widowControl/>
              <w:spacing w:line="300" w:lineRule="exact"/>
              <w:jc w:val="left"/>
              <w:rPr>
                <w:rFonts w:ascii="Arial" w:hAnsi="Arial" w:eastAsia="Arial" w:cs="Arial"/>
                <w:kern w:val="0"/>
                <w:sz w:val="22"/>
                <w:highlight w:val="none"/>
                <w:lang w:val="en-GB" w:eastAsia="en-US"/>
              </w:rPr>
            </w:pPr>
          </w:p>
        </w:tc>
        <w:tc>
          <w:tcPr>
            <w:tcW w:w="700" w:type="pct"/>
          </w:tcPr>
          <w:p>
            <w:pPr>
              <w:widowControl/>
              <w:spacing w:line="300" w:lineRule="exact"/>
              <w:jc w:val="center"/>
              <w:rPr>
                <w:rFonts w:ascii="Arial" w:hAnsi="Arial" w:eastAsia="Arial" w:cs="Arial"/>
                <w:kern w:val="0"/>
                <w:sz w:val="22"/>
                <w:highlight w:val="none"/>
                <w:u w:val="single"/>
                <w:lang w:val="en-GB" w:eastAsia="en-US"/>
              </w:rPr>
            </w:pPr>
          </w:p>
        </w:tc>
      </w:tr>
      <w:tr>
        <w:tblPrEx>
          <w:tblCellMar>
            <w:top w:w="0" w:type="dxa"/>
            <w:left w:w="56" w:type="dxa"/>
            <w:bottom w:w="0" w:type="dxa"/>
            <w:right w:w="56" w:type="dxa"/>
          </w:tblCellMar>
        </w:tblPrEx>
        <w:trPr>
          <w:cantSplit/>
          <w:trHeight w:val="259" w:hRule="atLeast"/>
        </w:trPr>
        <w:tc>
          <w:tcPr>
            <w:tcW w:w="693"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Informed consent materials</w:t>
            </w:r>
          </w:p>
        </w:tc>
        <w:tc>
          <w:tcPr>
            <w:tcW w:w="240" w:type="pct"/>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32</w:t>
            </w:r>
          </w:p>
        </w:tc>
        <w:tc>
          <w:tcPr>
            <w:tcW w:w="3364" w:type="pct"/>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Model consent form and other related documentation given to participants and authorised surrogates</w:t>
            </w:r>
          </w:p>
        </w:tc>
        <w:tc>
          <w:tcPr>
            <w:tcW w:w="700" w:type="pct"/>
          </w:tcPr>
          <w:p>
            <w:pPr>
              <w:widowControl/>
              <w:spacing w:line="300" w:lineRule="exact"/>
              <w:jc w:val="center"/>
              <w:rPr>
                <w:rFonts w:ascii="Arial" w:hAnsi="Arial" w:eastAsia="Arial" w:cs="Arial"/>
                <w:kern w:val="0"/>
                <w:sz w:val="22"/>
                <w:highlight w:val="none"/>
                <w:u w:val="single"/>
                <w:lang w:val="en-GB" w:eastAsia="en-US"/>
              </w:rPr>
            </w:pPr>
            <w:r>
              <w:rPr>
                <w:rFonts w:ascii="Arial" w:hAnsi="Arial" w:eastAsia="Arial" w:cs="Arial"/>
                <w:kern w:val="0"/>
                <w:sz w:val="22"/>
                <w:highlight w:val="none"/>
                <w:u w:val="single"/>
                <w:lang w:val="en-GB" w:eastAsia="en-US"/>
              </w:rPr>
              <w:t>N/A</w:t>
            </w:r>
          </w:p>
        </w:tc>
      </w:tr>
      <w:tr>
        <w:tblPrEx>
          <w:tblCellMar>
            <w:top w:w="0" w:type="dxa"/>
            <w:left w:w="56" w:type="dxa"/>
            <w:bottom w:w="0" w:type="dxa"/>
            <w:right w:w="56" w:type="dxa"/>
          </w:tblCellMar>
        </w:tblPrEx>
        <w:trPr>
          <w:cantSplit/>
          <w:trHeight w:val="259" w:hRule="atLeast"/>
        </w:trPr>
        <w:tc>
          <w:tcPr>
            <w:tcW w:w="693" w:type="pct"/>
            <w:tcBorders>
              <w:bottom w:val="single" w:color="auto" w:sz="4" w:space="0"/>
            </w:tcBorders>
            <w:shd w:val="clear" w:color="auto" w:fill="auto"/>
            <w:tcMar>
              <w:top w:w="85" w:type="dxa"/>
              <w:bottom w:w="85" w:type="dxa"/>
            </w:tcMar>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Biological specimens</w:t>
            </w:r>
          </w:p>
        </w:tc>
        <w:tc>
          <w:tcPr>
            <w:tcW w:w="240" w:type="pct"/>
            <w:tcBorders>
              <w:bottom w:val="single" w:color="auto" w:sz="4" w:space="0"/>
            </w:tcBorders>
          </w:tcPr>
          <w:p>
            <w:pPr>
              <w:widowControl/>
              <w:spacing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33</w:t>
            </w:r>
          </w:p>
        </w:tc>
        <w:tc>
          <w:tcPr>
            <w:tcW w:w="3364" w:type="pct"/>
            <w:tcBorders>
              <w:bottom w:val="single" w:color="auto" w:sz="4" w:space="0"/>
            </w:tcBorders>
            <w:shd w:val="clear" w:color="auto" w:fill="auto"/>
            <w:tcMar>
              <w:top w:w="85" w:type="dxa"/>
              <w:bottom w:w="85" w:type="dxa"/>
            </w:tcMar>
          </w:tcPr>
          <w:p>
            <w:pPr>
              <w:widowControl/>
              <w:spacing w:after="60"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Plans for collection, laboratory evaluation, and storage of biological specimens for genetic or molecular analysis in the current trial and for future use in ancillary studies, if applicable</w:t>
            </w:r>
          </w:p>
        </w:tc>
        <w:tc>
          <w:tcPr>
            <w:tcW w:w="700" w:type="pct"/>
            <w:tcBorders>
              <w:bottom w:val="single" w:color="auto" w:sz="4" w:space="0"/>
            </w:tcBorders>
          </w:tcPr>
          <w:p>
            <w:pPr>
              <w:widowControl/>
              <w:spacing w:line="300" w:lineRule="exact"/>
              <w:jc w:val="center"/>
              <w:rPr>
                <w:rFonts w:ascii="Arial" w:hAnsi="Arial" w:eastAsia="Arial" w:cs="Arial"/>
                <w:kern w:val="0"/>
                <w:sz w:val="22"/>
                <w:highlight w:val="none"/>
                <w:u w:val="single"/>
                <w:lang w:val="en-GB" w:eastAsia="en-US"/>
              </w:rPr>
            </w:pPr>
            <w:r>
              <w:rPr>
                <w:rFonts w:ascii="Arial" w:hAnsi="Arial" w:eastAsia="Arial" w:cs="Arial"/>
                <w:kern w:val="0"/>
                <w:sz w:val="22"/>
                <w:highlight w:val="none"/>
                <w:u w:val="single"/>
                <w:lang w:val="en-GB" w:eastAsia="en-US"/>
              </w:rPr>
              <w:t>N/A</w:t>
            </w:r>
          </w:p>
        </w:tc>
      </w:tr>
    </w:tbl>
    <w:p>
      <w:pPr>
        <w:widowControl/>
        <w:spacing w:before="60" w:line="300" w:lineRule="exact"/>
        <w:jc w:val="left"/>
        <w:rPr>
          <w:rFonts w:ascii="Arial" w:hAnsi="Arial" w:eastAsia="Arial" w:cs="Arial"/>
          <w:kern w:val="0"/>
          <w:sz w:val="22"/>
          <w:highlight w:val="none"/>
          <w:lang w:val="en-GB" w:eastAsia="en-US"/>
        </w:rPr>
      </w:pPr>
      <w:r>
        <w:rPr>
          <w:rFonts w:ascii="Arial" w:hAnsi="Arial" w:eastAsia="Arial" w:cs="Arial"/>
          <w:kern w:val="0"/>
          <w:sz w:val="22"/>
          <w:highlight w:val="none"/>
          <w:lang w:val="en-GB" w:eastAsia="en-US"/>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r>
        <w:rPr>
          <w:highlight w:val="none"/>
        </w:rPr>
        <w:fldChar w:fldCharType="begin"/>
      </w:r>
      <w:r>
        <w:rPr>
          <w:highlight w:val="none"/>
        </w:rPr>
        <w:instrText xml:space="preserve"> HYPERLINK "http://www.creativecommons.org/licenses/by-nc-nd/3.0/" \t "_blank" </w:instrText>
      </w:r>
      <w:r>
        <w:rPr>
          <w:highlight w:val="none"/>
        </w:rPr>
        <w:fldChar w:fldCharType="separate"/>
      </w:r>
      <w:r>
        <w:rPr>
          <w:rFonts w:ascii="Arial" w:hAnsi="Arial" w:eastAsia="Arial" w:cs="Arial"/>
          <w:color w:val="0000FF"/>
          <w:kern w:val="0"/>
          <w:sz w:val="22"/>
          <w:highlight w:val="none"/>
          <w:u w:val="single"/>
          <w:lang w:val="en-GB" w:eastAsia="en-US"/>
        </w:rPr>
        <w:t>Attribution-NonCommercial-NoDerivs 3.0 Unported</w:t>
      </w:r>
      <w:r>
        <w:rPr>
          <w:rFonts w:ascii="Arial" w:hAnsi="Arial" w:eastAsia="Arial" w:cs="Arial"/>
          <w:color w:val="0000FF"/>
          <w:kern w:val="0"/>
          <w:sz w:val="22"/>
          <w:highlight w:val="none"/>
          <w:u w:val="single"/>
          <w:lang w:val="en-GB" w:eastAsia="en-US"/>
        </w:rPr>
        <w:fldChar w:fldCharType="end"/>
      </w:r>
      <w:r>
        <w:rPr>
          <w:rFonts w:ascii="Arial" w:hAnsi="Arial" w:eastAsia="Arial" w:cs="Arial"/>
          <w:kern w:val="0"/>
          <w:sz w:val="22"/>
          <w:highlight w:val="none"/>
          <w:lang w:val="en-GB" w:eastAsia="en-US"/>
        </w:rPr>
        <w:t>” license.</w:t>
      </w:r>
    </w:p>
    <w:sectPr>
      <w:footerReference r:id="rId3" w:type="default"/>
      <w:footerReference r:id="rId4" w:type="even"/>
      <w:pgSz w:w="16834" w:h="11909" w:orient="landscape"/>
      <w:pgMar w:top="720" w:right="720" w:bottom="720" w:left="720" w:header="547"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zNzgyOTU3OGRiNWY1OGYwZTZiNzY0ZTU0NThjYmIifQ=="/>
  </w:docVars>
  <w:rsids>
    <w:rsidRoot w:val="00BF6BD4"/>
    <w:rsid w:val="00001350"/>
    <w:rsid w:val="00026D53"/>
    <w:rsid w:val="000306EB"/>
    <w:rsid w:val="00074C25"/>
    <w:rsid w:val="0008123A"/>
    <w:rsid w:val="00143F1F"/>
    <w:rsid w:val="00182557"/>
    <w:rsid w:val="001B37D4"/>
    <w:rsid w:val="001C3E64"/>
    <w:rsid w:val="001D28DC"/>
    <w:rsid w:val="001D72E0"/>
    <w:rsid w:val="001E582C"/>
    <w:rsid w:val="0023666F"/>
    <w:rsid w:val="0028579D"/>
    <w:rsid w:val="00292183"/>
    <w:rsid w:val="002E11AC"/>
    <w:rsid w:val="00321F25"/>
    <w:rsid w:val="003E26D1"/>
    <w:rsid w:val="00423226"/>
    <w:rsid w:val="0043091B"/>
    <w:rsid w:val="00432F3D"/>
    <w:rsid w:val="0049259C"/>
    <w:rsid w:val="004B5838"/>
    <w:rsid w:val="004D69E2"/>
    <w:rsid w:val="00522695"/>
    <w:rsid w:val="00525CB9"/>
    <w:rsid w:val="0053522E"/>
    <w:rsid w:val="005C44E0"/>
    <w:rsid w:val="00637F77"/>
    <w:rsid w:val="006408AC"/>
    <w:rsid w:val="006473F4"/>
    <w:rsid w:val="00652C9E"/>
    <w:rsid w:val="006A394E"/>
    <w:rsid w:val="00743CC4"/>
    <w:rsid w:val="0079360B"/>
    <w:rsid w:val="007F41DB"/>
    <w:rsid w:val="008347AF"/>
    <w:rsid w:val="008579C3"/>
    <w:rsid w:val="008B05CA"/>
    <w:rsid w:val="008C4096"/>
    <w:rsid w:val="008D7717"/>
    <w:rsid w:val="0092468C"/>
    <w:rsid w:val="00943CF8"/>
    <w:rsid w:val="0097781A"/>
    <w:rsid w:val="009D0048"/>
    <w:rsid w:val="009D0775"/>
    <w:rsid w:val="00AB5084"/>
    <w:rsid w:val="00AD31F1"/>
    <w:rsid w:val="00B043AD"/>
    <w:rsid w:val="00B5381B"/>
    <w:rsid w:val="00B71993"/>
    <w:rsid w:val="00BF6BD4"/>
    <w:rsid w:val="00C304C2"/>
    <w:rsid w:val="00C45651"/>
    <w:rsid w:val="00C770A8"/>
    <w:rsid w:val="00CC4A1B"/>
    <w:rsid w:val="00CD67A0"/>
    <w:rsid w:val="00D43A3E"/>
    <w:rsid w:val="00E117C6"/>
    <w:rsid w:val="00E443D1"/>
    <w:rsid w:val="00E6022A"/>
    <w:rsid w:val="00EB05C1"/>
    <w:rsid w:val="00ED39FC"/>
    <w:rsid w:val="00F00CAA"/>
    <w:rsid w:val="00FD092F"/>
    <w:rsid w:val="19BE3F38"/>
    <w:rsid w:val="1C9E31CE"/>
    <w:rsid w:val="28C64B8B"/>
    <w:rsid w:val="2F64148B"/>
    <w:rsid w:val="34176BA5"/>
    <w:rsid w:val="416C5E78"/>
    <w:rsid w:val="52DD2D70"/>
    <w:rsid w:val="55F97A52"/>
    <w:rsid w:val="592A47E0"/>
    <w:rsid w:val="5A9A333C"/>
    <w:rsid w:val="607B3BB8"/>
    <w:rsid w:val="691023DF"/>
    <w:rsid w:val="73215677"/>
    <w:rsid w:val="75C720CA"/>
    <w:rsid w:val="7824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脚 字符"/>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character" w:customStyle="1" w:styleId="10">
    <w:name w:val="页眉 字符"/>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47A0-4F6C-4D62-A01B-7885F6D713E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1438</Words>
  <Characters>8604</Characters>
  <Lines>72</Lines>
  <Paragraphs>20</Paragraphs>
  <TotalTime>8</TotalTime>
  <ScaleCrop>false</ScaleCrop>
  <LinksUpToDate>false</LinksUpToDate>
  <CharactersWithSpaces>9842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2020-12-31T02:45:00Z</dcterms:created>
  <dc:creator>YS‘s computer</dc:creator>
  <cp:lastModifiedBy>WTT</cp:lastModifiedBy>
  <dcterms:modified xsi:type="dcterms:W3CDTF">2023-03-25T09:28:09Z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8025ACB3369D4897B903CEE4D234089D</vt:lpwstr>
  </property>
</Properties>
</file>